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891" w:rsidRPr="008D7749" w:rsidRDefault="00C71891" w:rsidP="00C71891">
      <w:pPr>
        <w:jc w:val="center"/>
        <w:rPr>
          <w:b/>
          <w:sz w:val="28"/>
          <w:szCs w:val="32"/>
        </w:rPr>
      </w:pPr>
      <w:r w:rsidRPr="008D7749">
        <w:rPr>
          <w:b/>
          <w:sz w:val="28"/>
          <w:szCs w:val="32"/>
        </w:rPr>
        <w:t>МИНИСТЕРСТВО  СЕЛЬСКОГО  ХОЗЯЙСТВА  РФ</w:t>
      </w:r>
    </w:p>
    <w:p w:rsidR="00C71891" w:rsidRPr="00400B4F" w:rsidRDefault="00C71891" w:rsidP="00C71891">
      <w:pPr>
        <w:jc w:val="center"/>
        <w:rPr>
          <w:b/>
          <w:sz w:val="32"/>
          <w:szCs w:val="32"/>
        </w:rPr>
      </w:pPr>
    </w:p>
    <w:p w:rsidR="00C71891" w:rsidRPr="00A6464A" w:rsidRDefault="00C71891" w:rsidP="00C71891">
      <w:pPr>
        <w:jc w:val="center"/>
        <w:rPr>
          <w:b/>
          <w:sz w:val="28"/>
          <w:szCs w:val="28"/>
        </w:rPr>
      </w:pPr>
      <w:r w:rsidRPr="00A6464A">
        <w:rPr>
          <w:b/>
          <w:sz w:val="28"/>
          <w:szCs w:val="28"/>
        </w:rPr>
        <w:t xml:space="preserve">Федеральное государственное бюджетное образовательное учреждение высшего профессионального образования </w:t>
      </w:r>
    </w:p>
    <w:p w:rsidR="00C71891" w:rsidRDefault="00C71891" w:rsidP="00C71891">
      <w:pPr>
        <w:jc w:val="center"/>
        <w:rPr>
          <w:b/>
          <w:sz w:val="28"/>
          <w:szCs w:val="28"/>
        </w:rPr>
      </w:pPr>
      <w:r w:rsidRPr="00A6464A">
        <w:rPr>
          <w:b/>
          <w:sz w:val="28"/>
          <w:szCs w:val="28"/>
        </w:rPr>
        <w:t>«Дагестанский государственный аграрный университет</w:t>
      </w:r>
    </w:p>
    <w:p w:rsidR="00C71891" w:rsidRPr="00A0448A" w:rsidRDefault="00C71891" w:rsidP="00C71891">
      <w:pPr>
        <w:jc w:val="center"/>
        <w:rPr>
          <w:b/>
          <w:sz w:val="32"/>
          <w:szCs w:val="32"/>
        </w:rPr>
      </w:pPr>
      <w:r w:rsidRPr="00A6464A">
        <w:rPr>
          <w:b/>
          <w:sz w:val="28"/>
          <w:szCs w:val="28"/>
        </w:rPr>
        <w:t xml:space="preserve"> имени М.М. Джамбулатова»</w:t>
      </w:r>
    </w:p>
    <w:p w:rsidR="00C71891" w:rsidRDefault="00C71891" w:rsidP="00C71891"/>
    <w:p w:rsidR="00C71891" w:rsidRDefault="00C71891" w:rsidP="00C71891">
      <w:pPr>
        <w:ind w:firstLine="709"/>
      </w:pPr>
    </w:p>
    <w:p w:rsidR="00C71891" w:rsidRDefault="00C71891" w:rsidP="00C71891"/>
    <w:p w:rsidR="00C71891" w:rsidRDefault="00C71891" w:rsidP="00C71891"/>
    <w:p w:rsidR="00C71891" w:rsidRDefault="00C71891" w:rsidP="00C71891">
      <w:pPr>
        <w:rPr>
          <w:b/>
          <w:sz w:val="28"/>
          <w:szCs w:val="28"/>
        </w:rPr>
      </w:pPr>
    </w:p>
    <w:p w:rsidR="00C71891" w:rsidRDefault="00C71891" w:rsidP="00C71891">
      <w:pPr>
        <w:rPr>
          <w:b/>
          <w:sz w:val="28"/>
          <w:szCs w:val="28"/>
        </w:rPr>
      </w:pPr>
    </w:p>
    <w:p w:rsidR="00C71891" w:rsidRDefault="00C71891" w:rsidP="00C71891">
      <w:pPr>
        <w:rPr>
          <w:b/>
          <w:sz w:val="28"/>
          <w:szCs w:val="28"/>
        </w:rPr>
      </w:pPr>
    </w:p>
    <w:p w:rsidR="00C71891" w:rsidRDefault="00C71891" w:rsidP="00C71891">
      <w:pPr>
        <w:jc w:val="center"/>
        <w:rPr>
          <w:b/>
          <w:sz w:val="28"/>
          <w:szCs w:val="28"/>
        </w:rPr>
      </w:pPr>
    </w:p>
    <w:p w:rsidR="00C71891" w:rsidRDefault="00C71891" w:rsidP="00C71891">
      <w:pPr>
        <w:tabs>
          <w:tab w:val="left" w:pos="4652"/>
        </w:tabs>
        <w:jc w:val="center"/>
        <w:rPr>
          <w:b/>
        </w:rPr>
      </w:pPr>
    </w:p>
    <w:p w:rsidR="00602A9A" w:rsidRPr="00CD52B1" w:rsidRDefault="00C71891" w:rsidP="00C71891">
      <w:pPr>
        <w:jc w:val="center"/>
        <w:rPr>
          <w:b/>
          <w:sz w:val="28"/>
          <w:szCs w:val="32"/>
        </w:rPr>
      </w:pPr>
      <w:r w:rsidRPr="00CD52B1">
        <w:rPr>
          <w:b/>
          <w:sz w:val="28"/>
          <w:szCs w:val="32"/>
        </w:rPr>
        <w:t>АКТУАЛЬНЫЕ ВОПРОСЫ НАУКИ</w:t>
      </w:r>
      <w:r w:rsidR="00CD52B1">
        <w:rPr>
          <w:b/>
          <w:sz w:val="28"/>
          <w:szCs w:val="32"/>
        </w:rPr>
        <w:t xml:space="preserve"> </w:t>
      </w:r>
      <w:r w:rsidRPr="00CD52B1">
        <w:rPr>
          <w:b/>
          <w:sz w:val="28"/>
          <w:szCs w:val="32"/>
        </w:rPr>
        <w:t xml:space="preserve"> И</w:t>
      </w:r>
      <w:r w:rsidR="00CD52B1">
        <w:rPr>
          <w:b/>
          <w:sz w:val="28"/>
          <w:szCs w:val="32"/>
        </w:rPr>
        <w:t xml:space="preserve"> </w:t>
      </w:r>
      <w:r w:rsidRPr="00CD52B1">
        <w:rPr>
          <w:b/>
          <w:sz w:val="28"/>
          <w:szCs w:val="32"/>
        </w:rPr>
        <w:t xml:space="preserve"> ПРАКТИКИ </w:t>
      </w:r>
    </w:p>
    <w:p w:rsidR="00C71891" w:rsidRPr="00CD52B1" w:rsidRDefault="00C71891" w:rsidP="00C71891">
      <w:pPr>
        <w:jc w:val="center"/>
        <w:rPr>
          <w:b/>
          <w:sz w:val="32"/>
          <w:szCs w:val="36"/>
        </w:rPr>
      </w:pPr>
      <w:r w:rsidRPr="00CD52B1">
        <w:rPr>
          <w:b/>
          <w:sz w:val="28"/>
          <w:szCs w:val="32"/>
        </w:rPr>
        <w:t xml:space="preserve">КАК ОСНОВА ПРОИЗВОДСТВА ЭКОЛОГИЧЕСКИ </w:t>
      </w:r>
      <w:r w:rsidR="00CD52B1">
        <w:rPr>
          <w:b/>
          <w:sz w:val="28"/>
          <w:szCs w:val="32"/>
        </w:rPr>
        <w:t xml:space="preserve"> </w:t>
      </w:r>
      <w:r w:rsidRPr="00CD52B1">
        <w:rPr>
          <w:b/>
          <w:sz w:val="28"/>
          <w:szCs w:val="32"/>
        </w:rPr>
        <w:t xml:space="preserve">ЧИСТОЙ ПРОДУКЦИИ СЕЛЬСКОГО ХОЗЯЙСТВА </w:t>
      </w:r>
    </w:p>
    <w:p w:rsidR="00C71891" w:rsidRDefault="00C71891" w:rsidP="00C71891">
      <w:pPr>
        <w:jc w:val="center"/>
        <w:rPr>
          <w:b/>
          <w:sz w:val="36"/>
          <w:szCs w:val="36"/>
        </w:rPr>
      </w:pPr>
    </w:p>
    <w:p w:rsidR="00C71891" w:rsidRDefault="00C71891" w:rsidP="00C71891">
      <w:pPr>
        <w:jc w:val="center"/>
        <w:rPr>
          <w:b/>
          <w:sz w:val="36"/>
          <w:szCs w:val="36"/>
        </w:rPr>
      </w:pPr>
    </w:p>
    <w:p w:rsidR="00C71891" w:rsidRPr="00462FAC" w:rsidRDefault="00C71891" w:rsidP="00C71891">
      <w:pPr>
        <w:jc w:val="center"/>
        <w:rPr>
          <w:b/>
          <w:sz w:val="36"/>
          <w:szCs w:val="36"/>
        </w:rPr>
      </w:pPr>
    </w:p>
    <w:p w:rsidR="00C71891" w:rsidRPr="00C71891" w:rsidRDefault="00C71891" w:rsidP="00C71891">
      <w:pPr>
        <w:jc w:val="center"/>
        <w:rPr>
          <w:i/>
          <w:sz w:val="32"/>
          <w:szCs w:val="32"/>
        </w:rPr>
      </w:pPr>
      <w:r w:rsidRPr="00B35276">
        <w:rPr>
          <w:i/>
          <w:sz w:val="32"/>
          <w:szCs w:val="32"/>
        </w:rPr>
        <w:t xml:space="preserve">Материалы </w:t>
      </w:r>
      <w:r>
        <w:rPr>
          <w:i/>
          <w:sz w:val="32"/>
          <w:szCs w:val="32"/>
        </w:rPr>
        <w:t>Всероссийской</w:t>
      </w:r>
      <w:r w:rsidRPr="00B35276">
        <w:rPr>
          <w:i/>
          <w:sz w:val="32"/>
          <w:szCs w:val="32"/>
        </w:rPr>
        <w:t xml:space="preserve"> научно-практической</w:t>
      </w:r>
      <w:r w:rsidR="003F6C4D">
        <w:rPr>
          <w:i/>
          <w:sz w:val="32"/>
          <w:szCs w:val="32"/>
        </w:rPr>
        <w:t xml:space="preserve"> </w:t>
      </w:r>
      <w:r w:rsidRPr="00B35276">
        <w:rPr>
          <w:i/>
          <w:sz w:val="32"/>
          <w:szCs w:val="32"/>
        </w:rPr>
        <w:t xml:space="preserve"> конференции</w:t>
      </w:r>
      <w:r>
        <w:rPr>
          <w:i/>
          <w:sz w:val="32"/>
          <w:szCs w:val="32"/>
        </w:rPr>
        <w:t xml:space="preserve">, </w:t>
      </w:r>
      <w:r w:rsidRPr="00B35276">
        <w:rPr>
          <w:i/>
          <w:sz w:val="32"/>
          <w:szCs w:val="32"/>
        </w:rPr>
        <w:t>посвященн</w:t>
      </w:r>
      <w:r>
        <w:rPr>
          <w:i/>
          <w:sz w:val="32"/>
          <w:szCs w:val="32"/>
        </w:rPr>
        <w:t>ой</w:t>
      </w:r>
      <w:r w:rsidRPr="00B35276">
        <w:rPr>
          <w:i/>
          <w:sz w:val="32"/>
          <w:szCs w:val="32"/>
        </w:rPr>
        <w:t xml:space="preserve"> </w:t>
      </w:r>
      <w:r w:rsidRPr="00C71891">
        <w:rPr>
          <w:i/>
          <w:sz w:val="32"/>
          <w:szCs w:val="32"/>
        </w:rPr>
        <w:t xml:space="preserve">памяти  доктора </w:t>
      </w:r>
      <w:r w:rsidR="001A3ECA">
        <w:rPr>
          <w:i/>
          <w:sz w:val="32"/>
          <w:szCs w:val="32"/>
        </w:rPr>
        <w:t>сельскохозяйственных</w:t>
      </w:r>
      <w:r w:rsidRPr="00C71891">
        <w:rPr>
          <w:i/>
          <w:sz w:val="32"/>
          <w:szCs w:val="32"/>
        </w:rPr>
        <w:t xml:space="preserve"> наук, </w:t>
      </w:r>
    </w:p>
    <w:p w:rsidR="00C71891" w:rsidRPr="002168B5" w:rsidRDefault="00C71891" w:rsidP="00C71891">
      <w:pPr>
        <w:jc w:val="center"/>
        <w:rPr>
          <w:b/>
        </w:rPr>
      </w:pPr>
      <w:r w:rsidRPr="00C71891">
        <w:rPr>
          <w:i/>
          <w:sz w:val="32"/>
          <w:szCs w:val="32"/>
        </w:rPr>
        <w:t>профессора Караева С</w:t>
      </w:r>
      <w:r w:rsidR="001A3ECA">
        <w:rPr>
          <w:i/>
          <w:sz w:val="32"/>
          <w:szCs w:val="32"/>
        </w:rPr>
        <w:t xml:space="preserve">иражудина </w:t>
      </w:r>
      <w:r w:rsidRPr="00C71891">
        <w:rPr>
          <w:i/>
          <w:sz w:val="32"/>
          <w:szCs w:val="32"/>
        </w:rPr>
        <w:t>Г</w:t>
      </w:r>
      <w:r w:rsidR="001A3ECA">
        <w:rPr>
          <w:i/>
          <w:sz w:val="32"/>
          <w:szCs w:val="32"/>
        </w:rPr>
        <w:t>усейновича</w:t>
      </w:r>
    </w:p>
    <w:p w:rsidR="00C71891" w:rsidRPr="002168B5" w:rsidRDefault="00C71891" w:rsidP="00C71891">
      <w:pPr>
        <w:jc w:val="center"/>
        <w:rPr>
          <w:b/>
        </w:rPr>
      </w:pPr>
    </w:p>
    <w:p w:rsidR="00C71891" w:rsidRDefault="00C71891" w:rsidP="00C71891">
      <w:pPr>
        <w:spacing w:line="276" w:lineRule="auto"/>
        <w:jc w:val="center"/>
        <w:rPr>
          <w:i/>
        </w:rPr>
      </w:pPr>
      <w:r w:rsidRPr="00C71891">
        <w:rPr>
          <w:b/>
        </w:rPr>
        <w:t xml:space="preserve">14-15 мая  2014  </w:t>
      </w:r>
      <w:r>
        <w:rPr>
          <w:b/>
        </w:rPr>
        <w:t>г.</w:t>
      </w:r>
    </w:p>
    <w:p w:rsidR="00C71891" w:rsidRDefault="00C71891" w:rsidP="00C71891">
      <w:pPr>
        <w:jc w:val="center"/>
      </w:pPr>
    </w:p>
    <w:p w:rsidR="00C71891" w:rsidRDefault="00C71891" w:rsidP="00C71891">
      <w:pPr>
        <w:jc w:val="center"/>
      </w:pPr>
    </w:p>
    <w:p w:rsidR="00C71891" w:rsidRPr="00462FAC"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pPr>
    </w:p>
    <w:p w:rsidR="00C71891" w:rsidRDefault="00C71891" w:rsidP="00C71891">
      <w:pPr>
        <w:jc w:val="center"/>
        <w:rPr>
          <w:sz w:val="32"/>
          <w:szCs w:val="32"/>
        </w:rPr>
      </w:pPr>
      <w:r w:rsidRPr="00A0448A">
        <w:rPr>
          <w:sz w:val="32"/>
          <w:szCs w:val="32"/>
        </w:rPr>
        <w:t>Махачкала  201</w:t>
      </w:r>
      <w:r>
        <w:rPr>
          <w:sz w:val="32"/>
          <w:szCs w:val="32"/>
        </w:rPr>
        <w:t>4</w:t>
      </w:r>
    </w:p>
    <w:p w:rsidR="00C71891" w:rsidRDefault="00C71891" w:rsidP="00C71891">
      <w:pPr>
        <w:jc w:val="center"/>
        <w:rPr>
          <w:sz w:val="32"/>
          <w:szCs w:val="32"/>
        </w:rPr>
      </w:pPr>
    </w:p>
    <w:p w:rsidR="00C71891" w:rsidRDefault="00C71891" w:rsidP="00C71891"/>
    <w:p w:rsidR="00C71891" w:rsidRDefault="00C71891" w:rsidP="00C71891">
      <w:pPr>
        <w:jc w:val="center"/>
        <w:rPr>
          <w:sz w:val="32"/>
          <w:szCs w:val="32"/>
        </w:rPr>
      </w:pPr>
    </w:p>
    <w:p w:rsidR="00C71891" w:rsidRDefault="00C71891" w:rsidP="00C71891">
      <w:pPr>
        <w:ind w:firstLine="708"/>
        <w:rPr>
          <w:sz w:val="32"/>
          <w:szCs w:val="32"/>
        </w:rPr>
      </w:pPr>
      <w:r>
        <w:rPr>
          <w:sz w:val="32"/>
          <w:szCs w:val="32"/>
        </w:rPr>
        <w:t>УДК 636.03:001:619(063)</w:t>
      </w:r>
    </w:p>
    <w:p w:rsidR="00C71891" w:rsidRDefault="00C71891" w:rsidP="00C71891">
      <w:pPr>
        <w:ind w:firstLine="708"/>
        <w:rPr>
          <w:sz w:val="32"/>
          <w:szCs w:val="32"/>
        </w:rPr>
      </w:pPr>
    </w:p>
    <w:p w:rsidR="00C71891" w:rsidRPr="00F11DD1" w:rsidRDefault="00C71891" w:rsidP="00602A9A">
      <w:pPr>
        <w:ind w:firstLine="708"/>
        <w:jc w:val="both"/>
        <w:rPr>
          <w:b/>
          <w:sz w:val="28"/>
          <w:szCs w:val="28"/>
        </w:rPr>
      </w:pPr>
      <w:r w:rsidRPr="00C71891">
        <w:rPr>
          <w:sz w:val="28"/>
          <w:szCs w:val="28"/>
        </w:rPr>
        <w:t>Актуальные вопросы науки и практики как основа производства экологически чистой продукции сельского хозяйства</w:t>
      </w:r>
      <w:r w:rsidR="00602A9A">
        <w:rPr>
          <w:sz w:val="28"/>
          <w:szCs w:val="28"/>
        </w:rPr>
        <w:t>:</w:t>
      </w:r>
      <w:r w:rsidRPr="005A54E5">
        <w:rPr>
          <w:sz w:val="28"/>
          <w:szCs w:val="28"/>
        </w:rPr>
        <w:t xml:space="preserve"> </w:t>
      </w:r>
      <w:r w:rsidR="00602A9A">
        <w:rPr>
          <w:sz w:val="28"/>
          <w:szCs w:val="28"/>
        </w:rPr>
        <w:t>м</w:t>
      </w:r>
      <w:r w:rsidRPr="00C71891">
        <w:rPr>
          <w:sz w:val="28"/>
          <w:szCs w:val="28"/>
        </w:rPr>
        <w:t>атериалы Всероссийской научно-практической</w:t>
      </w:r>
      <w:r>
        <w:rPr>
          <w:sz w:val="28"/>
          <w:szCs w:val="28"/>
        </w:rPr>
        <w:t xml:space="preserve"> </w:t>
      </w:r>
      <w:r w:rsidRPr="00C71891">
        <w:rPr>
          <w:sz w:val="28"/>
          <w:szCs w:val="28"/>
        </w:rPr>
        <w:t xml:space="preserve"> конференции, посвященной памяти  доктора </w:t>
      </w:r>
      <w:r w:rsidR="00CA0990" w:rsidRPr="00CA0990">
        <w:rPr>
          <w:sz w:val="28"/>
          <w:szCs w:val="28"/>
        </w:rPr>
        <w:t xml:space="preserve">сельскохозяйственных </w:t>
      </w:r>
      <w:r w:rsidRPr="00C71891">
        <w:rPr>
          <w:sz w:val="28"/>
          <w:szCs w:val="28"/>
        </w:rPr>
        <w:t xml:space="preserve">наук, профессора Караева </w:t>
      </w:r>
      <w:r w:rsidR="001A3ECA" w:rsidRPr="001A3ECA">
        <w:rPr>
          <w:sz w:val="28"/>
          <w:szCs w:val="28"/>
        </w:rPr>
        <w:t>Сиражудина Гусейновича</w:t>
      </w:r>
      <w:r w:rsidR="00CA0990">
        <w:rPr>
          <w:sz w:val="28"/>
          <w:szCs w:val="28"/>
        </w:rPr>
        <w:t xml:space="preserve"> (г. Махачкала, 14-15 мая 2014 г.)</w:t>
      </w:r>
      <w:proofErr w:type="gramStart"/>
      <w:r>
        <w:rPr>
          <w:sz w:val="28"/>
          <w:szCs w:val="28"/>
        </w:rPr>
        <w:t>.</w:t>
      </w:r>
      <w:proofErr w:type="gramEnd"/>
      <w:r>
        <w:rPr>
          <w:sz w:val="28"/>
          <w:szCs w:val="28"/>
        </w:rPr>
        <w:t xml:space="preserve"> – </w:t>
      </w:r>
      <w:proofErr w:type="gramStart"/>
      <w:r w:rsidR="00602A9A">
        <w:rPr>
          <w:sz w:val="28"/>
          <w:szCs w:val="28"/>
        </w:rPr>
        <w:t>г</w:t>
      </w:r>
      <w:proofErr w:type="gramEnd"/>
      <w:r w:rsidR="00602A9A">
        <w:rPr>
          <w:sz w:val="28"/>
          <w:szCs w:val="28"/>
        </w:rPr>
        <w:t xml:space="preserve">. </w:t>
      </w:r>
      <w:r>
        <w:rPr>
          <w:sz w:val="28"/>
          <w:szCs w:val="28"/>
        </w:rPr>
        <w:t xml:space="preserve">Махачкала. </w:t>
      </w:r>
      <w:r w:rsidRPr="00F11DD1">
        <w:rPr>
          <w:sz w:val="28"/>
          <w:szCs w:val="28"/>
        </w:rPr>
        <w:t xml:space="preserve">– </w:t>
      </w:r>
      <w:r w:rsidR="00D24CD9" w:rsidRPr="00F11DD1">
        <w:rPr>
          <w:sz w:val="28"/>
          <w:szCs w:val="28"/>
        </w:rPr>
        <w:t>27</w:t>
      </w:r>
      <w:r w:rsidR="009F6B0C">
        <w:rPr>
          <w:sz w:val="28"/>
          <w:szCs w:val="28"/>
        </w:rPr>
        <w:t>5</w:t>
      </w:r>
      <w:r w:rsidRPr="00F11DD1">
        <w:rPr>
          <w:sz w:val="28"/>
          <w:szCs w:val="28"/>
        </w:rPr>
        <w:t xml:space="preserve"> с.</w:t>
      </w:r>
    </w:p>
    <w:p w:rsidR="00C71891" w:rsidRDefault="00C71891" w:rsidP="00C71891">
      <w:pPr>
        <w:spacing w:line="360" w:lineRule="auto"/>
        <w:jc w:val="both"/>
        <w:rPr>
          <w:b/>
          <w:sz w:val="28"/>
          <w:szCs w:val="28"/>
        </w:rPr>
      </w:pPr>
    </w:p>
    <w:p w:rsidR="00C71891" w:rsidRDefault="00C71891" w:rsidP="00C71891">
      <w:pPr>
        <w:spacing w:line="360" w:lineRule="auto"/>
        <w:jc w:val="both"/>
        <w:rPr>
          <w:b/>
          <w:sz w:val="28"/>
          <w:szCs w:val="28"/>
        </w:rPr>
      </w:pPr>
    </w:p>
    <w:p w:rsidR="00C71891" w:rsidRDefault="00C71891" w:rsidP="00C71891">
      <w:pPr>
        <w:spacing w:line="360" w:lineRule="auto"/>
        <w:jc w:val="both"/>
        <w:rPr>
          <w:b/>
          <w:sz w:val="28"/>
          <w:szCs w:val="28"/>
        </w:rPr>
      </w:pPr>
    </w:p>
    <w:p w:rsidR="00C71891" w:rsidRDefault="00C71891" w:rsidP="00C71891">
      <w:pPr>
        <w:jc w:val="both"/>
        <w:rPr>
          <w:sz w:val="28"/>
          <w:szCs w:val="28"/>
        </w:rPr>
      </w:pPr>
      <w:r>
        <w:rPr>
          <w:b/>
          <w:sz w:val="28"/>
          <w:szCs w:val="28"/>
        </w:rPr>
        <w:tab/>
      </w:r>
      <w:r w:rsidRPr="005A54E5">
        <w:rPr>
          <w:sz w:val="28"/>
          <w:szCs w:val="28"/>
        </w:rPr>
        <w:t xml:space="preserve">В сборник вошли статьи авторов, представляющих научную общественность </w:t>
      </w:r>
      <w:r>
        <w:rPr>
          <w:sz w:val="28"/>
          <w:szCs w:val="28"/>
        </w:rPr>
        <w:t>России,  направленные на научную и производственную интеграцию  достижений современного сельского и рыбного хозяйства. Тематика сборника охватывает основные актуальные проблемы</w:t>
      </w:r>
      <w:r w:rsidR="000250C3">
        <w:rPr>
          <w:sz w:val="28"/>
          <w:szCs w:val="28"/>
        </w:rPr>
        <w:t xml:space="preserve"> различных отраслей</w:t>
      </w:r>
      <w:r>
        <w:rPr>
          <w:sz w:val="28"/>
          <w:szCs w:val="28"/>
        </w:rPr>
        <w:t xml:space="preserve">  животноводства, </w:t>
      </w:r>
      <w:r w:rsidR="000250C3">
        <w:rPr>
          <w:sz w:val="28"/>
          <w:szCs w:val="28"/>
        </w:rPr>
        <w:t xml:space="preserve">аквакультуры, </w:t>
      </w:r>
      <w:r>
        <w:rPr>
          <w:sz w:val="28"/>
          <w:szCs w:val="28"/>
        </w:rPr>
        <w:t>растениеводства и</w:t>
      </w:r>
      <w:r w:rsidR="000250C3">
        <w:rPr>
          <w:sz w:val="28"/>
          <w:szCs w:val="28"/>
        </w:rPr>
        <w:t xml:space="preserve"> экономики</w:t>
      </w:r>
      <w:r>
        <w:rPr>
          <w:sz w:val="28"/>
          <w:szCs w:val="28"/>
        </w:rPr>
        <w:t xml:space="preserve">, а также позволяет обозначить перспективы </w:t>
      </w:r>
      <w:r w:rsidR="00457F66">
        <w:rPr>
          <w:sz w:val="28"/>
          <w:szCs w:val="28"/>
        </w:rPr>
        <w:t>их развития</w:t>
      </w:r>
      <w:r>
        <w:rPr>
          <w:sz w:val="28"/>
          <w:szCs w:val="28"/>
        </w:rPr>
        <w:t xml:space="preserve">. </w:t>
      </w:r>
    </w:p>
    <w:p w:rsidR="00C71891" w:rsidRDefault="00C71891" w:rsidP="00C71891">
      <w:pPr>
        <w:jc w:val="both"/>
        <w:rPr>
          <w:sz w:val="28"/>
          <w:szCs w:val="28"/>
        </w:rPr>
      </w:pPr>
    </w:p>
    <w:p w:rsidR="00C71891" w:rsidRDefault="00C71891" w:rsidP="00C71891">
      <w:pPr>
        <w:jc w:val="both"/>
        <w:rPr>
          <w:sz w:val="28"/>
          <w:szCs w:val="28"/>
        </w:rPr>
      </w:pPr>
    </w:p>
    <w:p w:rsidR="00C71891" w:rsidRDefault="00C71891" w:rsidP="00C71891">
      <w:pPr>
        <w:jc w:val="both"/>
        <w:rPr>
          <w:sz w:val="28"/>
          <w:szCs w:val="28"/>
        </w:rPr>
      </w:pPr>
    </w:p>
    <w:p w:rsidR="00C71891" w:rsidRDefault="00C71891" w:rsidP="00C71891">
      <w:pPr>
        <w:ind w:firstLine="708"/>
        <w:rPr>
          <w:sz w:val="28"/>
          <w:szCs w:val="28"/>
        </w:rPr>
      </w:pPr>
      <w:r w:rsidRPr="005A54E5">
        <w:rPr>
          <w:b/>
          <w:sz w:val="28"/>
          <w:szCs w:val="28"/>
        </w:rPr>
        <w:t>Редакционная коллегия</w:t>
      </w:r>
      <w:r>
        <w:rPr>
          <w:sz w:val="28"/>
          <w:szCs w:val="28"/>
        </w:rPr>
        <w:t>:</w:t>
      </w:r>
    </w:p>
    <w:p w:rsidR="00C71891" w:rsidRDefault="00C71891" w:rsidP="00C71891">
      <w:pPr>
        <w:ind w:firstLine="708"/>
        <w:rPr>
          <w:sz w:val="28"/>
          <w:szCs w:val="28"/>
        </w:rPr>
      </w:pPr>
    </w:p>
    <w:p w:rsidR="00C71891" w:rsidRDefault="00C71891" w:rsidP="00C71891">
      <w:pPr>
        <w:jc w:val="both"/>
        <w:rPr>
          <w:sz w:val="28"/>
          <w:szCs w:val="28"/>
        </w:rPr>
      </w:pPr>
      <w:r>
        <w:rPr>
          <w:sz w:val="28"/>
          <w:szCs w:val="28"/>
        </w:rPr>
        <w:t xml:space="preserve">Мусаева И.В. (ответственный редактор), </w:t>
      </w:r>
    </w:p>
    <w:p w:rsidR="00C71891" w:rsidRPr="005A54E5" w:rsidRDefault="00C71891" w:rsidP="00C71891">
      <w:pPr>
        <w:jc w:val="both"/>
        <w:rPr>
          <w:sz w:val="28"/>
          <w:szCs w:val="28"/>
        </w:rPr>
      </w:pPr>
      <w:r>
        <w:rPr>
          <w:sz w:val="28"/>
          <w:szCs w:val="28"/>
        </w:rPr>
        <w:t>Алигазиева П.А.</w:t>
      </w:r>
    </w:p>
    <w:p w:rsidR="00C71891" w:rsidRPr="00B35276" w:rsidRDefault="00C71891" w:rsidP="00C71891">
      <w:pPr>
        <w:spacing w:line="360" w:lineRule="auto"/>
        <w:jc w:val="both"/>
        <w:rPr>
          <w:b/>
          <w:sz w:val="32"/>
          <w:szCs w:val="32"/>
        </w:rPr>
      </w:pPr>
    </w:p>
    <w:p w:rsidR="00C71891" w:rsidRDefault="00C71891" w:rsidP="00C71891">
      <w:pPr>
        <w:rPr>
          <w:sz w:val="32"/>
          <w:szCs w:val="32"/>
        </w:rPr>
      </w:pPr>
    </w:p>
    <w:p w:rsidR="00C71891" w:rsidRDefault="00C71891" w:rsidP="00C71891">
      <w:pPr>
        <w:rPr>
          <w:sz w:val="32"/>
          <w:szCs w:val="32"/>
        </w:rPr>
      </w:pPr>
    </w:p>
    <w:p w:rsidR="00C71891" w:rsidRDefault="00C71891" w:rsidP="00C71891">
      <w:pPr>
        <w:rPr>
          <w:sz w:val="32"/>
          <w:szCs w:val="32"/>
        </w:rPr>
      </w:pPr>
    </w:p>
    <w:p w:rsidR="00C71891" w:rsidRDefault="000250C3" w:rsidP="000250C3">
      <w:pPr>
        <w:jc w:val="center"/>
        <w:rPr>
          <w:sz w:val="32"/>
          <w:szCs w:val="32"/>
        </w:rPr>
      </w:pPr>
      <w:r w:rsidRPr="000250C3">
        <w:rPr>
          <w:b/>
          <w:sz w:val="28"/>
          <w:szCs w:val="28"/>
        </w:rPr>
        <w:t>АКТУАЛЬНЫЕ ВОПРОСЫ НАУКИ И ПРАКТИКИ КАК ОСНОВА ПРОИЗВОДСТВА ЭКОЛОГИЧЕСКИ ЧИСТОЙ ПРОДУКЦИИ СЕЛЬСКОГО ХОЗЯЙСТВА</w:t>
      </w:r>
    </w:p>
    <w:p w:rsidR="00C71891" w:rsidRDefault="00C71891" w:rsidP="00C71891">
      <w:pPr>
        <w:jc w:val="center"/>
        <w:rPr>
          <w:sz w:val="32"/>
          <w:szCs w:val="32"/>
        </w:rPr>
      </w:pPr>
    </w:p>
    <w:p w:rsidR="00C71891" w:rsidRDefault="00C71891" w:rsidP="00C71891">
      <w:pPr>
        <w:jc w:val="center"/>
        <w:rPr>
          <w:sz w:val="32"/>
          <w:szCs w:val="32"/>
        </w:rPr>
      </w:pPr>
    </w:p>
    <w:p w:rsidR="00D31428" w:rsidRDefault="00D31428" w:rsidP="00C71891">
      <w:pPr>
        <w:jc w:val="center"/>
        <w:rPr>
          <w:sz w:val="32"/>
          <w:szCs w:val="32"/>
        </w:rPr>
      </w:pPr>
    </w:p>
    <w:p w:rsidR="00D31428" w:rsidRDefault="00D31428" w:rsidP="00C71891">
      <w:pPr>
        <w:jc w:val="center"/>
        <w:rPr>
          <w:sz w:val="32"/>
          <w:szCs w:val="32"/>
        </w:rPr>
      </w:pPr>
    </w:p>
    <w:p w:rsidR="00C71891" w:rsidRDefault="00D31428" w:rsidP="00D31428">
      <w:pPr>
        <w:jc w:val="right"/>
        <w:rPr>
          <w:sz w:val="32"/>
          <w:szCs w:val="32"/>
        </w:rPr>
      </w:pPr>
      <w:bookmarkStart w:id="0" w:name="_GoBack"/>
      <w:r w:rsidRPr="00D31428">
        <w:rPr>
          <w:rFonts w:eastAsia="Times New Roman"/>
          <w:sz w:val="28"/>
          <w:szCs w:val="28"/>
        </w:rPr>
        <w:t>©</w:t>
      </w:r>
      <w:bookmarkEnd w:id="0"/>
      <w:r>
        <w:rPr>
          <w:rFonts w:eastAsia="Times New Roman"/>
          <w:sz w:val="28"/>
          <w:szCs w:val="28"/>
        </w:rPr>
        <w:t xml:space="preserve"> Коллектив авторов, 2014 г.</w:t>
      </w:r>
    </w:p>
    <w:p w:rsidR="00C71891" w:rsidRDefault="00C71891" w:rsidP="00D31428">
      <w:pPr>
        <w:rPr>
          <w:sz w:val="32"/>
          <w:szCs w:val="32"/>
        </w:rPr>
      </w:pPr>
    </w:p>
    <w:p w:rsidR="00C71891" w:rsidRPr="000250C3" w:rsidRDefault="00C71891" w:rsidP="00C71891">
      <w:pPr>
        <w:jc w:val="both"/>
        <w:rPr>
          <w:sz w:val="28"/>
          <w:szCs w:val="28"/>
        </w:rPr>
      </w:pPr>
      <w:r>
        <w:rPr>
          <w:sz w:val="32"/>
          <w:szCs w:val="32"/>
        </w:rPr>
        <w:tab/>
      </w:r>
      <w:r w:rsidRPr="000250C3">
        <w:rPr>
          <w:sz w:val="28"/>
          <w:szCs w:val="28"/>
        </w:rPr>
        <w:t>Статьи публикуются в авторской редакции.</w:t>
      </w:r>
    </w:p>
    <w:p w:rsidR="00C71891" w:rsidRPr="000250C3" w:rsidRDefault="00C71891" w:rsidP="00C71891">
      <w:pPr>
        <w:jc w:val="both"/>
        <w:rPr>
          <w:sz w:val="28"/>
          <w:szCs w:val="28"/>
        </w:rPr>
      </w:pPr>
      <w:r w:rsidRPr="000250C3">
        <w:rPr>
          <w:sz w:val="28"/>
          <w:szCs w:val="28"/>
        </w:rPr>
        <w:t xml:space="preserve">      </w:t>
      </w:r>
      <w:r w:rsidR="00B921EA">
        <w:rPr>
          <w:sz w:val="28"/>
          <w:szCs w:val="28"/>
        </w:rPr>
        <w:t xml:space="preserve"> </w:t>
      </w:r>
      <w:r w:rsidRPr="000250C3">
        <w:rPr>
          <w:sz w:val="28"/>
          <w:szCs w:val="28"/>
        </w:rPr>
        <w:t xml:space="preserve">   Технический редактор С.А.</w:t>
      </w:r>
      <w:r w:rsidR="00CA0990">
        <w:rPr>
          <w:sz w:val="28"/>
          <w:szCs w:val="28"/>
        </w:rPr>
        <w:t xml:space="preserve"> </w:t>
      </w:r>
      <w:r w:rsidRPr="000250C3">
        <w:rPr>
          <w:sz w:val="28"/>
          <w:szCs w:val="28"/>
        </w:rPr>
        <w:t>Магомедалиев</w:t>
      </w:r>
    </w:p>
    <w:p w:rsidR="00C71891" w:rsidRDefault="00C71891" w:rsidP="00C71891">
      <w:pPr>
        <w:jc w:val="center"/>
        <w:rPr>
          <w:sz w:val="32"/>
          <w:szCs w:val="32"/>
        </w:rPr>
      </w:pPr>
    </w:p>
    <w:p w:rsidR="00C71891" w:rsidRDefault="00C71891" w:rsidP="00C71891">
      <w:pPr>
        <w:jc w:val="center"/>
        <w:rPr>
          <w:sz w:val="32"/>
          <w:szCs w:val="32"/>
        </w:rPr>
      </w:pPr>
    </w:p>
    <w:p w:rsidR="00C71891" w:rsidRPr="0076521B" w:rsidRDefault="00C71891" w:rsidP="00C71891">
      <w:pPr>
        <w:jc w:val="center"/>
        <w:rPr>
          <w:b/>
          <w:sz w:val="28"/>
          <w:szCs w:val="28"/>
        </w:rPr>
      </w:pPr>
      <w:r w:rsidRPr="0076521B">
        <w:rPr>
          <w:b/>
          <w:sz w:val="28"/>
          <w:szCs w:val="28"/>
        </w:rPr>
        <w:lastRenderedPageBreak/>
        <w:t>Уважаемые коллеги!</w:t>
      </w:r>
    </w:p>
    <w:p w:rsidR="00C71891" w:rsidRDefault="00C71891" w:rsidP="00C71891">
      <w:pPr>
        <w:jc w:val="center"/>
        <w:rPr>
          <w:sz w:val="28"/>
          <w:szCs w:val="28"/>
        </w:rPr>
      </w:pPr>
      <w:r w:rsidRPr="0076521B">
        <w:rPr>
          <w:sz w:val="28"/>
          <w:szCs w:val="28"/>
        </w:rPr>
        <w:t>Организационный комитет выража</w:t>
      </w:r>
      <w:r>
        <w:rPr>
          <w:sz w:val="28"/>
          <w:szCs w:val="28"/>
        </w:rPr>
        <w:t>е</w:t>
      </w:r>
      <w:r w:rsidRPr="0076521B">
        <w:rPr>
          <w:sz w:val="28"/>
          <w:szCs w:val="28"/>
        </w:rPr>
        <w:t xml:space="preserve">т чувства глубокой признательности и благодарности за </w:t>
      </w:r>
      <w:r>
        <w:rPr>
          <w:sz w:val="28"/>
          <w:szCs w:val="28"/>
        </w:rPr>
        <w:t xml:space="preserve">проявленный интерес и оказанное </w:t>
      </w:r>
      <w:r w:rsidRPr="0076521B">
        <w:rPr>
          <w:sz w:val="28"/>
          <w:szCs w:val="28"/>
        </w:rPr>
        <w:t>внимание всем</w:t>
      </w:r>
    </w:p>
    <w:p w:rsidR="003F6C4D" w:rsidRDefault="00C71891" w:rsidP="003F6C4D">
      <w:pPr>
        <w:jc w:val="center"/>
        <w:rPr>
          <w:i/>
          <w:sz w:val="32"/>
          <w:szCs w:val="32"/>
        </w:rPr>
      </w:pPr>
      <w:r w:rsidRPr="0076521B">
        <w:rPr>
          <w:sz w:val="28"/>
          <w:szCs w:val="28"/>
        </w:rPr>
        <w:t xml:space="preserve"> участникам  </w:t>
      </w:r>
      <w:r w:rsidR="00457F66">
        <w:rPr>
          <w:sz w:val="28"/>
          <w:szCs w:val="28"/>
        </w:rPr>
        <w:t>В</w:t>
      </w:r>
      <w:r w:rsidR="000250C3">
        <w:rPr>
          <w:sz w:val="28"/>
          <w:szCs w:val="28"/>
        </w:rPr>
        <w:t xml:space="preserve">сероссийской </w:t>
      </w:r>
      <w:r w:rsidRPr="0076521B">
        <w:rPr>
          <w:sz w:val="28"/>
          <w:szCs w:val="28"/>
        </w:rPr>
        <w:t xml:space="preserve"> научно-практической конференции </w:t>
      </w:r>
      <w:r w:rsidRPr="00875425">
        <w:rPr>
          <w:sz w:val="28"/>
          <w:szCs w:val="28"/>
        </w:rPr>
        <w:t>«</w:t>
      </w:r>
      <w:r w:rsidR="000250C3" w:rsidRPr="00875425">
        <w:rPr>
          <w:b/>
          <w:sz w:val="28"/>
          <w:szCs w:val="28"/>
        </w:rPr>
        <w:t>АКТУАЛЬНЫЕ ВОПРОСЫ НАУКИ И ПРАКТИКИ КАК ОСНОВА ПРОИЗВОДСТВА ЭКОЛОГИЧЕСКИ ЧИСТОЙ ПРОДУКЦИИ СЕЛЬСКОГО ХОЗЯЙСТВА</w:t>
      </w:r>
      <w:r w:rsidRPr="00875425">
        <w:rPr>
          <w:sz w:val="28"/>
          <w:szCs w:val="28"/>
        </w:rPr>
        <w:t>»,</w:t>
      </w:r>
      <w:r w:rsidR="003F6C4D" w:rsidRPr="003F6C4D">
        <w:rPr>
          <w:i/>
          <w:sz w:val="32"/>
          <w:szCs w:val="32"/>
        </w:rPr>
        <w:t xml:space="preserve"> </w:t>
      </w:r>
    </w:p>
    <w:p w:rsidR="003F6C4D" w:rsidRPr="003F6C4D" w:rsidRDefault="003F6C4D" w:rsidP="003F6C4D">
      <w:pPr>
        <w:jc w:val="center"/>
        <w:rPr>
          <w:b/>
        </w:rPr>
      </w:pPr>
      <w:r w:rsidRPr="003F6C4D">
        <w:rPr>
          <w:sz w:val="32"/>
          <w:szCs w:val="32"/>
        </w:rPr>
        <w:t>посвященной памяти  доктора с.-х. наук, профессора Караева С.Г.</w:t>
      </w:r>
      <w:r>
        <w:rPr>
          <w:sz w:val="32"/>
          <w:szCs w:val="32"/>
        </w:rPr>
        <w:t>,</w:t>
      </w:r>
    </w:p>
    <w:p w:rsidR="00C71891" w:rsidRPr="002168B5" w:rsidRDefault="00C71891" w:rsidP="00C71891">
      <w:pPr>
        <w:jc w:val="center"/>
        <w:rPr>
          <w:b/>
        </w:rPr>
      </w:pPr>
      <w:r>
        <w:rPr>
          <w:sz w:val="28"/>
          <w:szCs w:val="28"/>
        </w:rPr>
        <w:t xml:space="preserve"> </w:t>
      </w:r>
      <w:proofErr w:type="gramStart"/>
      <w:r>
        <w:rPr>
          <w:sz w:val="28"/>
          <w:szCs w:val="28"/>
        </w:rPr>
        <w:t>которая</w:t>
      </w:r>
      <w:proofErr w:type="gramEnd"/>
      <w:r>
        <w:rPr>
          <w:sz w:val="28"/>
          <w:szCs w:val="28"/>
        </w:rPr>
        <w:t xml:space="preserve"> состоялась</w:t>
      </w:r>
      <w:r w:rsidR="00875425">
        <w:rPr>
          <w:sz w:val="28"/>
          <w:szCs w:val="28"/>
        </w:rPr>
        <w:t xml:space="preserve"> </w:t>
      </w:r>
      <w:r w:rsidR="000250C3" w:rsidRPr="00875425">
        <w:t xml:space="preserve">14-15 мая  2014  </w:t>
      </w:r>
      <w:r w:rsidRPr="00875425">
        <w:t>г.</w:t>
      </w:r>
    </w:p>
    <w:p w:rsidR="00C71891" w:rsidRDefault="00C71891" w:rsidP="00C71891">
      <w:pPr>
        <w:jc w:val="center"/>
      </w:pPr>
    </w:p>
    <w:p w:rsidR="00C71891" w:rsidRDefault="00C71891" w:rsidP="00C71891">
      <w:pPr>
        <w:jc w:val="center"/>
      </w:pPr>
    </w:p>
    <w:p w:rsidR="00C71891" w:rsidRDefault="00C71891" w:rsidP="00C71891">
      <w:pPr>
        <w:jc w:val="center"/>
        <w:rPr>
          <w:b/>
          <w:sz w:val="28"/>
          <w:szCs w:val="28"/>
        </w:rPr>
      </w:pPr>
      <w:r w:rsidRPr="0076521B">
        <w:rPr>
          <w:b/>
          <w:sz w:val="28"/>
          <w:szCs w:val="28"/>
        </w:rPr>
        <w:t>ОРГАНИЗАЦИОННЫЙ КОМИТЕТ</w:t>
      </w:r>
      <w:r>
        <w:rPr>
          <w:b/>
          <w:sz w:val="28"/>
          <w:szCs w:val="28"/>
        </w:rPr>
        <w:t>:</w:t>
      </w:r>
    </w:p>
    <w:p w:rsidR="00C71891" w:rsidRPr="0076521B" w:rsidRDefault="00C71891" w:rsidP="00C71891">
      <w:pPr>
        <w:jc w:val="center"/>
        <w:rPr>
          <w:b/>
          <w:sz w:val="28"/>
          <w:szCs w:val="28"/>
        </w:rPr>
      </w:pPr>
    </w:p>
    <w:p w:rsidR="000250C3" w:rsidRDefault="000250C3" w:rsidP="000250C3">
      <w:pPr>
        <w:jc w:val="both"/>
        <w:rPr>
          <w:sz w:val="28"/>
          <w:szCs w:val="28"/>
        </w:rPr>
      </w:pPr>
      <w:r w:rsidRPr="0007609F">
        <w:rPr>
          <w:b/>
          <w:sz w:val="28"/>
          <w:szCs w:val="28"/>
        </w:rPr>
        <w:t xml:space="preserve">Джамбулатов Зайдин </w:t>
      </w:r>
      <w:r w:rsidR="0007609F" w:rsidRPr="0007609F">
        <w:rPr>
          <w:b/>
          <w:sz w:val="28"/>
          <w:szCs w:val="28"/>
        </w:rPr>
        <w:t>Магомедович</w:t>
      </w:r>
      <w:r w:rsidRPr="0007609F">
        <w:rPr>
          <w:b/>
          <w:sz w:val="28"/>
          <w:szCs w:val="28"/>
        </w:rPr>
        <w:t xml:space="preserve"> -  </w:t>
      </w:r>
      <w:r w:rsidRPr="0007609F">
        <w:rPr>
          <w:sz w:val="28"/>
          <w:szCs w:val="28"/>
        </w:rPr>
        <w:t>ректор ДагГАУ</w:t>
      </w:r>
      <w:r w:rsidRPr="0007609F">
        <w:rPr>
          <w:b/>
          <w:sz w:val="28"/>
          <w:szCs w:val="28"/>
        </w:rPr>
        <w:t xml:space="preserve">, </w:t>
      </w:r>
      <w:r w:rsidRPr="0007609F">
        <w:rPr>
          <w:sz w:val="28"/>
          <w:szCs w:val="28"/>
        </w:rPr>
        <w:t>профессор  (председатель);</w:t>
      </w:r>
    </w:p>
    <w:p w:rsidR="0007609F" w:rsidRPr="0007609F" w:rsidRDefault="0007609F" w:rsidP="000250C3">
      <w:pPr>
        <w:jc w:val="both"/>
        <w:rPr>
          <w:sz w:val="28"/>
          <w:szCs w:val="28"/>
        </w:rPr>
      </w:pPr>
    </w:p>
    <w:p w:rsidR="000250C3" w:rsidRPr="0007609F" w:rsidRDefault="000250C3" w:rsidP="000250C3">
      <w:pPr>
        <w:jc w:val="both"/>
        <w:rPr>
          <w:sz w:val="28"/>
          <w:szCs w:val="28"/>
        </w:rPr>
      </w:pPr>
      <w:r w:rsidRPr="0007609F">
        <w:rPr>
          <w:b/>
          <w:sz w:val="28"/>
          <w:szCs w:val="28"/>
        </w:rPr>
        <w:t>Бахарчиев Шагмир Зиявудинович</w:t>
      </w:r>
      <w:r w:rsidRPr="0007609F">
        <w:rPr>
          <w:sz w:val="28"/>
          <w:szCs w:val="28"/>
        </w:rPr>
        <w:t>. – заместитель министра сельског</w:t>
      </w:r>
      <w:r w:rsidR="0007609F">
        <w:rPr>
          <w:sz w:val="28"/>
          <w:szCs w:val="28"/>
        </w:rPr>
        <w:t>о хозяйства и продовольствия РД</w:t>
      </w:r>
      <w:r w:rsidRPr="0007609F">
        <w:rPr>
          <w:sz w:val="28"/>
          <w:szCs w:val="28"/>
        </w:rPr>
        <w:t>;</w:t>
      </w:r>
    </w:p>
    <w:p w:rsidR="0007609F" w:rsidRDefault="0007609F" w:rsidP="000250C3">
      <w:pPr>
        <w:jc w:val="both"/>
        <w:rPr>
          <w:b/>
          <w:sz w:val="28"/>
          <w:szCs w:val="28"/>
        </w:rPr>
      </w:pPr>
    </w:p>
    <w:p w:rsidR="000250C3" w:rsidRPr="0007609F" w:rsidRDefault="000250C3" w:rsidP="000250C3">
      <w:pPr>
        <w:jc w:val="both"/>
        <w:rPr>
          <w:sz w:val="28"/>
          <w:szCs w:val="28"/>
        </w:rPr>
      </w:pPr>
      <w:r w:rsidRPr="0007609F">
        <w:rPr>
          <w:b/>
          <w:sz w:val="28"/>
          <w:szCs w:val="28"/>
        </w:rPr>
        <w:t xml:space="preserve">Мукаилов Мукаил Джабраилович </w:t>
      </w:r>
      <w:r w:rsidRPr="0007609F">
        <w:rPr>
          <w:sz w:val="28"/>
          <w:szCs w:val="28"/>
        </w:rPr>
        <w:t>- проректор по НИР ДагГАУ,   профессор;</w:t>
      </w:r>
    </w:p>
    <w:p w:rsidR="0007609F" w:rsidRDefault="0007609F" w:rsidP="000250C3">
      <w:pPr>
        <w:jc w:val="both"/>
        <w:rPr>
          <w:b/>
          <w:sz w:val="28"/>
          <w:szCs w:val="28"/>
        </w:rPr>
      </w:pPr>
    </w:p>
    <w:p w:rsidR="0007609F" w:rsidRDefault="0007609F" w:rsidP="000250C3">
      <w:pPr>
        <w:jc w:val="both"/>
        <w:rPr>
          <w:sz w:val="28"/>
          <w:szCs w:val="28"/>
        </w:rPr>
      </w:pPr>
      <w:r>
        <w:rPr>
          <w:b/>
          <w:sz w:val="28"/>
          <w:szCs w:val="28"/>
        </w:rPr>
        <w:t>Мусаева Ирина Вадимовна</w:t>
      </w:r>
      <w:r w:rsidRPr="0076521B">
        <w:rPr>
          <w:b/>
          <w:sz w:val="28"/>
          <w:szCs w:val="28"/>
        </w:rPr>
        <w:t xml:space="preserve"> </w:t>
      </w:r>
      <w:r w:rsidRPr="0076521B">
        <w:rPr>
          <w:sz w:val="28"/>
          <w:szCs w:val="28"/>
        </w:rPr>
        <w:t>–</w:t>
      </w:r>
      <w:r w:rsidRPr="0076521B">
        <w:rPr>
          <w:b/>
          <w:sz w:val="28"/>
          <w:szCs w:val="28"/>
        </w:rPr>
        <w:t xml:space="preserve"> </w:t>
      </w:r>
      <w:r>
        <w:rPr>
          <w:sz w:val="28"/>
          <w:szCs w:val="28"/>
        </w:rPr>
        <w:t xml:space="preserve">декан факультета биотехнологии ДагГАУ, доцент; </w:t>
      </w:r>
    </w:p>
    <w:p w:rsidR="0007609F" w:rsidRDefault="0007609F" w:rsidP="000250C3">
      <w:pPr>
        <w:jc w:val="both"/>
        <w:rPr>
          <w:sz w:val="28"/>
          <w:szCs w:val="28"/>
        </w:rPr>
      </w:pPr>
      <w:r w:rsidRPr="0076521B">
        <w:rPr>
          <w:sz w:val="28"/>
          <w:szCs w:val="28"/>
        </w:rPr>
        <w:t xml:space="preserve"> </w:t>
      </w:r>
    </w:p>
    <w:p w:rsidR="000250C3" w:rsidRPr="0007609F" w:rsidRDefault="000250C3" w:rsidP="000250C3">
      <w:pPr>
        <w:jc w:val="both"/>
        <w:rPr>
          <w:sz w:val="28"/>
          <w:szCs w:val="28"/>
        </w:rPr>
      </w:pPr>
      <w:r w:rsidRPr="0007609F">
        <w:rPr>
          <w:b/>
          <w:sz w:val="28"/>
          <w:szCs w:val="28"/>
        </w:rPr>
        <w:t xml:space="preserve">Ахмедханова </w:t>
      </w:r>
      <w:r w:rsidR="0007609F" w:rsidRPr="0007609F">
        <w:rPr>
          <w:b/>
          <w:sz w:val="28"/>
          <w:szCs w:val="28"/>
        </w:rPr>
        <w:t>Раисат Рагимовна</w:t>
      </w:r>
      <w:r w:rsidRPr="0007609F">
        <w:rPr>
          <w:b/>
          <w:sz w:val="28"/>
          <w:szCs w:val="28"/>
        </w:rPr>
        <w:t xml:space="preserve"> </w:t>
      </w:r>
      <w:r w:rsidR="0007609F">
        <w:rPr>
          <w:sz w:val="28"/>
          <w:szCs w:val="28"/>
        </w:rPr>
        <w:t>–</w:t>
      </w:r>
      <w:r w:rsidRPr="0007609F">
        <w:rPr>
          <w:sz w:val="28"/>
          <w:szCs w:val="28"/>
        </w:rPr>
        <w:t xml:space="preserve"> </w:t>
      </w:r>
      <w:r w:rsidR="0007609F">
        <w:rPr>
          <w:sz w:val="28"/>
          <w:szCs w:val="28"/>
        </w:rPr>
        <w:t>зав</w:t>
      </w:r>
      <w:r w:rsidR="003F6C4D">
        <w:rPr>
          <w:sz w:val="28"/>
          <w:szCs w:val="28"/>
        </w:rPr>
        <w:t xml:space="preserve">едующая </w:t>
      </w:r>
      <w:r w:rsidR="0007609F">
        <w:rPr>
          <w:sz w:val="28"/>
          <w:szCs w:val="28"/>
        </w:rPr>
        <w:t>кафедрой кормления, разведения и генетики сельскохозяйственных животных,</w:t>
      </w:r>
      <w:r w:rsidRPr="0007609F">
        <w:rPr>
          <w:sz w:val="28"/>
          <w:szCs w:val="28"/>
        </w:rPr>
        <w:t xml:space="preserve"> председатель методкомиссии факультета биотехнологии,  профессор;</w:t>
      </w:r>
    </w:p>
    <w:p w:rsidR="0007609F" w:rsidRDefault="0007609F" w:rsidP="000250C3">
      <w:pPr>
        <w:jc w:val="both"/>
        <w:rPr>
          <w:b/>
          <w:sz w:val="28"/>
          <w:szCs w:val="28"/>
        </w:rPr>
      </w:pPr>
    </w:p>
    <w:p w:rsidR="000250C3" w:rsidRPr="00561AA7" w:rsidRDefault="0007609F" w:rsidP="000250C3">
      <w:pPr>
        <w:jc w:val="both"/>
        <w:rPr>
          <w:sz w:val="28"/>
          <w:szCs w:val="28"/>
        </w:rPr>
      </w:pPr>
      <w:r>
        <w:rPr>
          <w:b/>
          <w:sz w:val="28"/>
          <w:szCs w:val="28"/>
        </w:rPr>
        <w:t>Алигазиева  Патимат  Абдулаевна</w:t>
      </w:r>
      <w:r w:rsidRPr="0076521B">
        <w:rPr>
          <w:b/>
          <w:sz w:val="28"/>
          <w:szCs w:val="28"/>
        </w:rPr>
        <w:t xml:space="preserve"> –</w:t>
      </w:r>
      <w:r>
        <w:rPr>
          <w:sz w:val="28"/>
          <w:szCs w:val="28"/>
        </w:rPr>
        <w:t xml:space="preserve"> доцент кафедры т</w:t>
      </w:r>
      <w:r w:rsidR="00457F66">
        <w:rPr>
          <w:sz w:val="28"/>
          <w:szCs w:val="28"/>
        </w:rPr>
        <w:t>ехнологии производства продукции</w:t>
      </w:r>
      <w:r>
        <w:rPr>
          <w:sz w:val="28"/>
          <w:szCs w:val="28"/>
        </w:rPr>
        <w:t xml:space="preserve"> животноводства</w:t>
      </w:r>
      <w:r w:rsidRPr="006B7936">
        <w:rPr>
          <w:sz w:val="28"/>
          <w:szCs w:val="28"/>
        </w:rPr>
        <w:t>, председатель НИРС факультета биотехно</w:t>
      </w:r>
      <w:r>
        <w:rPr>
          <w:sz w:val="28"/>
          <w:szCs w:val="28"/>
        </w:rPr>
        <w:t xml:space="preserve">логии. </w:t>
      </w:r>
    </w:p>
    <w:p w:rsidR="00C71891" w:rsidRDefault="00C71891" w:rsidP="00C71891">
      <w:pPr>
        <w:jc w:val="center"/>
        <w:rPr>
          <w:b/>
        </w:rPr>
      </w:pPr>
    </w:p>
    <w:p w:rsidR="00C71891" w:rsidRDefault="00C71891" w:rsidP="00C71891">
      <w:pPr>
        <w:ind w:right="252"/>
        <w:jc w:val="center"/>
        <w:rPr>
          <w:b/>
        </w:rPr>
      </w:pPr>
      <w:r>
        <w:rPr>
          <w:b/>
        </w:rPr>
        <w:t>ОСНОВНЫЕ НАПРАВЛЕНИЯ РАБОТЫ КОНФЕРЕНЦИИ:</w:t>
      </w:r>
    </w:p>
    <w:p w:rsidR="0007609F" w:rsidRPr="0007609F" w:rsidRDefault="0007609F" w:rsidP="00AD537B">
      <w:pPr>
        <w:pStyle w:val="a3"/>
        <w:numPr>
          <w:ilvl w:val="0"/>
          <w:numId w:val="1"/>
        </w:numPr>
        <w:spacing w:after="240"/>
        <w:ind w:right="249"/>
        <w:jc w:val="both"/>
        <w:rPr>
          <w:rFonts w:ascii="Times New Roman" w:hAnsi="Times New Roman"/>
          <w:sz w:val="28"/>
        </w:rPr>
      </w:pPr>
      <w:r w:rsidRPr="0007609F">
        <w:rPr>
          <w:rFonts w:ascii="Times New Roman" w:hAnsi="Times New Roman"/>
          <w:sz w:val="28"/>
        </w:rPr>
        <w:t>Актуальные вопросы  зоотехнии и ветеринарии. Ресурсосберегающие технологии производства животноводческой  продукции.</w:t>
      </w:r>
    </w:p>
    <w:p w:rsidR="0007609F" w:rsidRPr="0007609F" w:rsidRDefault="0007609F" w:rsidP="00AD537B">
      <w:pPr>
        <w:pStyle w:val="a3"/>
        <w:numPr>
          <w:ilvl w:val="0"/>
          <w:numId w:val="1"/>
        </w:numPr>
        <w:spacing w:after="240"/>
        <w:ind w:right="249"/>
        <w:jc w:val="both"/>
        <w:rPr>
          <w:rFonts w:ascii="Times New Roman" w:hAnsi="Times New Roman"/>
          <w:sz w:val="28"/>
        </w:rPr>
      </w:pPr>
      <w:r w:rsidRPr="0007609F">
        <w:rPr>
          <w:rFonts w:ascii="Times New Roman" w:hAnsi="Times New Roman"/>
          <w:sz w:val="28"/>
        </w:rPr>
        <w:t>Корма и кормление животных, птицы и рыбы.</w:t>
      </w:r>
    </w:p>
    <w:p w:rsidR="0007609F" w:rsidRPr="0007609F" w:rsidRDefault="0007609F" w:rsidP="00AD537B">
      <w:pPr>
        <w:pStyle w:val="a3"/>
        <w:numPr>
          <w:ilvl w:val="0"/>
          <w:numId w:val="1"/>
        </w:numPr>
        <w:spacing w:after="240"/>
        <w:ind w:right="249"/>
        <w:jc w:val="both"/>
        <w:rPr>
          <w:rFonts w:ascii="Times New Roman" w:hAnsi="Times New Roman"/>
          <w:sz w:val="28"/>
        </w:rPr>
      </w:pPr>
      <w:r w:rsidRPr="0007609F">
        <w:rPr>
          <w:rFonts w:ascii="Times New Roman" w:hAnsi="Times New Roman"/>
          <w:sz w:val="28"/>
        </w:rPr>
        <w:t>Аквакультура и водные биоресурсы.</w:t>
      </w:r>
    </w:p>
    <w:p w:rsidR="0007609F" w:rsidRPr="0007609F" w:rsidRDefault="0007609F" w:rsidP="00AD537B">
      <w:pPr>
        <w:pStyle w:val="a3"/>
        <w:numPr>
          <w:ilvl w:val="0"/>
          <w:numId w:val="1"/>
        </w:numPr>
        <w:spacing w:after="240"/>
        <w:ind w:right="249"/>
        <w:jc w:val="both"/>
        <w:rPr>
          <w:rFonts w:ascii="Times New Roman" w:hAnsi="Times New Roman"/>
          <w:sz w:val="28"/>
        </w:rPr>
      </w:pPr>
      <w:r w:rsidRPr="0007609F">
        <w:rPr>
          <w:rFonts w:ascii="Times New Roman" w:hAnsi="Times New Roman"/>
          <w:sz w:val="28"/>
        </w:rPr>
        <w:t>Проблемы экологии и охраны окружающей среды в сельском и рыбном  хозяйствах.</w:t>
      </w:r>
    </w:p>
    <w:p w:rsidR="0007609F" w:rsidRPr="0007609F" w:rsidRDefault="0007609F" w:rsidP="00AD537B">
      <w:pPr>
        <w:pStyle w:val="a3"/>
        <w:numPr>
          <w:ilvl w:val="0"/>
          <w:numId w:val="1"/>
        </w:numPr>
        <w:spacing w:after="240"/>
        <w:ind w:right="249"/>
        <w:jc w:val="both"/>
        <w:rPr>
          <w:rFonts w:ascii="Times New Roman" w:hAnsi="Times New Roman"/>
          <w:sz w:val="28"/>
        </w:rPr>
      </w:pPr>
      <w:r w:rsidRPr="0007609F">
        <w:rPr>
          <w:rFonts w:ascii="Times New Roman" w:hAnsi="Times New Roman"/>
          <w:sz w:val="28"/>
        </w:rPr>
        <w:t>Совершенствование  технологии производства, переработки и управления качеством  продукции растительного происхождения.</w:t>
      </w:r>
    </w:p>
    <w:p w:rsidR="0007609F" w:rsidRPr="0007609F" w:rsidRDefault="0007609F" w:rsidP="00AD537B">
      <w:pPr>
        <w:pStyle w:val="a3"/>
        <w:numPr>
          <w:ilvl w:val="0"/>
          <w:numId w:val="1"/>
        </w:numPr>
        <w:spacing w:after="240"/>
        <w:ind w:right="249"/>
        <w:jc w:val="both"/>
        <w:rPr>
          <w:rFonts w:ascii="Times New Roman" w:hAnsi="Times New Roman"/>
          <w:sz w:val="28"/>
        </w:rPr>
      </w:pPr>
      <w:r w:rsidRPr="0007609F">
        <w:rPr>
          <w:rFonts w:ascii="Times New Roman" w:hAnsi="Times New Roman"/>
          <w:sz w:val="28"/>
        </w:rPr>
        <w:t>Социально – экономические  проблемы развития АПК.</w:t>
      </w:r>
    </w:p>
    <w:p w:rsidR="00C71891" w:rsidRPr="0007609F" w:rsidRDefault="0007609F" w:rsidP="00AD537B">
      <w:pPr>
        <w:pStyle w:val="a3"/>
        <w:numPr>
          <w:ilvl w:val="0"/>
          <w:numId w:val="1"/>
        </w:numPr>
        <w:spacing w:after="240"/>
        <w:ind w:right="249"/>
        <w:jc w:val="both"/>
        <w:rPr>
          <w:rFonts w:ascii="Times New Roman" w:hAnsi="Times New Roman"/>
          <w:sz w:val="28"/>
        </w:rPr>
      </w:pPr>
      <w:r w:rsidRPr="0007609F">
        <w:rPr>
          <w:rFonts w:ascii="Times New Roman" w:hAnsi="Times New Roman"/>
          <w:sz w:val="28"/>
        </w:rPr>
        <w:t>Проблемы высшей школы.</w:t>
      </w:r>
    </w:p>
    <w:p w:rsidR="00C71891" w:rsidRDefault="00C71891" w:rsidP="00C71891">
      <w:pPr>
        <w:pStyle w:val="a4"/>
        <w:jc w:val="center"/>
      </w:pPr>
      <w:r>
        <w:lastRenderedPageBreak/>
        <w:t>ОГЛАВЛЕНИЕ</w:t>
      </w:r>
    </w:p>
    <w:p w:rsidR="00875425" w:rsidRDefault="00875425" w:rsidP="00875425">
      <w:pPr>
        <w:rPr>
          <w:lang w:eastAsia="en-US" w:bidi="en-US"/>
        </w:rPr>
      </w:pPr>
    </w:p>
    <w:tbl>
      <w:tblPr>
        <w:tblStyle w:val="a8"/>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970"/>
        <w:gridCol w:w="267"/>
        <w:gridCol w:w="674"/>
      </w:tblGrid>
      <w:tr w:rsidR="00457F66" w:rsidRPr="000723E1" w:rsidTr="00457F66">
        <w:tc>
          <w:tcPr>
            <w:tcW w:w="8630" w:type="dxa"/>
            <w:gridSpan w:val="2"/>
          </w:tcPr>
          <w:p w:rsidR="00457F66" w:rsidRDefault="00457F66" w:rsidP="00457F66">
            <w:pPr>
              <w:ind w:firstLine="0"/>
              <w:jc w:val="center"/>
              <w:rPr>
                <w:sz w:val="24"/>
                <w:szCs w:val="24"/>
              </w:rPr>
            </w:pPr>
          </w:p>
          <w:p w:rsidR="00457F66" w:rsidRPr="000723E1" w:rsidRDefault="00457F66" w:rsidP="00457F66">
            <w:pPr>
              <w:ind w:firstLine="0"/>
              <w:jc w:val="center"/>
              <w:rPr>
                <w:sz w:val="24"/>
                <w:szCs w:val="24"/>
              </w:rPr>
            </w:pPr>
            <w:r w:rsidRPr="000723E1">
              <w:rPr>
                <w:sz w:val="24"/>
                <w:szCs w:val="24"/>
              </w:rPr>
              <w:t>ПАМЯТИ  КАРАЕВА СИРАЖУДИНА ГУСЕЙНОВИЧА</w:t>
            </w:r>
          </w:p>
          <w:p w:rsidR="00457F66" w:rsidRPr="000723E1" w:rsidRDefault="00457F66" w:rsidP="00ED7B6E">
            <w:pPr>
              <w:ind w:firstLine="0"/>
              <w:jc w:val="left"/>
              <w:rPr>
                <w:sz w:val="24"/>
                <w:szCs w:val="24"/>
                <w:lang w:eastAsia="en-US" w:bidi="en-US"/>
              </w:rPr>
            </w:pPr>
          </w:p>
        </w:tc>
        <w:tc>
          <w:tcPr>
            <w:tcW w:w="941" w:type="dxa"/>
            <w:gridSpan w:val="2"/>
          </w:tcPr>
          <w:p w:rsidR="00457F66" w:rsidRPr="000723E1" w:rsidRDefault="00457F66" w:rsidP="00ED7B6E">
            <w:pPr>
              <w:ind w:firstLine="0"/>
              <w:jc w:val="center"/>
              <w:rPr>
                <w:sz w:val="24"/>
                <w:szCs w:val="24"/>
                <w:lang w:eastAsia="en-US" w:bidi="en-US"/>
              </w:rPr>
            </w:pPr>
            <w:r>
              <w:rPr>
                <w:sz w:val="24"/>
                <w:szCs w:val="24"/>
                <w:lang w:eastAsia="en-US" w:bidi="en-US"/>
              </w:rPr>
              <w:t>9</w:t>
            </w:r>
          </w:p>
        </w:tc>
      </w:tr>
      <w:tr w:rsidR="00020A50" w:rsidRPr="000723E1" w:rsidTr="00D31428">
        <w:trPr>
          <w:trHeight w:val="1264"/>
        </w:trPr>
        <w:tc>
          <w:tcPr>
            <w:tcW w:w="9571" w:type="dxa"/>
            <w:gridSpan w:val="4"/>
          </w:tcPr>
          <w:p w:rsidR="00020A50" w:rsidRPr="001D18BC" w:rsidRDefault="00020A50" w:rsidP="00ED7B6E">
            <w:pPr>
              <w:pStyle w:val="a5"/>
              <w:rPr>
                <w:rFonts w:ascii="Times New Roman" w:hAnsi="Times New Roman" w:cs="Times New Roman"/>
                <w:b/>
                <w:color w:val="C00000"/>
                <w:sz w:val="24"/>
                <w:szCs w:val="24"/>
              </w:rPr>
            </w:pPr>
            <w:r w:rsidRPr="001D18BC">
              <w:rPr>
                <w:rFonts w:ascii="Times New Roman" w:hAnsi="Times New Roman" w:cs="Times New Roman"/>
                <w:b/>
                <w:color w:val="C00000"/>
                <w:sz w:val="24"/>
                <w:szCs w:val="24"/>
              </w:rPr>
              <w:t xml:space="preserve">СЕКЦИЯ 1. </w:t>
            </w:r>
          </w:p>
          <w:p w:rsidR="00020A50" w:rsidRPr="001D18BC" w:rsidRDefault="00020A50" w:rsidP="00ED7B6E">
            <w:pPr>
              <w:pStyle w:val="a5"/>
              <w:rPr>
                <w:rFonts w:ascii="Times New Roman" w:hAnsi="Times New Roman" w:cs="Times New Roman"/>
                <w:b/>
                <w:color w:val="C00000"/>
                <w:sz w:val="24"/>
                <w:szCs w:val="24"/>
              </w:rPr>
            </w:pPr>
            <w:r w:rsidRPr="001D18BC">
              <w:rPr>
                <w:rFonts w:ascii="Times New Roman" w:hAnsi="Times New Roman" w:cs="Times New Roman"/>
                <w:b/>
                <w:color w:val="C00000"/>
                <w:sz w:val="24"/>
                <w:szCs w:val="24"/>
              </w:rPr>
              <w:t>АКТУАЛЬНЫЕ ВОПРОСЫ  ЗООТЕХНИИ И ВЕТЕРИНАРИИ.</w:t>
            </w:r>
          </w:p>
          <w:p w:rsidR="00020A50" w:rsidRPr="001D18BC" w:rsidRDefault="00020A50" w:rsidP="00ED7B6E">
            <w:pPr>
              <w:pStyle w:val="a5"/>
              <w:rPr>
                <w:rFonts w:ascii="Times New Roman" w:hAnsi="Times New Roman" w:cs="Times New Roman"/>
                <w:b/>
                <w:color w:val="C00000"/>
                <w:sz w:val="24"/>
                <w:szCs w:val="24"/>
              </w:rPr>
            </w:pPr>
            <w:r w:rsidRPr="001D18BC">
              <w:rPr>
                <w:rFonts w:ascii="Times New Roman" w:hAnsi="Times New Roman" w:cs="Times New Roman"/>
                <w:b/>
                <w:color w:val="C00000"/>
                <w:sz w:val="24"/>
                <w:szCs w:val="24"/>
              </w:rPr>
              <w:t xml:space="preserve"> РЕСУРСОСБЕРЕГАЮЩИЕ ТЕХНОЛОГИИ ПРОИЗВОДСТВА</w:t>
            </w:r>
          </w:p>
          <w:p w:rsidR="00020A50" w:rsidRPr="000723E1" w:rsidRDefault="00020A50" w:rsidP="00020A50">
            <w:pPr>
              <w:pStyle w:val="a5"/>
              <w:spacing w:after="0"/>
              <w:rPr>
                <w:rFonts w:ascii="Times New Roman" w:hAnsi="Times New Roman" w:cs="Times New Roman"/>
                <w:sz w:val="24"/>
                <w:szCs w:val="24"/>
                <w:lang w:eastAsia="en-US" w:bidi="en-US"/>
              </w:rPr>
            </w:pPr>
            <w:r w:rsidRPr="001D18BC">
              <w:rPr>
                <w:rFonts w:ascii="Times New Roman" w:hAnsi="Times New Roman" w:cs="Times New Roman"/>
                <w:b/>
                <w:color w:val="C00000"/>
                <w:sz w:val="24"/>
                <w:szCs w:val="24"/>
              </w:rPr>
              <w:t xml:space="preserve"> ЖИВОТНОВОДЧЕСКОЙ  ПРОДУКЦИИ</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Абакарова М.А., Гасанов А.Р.</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БЛАГОПОЛ</w:t>
            </w:r>
            <w:r>
              <w:rPr>
                <w:lang w:eastAsia="en-US" w:bidi="en-US"/>
              </w:rPr>
              <w:t xml:space="preserve">УЧНАЯ ЗИМОВКА ПЧЕЛИНЫХ СЕМЕЙ И ИХ </w:t>
            </w:r>
            <w:r w:rsidRPr="000723E1">
              <w:rPr>
                <w:sz w:val="24"/>
                <w:szCs w:val="24"/>
                <w:lang w:eastAsia="en-US" w:bidi="en-US"/>
              </w:rPr>
              <w:t xml:space="preserve"> УСТОЙЧИВОСТЬ К ИНВАЗИОННЫМ ЗАБОЛЕВАНИЯМ</w:t>
            </w:r>
          </w:p>
          <w:p w:rsidR="00020A50" w:rsidRPr="000723E1" w:rsidRDefault="00020A50" w:rsidP="00ED7B6E">
            <w:pPr>
              <w:ind w:firstLine="0"/>
              <w:jc w:val="left"/>
              <w:rPr>
                <w:sz w:val="24"/>
                <w:szCs w:val="24"/>
                <w:lang w:eastAsia="en-US" w:bidi="en-US"/>
              </w:rPr>
            </w:pPr>
          </w:p>
        </w:tc>
        <w:tc>
          <w:tcPr>
            <w:tcW w:w="674" w:type="dxa"/>
          </w:tcPr>
          <w:p w:rsidR="00020A50" w:rsidRPr="000723E1" w:rsidRDefault="00020A50" w:rsidP="00000008">
            <w:pPr>
              <w:ind w:firstLine="0"/>
              <w:jc w:val="center"/>
              <w:rPr>
                <w:sz w:val="24"/>
                <w:szCs w:val="24"/>
                <w:lang w:eastAsia="en-US" w:bidi="en-US"/>
              </w:rPr>
            </w:pPr>
            <w:r>
              <w:rPr>
                <w:sz w:val="24"/>
                <w:szCs w:val="24"/>
                <w:lang w:eastAsia="en-US" w:bidi="en-US"/>
              </w:rPr>
              <w:t>1</w:t>
            </w:r>
            <w:r w:rsidR="00000008">
              <w:rPr>
                <w:sz w:val="24"/>
                <w:szCs w:val="24"/>
                <w:lang w:eastAsia="en-US" w:bidi="en-US"/>
              </w:rPr>
              <w:t>1</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Абдулсаидов Д., </w:t>
            </w:r>
          </w:p>
          <w:p w:rsidR="00020A50" w:rsidRPr="000723E1" w:rsidRDefault="00020A50" w:rsidP="00ED7B6E">
            <w:pPr>
              <w:ind w:firstLine="0"/>
              <w:jc w:val="left"/>
              <w:rPr>
                <w:sz w:val="24"/>
                <w:szCs w:val="24"/>
                <w:lang w:eastAsia="en-US" w:bidi="en-US"/>
              </w:rPr>
            </w:pPr>
            <w:r w:rsidRPr="000723E1">
              <w:rPr>
                <w:sz w:val="24"/>
                <w:szCs w:val="24"/>
                <w:lang w:eastAsia="en-US" w:bidi="en-US"/>
              </w:rPr>
              <w:t>Алигазиева П.А.,  Магомедова П.</w:t>
            </w:r>
          </w:p>
          <w:p w:rsidR="00020A50" w:rsidRPr="000723E1" w:rsidRDefault="00020A50" w:rsidP="00ED7B6E">
            <w:pPr>
              <w:ind w:firstLine="0"/>
              <w:jc w:val="left"/>
              <w:rPr>
                <w:sz w:val="24"/>
                <w:szCs w:val="24"/>
                <w:lang w:eastAsia="en-US" w:bidi="en-US"/>
              </w:rPr>
            </w:pP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ЭКСТЕРЬЕРНО–КОНСТИТУЦИОНАЛЬНЫЕ ОСОБЕННОСТИ ТЕЛОК РАЗНОЙ ГЕНЕРАЦИИ</w:t>
            </w:r>
          </w:p>
        </w:tc>
        <w:tc>
          <w:tcPr>
            <w:tcW w:w="674" w:type="dxa"/>
          </w:tcPr>
          <w:p w:rsidR="00020A50" w:rsidRPr="000723E1" w:rsidRDefault="00020A50" w:rsidP="00000008">
            <w:pPr>
              <w:ind w:firstLine="0"/>
              <w:jc w:val="center"/>
              <w:rPr>
                <w:sz w:val="24"/>
                <w:szCs w:val="24"/>
                <w:lang w:eastAsia="en-US" w:bidi="en-US"/>
              </w:rPr>
            </w:pPr>
            <w:r>
              <w:rPr>
                <w:sz w:val="24"/>
                <w:szCs w:val="24"/>
                <w:lang w:eastAsia="en-US" w:bidi="en-US"/>
              </w:rPr>
              <w:t>1</w:t>
            </w:r>
            <w:r w:rsidR="00000008">
              <w:rPr>
                <w:sz w:val="24"/>
                <w:szCs w:val="24"/>
                <w:lang w:eastAsia="en-US" w:bidi="en-US"/>
              </w:rPr>
              <w:t>5</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Абетуллаев М.А., Алиханов М.П.,  Алиханова О.М.</w:t>
            </w:r>
          </w:p>
          <w:p w:rsidR="00020A50" w:rsidRPr="000723E1" w:rsidRDefault="00020A50" w:rsidP="00ED7B6E">
            <w:pPr>
              <w:ind w:firstLine="0"/>
              <w:jc w:val="left"/>
              <w:rPr>
                <w:sz w:val="24"/>
                <w:szCs w:val="24"/>
                <w:lang w:eastAsia="en-US" w:bidi="en-US"/>
              </w:rPr>
            </w:pP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МЕТОДЫ СОЗДАНИЯ КРОССБРЕДНОГО ОВЦЕВОДСТВА В ГОРНЫХ  РАЙОНАХ </w:t>
            </w:r>
            <w:r>
              <w:rPr>
                <w:lang w:eastAsia="en-US" w:bidi="en-US"/>
              </w:rPr>
              <w:t xml:space="preserve"> </w:t>
            </w:r>
            <w:r w:rsidRPr="000723E1">
              <w:rPr>
                <w:sz w:val="24"/>
                <w:szCs w:val="24"/>
                <w:lang w:eastAsia="en-US" w:bidi="en-US"/>
              </w:rPr>
              <w:t>ДАГЕСТАНА</w:t>
            </w:r>
          </w:p>
        </w:tc>
        <w:tc>
          <w:tcPr>
            <w:tcW w:w="674" w:type="dxa"/>
          </w:tcPr>
          <w:p w:rsidR="00020A50" w:rsidRPr="00020A50" w:rsidRDefault="00000008" w:rsidP="00ED7B6E">
            <w:pPr>
              <w:ind w:firstLine="0"/>
              <w:jc w:val="center"/>
              <w:rPr>
                <w:sz w:val="24"/>
                <w:szCs w:val="24"/>
                <w:lang w:eastAsia="en-US" w:bidi="en-US"/>
              </w:rPr>
            </w:pPr>
            <w:r>
              <w:rPr>
                <w:sz w:val="24"/>
                <w:szCs w:val="24"/>
                <w:lang w:eastAsia="en-US" w:bidi="en-US"/>
              </w:rPr>
              <w:t>19</w:t>
            </w:r>
          </w:p>
        </w:tc>
      </w:tr>
      <w:tr w:rsidR="00020A50" w:rsidRPr="000723E1" w:rsidTr="00D31428">
        <w:tc>
          <w:tcPr>
            <w:tcW w:w="2660" w:type="dxa"/>
          </w:tcPr>
          <w:p w:rsidR="00020A50" w:rsidRPr="000723E1" w:rsidRDefault="00020A50" w:rsidP="00ED7B6E">
            <w:pPr>
              <w:ind w:firstLine="0"/>
              <w:rPr>
                <w:sz w:val="24"/>
                <w:szCs w:val="24"/>
                <w:lang w:eastAsia="en-US" w:bidi="en-US"/>
              </w:rPr>
            </w:pPr>
            <w:r w:rsidRPr="000723E1">
              <w:rPr>
                <w:sz w:val="24"/>
                <w:szCs w:val="24"/>
                <w:lang w:eastAsia="en-US" w:bidi="en-US"/>
              </w:rPr>
              <w:t>Агабеков А.Г.,</w:t>
            </w:r>
          </w:p>
          <w:p w:rsidR="00020A50" w:rsidRPr="000723E1" w:rsidRDefault="00020A50" w:rsidP="00ED7B6E">
            <w:pPr>
              <w:ind w:firstLine="0"/>
              <w:rPr>
                <w:sz w:val="24"/>
                <w:szCs w:val="24"/>
                <w:lang w:eastAsia="en-US" w:bidi="en-US"/>
              </w:rPr>
            </w:pPr>
            <w:r w:rsidRPr="000723E1">
              <w:rPr>
                <w:sz w:val="24"/>
                <w:szCs w:val="24"/>
                <w:lang w:eastAsia="en-US" w:bidi="en-US"/>
              </w:rPr>
              <w:t>Кебедова П.А</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НЕКОТОРЫЕ ПОКАЗАТЕЛИ АККЛИМАТИЗАЦИИ ЛОШАДЕЙ АХАЛТЕКИНСКОЙ ПОРОДЫ НА </w:t>
            </w:r>
            <w:proofErr w:type="gramStart"/>
            <w:r w:rsidRPr="000723E1">
              <w:rPr>
                <w:sz w:val="24"/>
                <w:szCs w:val="24"/>
                <w:lang w:eastAsia="en-US" w:bidi="en-US"/>
              </w:rPr>
              <w:t>C</w:t>
            </w:r>
            <w:proofErr w:type="gramEnd"/>
            <w:r w:rsidRPr="000723E1">
              <w:rPr>
                <w:sz w:val="24"/>
                <w:szCs w:val="24"/>
                <w:lang w:eastAsia="en-US" w:bidi="en-US"/>
              </w:rPr>
              <w:t>ЕВЕРНОМ КАВКАЗЕ</w:t>
            </w:r>
          </w:p>
          <w:p w:rsidR="00020A50" w:rsidRPr="000723E1" w:rsidRDefault="00020A50" w:rsidP="00ED7B6E">
            <w:pPr>
              <w:ind w:firstLine="0"/>
              <w:jc w:val="left"/>
              <w:rPr>
                <w:sz w:val="24"/>
                <w:szCs w:val="24"/>
                <w:lang w:eastAsia="en-US" w:bidi="en-US"/>
              </w:rPr>
            </w:pPr>
          </w:p>
        </w:tc>
        <w:tc>
          <w:tcPr>
            <w:tcW w:w="674" w:type="dxa"/>
          </w:tcPr>
          <w:p w:rsidR="00020A50" w:rsidRPr="00020A50" w:rsidRDefault="00020A50" w:rsidP="00000008">
            <w:pPr>
              <w:ind w:firstLine="0"/>
              <w:jc w:val="center"/>
              <w:rPr>
                <w:sz w:val="24"/>
                <w:szCs w:val="24"/>
                <w:lang w:eastAsia="en-US" w:bidi="en-US"/>
              </w:rPr>
            </w:pPr>
            <w:r w:rsidRPr="00020A50">
              <w:rPr>
                <w:sz w:val="24"/>
                <w:szCs w:val="24"/>
                <w:lang w:eastAsia="en-US" w:bidi="en-US"/>
              </w:rPr>
              <w:t>2</w:t>
            </w:r>
            <w:r w:rsidR="00000008">
              <w:rPr>
                <w:sz w:val="24"/>
                <w:szCs w:val="24"/>
                <w:lang w:eastAsia="en-US" w:bidi="en-US"/>
              </w:rPr>
              <w:t>2</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Алиева Е.М., </w:t>
            </w:r>
          </w:p>
          <w:p w:rsidR="00020A50" w:rsidRPr="000723E1" w:rsidRDefault="00020A50" w:rsidP="00ED7B6E">
            <w:pPr>
              <w:ind w:firstLine="0"/>
              <w:jc w:val="left"/>
              <w:rPr>
                <w:sz w:val="24"/>
                <w:szCs w:val="24"/>
                <w:lang w:eastAsia="en-US" w:bidi="en-US"/>
              </w:rPr>
            </w:pPr>
            <w:r w:rsidRPr="000723E1">
              <w:rPr>
                <w:sz w:val="24"/>
                <w:szCs w:val="24"/>
                <w:lang w:eastAsia="en-US" w:bidi="en-US"/>
              </w:rPr>
              <w:t>Мусаева И.</w:t>
            </w:r>
            <w:proofErr w:type="gramStart"/>
            <w:r w:rsidRPr="000723E1">
              <w:rPr>
                <w:sz w:val="24"/>
                <w:szCs w:val="24"/>
                <w:lang w:eastAsia="en-US" w:bidi="en-US"/>
              </w:rPr>
              <w:t>В</w:t>
            </w:r>
            <w:proofErr w:type="gramEnd"/>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СОПРЯЖЕННОСТЬ    УДОЕВ И ЖИВОЙ МАССЫ ПЕРВОТЕЛОК РАЗЛИЧНЫХ ГЕНОТИПОВ</w:t>
            </w:r>
          </w:p>
          <w:p w:rsidR="00020A50" w:rsidRPr="000723E1" w:rsidRDefault="00020A50" w:rsidP="00ED7B6E">
            <w:pPr>
              <w:ind w:firstLine="0"/>
              <w:jc w:val="left"/>
              <w:rPr>
                <w:sz w:val="24"/>
                <w:szCs w:val="24"/>
                <w:lang w:eastAsia="en-US" w:bidi="en-US"/>
              </w:rPr>
            </w:pPr>
          </w:p>
        </w:tc>
        <w:tc>
          <w:tcPr>
            <w:tcW w:w="674" w:type="dxa"/>
          </w:tcPr>
          <w:p w:rsidR="00020A50" w:rsidRPr="00020A50" w:rsidRDefault="00020A50" w:rsidP="00000008">
            <w:pPr>
              <w:ind w:firstLine="0"/>
              <w:jc w:val="center"/>
              <w:rPr>
                <w:sz w:val="24"/>
                <w:szCs w:val="24"/>
                <w:lang w:eastAsia="en-US" w:bidi="en-US"/>
              </w:rPr>
            </w:pPr>
            <w:r w:rsidRPr="00020A50">
              <w:rPr>
                <w:sz w:val="24"/>
                <w:szCs w:val="24"/>
                <w:lang w:eastAsia="en-US" w:bidi="en-US"/>
              </w:rPr>
              <w:t>2</w:t>
            </w:r>
            <w:r w:rsidR="00000008">
              <w:rPr>
                <w:sz w:val="24"/>
                <w:szCs w:val="24"/>
                <w:lang w:eastAsia="en-US" w:bidi="en-US"/>
              </w:rPr>
              <w:t>5</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Гасанова Д.</w:t>
            </w:r>
            <w:proofErr w:type="gramStart"/>
            <w:r w:rsidRPr="000723E1">
              <w:rPr>
                <w:sz w:val="24"/>
                <w:szCs w:val="24"/>
                <w:lang w:eastAsia="en-US" w:bidi="en-US"/>
              </w:rPr>
              <w:t>Ш</w:t>
            </w:r>
            <w:proofErr w:type="gramEnd"/>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ПРОДОЛЖИТЕЛЬНОСТЬ РАБОТЫ ШМЕЛЕЙ НА ЦВЕТКАХ РАСТЕНИЙ КАК ПОКАЗАТЕЛЬ ЭФФЕКТИВНОГО ОПЫЛЕНИЯ ЭНТОМОФИЛОВ</w:t>
            </w:r>
          </w:p>
          <w:p w:rsidR="00020A50" w:rsidRPr="000723E1" w:rsidRDefault="00020A50" w:rsidP="00ED7B6E">
            <w:pPr>
              <w:ind w:firstLine="0"/>
              <w:jc w:val="left"/>
              <w:rPr>
                <w:sz w:val="24"/>
                <w:szCs w:val="24"/>
                <w:lang w:eastAsia="en-US" w:bidi="en-US"/>
              </w:rPr>
            </w:pPr>
          </w:p>
        </w:tc>
        <w:tc>
          <w:tcPr>
            <w:tcW w:w="674" w:type="dxa"/>
          </w:tcPr>
          <w:p w:rsidR="00020A50" w:rsidRPr="00020A50" w:rsidRDefault="00000008" w:rsidP="00ED7B6E">
            <w:pPr>
              <w:ind w:firstLine="0"/>
              <w:jc w:val="center"/>
              <w:rPr>
                <w:sz w:val="24"/>
                <w:szCs w:val="24"/>
                <w:lang w:eastAsia="en-US" w:bidi="en-US"/>
              </w:rPr>
            </w:pPr>
            <w:r>
              <w:rPr>
                <w:sz w:val="24"/>
                <w:szCs w:val="24"/>
                <w:lang w:eastAsia="en-US" w:bidi="en-US"/>
              </w:rPr>
              <w:t>27</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Дабузова Г.С., </w:t>
            </w:r>
          </w:p>
          <w:p w:rsidR="00020A50" w:rsidRPr="000723E1" w:rsidRDefault="00020A50" w:rsidP="00ED7B6E">
            <w:pPr>
              <w:ind w:firstLine="0"/>
              <w:jc w:val="left"/>
              <w:rPr>
                <w:sz w:val="24"/>
                <w:szCs w:val="24"/>
                <w:lang w:eastAsia="en-US" w:bidi="en-US"/>
              </w:rPr>
            </w:pPr>
            <w:r w:rsidRPr="000723E1">
              <w:rPr>
                <w:sz w:val="24"/>
                <w:szCs w:val="24"/>
                <w:lang w:eastAsia="en-US" w:bidi="en-US"/>
              </w:rPr>
              <w:t>АлимагомедоваС.М.</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ИЗМЕНЕНИЯ ФИЗИКО-ХИМИЧЕСКИХ ПОКАЗАТЕЛЕЙ СЫРОВЯЛЕНЫХ КОЛБАС ПРИ ХРАНЕНИИ</w:t>
            </w:r>
          </w:p>
          <w:p w:rsidR="00020A50" w:rsidRPr="000723E1" w:rsidRDefault="00020A50" w:rsidP="00ED7B6E">
            <w:pPr>
              <w:ind w:firstLine="0"/>
              <w:jc w:val="left"/>
              <w:rPr>
                <w:sz w:val="24"/>
                <w:szCs w:val="24"/>
                <w:lang w:eastAsia="en-US" w:bidi="en-US"/>
              </w:rPr>
            </w:pPr>
          </w:p>
        </w:tc>
        <w:tc>
          <w:tcPr>
            <w:tcW w:w="674" w:type="dxa"/>
          </w:tcPr>
          <w:p w:rsidR="00020A50" w:rsidRPr="00020A50" w:rsidRDefault="00000008" w:rsidP="00ED7B6E">
            <w:pPr>
              <w:ind w:firstLine="0"/>
              <w:jc w:val="center"/>
              <w:rPr>
                <w:sz w:val="24"/>
                <w:szCs w:val="24"/>
                <w:lang w:eastAsia="en-US" w:bidi="en-US"/>
              </w:rPr>
            </w:pPr>
            <w:r>
              <w:rPr>
                <w:sz w:val="24"/>
                <w:szCs w:val="24"/>
                <w:lang w:eastAsia="en-US" w:bidi="en-US"/>
              </w:rPr>
              <w:t>31</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Ибрагимова М.М., </w:t>
            </w:r>
          </w:p>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Адамов Ю.С. </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РАЗРАБОТКА ТЕХНОЛОГИИ ПРОИЗВОДСТВА МЯГКОГО СЫРА ИЗ ПОДСЫРНОЙ СЫВОРОТКИ ДАГЕСТАНСКИХ СЫРОВ</w:t>
            </w:r>
          </w:p>
          <w:p w:rsidR="00020A50" w:rsidRPr="000723E1" w:rsidRDefault="00020A50" w:rsidP="00ED7B6E">
            <w:pPr>
              <w:ind w:firstLine="0"/>
              <w:jc w:val="left"/>
              <w:rPr>
                <w:sz w:val="24"/>
                <w:szCs w:val="24"/>
                <w:lang w:eastAsia="en-US" w:bidi="en-US"/>
              </w:rPr>
            </w:pPr>
          </w:p>
        </w:tc>
        <w:tc>
          <w:tcPr>
            <w:tcW w:w="674" w:type="dxa"/>
          </w:tcPr>
          <w:p w:rsidR="00020A50" w:rsidRPr="00020A50" w:rsidRDefault="00020A50" w:rsidP="00000008">
            <w:pPr>
              <w:ind w:firstLine="0"/>
              <w:jc w:val="center"/>
              <w:rPr>
                <w:sz w:val="24"/>
                <w:szCs w:val="24"/>
                <w:lang w:eastAsia="en-US" w:bidi="en-US"/>
              </w:rPr>
            </w:pPr>
            <w:r w:rsidRPr="00020A50">
              <w:rPr>
                <w:sz w:val="24"/>
                <w:szCs w:val="24"/>
                <w:lang w:eastAsia="en-US" w:bidi="en-US"/>
              </w:rPr>
              <w:t>3</w:t>
            </w:r>
            <w:r w:rsidR="00000008">
              <w:rPr>
                <w:sz w:val="24"/>
                <w:szCs w:val="24"/>
                <w:lang w:eastAsia="en-US" w:bidi="en-US"/>
              </w:rPr>
              <w:t>4</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Исмаилов И.С., </w:t>
            </w:r>
          </w:p>
          <w:p w:rsidR="00020A50" w:rsidRPr="000723E1" w:rsidRDefault="00020A50" w:rsidP="00ED7B6E">
            <w:pPr>
              <w:ind w:firstLine="0"/>
              <w:jc w:val="left"/>
              <w:rPr>
                <w:sz w:val="24"/>
                <w:szCs w:val="24"/>
                <w:lang w:eastAsia="en-US" w:bidi="en-US"/>
              </w:rPr>
            </w:pPr>
            <w:r w:rsidRPr="000723E1">
              <w:rPr>
                <w:sz w:val="24"/>
                <w:szCs w:val="24"/>
                <w:lang w:eastAsia="en-US" w:bidi="en-US"/>
              </w:rPr>
              <w:t>Филенко В.Ф., Растоваров Е.И.</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ОСОБЕННОСТИ ПЕРСПЕКТИВНОГО РАЗВИТИЯ КРОЛИКОВОДСТВА В ХОЗЯЙСТВАХ РАЗЛИЧНЫХ ФОРМ СОБСТВЕННОСТИ НА СТАВРОПОЛЬЕ</w:t>
            </w:r>
          </w:p>
          <w:p w:rsidR="00020A50" w:rsidRPr="000723E1" w:rsidRDefault="00020A50" w:rsidP="00ED7B6E">
            <w:pPr>
              <w:ind w:firstLine="0"/>
              <w:jc w:val="left"/>
              <w:rPr>
                <w:sz w:val="24"/>
                <w:szCs w:val="24"/>
                <w:lang w:eastAsia="en-US" w:bidi="en-US"/>
              </w:rPr>
            </w:pPr>
          </w:p>
        </w:tc>
        <w:tc>
          <w:tcPr>
            <w:tcW w:w="674" w:type="dxa"/>
          </w:tcPr>
          <w:p w:rsidR="00020A50" w:rsidRPr="00020A50" w:rsidRDefault="00000008" w:rsidP="00ED7B6E">
            <w:pPr>
              <w:ind w:firstLine="0"/>
              <w:jc w:val="center"/>
              <w:rPr>
                <w:sz w:val="24"/>
                <w:szCs w:val="24"/>
                <w:lang w:eastAsia="en-US" w:bidi="en-US"/>
              </w:rPr>
            </w:pPr>
            <w:r>
              <w:rPr>
                <w:sz w:val="24"/>
                <w:szCs w:val="24"/>
                <w:lang w:eastAsia="en-US" w:bidi="en-US"/>
              </w:rPr>
              <w:t>37</w:t>
            </w:r>
          </w:p>
        </w:tc>
      </w:tr>
      <w:tr w:rsidR="00020A50" w:rsidRPr="000723E1" w:rsidTr="00D31428">
        <w:tc>
          <w:tcPr>
            <w:tcW w:w="2660" w:type="dxa"/>
          </w:tcPr>
          <w:p w:rsidR="00020A50" w:rsidRDefault="00020A50" w:rsidP="00ED7B6E">
            <w:pPr>
              <w:ind w:firstLine="0"/>
              <w:jc w:val="left"/>
              <w:rPr>
                <w:sz w:val="24"/>
                <w:szCs w:val="24"/>
              </w:rPr>
            </w:pPr>
            <w:r w:rsidRPr="000723E1">
              <w:rPr>
                <w:sz w:val="24"/>
                <w:szCs w:val="24"/>
                <w:lang w:eastAsia="en-US" w:bidi="en-US"/>
              </w:rPr>
              <w:t>Караев Г.С.,</w:t>
            </w:r>
            <w:r w:rsidRPr="000723E1">
              <w:rPr>
                <w:sz w:val="24"/>
                <w:szCs w:val="24"/>
              </w:rPr>
              <w:t xml:space="preserve"> </w:t>
            </w:r>
          </w:p>
          <w:p w:rsidR="00020A50" w:rsidRPr="000723E1" w:rsidRDefault="00020A50" w:rsidP="00ED7B6E">
            <w:pPr>
              <w:ind w:firstLine="0"/>
              <w:jc w:val="left"/>
              <w:rPr>
                <w:sz w:val="24"/>
                <w:szCs w:val="24"/>
                <w:lang w:eastAsia="en-US" w:bidi="en-US"/>
              </w:rPr>
            </w:pPr>
            <w:r w:rsidRPr="000723E1">
              <w:rPr>
                <w:sz w:val="24"/>
                <w:szCs w:val="24"/>
                <w:lang w:eastAsia="en-US" w:bidi="en-US"/>
              </w:rPr>
              <w:t>Хизриева Н.А.</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СОСТОЯНИЕ ПЛЕМЕННОГО ЖИВОТНОВОДСТВА</w:t>
            </w:r>
          </w:p>
          <w:p w:rsidR="00020A50" w:rsidRDefault="00020A50" w:rsidP="00ED7B6E">
            <w:pPr>
              <w:ind w:firstLine="0"/>
              <w:jc w:val="left"/>
              <w:rPr>
                <w:sz w:val="24"/>
                <w:szCs w:val="24"/>
                <w:lang w:eastAsia="en-US" w:bidi="en-US"/>
              </w:rPr>
            </w:pPr>
            <w:r w:rsidRPr="000723E1">
              <w:rPr>
                <w:sz w:val="24"/>
                <w:szCs w:val="24"/>
                <w:lang w:eastAsia="en-US" w:bidi="en-US"/>
              </w:rPr>
              <w:t>В РЕСПУБЛИКЕ ДАГЕСТАН</w:t>
            </w:r>
          </w:p>
          <w:p w:rsidR="00457F66" w:rsidRPr="000723E1" w:rsidRDefault="00457F66" w:rsidP="00ED7B6E">
            <w:pPr>
              <w:ind w:firstLine="0"/>
              <w:jc w:val="left"/>
              <w:rPr>
                <w:sz w:val="24"/>
                <w:szCs w:val="24"/>
                <w:lang w:eastAsia="en-US" w:bidi="en-US"/>
              </w:rPr>
            </w:pPr>
          </w:p>
        </w:tc>
        <w:tc>
          <w:tcPr>
            <w:tcW w:w="674" w:type="dxa"/>
          </w:tcPr>
          <w:p w:rsidR="00020A50" w:rsidRPr="00020A50" w:rsidRDefault="00020A50" w:rsidP="00000008">
            <w:pPr>
              <w:ind w:firstLine="0"/>
              <w:jc w:val="center"/>
              <w:rPr>
                <w:sz w:val="24"/>
                <w:szCs w:val="24"/>
                <w:lang w:eastAsia="en-US" w:bidi="en-US"/>
              </w:rPr>
            </w:pPr>
            <w:r w:rsidRPr="00020A50">
              <w:rPr>
                <w:sz w:val="24"/>
                <w:szCs w:val="24"/>
                <w:lang w:eastAsia="en-US" w:bidi="en-US"/>
              </w:rPr>
              <w:t>4</w:t>
            </w:r>
            <w:r w:rsidR="00000008">
              <w:rPr>
                <w:sz w:val="24"/>
                <w:szCs w:val="24"/>
                <w:lang w:eastAsia="en-US" w:bidi="en-US"/>
              </w:rPr>
              <w:t>0</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Кебедова П.А, Алисултанова С.</w:t>
            </w:r>
          </w:p>
        </w:tc>
        <w:tc>
          <w:tcPr>
            <w:tcW w:w="6237" w:type="dxa"/>
            <w:gridSpan w:val="2"/>
          </w:tcPr>
          <w:p w:rsidR="00020A50" w:rsidRDefault="00020A50" w:rsidP="00020A50">
            <w:pPr>
              <w:ind w:firstLine="0"/>
              <w:jc w:val="left"/>
              <w:rPr>
                <w:sz w:val="24"/>
                <w:szCs w:val="24"/>
                <w:lang w:eastAsia="en-US" w:bidi="en-US"/>
              </w:rPr>
            </w:pPr>
            <w:r w:rsidRPr="000723E1">
              <w:rPr>
                <w:sz w:val="24"/>
                <w:szCs w:val="24"/>
                <w:lang w:eastAsia="en-US" w:bidi="en-US"/>
              </w:rPr>
              <w:t>ПОВЕДЕНИЕ КРУПНОГО РОГАТОГО СКОТА И ЕГО ЗНАЧЕНИЕ  В УСЛОВИЯХ ПРОМЫШЛЕННОЙ ТЕХНОЛОГИИ</w:t>
            </w:r>
          </w:p>
          <w:p w:rsidR="00457F66" w:rsidRPr="000723E1" w:rsidRDefault="00457F66" w:rsidP="00020A50">
            <w:pPr>
              <w:ind w:firstLine="0"/>
              <w:jc w:val="left"/>
              <w:rPr>
                <w:sz w:val="24"/>
                <w:szCs w:val="24"/>
                <w:lang w:eastAsia="en-US" w:bidi="en-US"/>
              </w:rPr>
            </w:pPr>
          </w:p>
        </w:tc>
        <w:tc>
          <w:tcPr>
            <w:tcW w:w="674" w:type="dxa"/>
          </w:tcPr>
          <w:p w:rsidR="00020A50" w:rsidRPr="00020A50" w:rsidRDefault="00020A50" w:rsidP="00000008">
            <w:pPr>
              <w:ind w:firstLine="0"/>
              <w:jc w:val="center"/>
              <w:rPr>
                <w:sz w:val="24"/>
                <w:szCs w:val="24"/>
                <w:lang w:eastAsia="en-US" w:bidi="en-US"/>
              </w:rPr>
            </w:pPr>
            <w:r w:rsidRPr="00020A50">
              <w:rPr>
                <w:sz w:val="24"/>
                <w:szCs w:val="24"/>
                <w:lang w:eastAsia="en-US" w:bidi="en-US"/>
              </w:rPr>
              <w:t>4</w:t>
            </w:r>
            <w:r w:rsidR="00000008">
              <w:rPr>
                <w:sz w:val="24"/>
                <w:szCs w:val="24"/>
                <w:lang w:eastAsia="en-US" w:bidi="en-US"/>
              </w:rPr>
              <w:t>3</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lastRenderedPageBreak/>
              <w:t>Магомедов Ш.М.,</w:t>
            </w:r>
            <w:r w:rsidRPr="000723E1">
              <w:rPr>
                <w:sz w:val="24"/>
                <w:szCs w:val="24"/>
              </w:rPr>
              <w:t xml:space="preserve"> </w:t>
            </w:r>
            <w:r w:rsidRPr="000723E1">
              <w:rPr>
                <w:sz w:val="24"/>
                <w:szCs w:val="24"/>
                <w:lang w:eastAsia="en-US" w:bidi="en-US"/>
              </w:rPr>
              <w:t>Рагимова Л-Х.А.</w:t>
            </w:r>
          </w:p>
        </w:tc>
        <w:tc>
          <w:tcPr>
            <w:tcW w:w="6237" w:type="dxa"/>
            <w:gridSpan w:val="2"/>
          </w:tcPr>
          <w:p w:rsidR="00020A50" w:rsidRDefault="00020A50" w:rsidP="00000008">
            <w:pPr>
              <w:ind w:firstLine="0"/>
              <w:jc w:val="left"/>
              <w:rPr>
                <w:sz w:val="24"/>
                <w:szCs w:val="24"/>
                <w:lang w:eastAsia="en-US" w:bidi="en-US"/>
              </w:rPr>
            </w:pPr>
            <w:r w:rsidRPr="000723E1">
              <w:rPr>
                <w:sz w:val="24"/>
                <w:szCs w:val="24"/>
                <w:lang w:eastAsia="en-US" w:bidi="en-US"/>
              </w:rPr>
              <w:t>ТЕХНОЛОГИЯ ПРОИЗВОДСТВА БАРАНИНЫ В УСЛОВИЯХ АПК ДАГЕСТАНА</w:t>
            </w:r>
          </w:p>
          <w:p w:rsidR="00457F66" w:rsidRPr="000723E1" w:rsidRDefault="00457F66" w:rsidP="00000008">
            <w:pPr>
              <w:ind w:firstLine="0"/>
              <w:jc w:val="left"/>
              <w:rPr>
                <w:sz w:val="24"/>
                <w:szCs w:val="24"/>
                <w:lang w:eastAsia="en-US" w:bidi="en-US"/>
              </w:rPr>
            </w:pPr>
          </w:p>
        </w:tc>
        <w:tc>
          <w:tcPr>
            <w:tcW w:w="674" w:type="dxa"/>
          </w:tcPr>
          <w:p w:rsidR="00020A50" w:rsidRPr="000723E1" w:rsidRDefault="00000008" w:rsidP="00ED7B6E">
            <w:pPr>
              <w:ind w:firstLine="0"/>
              <w:jc w:val="center"/>
              <w:rPr>
                <w:sz w:val="24"/>
                <w:szCs w:val="24"/>
                <w:lang w:eastAsia="en-US" w:bidi="en-US"/>
              </w:rPr>
            </w:pPr>
            <w:r>
              <w:rPr>
                <w:sz w:val="24"/>
                <w:szCs w:val="24"/>
                <w:lang w:eastAsia="en-US" w:bidi="en-US"/>
              </w:rPr>
              <w:t>47</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Магомедов Ш.М., Рагимова Л-Х.А.</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 xml:space="preserve">ПОВЫШЕНИЕ КОНКУРЕНТОСПОСОБНОСТИ ОВЕЦ </w:t>
            </w:r>
            <w:r>
              <w:rPr>
                <w:sz w:val="24"/>
                <w:szCs w:val="24"/>
                <w:lang w:eastAsia="en-US" w:bidi="en-US"/>
              </w:rPr>
              <w:t xml:space="preserve">ДАГЕСТАНСКОЙ ГОРНОЙ </w:t>
            </w:r>
            <w:r w:rsidRPr="000723E1">
              <w:rPr>
                <w:sz w:val="24"/>
                <w:szCs w:val="24"/>
                <w:lang w:eastAsia="en-US" w:bidi="en-US"/>
              </w:rPr>
              <w:t xml:space="preserve"> ПОРОДЫ ЗА СЧЕТ  НАРАЩИВАНИЯ МЯСНОГО ПОТЕНЦИАЛА</w:t>
            </w:r>
          </w:p>
          <w:p w:rsidR="00020A50" w:rsidRPr="000723E1" w:rsidRDefault="00020A50" w:rsidP="00ED7B6E">
            <w:pPr>
              <w:ind w:firstLine="0"/>
              <w:jc w:val="left"/>
              <w:rPr>
                <w:sz w:val="24"/>
                <w:szCs w:val="24"/>
                <w:lang w:eastAsia="en-US" w:bidi="en-US"/>
              </w:rPr>
            </w:pPr>
          </w:p>
        </w:tc>
        <w:tc>
          <w:tcPr>
            <w:tcW w:w="674" w:type="dxa"/>
          </w:tcPr>
          <w:p w:rsidR="00020A50" w:rsidRPr="000723E1" w:rsidRDefault="00020A50" w:rsidP="00000008">
            <w:pPr>
              <w:ind w:firstLine="0"/>
              <w:jc w:val="center"/>
              <w:rPr>
                <w:sz w:val="24"/>
                <w:szCs w:val="24"/>
                <w:lang w:eastAsia="en-US" w:bidi="en-US"/>
              </w:rPr>
            </w:pPr>
            <w:r>
              <w:rPr>
                <w:sz w:val="24"/>
                <w:szCs w:val="24"/>
                <w:lang w:eastAsia="en-US" w:bidi="en-US"/>
              </w:rPr>
              <w:t>5</w:t>
            </w:r>
            <w:r w:rsidR="00000008">
              <w:rPr>
                <w:sz w:val="24"/>
                <w:szCs w:val="24"/>
                <w:lang w:eastAsia="en-US" w:bidi="en-US"/>
              </w:rPr>
              <w:t>0</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Магомедов Ш.М., Рагимова Л-Х.А.</w:t>
            </w:r>
          </w:p>
        </w:tc>
        <w:tc>
          <w:tcPr>
            <w:tcW w:w="6237" w:type="dxa"/>
            <w:gridSpan w:val="2"/>
          </w:tcPr>
          <w:p w:rsidR="00020A50" w:rsidRDefault="00020A50" w:rsidP="00ED7B6E">
            <w:pPr>
              <w:ind w:firstLine="0"/>
              <w:jc w:val="left"/>
              <w:rPr>
                <w:sz w:val="24"/>
                <w:szCs w:val="24"/>
                <w:lang w:eastAsia="en-US" w:bidi="en-US"/>
              </w:rPr>
            </w:pPr>
            <w:r w:rsidRPr="000723E1">
              <w:rPr>
                <w:sz w:val="24"/>
                <w:szCs w:val="24"/>
                <w:lang w:eastAsia="en-US" w:bidi="en-US"/>
              </w:rPr>
              <w:t>ТЕХНОЛОГИЯ ПРОИЗВОДСТВА И ПЕРЕРАБОТКИ ШЕРСТИ В ДАГЕСТАНЕ</w:t>
            </w:r>
            <w:r>
              <w:rPr>
                <w:sz w:val="24"/>
                <w:szCs w:val="24"/>
                <w:lang w:eastAsia="en-US" w:bidi="en-US"/>
              </w:rPr>
              <w:t xml:space="preserve">:  </w:t>
            </w:r>
            <w:r w:rsidRPr="000723E1">
              <w:rPr>
                <w:sz w:val="24"/>
                <w:szCs w:val="24"/>
                <w:lang w:eastAsia="en-US" w:bidi="en-US"/>
              </w:rPr>
              <w:t xml:space="preserve"> ПРОБЛЕМЫ И ПЕРСПЕКТИВЫ</w:t>
            </w:r>
          </w:p>
          <w:p w:rsidR="00020A50" w:rsidRPr="000723E1" w:rsidRDefault="00020A50" w:rsidP="00ED7B6E">
            <w:pPr>
              <w:ind w:firstLine="0"/>
              <w:jc w:val="left"/>
              <w:rPr>
                <w:sz w:val="24"/>
                <w:szCs w:val="24"/>
                <w:lang w:eastAsia="en-US" w:bidi="en-US"/>
              </w:rPr>
            </w:pPr>
          </w:p>
        </w:tc>
        <w:tc>
          <w:tcPr>
            <w:tcW w:w="674" w:type="dxa"/>
          </w:tcPr>
          <w:p w:rsidR="00020A50" w:rsidRPr="000723E1" w:rsidRDefault="00020A50" w:rsidP="00000008">
            <w:pPr>
              <w:ind w:firstLine="0"/>
              <w:jc w:val="center"/>
              <w:rPr>
                <w:sz w:val="24"/>
                <w:szCs w:val="24"/>
                <w:lang w:eastAsia="en-US" w:bidi="en-US"/>
              </w:rPr>
            </w:pPr>
            <w:r>
              <w:rPr>
                <w:sz w:val="24"/>
                <w:szCs w:val="24"/>
                <w:lang w:eastAsia="en-US" w:bidi="en-US"/>
              </w:rPr>
              <w:t>5</w:t>
            </w:r>
            <w:r w:rsidR="00000008">
              <w:rPr>
                <w:sz w:val="24"/>
                <w:szCs w:val="24"/>
                <w:lang w:eastAsia="en-US" w:bidi="en-US"/>
              </w:rPr>
              <w:t>3</w:t>
            </w:r>
          </w:p>
        </w:tc>
      </w:tr>
      <w:tr w:rsidR="00020A50" w:rsidRPr="000723E1" w:rsidTr="00D31428">
        <w:tc>
          <w:tcPr>
            <w:tcW w:w="2660" w:type="dxa"/>
          </w:tcPr>
          <w:p w:rsidR="00020A50" w:rsidRPr="000723E1" w:rsidRDefault="00020A50" w:rsidP="00ED7B6E">
            <w:pPr>
              <w:ind w:firstLine="0"/>
              <w:jc w:val="left"/>
              <w:rPr>
                <w:sz w:val="24"/>
                <w:szCs w:val="24"/>
                <w:lang w:eastAsia="en-US" w:bidi="en-US"/>
              </w:rPr>
            </w:pPr>
            <w:r w:rsidRPr="000723E1">
              <w:rPr>
                <w:sz w:val="24"/>
                <w:szCs w:val="24"/>
                <w:lang w:eastAsia="en-US" w:bidi="en-US"/>
              </w:rPr>
              <w:t>Магомедов Ш.М., Рагимова Л-Х.А.</w:t>
            </w:r>
          </w:p>
        </w:tc>
        <w:tc>
          <w:tcPr>
            <w:tcW w:w="6237" w:type="dxa"/>
            <w:gridSpan w:val="2"/>
          </w:tcPr>
          <w:p w:rsidR="00020A50" w:rsidRPr="000723E1" w:rsidRDefault="00020A50" w:rsidP="00ED7B6E">
            <w:pPr>
              <w:ind w:firstLine="0"/>
              <w:jc w:val="left"/>
              <w:rPr>
                <w:sz w:val="24"/>
                <w:szCs w:val="24"/>
                <w:lang w:eastAsia="en-US" w:bidi="en-US"/>
              </w:rPr>
            </w:pPr>
            <w:r w:rsidRPr="000723E1">
              <w:rPr>
                <w:sz w:val="24"/>
                <w:szCs w:val="24"/>
                <w:lang w:eastAsia="en-US" w:bidi="en-US"/>
              </w:rPr>
              <w:t>СОСТОЯНИЕ  И ПЕРСПЕКТИВЫ ПЛЕМЕННОЙ РАБОТЫ В ОВЦЕВОДСТВЕ</w:t>
            </w:r>
          </w:p>
          <w:p w:rsidR="00020A50" w:rsidRPr="000723E1" w:rsidRDefault="00020A50" w:rsidP="00ED7B6E">
            <w:pPr>
              <w:ind w:firstLine="0"/>
              <w:jc w:val="left"/>
              <w:rPr>
                <w:sz w:val="24"/>
                <w:szCs w:val="24"/>
                <w:lang w:eastAsia="en-US" w:bidi="en-US"/>
              </w:rPr>
            </w:pPr>
          </w:p>
        </w:tc>
        <w:tc>
          <w:tcPr>
            <w:tcW w:w="674" w:type="dxa"/>
          </w:tcPr>
          <w:p w:rsidR="00020A50" w:rsidRPr="000723E1" w:rsidRDefault="00000008" w:rsidP="00ED7B6E">
            <w:pPr>
              <w:ind w:firstLine="0"/>
              <w:jc w:val="center"/>
              <w:rPr>
                <w:sz w:val="24"/>
                <w:szCs w:val="24"/>
                <w:lang w:eastAsia="en-US" w:bidi="en-US"/>
              </w:rPr>
            </w:pPr>
            <w:r>
              <w:rPr>
                <w:sz w:val="24"/>
                <w:szCs w:val="24"/>
                <w:lang w:eastAsia="en-US" w:bidi="en-US"/>
              </w:rPr>
              <w:t>55</w:t>
            </w:r>
          </w:p>
        </w:tc>
      </w:tr>
      <w:tr w:rsidR="00000008" w:rsidRPr="000723E1" w:rsidTr="00D31428">
        <w:tc>
          <w:tcPr>
            <w:tcW w:w="2660" w:type="dxa"/>
          </w:tcPr>
          <w:p w:rsidR="00000008" w:rsidRPr="000723E1" w:rsidRDefault="00000008" w:rsidP="00D31428">
            <w:pPr>
              <w:ind w:firstLine="0"/>
              <w:rPr>
                <w:sz w:val="24"/>
                <w:szCs w:val="24"/>
                <w:lang w:eastAsia="en-US" w:bidi="en-US"/>
              </w:rPr>
            </w:pPr>
            <w:r>
              <w:rPr>
                <w:sz w:val="24"/>
                <w:szCs w:val="24"/>
                <w:lang w:eastAsia="en-US" w:bidi="en-US"/>
              </w:rPr>
              <w:t>Мусаева И.В.</w:t>
            </w:r>
          </w:p>
        </w:tc>
        <w:tc>
          <w:tcPr>
            <w:tcW w:w="6237" w:type="dxa"/>
            <w:gridSpan w:val="2"/>
          </w:tcPr>
          <w:p w:rsidR="00000008" w:rsidRPr="000723E1" w:rsidRDefault="00000008" w:rsidP="00D31428">
            <w:pPr>
              <w:ind w:firstLine="0"/>
              <w:jc w:val="left"/>
              <w:rPr>
                <w:sz w:val="24"/>
                <w:szCs w:val="24"/>
                <w:lang w:eastAsia="en-US" w:bidi="en-US"/>
              </w:rPr>
            </w:pPr>
            <w:r w:rsidRPr="000723E1">
              <w:rPr>
                <w:sz w:val="24"/>
                <w:szCs w:val="24"/>
              </w:rPr>
              <w:t>НАПРАВЛЕНИЕ НАУЧНОЙ ДЕЯТЕЛЬНОСТИ ФАКУЛЬТЕТА БИОТЕХНОЛОГИИ</w:t>
            </w:r>
          </w:p>
        </w:tc>
        <w:tc>
          <w:tcPr>
            <w:tcW w:w="674" w:type="dxa"/>
          </w:tcPr>
          <w:p w:rsidR="00000008" w:rsidRDefault="00000008" w:rsidP="00000008">
            <w:pPr>
              <w:ind w:firstLine="0"/>
              <w:jc w:val="center"/>
              <w:rPr>
                <w:lang w:eastAsia="en-US" w:bidi="en-US"/>
              </w:rPr>
            </w:pPr>
            <w:r w:rsidRPr="00000008">
              <w:rPr>
                <w:sz w:val="24"/>
                <w:lang w:eastAsia="en-US" w:bidi="en-US"/>
              </w:rPr>
              <w:t>56</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Сакидибиров  О.П., </w:t>
            </w:r>
          </w:p>
          <w:p w:rsidR="00000008" w:rsidRPr="000723E1" w:rsidRDefault="00000008" w:rsidP="00ED7B6E">
            <w:pPr>
              <w:ind w:firstLine="0"/>
              <w:jc w:val="left"/>
              <w:rPr>
                <w:sz w:val="24"/>
                <w:szCs w:val="24"/>
                <w:lang w:eastAsia="en-US" w:bidi="en-US"/>
              </w:rPr>
            </w:pPr>
            <w:r w:rsidRPr="000723E1">
              <w:rPr>
                <w:sz w:val="24"/>
                <w:szCs w:val="24"/>
                <w:lang w:eastAsia="en-US" w:bidi="en-US"/>
              </w:rPr>
              <w:t>Ахмедов  М.М.,</w:t>
            </w:r>
            <w:r w:rsidRPr="000723E1">
              <w:rPr>
                <w:sz w:val="24"/>
                <w:szCs w:val="24"/>
              </w:rPr>
              <w:t xml:space="preserve"> </w:t>
            </w:r>
            <w:r w:rsidRPr="000723E1">
              <w:rPr>
                <w:sz w:val="24"/>
                <w:szCs w:val="24"/>
                <w:lang w:eastAsia="en-US" w:bidi="en-US"/>
              </w:rPr>
              <w:t>Баратов  М.О.</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ПОДХОДЫ  РАЗНЫХ  УЧРЕЖДЕНИЙ К  УЧЕТУ  СКОТА</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60</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Сакидибиров  О.П., Ахмедов  М.М., Баратов  М.О.</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О СЕЗОННОЙ  ДИНАМИКЕ ИССЛЕДОВАНИЙ И ВЫЯВЛЕНИЙ  БРУЦЕЛЛЕЗА КРС И ОВЕЦ В РЕСПУБЛИКЕ  ДАГЕСТАН</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64</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Тезиев Т.К., </w:t>
            </w:r>
          </w:p>
          <w:p w:rsidR="00000008" w:rsidRDefault="00000008" w:rsidP="00ED7B6E">
            <w:pPr>
              <w:ind w:firstLine="0"/>
              <w:jc w:val="left"/>
              <w:rPr>
                <w:sz w:val="24"/>
                <w:szCs w:val="24"/>
                <w:lang w:eastAsia="en-US" w:bidi="en-US"/>
              </w:rPr>
            </w:pPr>
            <w:r w:rsidRPr="000723E1">
              <w:rPr>
                <w:sz w:val="24"/>
                <w:szCs w:val="24"/>
                <w:lang w:eastAsia="en-US" w:bidi="en-US"/>
              </w:rPr>
              <w:t xml:space="preserve">Кокоева А.Т., </w:t>
            </w:r>
          </w:p>
          <w:p w:rsidR="00000008" w:rsidRPr="000723E1" w:rsidRDefault="00000008" w:rsidP="00ED7B6E">
            <w:pPr>
              <w:ind w:firstLine="0"/>
              <w:jc w:val="left"/>
              <w:rPr>
                <w:sz w:val="24"/>
                <w:szCs w:val="24"/>
                <w:lang w:eastAsia="en-US" w:bidi="en-US"/>
              </w:rPr>
            </w:pPr>
            <w:r w:rsidRPr="000723E1">
              <w:rPr>
                <w:sz w:val="24"/>
                <w:szCs w:val="24"/>
                <w:lang w:eastAsia="en-US" w:bidi="en-US"/>
              </w:rPr>
              <w:t>Кадиева Т.А.</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ПРОИЗВОДСТВО ЭКОЛОГИЧЕСКИ ЧИСТОГО  МОЛОКА И МОЛОЧНОЙ ПРОДУКЦИИ В ГОРАХ</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68</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Тищенко Н.Н.</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РОЛЬ С</w:t>
            </w:r>
            <w:r>
              <w:rPr>
                <w:sz w:val="24"/>
                <w:szCs w:val="24"/>
                <w:lang w:eastAsia="en-US" w:bidi="en-US"/>
              </w:rPr>
              <w:t>т</w:t>
            </w:r>
            <w:r w:rsidRPr="000723E1">
              <w:rPr>
                <w:sz w:val="24"/>
                <w:szCs w:val="24"/>
                <w:lang w:eastAsia="en-US" w:bidi="en-US"/>
              </w:rPr>
              <w:t>ГАУ В ПТИЦЕВОДСТВЕ СТАВРОПОЛЬЯ</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71</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Тукфатулин Г.С., Маргиева Ф.Т., Хетагурова А.А.</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ВЛИЯНИЕ СЕЗОНА ОТЕЛА НА МОЛОЧНУЮ ПРОДУКТИВНОСТЬ КОРОВ</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75</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Тукфатулин Г.С., </w:t>
            </w:r>
          </w:p>
          <w:p w:rsidR="00000008" w:rsidRPr="000723E1" w:rsidRDefault="00000008" w:rsidP="00ED7B6E">
            <w:pPr>
              <w:ind w:firstLine="0"/>
              <w:jc w:val="left"/>
              <w:rPr>
                <w:sz w:val="24"/>
                <w:szCs w:val="24"/>
                <w:lang w:eastAsia="en-US" w:bidi="en-US"/>
              </w:rPr>
            </w:pPr>
            <w:r w:rsidRPr="000723E1">
              <w:rPr>
                <w:sz w:val="24"/>
                <w:szCs w:val="24"/>
                <w:lang w:eastAsia="en-US" w:bidi="en-US"/>
              </w:rPr>
              <w:t>Маргиева Ф.Т., Хетагурова А.А.</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ВЛИЯНИЕ СЕЗОНА ГОДА РОЖДЕНИЯ ТЕЛЯТ НА РОСТ И РАЗВИТИЕ МОЛОДНЯКА ЧЕРНО-ПЕСТРОЙ ПОРОДЫ</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77</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Тулинова О.В.</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ПРИБЫЛЬНОСТЬ КОРОВ КАК ПОКАЗАТЕЛЬ </w:t>
            </w:r>
          </w:p>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ЦЕЛЕСООБРАЗНОСТИ УВЕЛИЧЕНИЯ СРОКА ИХ </w:t>
            </w:r>
          </w:p>
          <w:p w:rsidR="00000008" w:rsidRPr="000723E1" w:rsidRDefault="00000008" w:rsidP="00ED7B6E">
            <w:pPr>
              <w:ind w:firstLine="0"/>
              <w:jc w:val="left"/>
              <w:rPr>
                <w:sz w:val="24"/>
                <w:szCs w:val="24"/>
                <w:lang w:eastAsia="en-US" w:bidi="en-US"/>
              </w:rPr>
            </w:pPr>
            <w:r w:rsidRPr="000723E1">
              <w:rPr>
                <w:sz w:val="24"/>
                <w:szCs w:val="24"/>
                <w:lang w:eastAsia="en-US" w:bidi="en-US"/>
              </w:rPr>
              <w:t>ПРОДУКТИВНОГО ИСПОЛЬЗОВАНИЯ</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81</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Турлова Ю.Г.,</w:t>
            </w:r>
          </w:p>
          <w:p w:rsidR="00000008" w:rsidRPr="000723E1" w:rsidRDefault="00000008" w:rsidP="00ED7B6E">
            <w:pPr>
              <w:ind w:firstLine="0"/>
              <w:jc w:val="left"/>
              <w:rPr>
                <w:sz w:val="24"/>
                <w:szCs w:val="24"/>
                <w:lang w:eastAsia="en-US" w:bidi="en-US"/>
              </w:rPr>
            </w:pPr>
            <w:r w:rsidRPr="000723E1">
              <w:rPr>
                <w:sz w:val="24"/>
                <w:szCs w:val="24"/>
                <w:lang w:eastAsia="en-US" w:bidi="en-US"/>
              </w:rPr>
              <w:t>Дмитриев В.Б.</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НОВЫЕ ПОДХОДЫ К ОЦЕНКЕ СЕМЕЙСТВ</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92</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Хасболатова Х.Т., </w:t>
            </w:r>
          </w:p>
          <w:p w:rsidR="00000008" w:rsidRPr="000723E1" w:rsidRDefault="00000008" w:rsidP="00ED7B6E">
            <w:pPr>
              <w:ind w:firstLine="0"/>
              <w:rPr>
                <w:sz w:val="24"/>
                <w:szCs w:val="24"/>
                <w:lang w:eastAsia="en-US" w:bidi="en-US"/>
              </w:rPr>
            </w:pPr>
            <w:r w:rsidRPr="000723E1">
              <w:rPr>
                <w:sz w:val="24"/>
                <w:szCs w:val="24"/>
                <w:lang w:eastAsia="en-US" w:bidi="en-US"/>
              </w:rPr>
              <w:t>Болатова З.Р.</w:t>
            </w:r>
          </w:p>
        </w:tc>
        <w:tc>
          <w:tcPr>
            <w:tcW w:w="6237" w:type="dxa"/>
            <w:gridSpan w:val="2"/>
          </w:tcPr>
          <w:p w:rsidR="00000008" w:rsidRDefault="00000008" w:rsidP="00000008">
            <w:pPr>
              <w:ind w:firstLine="0"/>
              <w:jc w:val="left"/>
              <w:rPr>
                <w:sz w:val="24"/>
                <w:szCs w:val="24"/>
                <w:lang w:eastAsia="en-US" w:bidi="en-US"/>
              </w:rPr>
            </w:pPr>
            <w:r w:rsidRPr="000723E1">
              <w:rPr>
                <w:sz w:val="24"/>
                <w:szCs w:val="24"/>
                <w:lang w:eastAsia="en-US" w:bidi="en-US"/>
              </w:rPr>
              <w:t>ВОСПРОИЗВОДИТЕЛЬНЫЕ КАЧЕСТВА КОРОВ КРАСНОЙ СТЕПНОЙ ПОРОДЫ И ЗЕБУ-ГИБРИДОВ</w:t>
            </w:r>
          </w:p>
          <w:p w:rsidR="00000008" w:rsidRPr="000723E1" w:rsidRDefault="00000008" w:rsidP="00ED7B6E">
            <w:pPr>
              <w:ind w:firstLine="0"/>
              <w:rPr>
                <w:sz w:val="24"/>
                <w:szCs w:val="24"/>
                <w:lang w:eastAsia="en-US" w:bidi="en-US"/>
              </w:rPr>
            </w:pPr>
          </w:p>
        </w:tc>
        <w:tc>
          <w:tcPr>
            <w:tcW w:w="674" w:type="dxa"/>
          </w:tcPr>
          <w:p w:rsidR="00000008" w:rsidRPr="000723E1" w:rsidRDefault="00000008" w:rsidP="00000008">
            <w:pPr>
              <w:ind w:firstLine="0"/>
              <w:jc w:val="center"/>
              <w:rPr>
                <w:lang w:eastAsia="en-US" w:bidi="en-US"/>
              </w:rPr>
            </w:pPr>
            <w:r w:rsidRPr="00020A50">
              <w:rPr>
                <w:sz w:val="24"/>
                <w:lang w:eastAsia="en-US" w:bidi="en-US"/>
              </w:rPr>
              <w:t>9</w:t>
            </w:r>
            <w:r>
              <w:rPr>
                <w:sz w:val="24"/>
                <w:lang w:eastAsia="en-US" w:bidi="en-US"/>
              </w:rPr>
              <w:t>7</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Хирамагомедова П.М, </w:t>
            </w:r>
          </w:p>
          <w:p w:rsidR="00000008" w:rsidRPr="000723E1" w:rsidRDefault="00000008" w:rsidP="00ED7B6E">
            <w:pPr>
              <w:ind w:firstLine="0"/>
              <w:jc w:val="left"/>
              <w:rPr>
                <w:sz w:val="24"/>
                <w:szCs w:val="24"/>
                <w:lang w:eastAsia="en-US" w:bidi="en-US"/>
              </w:rPr>
            </w:pPr>
            <w:r>
              <w:rPr>
                <w:sz w:val="24"/>
                <w:szCs w:val="24"/>
                <w:lang w:eastAsia="en-US" w:bidi="en-US"/>
              </w:rPr>
              <w:t>Магомедов Ш.Г.</w:t>
            </w:r>
          </w:p>
        </w:tc>
        <w:tc>
          <w:tcPr>
            <w:tcW w:w="6237" w:type="dxa"/>
            <w:gridSpan w:val="2"/>
          </w:tcPr>
          <w:p w:rsidR="00000008" w:rsidRDefault="00000008" w:rsidP="00ED7B6E">
            <w:pPr>
              <w:ind w:firstLine="0"/>
              <w:jc w:val="left"/>
              <w:rPr>
                <w:sz w:val="24"/>
                <w:szCs w:val="24"/>
                <w:lang w:eastAsia="en-US" w:bidi="en-US"/>
              </w:rPr>
            </w:pPr>
            <w:r w:rsidRPr="000723E1">
              <w:rPr>
                <w:sz w:val="24"/>
                <w:szCs w:val="24"/>
                <w:lang w:eastAsia="en-US" w:bidi="en-US"/>
              </w:rPr>
              <w:t>ПРОДУКТИВНОСТЬ КОРОВ АЙРШИРСКОЙ ПОРОДЫ В ЗАВИСИМОСТИ ОТ СЕЗОНА ОТЕЛА</w:t>
            </w:r>
          </w:p>
          <w:p w:rsidR="00457F66" w:rsidRDefault="00457F66" w:rsidP="00ED7B6E">
            <w:pPr>
              <w:ind w:firstLine="0"/>
              <w:jc w:val="left"/>
              <w:rPr>
                <w:sz w:val="24"/>
                <w:szCs w:val="24"/>
                <w:lang w:eastAsia="en-US" w:bidi="en-US"/>
              </w:rPr>
            </w:pPr>
          </w:p>
          <w:p w:rsidR="00457F66" w:rsidRPr="000723E1" w:rsidRDefault="00457F66" w:rsidP="00ED7B6E">
            <w:pPr>
              <w:ind w:firstLine="0"/>
              <w:jc w:val="left"/>
              <w:rPr>
                <w:sz w:val="24"/>
                <w:szCs w:val="24"/>
                <w:lang w:eastAsia="en-US" w:bidi="en-US"/>
              </w:rPr>
            </w:pPr>
          </w:p>
        </w:tc>
        <w:tc>
          <w:tcPr>
            <w:tcW w:w="674" w:type="dxa"/>
          </w:tcPr>
          <w:p w:rsidR="00000008" w:rsidRPr="000723E1" w:rsidRDefault="00000008" w:rsidP="00ED7B6E">
            <w:pPr>
              <w:ind w:firstLine="0"/>
              <w:jc w:val="center"/>
              <w:rPr>
                <w:sz w:val="24"/>
                <w:szCs w:val="24"/>
                <w:lang w:eastAsia="en-US" w:bidi="en-US"/>
              </w:rPr>
            </w:pPr>
            <w:r>
              <w:rPr>
                <w:sz w:val="24"/>
                <w:szCs w:val="24"/>
                <w:lang w:eastAsia="en-US" w:bidi="en-US"/>
              </w:rPr>
              <w:t>99</w:t>
            </w:r>
          </w:p>
        </w:tc>
      </w:tr>
      <w:tr w:rsidR="00000008" w:rsidRPr="000723E1" w:rsidTr="00D31428">
        <w:tc>
          <w:tcPr>
            <w:tcW w:w="2660" w:type="dxa"/>
          </w:tcPr>
          <w:p w:rsidR="00000008" w:rsidRDefault="00000008" w:rsidP="00000008">
            <w:pPr>
              <w:ind w:firstLine="0"/>
              <w:jc w:val="left"/>
              <w:rPr>
                <w:sz w:val="24"/>
                <w:szCs w:val="24"/>
                <w:lang w:eastAsia="en-US" w:bidi="en-US"/>
              </w:rPr>
            </w:pPr>
            <w:r w:rsidRPr="000723E1">
              <w:rPr>
                <w:sz w:val="24"/>
                <w:szCs w:val="24"/>
                <w:lang w:eastAsia="en-US" w:bidi="en-US"/>
              </w:rPr>
              <w:lastRenderedPageBreak/>
              <w:t>Чавтараев Р.М., Садыков М.М.,  Алилов М.М.</w:t>
            </w:r>
          </w:p>
          <w:p w:rsidR="00000008" w:rsidRPr="000723E1" w:rsidRDefault="00000008" w:rsidP="00000008">
            <w:pPr>
              <w:ind w:firstLine="0"/>
              <w:jc w:val="left"/>
              <w:rPr>
                <w:sz w:val="24"/>
                <w:szCs w:val="24"/>
                <w:lang w:eastAsia="en-US" w:bidi="en-US"/>
              </w:rPr>
            </w:pPr>
          </w:p>
        </w:tc>
        <w:tc>
          <w:tcPr>
            <w:tcW w:w="6237" w:type="dxa"/>
            <w:gridSpan w:val="2"/>
          </w:tcPr>
          <w:p w:rsidR="00000008" w:rsidRPr="000723E1" w:rsidRDefault="00000008" w:rsidP="00ED7B6E">
            <w:pPr>
              <w:ind w:firstLine="0"/>
              <w:rPr>
                <w:sz w:val="24"/>
                <w:szCs w:val="24"/>
                <w:lang w:eastAsia="en-US" w:bidi="en-US"/>
              </w:rPr>
            </w:pPr>
            <w:r w:rsidRPr="000723E1">
              <w:rPr>
                <w:sz w:val="24"/>
                <w:szCs w:val="24"/>
                <w:lang w:eastAsia="en-US" w:bidi="en-US"/>
              </w:rPr>
              <w:t>ХИМИЧЕСКИЙ СОСТАВ МОЛОКА КАВКАЗСКИХ БУРЫХ И  ПОМЕСНЫХ КОРОВ</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102</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Шихсаидов Б.И., Кузнецова И.И.</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ЭНЕРГОСБЕРЕЖЕНИЕ  В  ПТИЦЕВОДЧЕСКИХ КОМПЛЕКСАХ</w:t>
            </w:r>
          </w:p>
          <w:p w:rsidR="00000008" w:rsidRPr="000723E1" w:rsidRDefault="00000008" w:rsidP="00ED7B6E">
            <w:pPr>
              <w:ind w:firstLine="0"/>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105</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 xml:space="preserve">Шуганов В.М., </w:t>
            </w:r>
          </w:p>
          <w:p w:rsidR="00000008" w:rsidRPr="000723E1" w:rsidRDefault="00000008" w:rsidP="00ED7B6E">
            <w:pPr>
              <w:ind w:firstLine="0"/>
              <w:rPr>
                <w:sz w:val="24"/>
                <w:szCs w:val="24"/>
                <w:lang w:eastAsia="en-US" w:bidi="en-US"/>
              </w:rPr>
            </w:pPr>
            <w:r w:rsidRPr="000723E1">
              <w:rPr>
                <w:sz w:val="24"/>
                <w:szCs w:val="24"/>
                <w:lang w:eastAsia="en-US" w:bidi="en-US"/>
              </w:rPr>
              <w:t>Шуганов А. В.</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ИСПОЛЬЗОВАНИЕ ЭНЕРГОСБЕРЕГАЮЩИХ СВЕТОВЫХ РЕЖИМОВ ПРИ                    ВЫРАЩИВАНИИ ЦЫПЛЯТ – БРОЙЛЕРОВ В ТИПОВЫХ ПТИЧНИКАХ</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107</w:t>
            </w:r>
          </w:p>
        </w:tc>
      </w:tr>
      <w:tr w:rsidR="00000008" w:rsidRPr="000723E1" w:rsidTr="00D31428">
        <w:tc>
          <w:tcPr>
            <w:tcW w:w="9571" w:type="dxa"/>
            <w:gridSpan w:val="4"/>
          </w:tcPr>
          <w:p w:rsidR="00000008" w:rsidRPr="002D5D99" w:rsidRDefault="00000008" w:rsidP="00ED7B6E">
            <w:pPr>
              <w:rPr>
                <w:b/>
                <w:color w:val="C00000"/>
                <w:sz w:val="24"/>
                <w:szCs w:val="24"/>
              </w:rPr>
            </w:pPr>
            <w:r w:rsidRPr="002D5D99">
              <w:rPr>
                <w:b/>
                <w:color w:val="C00000"/>
                <w:sz w:val="24"/>
                <w:szCs w:val="24"/>
              </w:rPr>
              <w:t>СЕКЦИЯ 2.</w:t>
            </w:r>
          </w:p>
          <w:p w:rsidR="00000008" w:rsidRDefault="00000008" w:rsidP="00ED7B6E">
            <w:pPr>
              <w:rPr>
                <w:b/>
                <w:color w:val="C00000"/>
                <w:sz w:val="24"/>
                <w:szCs w:val="24"/>
              </w:rPr>
            </w:pPr>
            <w:r w:rsidRPr="002D5D99">
              <w:rPr>
                <w:b/>
                <w:color w:val="C00000"/>
                <w:sz w:val="24"/>
                <w:szCs w:val="24"/>
              </w:rPr>
              <w:t>КОРМА И КОРМЛЕНИЕ ЖИВОТНЫХ, ПТИЦЫ И РЫБЫ</w:t>
            </w:r>
          </w:p>
          <w:p w:rsidR="00000008" w:rsidRPr="000723E1" w:rsidRDefault="00000008" w:rsidP="00ED7B6E">
            <w:pPr>
              <w:rPr>
                <w:lang w:eastAsia="en-US" w:bidi="en-US"/>
              </w:rPr>
            </w:pP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Абдуллабеков</w:t>
            </w:r>
            <w:r>
              <w:rPr>
                <w:sz w:val="24"/>
                <w:szCs w:val="24"/>
                <w:lang w:eastAsia="en-US" w:bidi="en-US"/>
              </w:rPr>
              <w:t xml:space="preserve"> </w:t>
            </w:r>
            <w:r w:rsidRPr="000723E1">
              <w:rPr>
                <w:sz w:val="24"/>
                <w:szCs w:val="24"/>
                <w:lang w:eastAsia="en-US" w:bidi="en-US"/>
              </w:rPr>
              <w:t>Р.А.,  Саидгаджиева С.С Ахмедханова Р.Р.</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ЭФФЕКТИВНОСТЬ  ПРИМЕНЕНИЯ  НЕТРАДИЦИОННЫХ КОРМОВЫХ СРЕДСТВ  В КОРМЛЕНИИ БРОЙЛЕРОВ</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110</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Алиханов М.П., Алиханова О.М.</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ТЕХНОЛОГИЯ КОНСЕРВИРОВАНИЯ ВЫЖИМОК И </w:t>
            </w:r>
          </w:p>
          <w:p w:rsidR="00000008" w:rsidRPr="000723E1" w:rsidRDefault="00000008" w:rsidP="00ED7B6E">
            <w:pPr>
              <w:ind w:firstLine="0"/>
              <w:jc w:val="left"/>
              <w:rPr>
                <w:sz w:val="24"/>
                <w:szCs w:val="24"/>
                <w:lang w:eastAsia="en-US" w:bidi="en-US"/>
              </w:rPr>
            </w:pPr>
            <w:r w:rsidRPr="000723E1">
              <w:rPr>
                <w:sz w:val="24"/>
                <w:szCs w:val="24"/>
                <w:lang w:eastAsia="en-US" w:bidi="en-US"/>
              </w:rPr>
              <w:t>ЭФФЕКТИВНОСТЬ ИСПОЛЬЗОВАНИЯ ИХ В КОРМЛЕНИИ МЕЛКОГО РОГАТОГО СКОТА</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113</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Ахмедханова Р.Р.,  Ибрагимов Р.Ш., </w:t>
            </w:r>
          </w:p>
          <w:p w:rsidR="00000008" w:rsidRPr="000723E1" w:rsidRDefault="00000008" w:rsidP="00ED7B6E">
            <w:pPr>
              <w:ind w:firstLine="0"/>
              <w:jc w:val="left"/>
              <w:rPr>
                <w:sz w:val="24"/>
                <w:szCs w:val="24"/>
                <w:lang w:eastAsia="en-US" w:bidi="en-US"/>
              </w:rPr>
            </w:pPr>
            <w:r w:rsidRPr="000723E1">
              <w:rPr>
                <w:sz w:val="24"/>
                <w:szCs w:val="24"/>
                <w:lang w:eastAsia="en-US" w:bidi="en-US"/>
              </w:rPr>
              <w:t>Гасараева Х.М.,</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ПРИМЕНЕНИЕ НЕТРАДИЦИОННЫХ КОРМОВЫХ СРЕДСТВ И ФЕРМЕНТА «КСИБЕТЕН-ЦЕЛ» В КОРМЛЕНИИ ЦЫПЛЯТ-БРОЙЛЕРОВ</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117</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Ахмедханова Р.Р., </w:t>
            </w:r>
          </w:p>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Абдуллабеков Р.А., </w:t>
            </w:r>
          </w:p>
          <w:p w:rsidR="00000008" w:rsidRPr="000723E1" w:rsidRDefault="00000008" w:rsidP="00ED7B6E">
            <w:pPr>
              <w:ind w:firstLine="0"/>
              <w:rPr>
                <w:sz w:val="24"/>
                <w:szCs w:val="24"/>
                <w:lang w:eastAsia="en-US" w:bidi="en-US"/>
              </w:rPr>
            </w:pPr>
            <w:r w:rsidRPr="000723E1">
              <w:rPr>
                <w:sz w:val="24"/>
                <w:szCs w:val="24"/>
                <w:lang w:eastAsia="en-US" w:bidi="en-US"/>
              </w:rPr>
              <w:t>Магомедова П.М.</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ВЛИЯНИЕ МУКИ ИЗ ВИНОГРАДНЫХ ВЫЖИМОК И ФЕРМЕНТА </w:t>
            </w:r>
            <w:r>
              <w:rPr>
                <w:sz w:val="24"/>
                <w:szCs w:val="24"/>
                <w:lang w:eastAsia="en-US" w:bidi="en-US"/>
              </w:rPr>
              <w:t xml:space="preserve"> </w:t>
            </w:r>
            <w:r w:rsidRPr="000723E1">
              <w:rPr>
                <w:sz w:val="24"/>
                <w:szCs w:val="24"/>
                <w:lang w:eastAsia="en-US" w:bidi="en-US"/>
              </w:rPr>
              <w:t>КСИБИТЕН-ЦЕЛ НА ПРИРОСТ ЖИВОЙ МАССЫ БРОЙЛЕРОВ</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121</w:t>
            </w:r>
          </w:p>
        </w:tc>
      </w:tr>
      <w:tr w:rsidR="00000008" w:rsidRPr="000723E1" w:rsidTr="00D31428">
        <w:tc>
          <w:tcPr>
            <w:tcW w:w="2660" w:type="dxa"/>
          </w:tcPr>
          <w:p w:rsidR="00000008" w:rsidRPr="00B6791A" w:rsidRDefault="00000008" w:rsidP="00B6791A">
            <w:pPr>
              <w:ind w:firstLine="0"/>
              <w:rPr>
                <w:sz w:val="24"/>
                <w:lang w:eastAsia="en-US" w:bidi="en-US"/>
              </w:rPr>
            </w:pPr>
            <w:r w:rsidRPr="00B6791A">
              <w:rPr>
                <w:sz w:val="24"/>
                <w:lang w:eastAsia="en-US" w:bidi="en-US"/>
              </w:rPr>
              <w:t>Калоев Б.С.,</w:t>
            </w:r>
          </w:p>
          <w:p w:rsidR="00000008" w:rsidRPr="00B6791A" w:rsidRDefault="00000008" w:rsidP="00B6791A">
            <w:pPr>
              <w:ind w:firstLine="0"/>
              <w:rPr>
                <w:sz w:val="24"/>
                <w:lang w:eastAsia="en-US" w:bidi="en-US"/>
              </w:rPr>
            </w:pPr>
            <w:r w:rsidRPr="00B6791A">
              <w:rPr>
                <w:sz w:val="24"/>
                <w:lang w:eastAsia="en-US" w:bidi="en-US"/>
              </w:rPr>
              <w:t xml:space="preserve">Ибрагимов М.О., </w:t>
            </w:r>
          </w:p>
          <w:p w:rsidR="00000008" w:rsidRPr="00B6791A" w:rsidRDefault="00000008" w:rsidP="00B6791A">
            <w:pPr>
              <w:ind w:firstLine="0"/>
              <w:rPr>
                <w:sz w:val="24"/>
                <w:szCs w:val="24"/>
                <w:lang w:eastAsia="en-US" w:bidi="en-US"/>
              </w:rPr>
            </w:pPr>
            <w:r>
              <w:rPr>
                <w:sz w:val="24"/>
                <w:szCs w:val="24"/>
                <w:lang w:eastAsia="en-US" w:bidi="en-US"/>
              </w:rPr>
              <w:t>Назиров И.И.</w:t>
            </w:r>
          </w:p>
        </w:tc>
        <w:tc>
          <w:tcPr>
            <w:tcW w:w="6237" w:type="dxa"/>
            <w:gridSpan w:val="2"/>
          </w:tcPr>
          <w:p w:rsidR="00000008" w:rsidRPr="00B6791A" w:rsidRDefault="00000008" w:rsidP="00B6791A">
            <w:pPr>
              <w:ind w:firstLine="0"/>
              <w:rPr>
                <w:sz w:val="24"/>
                <w:lang w:eastAsia="en-US" w:bidi="en-US"/>
              </w:rPr>
            </w:pPr>
            <w:r w:rsidRPr="00B6791A">
              <w:rPr>
                <w:sz w:val="24"/>
                <w:lang w:eastAsia="en-US" w:bidi="en-US"/>
              </w:rPr>
              <w:t xml:space="preserve">ФЕРМЕНТНЫЕ </w:t>
            </w:r>
            <w:r>
              <w:rPr>
                <w:sz w:val="24"/>
                <w:lang w:eastAsia="en-US" w:bidi="en-US"/>
              </w:rPr>
              <w:t xml:space="preserve"> </w:t>
            </w:r>
            <w:r w:rsidRPr="00B6791A">
              <w:rPr>
                <w:sz w:val="24"/>
                <w:lang w:eastAsia="en-US" w:bidi="en-US"/>
              </w:rPr>
              <w:t xml:space="preserve">ПРЕПАРАТЫ </w:t>
            </w:r>
            <w:r>
              <w:rPr>
                <w:sz w:val="24"/>
                <w:lang w:eastAsia="en-US" w:bidi="en-US"/>
              </w:rPr>
              <w:t xml:space="preserve"> </w:t>
            </w:r>
            <w:r w:rsidRPr="00B6791A">
              <w:rPr>
                <w:sz w:val="24"/>
                <w:lang w:eastAsia="en-US" w:bidi="en-US"/>
              </w:rPr>
              <w:t xml:space="preserve">САНЗАЙМ </w:t>
            </w:r>
            <w:r>
              <w:rPr>
                <w:sz w:val="24"/>
                <w:lang w:eastAsia="en-US" w:bidi="en-US"/>
              </w:rPr>
              <w:t xml:space="preserve"> </w:t>
            </w:r>
            <w:r w:rsidRPr="00B6791A">
              <w:rPr>
                <w:sz w:val="24"/>
                <w:lang w:eastAsia="en-US" w:bidi="en-US"/>
              </w:rPr>
              <w:t>И</w:t>
            </w:r>
          </w:p>
          <w:p w:rsidR="00000008" w:rsidRPr="000723E1" w:rsidRDefault="00000008" w:rsidP="00000008">
            <w:pPr>
              <w:ind w:firstLine="0"/>
              <w:jc w:val="left"/>
              <w:rPr>
                <w:lang w:eastAsia="en-US" w:bidi="en-US"/>
              </w:rPr>
            </w:pPr>
            <w:r>
              <w:rPr>
                <w:sz w:val="24"/>
                <w:lang w:eastAsia="en-US" w:bidi="en-US"/>
              </w:rPr>
              <w:t xml:space="preserve">САНФАЙЗ </w:t>
            </w:r>
            <w:r w:rsidRPr="00B6791A">
              <w:rPr>
                <w:sz w:val="24"/>
                <w:lang w:eastAsia="en-US" w:bidi="en-US"/>
              </w:rPr>
              <w:t xml:space="preserve"> 5000</w:t>
            </w:r>
            <w:proofErr w:type="gramStart"/>
            <w:r w:rsidRPr="00B6791A">
              <w:rPr>
                <w:sz w:val="24"/>
                <w:lang w:eastAsia="en-US" w:bidi="en-US"/>
              </w:rPr>
              <w:t xml:space="preserve"> В</w:t>
            </w:r>
            <w:proofErr w:type="gramEnd"/>
            <w:r w:rsidRPr="00B6791A">
              <w:rPr>
                <w:sz w:val="24"/>
                <w:lang w:eastAsia="en-US" w:bidi="en-US"/>
              </w:rPr>
              <w:t xml:space="preserve"> КОРМЛЕНИИ ЦЫПЛЯТ-БРОЙЛЕРОВ</w:t>
            </w:r>
          </w:p>
        </w:tc>
        <w:tc>
          <w:tcPr>
            <w:tcW w:w="674" w:type="dxa"/>
          </w:tcPr>
          <w:p w:rsidR="00000008" w:rsidRPr="00B6791A" w:rsidRDefault="00000008" w:rsidP="00000008">
            <w:pPr>
              <w:ind w:firstLine="0"/>
              <w:jc w:val="center"/>
              <w:rPr>
                <w:sz w:val="24"/>
                <w:lang w:eastAsia="en-US" w:bidi="en-US"/>
              </w:rPr>
            </w:pPr>
            <w:r w:rsidRPr="00B6791A">
              <w:rPr>
                <w:sz w:val="24"/>
                <w:lang w:eastAsia="en-US" w:bidi="en-US"/>
              </w:rPr>
              <w:t>12</w:t>
            </w:r>
            <w:r>
              <w:rPr>
                <w:sz w:val="24"/>
                <w:lang w:eastAsia="en-US" w:bidi="en-US"/>
              </w:rPr>
              <w:t>5</w:t>
            </w:r>
          </w:p>
        </w:tc>
      </w:tr>
      <w:tr w:rsidR="00000008" w:rsidRPr="000723E1" w:rsidTr="00D31428">
        <w:tc>
          <w:tcPr>
            <w:tcW w:w="9571" w:type="dxa"/>
            <w:gridSpan w:val="4"/>
          </w:tcPr>
          <w:p w:rsidR="00000008" w:rsidRPr="000723E1" w:rsidRDefault="00000008" w:rsidP="00ED7B6E">
            <w:pPr>
              <w:pStyle w:val="2"/>
              <w:spacing w:before="0"/>
              <w:outlineLvl w:val="1"/>
              <w:rPr>
                <w:rFonts w:ascii="Times New Roman" w:hAnsi="Times New Roman" w:cs="Times New Roman"/>
                <w:color w:val="C00000"/>
                <w:sz w:val="24"/>
                <w:szCs w:val="24"/>
                <w:lang w:eastAsia="en-US" w:bidi="en-US"/>
              </w:rPr>
            </w:pPr>
            <w:r w:rsidRPr="000723E1">
              <w:rPr>
                <w:rFonts w:ascii="Times New Roman" w:hAnsi="Times New Roman" w:cs="Times New Roman"/>
                <w:color w:val="C00000"/>
                <w:sz w:val="24"/>
                <w:szCs w:val="24"/>
                <w:lang w:eastAsia="en-US" w:bidi="en-US"/>
              </w:rPr>
              <w:t>СЕКЦИЯ 3.</w:t>
            </w:r>
          </w:p>
          <w:p w:rsidR="00000008" w:rsidRPr="000723E1" w:rsidRDefault="00000008" w:rsidP="00ED7B6E">
            <w:pPr>
              <w:pStyle w:val="2"/>
              <w:spacing w:before="0"/>
              <w:outlineLvl w:val="1"/>
              <w:rPr>
                <w:rFonts w:ascii="Times New Roman" w:hAnsi="Times New Roman" w:cs="Times New Roman"/>
                <w:color w:val="C00000"/>
                <w:sz w:val="24"/>
                <w:szCs w:val="24"/>
                <w:lang w:eastAsia="en-US" w:bidi="en-US"/>
              </w:rPr>
            </w:pPr>
            <w:r w:rsidRPr="000723E1">
              <w:rPr>
                <w:rFonts w:ascii="Times New Roman" w:hAnsi="Times New Roman" w:cs="Times New Roman"/>
                <w:color w:val="C00000"/>
                <w:sz w:val="24"/>
                <w:szCs w:val="24"/>
                <w:lang w:eastAsia="en-US" w:bidi="en-US"/>
              </w:rPr>
              <w:t>АКВАКУЛЬТУРА И ВОДНЫЕ БИОРЕСУРСЫ</w:t>
            </w:r>
          </w:p>
          <w:p w:rsidR="00000008" w:rsidRPr="000723E1" w:rsidRDefault="00000008" w:rsidP="00ED7B6E">
            <w:pPr>
              <w:rPr>
                <w:sz w:val="24"/>
                <w:szCs w:val="24"/>
                <w:lang w:eastAsia="en-US" w:bidi="en-US"/>
              </w:rPr>
            </w:pP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Алиева Е.М., </w:t>
            </w:r>
          </w:p>
          <w:p w:rsidR="00000008" w:rsidRPr="000723E1" w:rsidRDefault="00000008" w:rsidP="00ED7B6E">
            <w:pPr>
              <w:ind w:firstLine="0"/>
              <w:jc w:val="left"/>
              <w:rPr>
                <w:sz w:val="24"/>
                <w:szCs w:val="24"/>
                <w:lang w:eastAsia="en-US" w:bidi="en-US"/>
              </w:rPr>
            </w:pPr>
            <w:r w:rsidRPr="000723E1">
              <w:rPr>
                <w:sz w:val="24"/>
                <w:szCs w:val="24"/>
                <w:lang w:eastAsia="en-US" w:bidi="en-US"/>
              </w:rPr>
              <w:t>Сулейманов Н.</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БИОЛОГИЧЕСКАЯ ХАРАКТЕРИСТИКА ВЕСЛОНОСА</w:t>
            </w:r>
          </w:p>
        </w:tc>
        <w:tc>
          <w:tcPr>
            <w:tcW w:w="674" w:type="dxa"/>
          </w:tcPr>
          <w:p w:rsidR="00000008" w:rsidRPr="000723E1" w:rsidRDefault="00000008" w:rsidP="00000008">
            <w:pPr>
              <w:ind w:firstLine="0"/>
              <w:rPr>
                <w:sz w:val="24"/>
                <w:szCs w:val="24"/>
                <w:lang w:eastAsia="en-US" w:bidi="en-US"/>
              </w:rPr>
            </w:pPr>
            <w:r>
              <w:rPr>
                <w:sz w:val="24"/>
                <w:szCs w:val="24"/>
                <w:lang w:eastAsia="en-US" w:bidi="en-US"/>
              </w:rPr>
              <w:t>131</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Алиева Е.М., Магомедов Ш.</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rPr>
                <w:sz w:val="24"/>
                <w:szCs w:val="24"/>
                <w:lang w:eastAsia="en-US" w:bidi="en-US"/>
              </w:rPr>
            </w:pPr>
            <w:r w:rsidRPr="000723E1">
              <w:rPr>
                <w:sz w:val="24"/>
                <w:szCs w:val="24"/>
                <w:lang w:eastAsia="en-US" w:bidi="en-US"/>
              </w:rPr>
              <w:t xml:space="preserve">КАРП </w:t>
            </w:r>
            <w:r>
              <w:rPr>
                <w:sz w:val="24"/>
                <w:szCs w:val="24"/>
                <w:lang w:eastAsia="en-US" w:bidi="en-US"/>
              </w:rPr>
              <w:t xml:space="preserve"> </w:t>
            </w:r>
            <w:r w:rsidRPr="000723E1">
              <w:rPr>
                <w:sz w:val="24"/>
                <w:szCs w:val="24"/>
                <w:lang w:eastAsia="en-US" w:bidi="en-US"/>
              </w:rPr>
              <w:t>КАК ОБЪЕКТ ПРУДОВОГО РЫБОВОДСТВА</w:t>
            </w:r>
          </w:p>
        </w:tc>
        <w:tc>
          <w:tcPr>
            <w:tcW w:w="674" w:type="dxa"/>
          </w:tcPr>
          <w:p w:rsidR="00000008" w:rsidRPr="000723E1" w:rsidRDefault="00000008" w:rsidP="00ED7B6E">
            <w:pPr>
              <w:ind w:firstLine="0"/>
              <w:rPr>
                <w:sz w:val="24"/>
                <w:szCs w:val="24"/>
                <w:lang w:eastAsia="en-US" w:bidi="en-US"/>
              </w:rPr>
            </w:pPr>
            <w:r>
              <w:rPr>
                <w:sz w:val="24"/>
                <w:szCs w:val="24"/>
                <w:lang w:eastAsia="en-US" w:bidi="en-US"/>
              </w:rPr>
              <w:t>133</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Алоев А.Х., </w:t>
            </w:r>
          </w:p>
          <w:p w:rsidR="00000008" w:rsidRPr="000723E1" w:rsidRDefault="00000008" w:rsidP="00ED7B6E">
            <w:pPr>
              <w:ind w:firstLine="0"/>
              <w:jc w:val="left"/>
              <w:rPr>
                <w:sz w:val="24"/>
                <w:szCs w:val="24"/>
                <w:lang w:eastAsia="en-US" w:bidi="en-US"/>
              </w:rPr>
            </w:pPr>
            <w:r w:rsidRPr="000723E1">
              <w:rPr>
                <w:sz w:val="24"/>
                <w:szCs w:val="24"/>
                <w:lang w:eastAsia="en-US" w:bidi="en-US"/>
              </w:rPr>
              <w:t>Казанчев С.Ч.</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БИОЛОГИЧЕСКИЕ  ОСНОВЫ  ОПТИМИЗАЦИИ КОМПОНЕНТОВ  СТАРТОВЫХ  КОРМОВ  ПРИ ПОДРАЩИВАНИИ  МОЛОДИ  ЛОСОСЕВЫХ   РЫБ</w:t>
            </w:r>
          </w:p>
          <w:p w:rsidR="00000008" w:rsidRPr="000723E1" w:rsidRDefault="00000008" w:rsidP="00ED7B6E">
            <w:pPr>
              <w:ind w:firstLine="0"/>
              <w:rPr>
                <w:sz w:val="24"/>
                <w:szCs w:val="24"/>
                <w:lang w:eastAsia="en-US" w:bidi="en-US"/>
              </w:rPr>
            </w:pPr>
          </w:p>
        </w:tc>
        <w:tc>
          <w:tcPr>
            <w:tcW w:w="674" w:type="dxa"/>
          </w:tcPr>
          <w:p w:rsidR="00000008" w:rsidRPr="000723E1" w:rsidRDefault="00000008" w:rsidP="00000008">
            <w:pPr>
              <w:ind w:firstLine="0"/>
              <w:rPr>
                <w:sz w:val="24"/>
                <w:szCs w:val="24"/>
                <w:lang w:eastAsia="en-US" w:bidi="en-US"/>
              </w:rPr>
            </w:pPr>
            <w:r>
              <w:rPr>
                <w:sz w:val="24"/>
                <w:szCs w:val="24"/>
                <w:lang w:eastAsia="en-US" w:bidi="en-US"/>
              </w:rPr>
              <w:t>135</w:t>
            </w:r>
          </w:p>
        </w:tc>
      </w:tr>
      <w:tr w:rsidR="00000008" w:rsidRPr="000723E1" w:rsidTr="00D31428">
        <w:tc>
          <w:tcPr>
            <w:tcW w:w="2660" w:type="dxa"/>
          </w:tcPr>
          <w:p w:rsidR="00000008" w:rsidRDefault="00000008" w:rsidP="00ED7B6E">
            <w:pPr>
              <w:ind w:firstLine="0"/>
              <w:jc w:val="left"/>
              <w:rPr>
                <w:sz w:val="24"/>
                <w:szCs w:val="24"/>
                <w:lang w:eastAsia="en-US" w:bidi="en-US"/>
              </w:rPr>
            </w:pPr>
            <w:r w:rsidRPr="000723E1">
              <w:rPr>
                <w:sz w:val="24"/>
                <w:szCs w:val="24"/>
                <w:lang w:eastAsia="en-US" w:bidi="en-US"/>
              </w:rPr>
              <w:t>Гаджимурадов Г.Ш., Алиева Е.М.</w:t>
            </w:r>
          </w:p>
          <w:p w:rsidR="00457F66" w:rsidRPr="000723E1" w:rsidRDefault="00457F66"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ПРОБЛЕМЫ АКВАКУЛЬТУРЫ И  РЫБНОГО ХОЗЯЙСТВА  ДАГЕСТАНА   И ПУТИ ИХ РЕШЕНИЯ</w:t>
            </w:r>
          </w:p>
          <w:p w:rsidR="00000008" w:rsidRPr="000723E1" w:rsidRDefault="00000008" w:rsidP="00ED7B6E">
            <w:pPr>
              <w:ind w:firstLine="0"/>
              <w:rPr>
                <w:sz w:val="24"/>
                <w:szCs w:val="24"/>
                <w:lang w:eastAsia="en-US" w:bidi="en-US"/>
              </w:rPr>
            </w:pPr>
          </w:p>
        </w:tc>
        <w:tc>
          <w:tcPr>
            <w:tcW w:w="674" w:type="dxa"/>
          </w:tcPr>
          <w:p w:rsidR="00000008" w:rsidRPr="000723E1" w:rsidRDefault="00000008" w:rsidP="00000008">
            <w:pPr>
              <w:ind w:firstLine="0"/>
              <w:rPr>
                <w:sz w:val="24"/>
                <w:szCs w:val="24"/>
                <w:lang w:eastAsia="en-US" w:bidi="en-US"/>
              </w:rPr>
            </w:pPr>
            <w:r>
              <w:rPr>
                <w:sz w:val="24"/>
                <w:szCs w:val="24"/>
                <w:lang w:eastAsia="en-US" w:bidi="en-US"/>
              </w:rPr>
              <w:t>142</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Гаджимурадов Г.Ш. Патахова З.</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ОСОБЕННОСТИ ВОСПРОИЗВОДСТВА РЫБ НА ПРИМЕРЕ ЛИНЯ - TINEA</w:t>
            </w:r>
            <w:proofErr w:type="gramStart"/>
            <w:r w:rsidRPr="000723E1">
              <w:rPr>
                <w:sz w:val="24"/>
                <w:szCs w:val="24"/>
                <w:lang w:eastAsia="en-US" w:bidi="en-US"/>
              </w:rPr>
              <w:t xml:space="preserve"> В</w:t>
            </w:r>
            <w:proofErr w:type="gramEnd"/>
            <w:r w:rsidRPr="000723E1">
              <w:rPr>
                <w:sz w:val="24"/>
                <w:szCs w:val="24"/>
                <w:lang w:eastAsia="en-US" w:bidi="en-US"/>
              </w:rPr>
              <w:t xml:space="preserve"> ВОДОЕМАХ ДЕЛЬТЫ ТЕРЕКА</w:t>
            </w:r>
          </w:p>
        </w:tc>
        <w:tc>
          <w:tcPr>
            <w:tcW w:w="674" w:type="dxa"/>
          </w:tcPr>
          <w:p w:rsidR="00000008" w:rsidRPr="000723E1" w:rsidRDefault="00000008" w:rsidP="00000008">
            <w:pPr>
              <w:ind w:firstLine="0"/>
              <w:rPr>
                <w:sz w:val="24"/>
                <w:szCs w:val="24"/>
                <w:lang w:eastAsia="en-US" w:bidi="en-US"/>
              </w:rPr>
            </w:pPr>
            <w:r>
              <w:rPr>
                <w:sz w:val="24"/>
                <w:szCs w:val="24"/>
                <w:lang w:eastAsia="en-US" w:bidi="en-US"/>
              </w:rPr>
              <w:t>151</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lastRenderedPageBreak/>
              <w:t xml:space="preserve">Гаджимурадов Г.Ш., </w:t>
            </w:r>
          </w:p>
          <w:p w:rsidR="00000008" w:rsidRPr="000723E1" w:rsidRDefault="00000008" w:rsidP="00ED7B6E">
            <w:pPr>
              <w:ind w:firstLine="0"/>
              <w:rPr>
                <w:sz w:val="24"/>
                <w:szCs w:val="24"/>
                <w:lang w:eastAsia="en-US" w:bidi="en-US"/>
              </w:rPr>
            </w:pPr>
            <w:r w:rsidRPr="000723E1">
              <w:rPr>
                <w:sz w:val="24"/>
                <w:szCs w:val="24"/>
                <w:lang w:eastAsia="en-US" w:bidi="en-US"/>
              </w:rPr>
              <w:t xml:space="preserve">Гасанов Д., </w:t>
            </w:r>
          </w:p>
          <w:p w:rsidR="00000008" w:rsidRDefault="00000008" w:rsidP="00ED7B6E">
            <w:pPr>
              <w:ind w:firstLine="0"/>
              <w:rPr>
                <w:sz w:val="24"/>
                <w:szCs w:val="24"/>
                <w:lang w:eastAsia="en-US" w:bidi="en-US"/>
              </w:rPr>
            </w:pPr>
            <w:r w:rsidRPr="000723E1">
              <w:rPr>
                <w:sz w:val="24"/>
                <w:szCs w:val="24"/>
                <w:lang w:eastAsia="en-US" w:bidi="en-US"/>
              </w:rPr>
              <w:t>Саидов З.</w:t>
            </w:r>
          </w:p>
          <w:p w:rsidR="00457F66" w:rsidRPr="000723E1" w:rsidRDefault="00457F66" w:rsidP="00ED7B6E">
            <w:pPr>
              <w:ind w:firstLine="0"/>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ПОЛОВОЙ ЦИКЛ  СУДАКА В АГРАХАНСКОМ ЗАЛИВЕ</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154</w:t>
            </w:r>
          </w:p>
        </w:tc>
      </w:tr>
      <w:tr w:rsidR="00000008" w:rsidRPr="000723E1" w:rsidTr="00D31428">
        <w:tc>
          <w:tcPr>
            <w:tcW w:w="2660" w:type="dxa"/>
          </w:tcPr>
          <w:p w:rsidR="00000008" w:rsidRDefault="00000008" w:rsidP="00ED7B6E">
            <w:pPr>
              <w:ind w:firstLine="0"/>
              <w:jc w:val="left"/>
              <w:rPr>
                <w:sz w:val="24"/>
                <w:szCs w:val="24"/>
                <w:lang w:eastAsia="en-US" w:bidi="en-US"/>
              </w:rPr>
            </w:pPr>
            <w:r w:rsidRPr="000723E1">
              <w:rPr>
                <w:sz w:val="24"/>
                <w:szCs w:val="24"/>
                <w:lang w:eastAsia="en-US" w:bidi="en-US"/>
              </w:rPr>
              <w:t>Гамзатова М., Шихшабекова Б.И., Гусейнов А.Д.</w:t>
            </w:r>
          </w:p>
          <w:p w:rsidR="00457F66" w:rsidRPr="000723E1" w:rsidRDefault="00457F66"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ЭФФЕКТИВНОСТЬ СОВМЕСТНОГО ВЫРАЩИВАНИЯ НЕСКОЛЬКИХ ВИДОВ РЫБ (ПОЛИКУЛЬТУРА)</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158</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Гусейнов А.Д., </w:t>
            </w:r>
          </w:p>
          <w:p w:rsidR="00000008" w:rsidRPr="000723E1" w:rsidRDefault="00000008" w:rsidP="00ED7B6E">
            <w:pPr>
              <w:ind w:firstLine="0"/>
              <w:jc w:val="left"/>
              <w:rPr>
                <w:sz w:val="24"/>
                <w:szCs w:val="24"/>
                <w:lang w:eastAsia="en-US" w:bidi="en-US"/>
              </w:rPr>
            </w:pPr>
            <w:r w:rsidRPr="000723E1">
              <w:rPr>
                <w:sz w:val="24"/>
                <w:szCs w:val="24"/>
                <w:lang w:eastAsia="en-US" w:bidi="en-US"/>
              </w:rPr>
              <w:t>Шихшабекова Б.И., Магомедалиева М.</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ПОПУЛЯЦИОННАЯ ИЗМЕНЧИВОСТЬ РЫБ</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162</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Халилова Ф.А., Казанчев С.Ч</w:t>
            </w:r>
          </w:p>
        </w:tc>
        <w:tc>
          <w:tcPr>
            <w:tcW w:w="6237" w:type="dxa"/>
            <w:gridSpan w:val="2"/>
          </w:tcPr>
          <w:p w:rsidR="00000008" w:rsidRPr="000723E1" w:rsidRDefault="00000008" w:rsidP="00ED7B6E">
            <w:pPr>
              <w:ind w:firstLine="0"/>
              <w:jc w:val="left"/>
              <w:rPr>
                <w:sz w:val="24"/>
                <w:szCs w:val="24"/>
                <w:lang w:eastAsia="en-US" w:bidi="en-US"/>
              </w:rPr>
            </w:pPr>
            <w:proofErr w:type="gramStart"/>
            <w:r w:rsidRPr="000723E1">
              <w:rPr>
                <w:sz w:val="24"/>
                <w:szCs w:val="24"/>
                <w:lang w:eastAsia="en-US" w:bidi="en-US"/>
              </w:rPr>
              <w:t>ЭКОЛОГИЧЕСКАЯ</w:t>
            </w:r>
            <w:proofErr w:type="gramEnd"/>
            <w:r w:rsidRPr="000723E1">
              <w:rPr>
                <w:sz w:val="24"/>
                <w:szCs w:val="24"/>
                <w:lang w:eastAsia="en-US" w:bidi="en-US"/>
              </w:rPr>
              <w:t xml:space="preserve"> БИОМА КАРПОВЫХ РЫБ </w:t>
            </w:r>
          </w:p>
          <w:p w:rsidR="00000008" w:rsidRPr="000723E1" w:rsidRDefault="00000008" w:rsidP="00ED7B6E">
            <w:pPr>
              <w:ind w:firstLine="0"/>
              <w:jc w:val="left"/>
              <w:rPr>
                <w:sz w:val="24"/>
                <w:szCs w:val="24"/>
                <w:lang w:eastAsia="en-US" w:bidi="en-US"/>
              </w:rPr>
            </w:pPr>
            <w:r w:rsidRPr="000723E1">
              <w:rPr>
                <w:sz w:val="24"/>
                <w:szCs w:val="24"/>
                <w:lang w:eastAsia="en-US" w:bidi="en-US"/>
              </w:rPr>
              <w:t>РАЗНОГО ПРОИСХОЖДЕНИЯ</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165</w:t>
            </w:r>
          </w:p>
        </w:tc>
      </w:tr>
      <w:tr w:rsidR="00000008" w:rsidRPr="000723E1" w:rsidTr="00D31428">
        <w:tc>
          <w:tcPr>
            <w:tcW w:w="9571" w:type="dxa"/>
            <w:gridSpan w:val="4"/>
          </w:tcPr>
          <w:p w:rsidR="00000008" w:rsidRPr="000723E1" w:rsidRDefault="00000008" w:rsidP="00ED7B6E">
            <w:pPr>
              <w:pStyle w:val="2"/>
              <w:spacing w:before="0"/>
              <w:outlineLvl w:val="1"/>
              <w:rPr>
                <w:rFonts w:ascii="Times New Roman" w:hAnsi="Times New Roman" w:cs="Times New Roman"/>
                <w:color w:val="C00000"/>
                <w:sz w:val="24"/>
                <w:szCs w:val="24"/>
                <w:lang w:eastAsia="en-US" w:bidi="en-US"/>
              </w:rPr>
            </w:pPr>
            <w:r w:rsidRPr="000723E1">
              <w:rPr>
                <w:rFonts w:ascii="Times New Roman" w:hAnsi="Times New Roman" w:cs="Times New Roman"/>
                <w:color w:val="C00000"/>
                <w:sz w:val="24"/>
                <w:szCs w:val="24"/>
                <w:lang w:eastAsia="en-US" w:bidi="en-US"/>
              </w:rPr>
              <w:t>СЕКЦИЯ 4.</w:t>
            </w:r>
          </w:p>
          <w:p w:rsidR="00000008" w:rsidRPr="000723E1" w:rsidRDefault="00000008" w:rsidP="00ED7B6E">
            <w:pPr>
              <w:pStyle w:val="2"/>
              <w:spacing w:before="0"/>
              <w:jc w:val="left"/>
              <w:outlineLvl w:val="1"/>
              <w:rPr>
                <w:rFonts w:ascii="Times New Roman" w:hAnsi="Times New Roman" w:cs="Times New Roman"/>
                <w:color w:val="C00000"/>
                <w:sz w:val="24"/>
                <w:szCs w:val="24"/>
                <w:lang w:eastAsia="en-US" w:bidi="en-US"/>
              </w:rPr>
            </w:pPr>
            <w:r w:rsidRPr="000723E1">
              <w:rPr>
                <w:rFonts w:ascii="Times New Roman" w:hAnsi="Times New Roman" w:cs="Times New Roman"/>
                <w:color w:val="C00000"/>
                <w:sz w:val="24"/>
                <w:szCs w:val="24"/>
                <w:lang w:eastAsia="en-US" w:bidi="en-US"/>
              </w:rPr>
              <w:t xml:space="preserve">ПРОБЛЕМЫ ЭКОЛОГИИ И ОХРАНЫ ОКРУЖАЮЩЕЙ СРЕДЫ </w:t>
            </w:r>
            <w:proofErr w:type="gramStart"/>
            <w:r w:rsidRPr="000723E1">
              <w:rPr>
                <w:rFonts w:ascii="Times New Roman" w:hAnsi="Times New Roman" w:cs="Times New Roman"/>
                <w:color w:val="C00000"/>
                <w:sz w:val="24"/>
                <w:szCs w:val="24"/>
                <w:lang w:eastAsia="en-US" w:bidi="en-US"/>
              </w:rPr>
              <w:t>В</w:t>
            </w:r>
            <w:proofErr w:type="gramEnd"/>
            <w:r w:rsidRPr="000723E1">
              <w:rPr>
                <w:rFonts w:ascii="Times New Roman" w:hAnsi="Times New Roman" w:cs="Times New Roman"/>
                <w:color w:val="C00000"/>
                <w:sz w:val="24"/>
                <w:szCs w:val="24"/>
                <w:lang w:eastAsia="en-US" w:bidi="en-US"/>
              </w:rPr>
              <w:t xml:space="preserve"> </w:t>
            </w:r>
          </w:p>
          <w:p w:rsidR="00000008" w:rsidRPr="000723E1" w:rsidRDefault="00000008" w:rsidP="00457F66">
            <w:pPr>
              <w:pStyle w:val="2"/>
              <w:spacing w:before="0"/>
              <w:jc w:val="left"/>
              <w:outlineLvl w:val="1"/>
              <w:rPr>
                <w:sz w:val="24"/>
                <w:szCs w:val="24"/>
                <w:lang w:eastAsia="en-US" w:bidi="en-US"/>
              </w:rPr>
            </w:pPr>
            <w:proofErr w:type="gramStart"/>
            <w:r w:rsidRPr="000723E1">
              <w:rPr>
                <w:rFonts w:ascii="Times New Roman" w:hAnsi="Times New Roman" w:cs="Times New Roman"/>
                <w:color w:val="C00000"/>
                <w:sz w:val="24"/>
                <w:szCs w:val="24"/>
                <w:lang w:eastAsia="en-US" w:bidi="en-US"/>
              </w:rPr>
              <w:t>СЕЛЬСКОМ</w:t>
            </w:r>
            <w:proofErr w:type="gramEnd"/>
            <w:r w:rsidRPr="000723E1">
              <w:rPr>
                <w:rFonts w:ascii="Times New Roman" w:hAnsi="Times New Roman" w:cs="Times New Roman"/>
                <w:color w:val="C00000"/>
                <w:sz w:val="24"/>
                <w:szCs w:val="24"/>
                <w:lang w:eastAsia="en-US" w:bidi="en-US"/>
              </w:rPr>
              <w:t xml:space="preserve"> И РЫБНОМ  ХОЗЯЙСТВАХ</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Абакарова М.А.</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АГРАРНОЕ ПРИРОДОПОЛЬЗОВАНИЕ</w:t>
            </w: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174</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Атаева Р.Д., </w:t>
            </w:r>
          </w:p>
          <w:p w:rsidR="00000008" w:rsidRPr="000723E1" w:rsidRDefault="00000008" w:rsidP="00ED7B6E">
            <w:pPr>
              <w:ind w:firstLine="0"/>
              <w:jc w:val="left"/>
              <w:rPr>
                <w:sz w:val="24"/>
                <w:szCs w:val="24"/>
                <w:lang w:eastAsia="en-US" w:bidi="en-US"/>
              </w:rPr>
            </w:pPr>
            <w:r w:rsidRPr="000723E1">
              <w:rPr>
                <w:sz w:val="24"/>
                <w:szCs w:val="24"/>
                <w:lang w:eastAsia="en-US" w:bidi="en-US"/>
              </w:rPr>
              <w:t>Эскендаров К.</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ФАКТОРЫ ОТРИЦАТЕЛЬНОГО ВЛИЯНИЯ АВТОМОБИЛЬНОГО ТРАНСПОРТА НА ЧЕЛОВЕКА И ОКРУЖАЮЩУЮ СРЕДУ</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178</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Атаева Р.Д., ,</w:t>
            </w:r>
          </w:p>
          <w:p w:rsidR="00000008" w:rsidRPr="000723E1" w:rsidRDefault="00000008" w:rsidP="00ED7B6E">
            <w:pPr>
              <w:ind w:firstLine="0"/>
              <w:jc w:val="left"/>
              <w:rPr>
                <w:sz w:val="24"/>
                <w:szCs w:val="24"/>
                <w:lang w:eastAsia="en-US" w:bidi="en-US"/>
              </w:rPr>
            </w:pPr>
            <w:r w:rsidRPr="000723E1">
              <w:rPr>
                <w:sz w:val="24"/>
                <w:szCs w:val="24"/>
                <w:lang w:eastAsia="en-US" w:bidi="en-US"/>
              </w:rPr>
              <w:t>Гичиханов А.</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ОСНОВНЫЕ ПУТИ СНИЖЕНИЯ ЭКОЛОГИЧЕСКОГО УЩЕРБА ОТ ТРАНСПОРТА</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182</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 xml:space="preserve">Иванов Ю.Г., </w:t>
            </w:r>
          </w:p>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 Шафеев А.Ф.,  Целиков В.В.  </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ЭКСПЕРИМЕНТАЛЬНАЯ УСТАНОВКА ДЛЯ ЭКОЛОГИЧЕСКОЙ УТИЛИЗАЦИИ ПОДСТИЛОЧНОГО ПОМЕТА С ВЫРАБОТКОЙ ТЕПЛОВОЙ ЭНЕРГИИ</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186</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Исаева Н.Г.,</w:t>
            </w:r>
          </w:p>
          <w:p w:rsidR="00000008" w:rsidRPr="000723E1" w:rsidRDefault="00000008" w:rsidP="00ED7B6E">
            <w:pPr>
              <w:ind w:firstLine="0"/>
              <w:jc w:val="left"/>
              <w:rPr>
                <w:sz w:val="24"/>
                <w:szCs w:val="24"/>
                <w:lang w:eastAsia="en-US" w:bidi="en-US"/>
              </w:rPr>
            </w:pPr>
            <w:r w:rsidRPr="000723E1">
              <w:rPr>
                <w:sz w:val="24"/>
                <w:szCs w:val="24"/>
                <w:lang w:eastAsia="en-US" w:bidi="en-US"/>
              </w:rPr>
              <w:t>Мусаева Р.Т.</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ХИМИЧЕСКОЕ ЗАГРЯЗНЕНИЕ СРЕДЫ ПРОМЫШЛЕННОСТЬЮ</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000008">
            <w:pPr>
              <w:ind w:firstLine="0"/>
              <w:jc w:val="center"/>
              <w:rPr>
                <w:sz w:val="24"/>
                <w:szCs w:val="24"/>
                <w:lang w:eastAsia="en-US" w:bidi="en-US"/>
              </w:rPr>
            </w:pPr>
            <w:r>
              <w:rPr>
                <w:sz w:val="24"/>
                <w:szCs w:val="24"/>
                <w:lang w:eastAsia="en-US" w:bidi="en-US"/>
              </w:rPr>
              <w:t>193</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Исаева Н.Г.,</w:t>
            </w:r>
          </w:p>
          <w:p w:rsidR="00000008" w:rsidRPr="000723E1" w:rsidRDefault="00000008" w:rsidP="00ED7B6E">
            <w:pPr>
              <w:ind w:firstLine="0"/>
              <w:rPr>
                <w:sz w:val="24"/>
                <w:szCs w:val="24"/>
                <w:lang w:eastAsia="en-US" w:bidi="en-US"/>
              </w:rPr>
            </w:pPr>
            <w:r w:rsidRPr="000723E1">
              <w:rPr>
                <w:sz w:val="24"/>
                <w:szCs w:val="24"/>
                <w:lang w:eastAsia="en-US" w:bidi="en-US"/>
              </w:rPr>
              <w:t>Алиева А.</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ВОЗДЕЙСТВИЕ ХИМИИ НА  ПРИРОДНЫЕ ВОДЫ</w:t>
            </w:r>
          </w:p>
        </w:tc>
        <w:tc>
          <w:tcPr>
            <w:tcW w:w="674" w:type="dxa"/>
          </w:tcPr>
          <w:p w:rsidR="00000008" w:rsidRPr="000723E1" w:rsidRDefault="009F6B0C" w:rsidP="00ED7B6E">
            <w:pPr>
              <w:ind w:firstLine="0"/>
              <w:jc w:val="center"/>
              <w:rPr>
                <w:sz w:val="24"/>
                <w:szCs w:val="24"/>
                <w:lang w:eastAsia="en-US" w:bidi="en-US"/>
              </w:rPr>
            </w:pPr>
            <w:r>
              <w:rPr>
                <w:sz w:val="24"/>
                <w:szCs w:val="24"/>
                <w:lang w:eastAsia="en-US" w:bidi="en-US"/>
              </w:rPr>
              <w:t>200</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Курбанов С.А.</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ЭКОЛОГИЧЕСКИЕ ПРОБЛЕМЫ </w:t>
            </w:r>
            <w:proofErr w:type="gramStart"/>
            <w:r w:rsidRPr="000723E1">
              <w:rPr>
                <w:sz w:val="24"/>
                <w:szCs w:val="24"/>
                <w:lang w:eastAsia="en-US" w:bidi="en-US"/>
              </w:rPr>
              <w:t>ОРОШАЕМОГО</w:t>
            </w:r>
            <w:proofErr w:type="gramEnd"/>
          </w:p>
          <w:p w:rsidR="00000008" w:rsidRPr="000723E1" w:rsidRDefault="00000008" w:rsidP="00ED7B6E">
            <w:pPr>
              <w:ind w:firstLine="0"/>
              <w:jc w:val="left"/>
              <w:rPr>
                <w:sz w:val="24"/>
                <w:szCs w:val="24"/>
                <w:lang w:eastAsia="en-US" w:bidi="en-US"/>
              </w:rPr>
            </w:pPr>
            <w:r w:rsidRPr="000723E1">
              <w:rPr>
                <w:sz w:val="24"/>
                <w:szCs w:val="24"/>
                <w:lang w:eastAsia="en-US" w:bidi="en-US"/>
              </w:rPr>
              <w:t>ЗЕМЛЕДЕЛИЯ РЕСПУБЛИКИ ДАГЕСТАН</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jc w:val="center"/>
              <w:rPr>
                <w:sz w:val="24"/>
                <w:szCs w:val="24"/>
                <w:lang w:eastAsia="en-US" w:bidi="en-US"/>
              </w:rPr>
            </w:pPr>
            <w:r>
              <w:rPr>
                <w:sz w:val="24"/>
                <w:szCs w:val="24"/>
                <w:lang w:eastAsia="en-US" w:bidi="en-US"/>
              </w:rPr>
              <w:t>20</w:t>
            </w:r>
            <w:r w:rsidR="009F6B0C">
              <w:rPr>
                <w:sz w:val="24"/>
                <w:szCs w:val="24"/>
                <w:lang w:eastAsia="en-US" w:bidi="en-US"/>
              </w:rPr>
              <w:t>8</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 xml:space="preserve">Стальмакова В.П., </w:t>
            </w:r>
          </w:p>
          <w:p w:rsidR="00000008" w:rsidRDefault="00000008" w:rsidP="00ED7B6E">
            <w:pPr>
              <w:ind w:firstLine="0"/>
              <w:jc w:val="left"/>
              <w:rPr>
                <w:sz w:val="24"/>
                <w:szCs w:val="24"/>
                <w:lang w:eastAsia="en-US" w:bidi="en-US"/>
              </w:rPr>
            </w:pPr>
            <w:r w:rsidRPr="000723E1">
              <w:rPr>
                <w:sz w:val="24"/>
                <w:szCs w:val="24"/>
                <w:lang w:eastAsia="en-US" w:bidi="en-US"/>
              </w:rPr>
              <w:t xml:space="preserve">Эльбузарова З., Магдиев К., </w:t>
            </w:r>
          </w:p>
          <w:p w:rsidR="00000008" w:rsidRPr="000723E1" w:rsidRDefault="00000008" w:rsidP="00ED7B6E">
            <w:pPr>
              <w:ind w:firstLine="0"/>
              <w:jc w:val="left"/>
              <w:rPr>
                <w:sz w:val="24"/>
                <w:szCs w:val="24"/>
                <w:lang w:eastAsia="en-US" w:bidi="en-US"/>
              </w:rPr>
            </w:pPr>
            <w:r w:rsidRPr="000723E1">
              <w:rPr>
                <w:sz w:val="24"/>
                <w:szCs w:val="24"/>
                <w:lang w:eastAsia="en-US" w:bidi="en-US"/>
              </w:rPr>
              <w:t>Давудов Э.</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КАК  ЖИТЬ ЭКОЛОГИЧНЕЙ</w:t>
            </w:r>
          </w:p>
        </w:tc>
        <w:tc>
          <w:tcPr>
            <w:tcW w:w="674" w:type="dxa"/>
          </w:tcPr>
          <w:p w:rsidR="00000008" w:rsidRPr="000723E1" w:rsidRDefault="00000008" w:rsidP="009F6B0C">
            <w:pPr>
              <w:ind w:firstLine="0"/>
              <w:jc w:val="center"/>
              <w:rPr>
                <w:sz w:val="24"/>
                <w:szCs w:val="24"/>
                <w:lang w:eastAsia="en-US" w:bidi="en-US"/>
              </w:rPr>
            </w:pPr>
            <w:r>
              <w:rPr>
                <w:sz w:val="24"/>
                <w:szCs w:val="24"/>
                <w:lang w:eastAsia="en-US" w:bidi="en-US"/>
              </w:rPr>
              <w:t>21</w:t>
            </w:r>
            <w:r w:rsidR="009F6B0C">
              <w:rPr>
                <w:sz w:val="24"/>
                <w:szCs w:val="24"/>
                <w:lang w:eastAsia="en-US" w:bidi="en-US"/>
              </w:rPr>
              <w:t>5</w:t>
            </w:r>
          </w:p>
        </w:tc>
      </w:tr>
      <w:tr w:rsidR="00000008" w:rsidRPr="000723E1" w:rsidTr="00D31428">
        <w:tc>
          <w:tcPr>
            <w:tcW w:w="9571" w:type="dxa"/>
            <w:gridSpan w:val="4"/>
          </w:tcPr>
          <w:p w:rsidR="00457F66" w:rsidRDefault="00457F66" w:rsidP="00ED7B6E">
            <w:pPr>
              <w:jc w:val="left"/>
              <w:rPr>
                <w:b/>
                <w:color w:val="C00000"/>
                <w:sz w:val="24"/>
                <w:szCs w:val="24"/>
                <w:lang w:eastAsia="en-US" w:bidi="en-US"/>
              </w:rPr>
            </w:pPr>
          </w:p>
          <w:p w:rsidR="00000008" w:rsidRPr="000723E1" w:rsidRDefault="00000008" w:rsidP="00ED7B6E">
            <w:pPr>
              <w:jc w:val="left"/>
              <w:rPr>
                <w:b/>
                <w:color w:val="C00000"/>
                <w:sz w:val="24"/>
                <w:szCs w:val="24"/>
                <w:lang w:eastAsia="en-US" w:bidi="en-US"/>
              </w:rPr>
            </w:pPr>
            <w:r w:rsidRPr="000723E1">
              <w:rPr>
                <w:b/>
                <w:color w:val="C00000"/>
                <w:sz w:val="24"/>
                <w:szCs w:val="24"/>
                <w:lang w:eastAsia="en-US" w:bidi="en-US"/>
              </w:rPr>
              <w:t>СЕКЦИЯ 5.</w:t>
            </w:r>
          </w:p>
          <w:p w:rsidR="00000008" w:rsidRPr="000723E1" w:rsidRDefault="00000008" w:rsidP="00ED7B6E">
            <w:pPr>
              <w:jc w:val="left"/>
              <w:rPr>
                <w:b/>
                <w:color w:val="C00000"/>
                <w:sz w:val="24"/>
                <w:szCs w:val="24"/>
                <w:lang w:eastAsia="en-US" w:bidi="en-US"/>
              </w:rPr>
            </w:pPr>
            <w:r w:rsidRPr="000723E1">
              <w:rPr>
                <w:b/>
                <w:color w:val="C00000"/>
                <w:sz w:val="24"/>
                <w:szCs w:val="24"/>
                <w:lang w:eastAsia="en-US" w:bidi="en-US"/>
              </w:rPr>
              <w:t xml:space="preserve">СОВЕРШЕНСТВОВАНИЕ  ТЕХНОЛОГИИ ПРОИЗВОДСТВА, </w:t>
            </w:r>
          </w:p>
          <w:p w:rsidR="00000008" w:rsidRPr="000723E1" w:rsidRDefault="00000008" w:rsidP="00ED7B6E">
            <w:pPr>
              <w:jc w:val="left"/>
              <w:rPr>
                <w:b/>
                <w:color w:val="C00000"/>
                <w:sz w:val="24"/>
                <w:szCs w:val="24"/>
                <w:lang w:eastAsia="en-US" w:bidi="en-US"/>
              </w:rPr>
            </w:pPr>
            <w:r w:rsidRPr="000723E1">
              <w:rPr>
                <w:b/>
                <w:color w:val="C00000"/>
                <w:sz w:val="24"/>
                <w:szCs w:val="24"/>
                <w:lang w:eastAsia="en-US" w:bidi="en-US"/>
              </w:rPr>
              <w:t>ПЕРЕРАБОТКИ И УПРАВЛЕНИЯ КАЧЕСТВОМ  ПРОДУКЦИИ</w:t>
            </w:r>
          </w:p>
          <w:p w:rsidR="00000008" w:rsidRDefault="00000008" w:rsidP="00ED7B6E">
            <w:pPr>
              <w:jc w:val="left"/>
              <w:rPr>
                <w:b/>
                <w:color w:val="C00000"/>
                <w:sz w:val="24"/>
                <w:szCs w:val="24"/>
                <w:lang w:eastAsia="en-US" w:bidi="en-US"/>
              </w:rPr>
            </w:pPr>
            <w:r w:rsidRPr="000723E1">
              <w:rPr>
                <w:b/>
                <w:color w:val="C00000"/>
                <w:sz w:val="24"/>
                <w:szCs w:val="24"/>
                <w:lang w:eastAsia="en-US" w:bidi="en-US"/>
              </w:rPr>
              <w:t xml:space="preserve"> РАСТИТЕЛЬНОГО ПРОИСХОЖДЕНИЯ</w:t>
            </w:r>
          </w:p>
          <w:p w:rsidR="00000008" w:rsidRPr="000723E1" w:rsidRDefault="00000008" w:rsidP="00ED7B6E">
            <w:pPr>
              <w:jc w:val="left"/>
              <w:rPr>
                <w:b/>
                <w:color w:val="C00000"/>
                <w:sz w:val="24"/>
                <w:szCs w:val="24"/>
                <w:lang w:eastAsia="en-US" w:bidi="en-US"/>
              </w:rPr>
            </w:pPr>
          </w:p>
        </w:tc>
      </w:tr>
      <w:tr w:rsidR="00000008" w:rsidRPr="000723E1" w:rsidTr="00D31428">
        <w:tc>
          <w:tcPr>
            <w:tcW w:w="2660" w:type="dxa"/>
          </w:tcPr>
          <w:p w:rsidR="00000008" w:rsidRDefault="00000008" w:rsidP="00ED7B6E">
            <w:pPr>
              <w:ind w:firstLine="0"/>
              <w:jc w:val="left"/>
              <w:rPr>
                <w:sz w:val="24"/>
                <w:szCs w:val="24"/>
                <w:lang w:eastAsia="en-US" w:bidi="en-US"/>
              </w:rPr>
            </w:pPr>
            <w:r w:rsidRPr="000723E1">
              <w:rPr>
                <w:sz w:val="24"/>
                <w:szCs w:val="24"/>
                <w:lang w:eastAsia="en-US" w:bidi="en-US"/>
              </w:rPr>
              <w:t>Басиев С.С., Гелашвили К.Ц.</w:t>
            </w:r>
          </w:p>
          <w:p w:rsidR="00457F66" w:rsidRPr="000723E1" w:rsidRDefault="00457F66"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ПОВЫШЕНИЕ ВСХОЖЕСТИ  БОТАНИЧЕСКИХ СЕМЯН КАРТОФЕЛЯ</w:t>
            </w:r>
          </w:p>
        </w:tc>
        <w:tc>
          <w:tcPr>
            <w:tcW w:w="674" w:type="dxa"/>
          </w:tcPr>
          <w:p w:rsidR="00000008" w:rsidRPr="000723E1" w:rsidRDefault="00000008" w:rsidP="009F6B0C">
            <w:pPr>
              <w:ind w:firstLine="0"/>
              <w:rPr>
                <w:sz w:val="24"/>
                <w:szCs w:val="24"/>
                <w:lang w:eastAsia="en-US" w:bidi="en-US"/>
              </w:rPr>
            </w:pPr>
            <w:r>
              <w:rPr>
                <w:sz w:val="24"/>
                <w:szCs w:val="24"/>
                <w:lang w:eastAsia="en-US" w:bidi="en-US"/>
              </w:rPr>
              <w:t>21</w:t>
            </w:r>
            <w:r w:rsidR="009F6B0C">
              <w:rPr>
                <w:sz w:val="24"/>
                <w:szCs w:val="24"/>
                <w:lang w:eastAsia="en-US" w:bidi="en-US"/>
              </w:rPr>
              <w:t>9</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lastRenderedPageBreak/>
              <w:t xml:space="preserve">Курбанов С.А., </w:t>
            </w:r>
          </w:p>
          <w:p w:rsidR="00000008" w:rsidRPr="000723E1" w:rsidRDefault="00000008" w:rsidP="00ED7B6E">
            <w:pPr>
              <w:ind w:firstLine="0"/>
              <w:rPr>
                <w:sz w:val="24"/>
                <w:szCs w:val="24"/>
                <w:lang w:eastAsia="en-US" w:bidi="en-US"/>
              </w:rPr>
            </w:pPr>
            <w:r w:rsidRPr="000723E1">
              <w:rPr>
                <w:sz w:val="24"/>
                <w:szCs w:val="24"/>
                <w:lang w:eastAsia="en-US" w:bidi="en-US"/>
              </w:rPr>
              <w:t xml:space="preserve">Магомедова Д.С., </w:t>
            </w:r>
          </w:p>
          <w:p w:rsidR="00000008" w:rsidRPr="000723E1" w:rsidRDefault="00000008" w:rsidP="00ED7B6E">
            <w:pPr>
              <w:ind w:firstLine="0"/>
              <w:rPr>
                <w:sz w:val="24"/>
                <w:szCs w:val="24"/>
                <w:lang w:eastAsia="en-US" w:bidi="en-US"/>
              </w:rPr>
            </w:pPr>
            <w:r w:rsidRPr="000723E1">
              <w:rPr>
                <w:sz w:val="24"/>
                <w:szCs w:val="24"/>
                <w:lang w:eastAsia="en-US" w:bidi="en-US"/>
              </w:rPr>
              <w:t xml:space="preserve">Караева Л.Ю. </w:t>
            </w:r>
          </w:p>
          <w:p w:rsidR="00000008" w:rsidRPr="000723E1" w:rsidRDefault="00000008" w:rsidP="00ED7B6E">
            <w:pPr>
              <w:ind w:firstLine="0"/>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СОВЕРШЕНСТВОВАНИЕ ТЕХНОЛОГИИ ВОЗДЕЛЫВАНИЯ ПОДСОЛНЕЧНИКА</w:t>
            </w:r>
          </w:p>
        </w:tc>
        <w:tc>
          <w:tcPr>
            <w:tcW w:w="674" w:type="dxa"/>
          </w:tcPr>
          <w:p w:rsidR="00000008" w:rsidRPr="000723E1" w:rsidRDefault="00000008" w:rsidP="009F6B0C">
            <w:pPr>
              <w:ind w:firstLine="0"/>
              <w:rPr>
                <w:sz w:val="24"/>
                <w:szCs w:val="24"/>
                <w:lang w:eastAsia="en-US" w:bidi="en-US"/>
              </w:rPr>
            </w:pPr>
            <w:r>
              <w:rPr>
                <w:sz w:val="24"/>
                <w:szCs w:val="24"/>
                <w:lang w:eastAsia="en-US" w:bidi="en-US"/>
              </w:rPr>
              <w:t>22</w:t>
            </w:r>
            <w:r w:rsidR="009F6B0C">
              <w:rPr>
                <w:sz w:val="24"/>
                <w:szCs w:val="24"/>
                <w:lang w:eastAsia="en-US" w:bidi="en-US"/>
              </w:rPr>
              <w:t>4</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Курбанов С.А., </w:t>
            </w:r>
          </w:p>
          <w:p w:rsidR="00000008" w:rsidRPr="000723E1" w:rsidRDefault="00000008" w:rsidP="00ED7B6E">
            <w:pPr>
              <w:ind w:firstLine="0"/>
              <w:jc w:val="left"/>
              <w:rPr>
                <w:sz w:val="24"/>
                <w:szCs w:val="24"/>
                <w:lang w:eastAsia="en-US" w:bidi="en-US"/>
              </w:rPr>
            </w:pPr>
            <w:r w:rsidRPr="000723E1">
              <w:rPr>
                <w:sz w:val="24"/>
                <w:szCs w:val="24"/>
                <w:lang w:eastAsia="en-US" w:bidi="en-US"/>
              </w:rPr>
              <w:t>Магомедова Д.С., Рамазанова Т.В.</w:t>
            </w:r>
          </w:p>
          <w:p w:rsidR="00000008" w:rsidRPr="000723E1" w:rsidRDefault="00000008" w:rsidP="00ED7B6E">
            <w:pPr>
              <w:ind w:firstLine="0"/>
              <w:jc w:val="left"/>
              <w:rPr>
                <w:sz w:val="24"/>
                <w:szCs w:val="24"/>
                <w:lang w:eastAsia="en-US" w:bidi="en-US"/>
              </w:rPr>
            </w:pP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ПЕРСПЕКТИВНАЯ СЕЛЬСКОХОЗЯЙСТВЕННАЯ КУЛЬТУРА ДЛЯ ДАГЕСТАНА</w:t>
            </w:r>
          </w:p>
        </w:tc>
        <w:tc>
          <w:tcPr>
            <w:tcW w:w="674" w:type="dxa"/>
          </w:tcPr>
          <w:p w:rsidR="00000008" w:rsidRPr="000723E1" w:rsidRDefault="00000008" w:rsidP="009F6B0C">
            <w:pPr>
              <w:ind w:firstLine="0"/>
              <w:rPr>
                <w:sz w:val="24"/>
                <w:szCs w:val="24"/>
                <w:lang w:eastAsia="en-US" w:bidi="en-US"/>
              </w:rPr>
            </w:pPr>
            <w:r>
              <w:rPr>
                <w:sz w:val="24"/>
                <w:szCs w:val="24"/>
                <w:lang w:eastAsia="en-US" w:bidi="en-US"/>
              </w:rPr>
              <w:t>22</w:t>
            </w:r>
            <w:r w:rsidR="009F6B0C">
              <w:rPr>
                <w:sz w:val="24"/>
                <w:szCs w:val="24"/>
                <w:lang w:eastAsia="en-US" w:bidi="en-US"/>
              </w:rPr>
              <w:t>9</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Мусаева Н.М., Мусабекова А.С.</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ПЕРСПЕКТИВНОЕ  НАПРАВЛЕНИЕ  ИСПОЛЬЗОВАНИЯ ОТХОДОВ  ВИНОДЕЛЬЧЕСКОЙ  И  СОКОВОЙ ПРОМЫШЛЕННОСТИ</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rPr>
                <w:sz w:val="24"/>
                <w:szCs w:val="24"/>
                <w:lang w:eastAsia="en-US" w:bidi="en-US"/>
              </w:rPr>
            </w:pPr>
            <w:r>
              <w:rPr>
                <w:sz w:val="24"/>
                <w:szCs w:val="24"/>
                <w:lang w:eastAsia="en-US" w:bidi="en-US"/>
              </w:rPr>
              <w:t>23</w:t>
            </w:r>
            <w:r w:rsidR="009F6B0C">
              <w:rPr>
                <w:sz w:val="24"/>
                <w:szCs w:val="24"/>
                <w:lang w:eastAsia="en-US" w:bidi="en-US"/>
              </w:rPr>
              <w:t>6</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Рамазанов О.М., Магомедов М.А.</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УВОЛОГИЧЕСКАЯ  ОЦЕНКА  СТОЛОВЫХ  СОРТОВ  ВИНОГРАДА  В УСЛОВИЯХ КФХ «САЛАМ» КАРАБУДАХКЕНТСКОГО РАЙОНА</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rPr>
                <w:sz w:val="24"/>
                <w:szCs w:val="24"/>
                <w:lang w:eastAsia="en-US" w:bidi="en-US"/>
              </w:rPr>
            </w:pPr>
            <w:r>
              <w:rPr>
                <w:sz w:val="24"/>
                <w:szCs w:val="24"/>
                <w:lang w:eastAsia="en-US" w:bidi="en-US"/>
              </w:rPr>
              <w:t>23</w:t>
            </w:r>
            <w:r w:rsidR="009F6B0C">
              <w:rPr>
                <w:sz w:val="24"/>
                <w:szCs w:val="24"/>
                <w:lang w:eastAsia="en-US" w:bidi="en-US"/>
              </w:rPr>
              <w:t>8</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Рамазанов О.М., Магомедов М.А.</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МЕХАНИЧЕСКИЕ СВОЙСТВА И ТРАНСПОРТАБЕЛЬНОСТЬ СТОЛОВЫХ  СОРТОВ  ВИНОГРАДА  В УСЛОВИЯХ КФХ «САЛАМ» КАРАБУДАХКЕНТСКОГО РАЙОНА</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rPr>
                <w:sz w:val="24"/>
                <w:szCs w:val="24"/>
                <w:lang w:eastAsia="en-US" w:bidi="en-US"/>
              </w:rPr>
            </w:pPr>
            <w:r>
              <w:rPr>
                <w:sz w:val="24"/>
                <w:szCs w:val="24"/>
                <w:lang w:eastAsia="en-US" w:bidi="en-US"/>
              </w:rPr>
              <w:t>2</w:t>
            </w:r>
            <w:r w:rsidR="009F6B0C">
              <w:rPr>
                <w:sz w:val="24"/>
                <w:szCs w:val="24"/>
                <w:lang w:eastAsia="en-US" w:bidi="en-US"/>
              </w:rPr>
              <w:t>41</w:t>
            </w:r>
          </w:p>
        </w:tc>
      </w:tr>
      <w:tr w:rsidR="00000008" w:rsidRPr="000723E1" w:rsidTr="00D31428">
        <w:tc>
          <w:tcPr>
            <w:tcW w:w="2660" w:type="dxa"/>
          </w:tcPr>
          <w:p w:rsidR="00000008" w:rsidRPr="000723E1" w:rsidRDefault="00000008" w:rsidP="00ED7B6E">
            <w:pPr>
              <w:ind w:firstLine="0"/>
              <w:jc w:val="left"/>
              <w:rPr>
                <w:sz w:val="24"/>
                <w:szCs w:val="24"/>
                <w:lang w:eastAsia="en-US" w:bidi="en-US"/>
              </w:rPr>
            </w:pPr>
            <w:r w:rsidRPr="000723E1">
              <w:rPr>
                <w:sz w:val="24"/>
                <w:szCs w:val="24"/>
                <w:lang w:eastAsia="en-US" w:bidi="en-US"/>
              </w:rPr>
              <w:t>Шихсаидов Б.И., Кузнецова И.И.</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РАЗДЕЛЕНИЕ СЕМЯН НА ЭЛЕКТРОФРИКЦИОННОМ СЕПАРАТОРЕ</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rPr>
                <w:sz w:val="24"/>
                <w:szCs w:val="24"/>
                <w:lang w:eastAsia="en-US" w:bidi="en-US"/>
              </w:rPr>
            </w:pPr>
            <w:r>
              <w:rPr>
                <w:sz w:val="24"/>
                <w:szCs w:val="24"/>
                <w:lang w:eastAsia="en-US" w:bidi="en-US"/>
              </w:rPr>
              <w:t>24</w:t>
            </w:r>
            <w:r w:rsidR="009F6B0C">
              <w:rPr>
                <w:sz w:val="24"/>
                <w:szCs w:val="24"/>
                <w:lang w:eastAsia="en-US" w:bidi="en-US"/>
              </w:rPr>
              <w:t>5</w:t>
            </w:r>
          </w:p>
        </w:tc>
      </w:tr>
      <w:tr w:rsidR="00000008" w:rsidRPr="000723E1" w:rsidTr="00D31428">
        <w:tc>
          <w:tcPr>
            <w:tcW w:w="9571" w:type="dxa"/>
            <w:gridSpan w:val="4"/>
          </w:tcPr>
          <w:p w:rsidR="00000008" w:rsidRPr="000723E1" w:rsidRDefault="00000008" w:rsidP="00ED7B6E">
            <w:pPr>
              <w:rPr>
                <w:sz w:val="24"/>
                <w:szCs w:val="24"/>
                <w:lang w:eastAsia="en-US" w:bidi="en-US"/>
              </w:rPr>
            </w:pPr>
          </w:p>
          <w:p w:rsidR="00000008" w:rsidRPr="000723E1" w:rsidRDefault="00000008" w:rsidP="00ED7B6E">
            <w:pPr>
              <w:rPr>
                <w:b/>
                <w:color w:val="C00000"/>
                <w:sz w:val="24"/>
                <w:szCs w:val="24"/>
                <w:lang w:eastAsia="en-US" w:bidi="en-US"/>
              </w:rPr>
            </w:pPr>
            <w:r w:rsidRPr="000723E1">
              <w:rPr>
                <w:b/>
                <w:color w:val="C00000"/>
                <w:sz w:val="24"/>
                <w:szCs w:val="24"/>
                <w:lang w:eastAsia="en-US" w:bidi="en-US"/>
              </w:rPr>
              <w:t>СЕКЦИЯ 6.</w:t>
            </w:r>
          </w:p>
          <w:p w:rsidR="00000008" w:rsidRPr="000723E1" w:rsidRDefault="00000008" w:rsidP="00ED7B6E">
            <w:pPr>
              <w:rPr>
                <w:b/>
                <w:color w:val="C00000"/>
                <w:sz w:val="24"/>
                <w:szCs w:val="24"/>
                <w:lang w:eastAsia="en-US" w:bidi="en-US"/>
              </w:rPr>
            </w:pPr>
            <w:r w:rsidRPr="000723E1">
              <w:rPr>
                <w:b/>
                <w:color w:val="C00000"/>
                <w:sz w:val="24"/>
                <w:szCs w:val="24"/>
                <w:lang w:eastAsia="en-US" w:bidi="en-US"/>
              </w:rPr>
              <w:t>СОЦИАЛЬНО – ЭКОНОМИЧЕСКИЕ  ПРОБЛЕМЫ РАЗВИТИЯ АПК</w:t>
            </w:r>
          </w:p>
          <w:p w:rsidR="00000008" w:rsidRPr="000723E1" w:rsidRDefault="00000008" w:rsidP="00ED7B6E">
            <w:pPr>
              <w:rPr>
                <w:sz w:val="24"/>
                <w:szCs w:val="24"/>
                <w:lang w:eastAsia="en-US" w:bidi="en-US"/>
              </w:rPr>
            </w:pP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Абакарова М.А.</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ТЕРРИТОРИАЛЬНОЕ РАЗМЕЩЕНИЕ ПЧЕЛОСЕМЕЙ </w:t>
            </w:r>
          </w:p>
          <w:p w:rsidR="00000008" w:rsidRPr="000723E1" w:rsidRDefault="00000008" w:rsidP="00ED7B6E">
            <w:pPr>
              <w:ind w:firstLine="0"/>
              <w:rPr>
                <w:sz w:val="24"/>
                <w:szCs w:val="24"/>
                <w:lang w:eastAsia="en-US" w:bidi="en-US"/>
              </w:rPr>
            </w:pPr>
            <w:r w:rsidRPr="000723E1">
              <w:rPr>
                <w:sz w:val="24"/>
                <w:szCs w:val="24"/>
                <w:lang w:eastAsia="en-US" w:bidi="en-US"/>
              </w:rPr>
              <w:t>ПО РЕСПУБЛИКЕ ДАГЕСТАН</w:t>
            </w:r>
          </w:p>
          <w:p w:rsidR="00000008" w:rsidRPr="000723E1" w:rsidRDefault="00000008" w:rsidP="00ED7B6E">
            <w:pPr>
              <w:ind w:firstLine="0"/>
              <w:rPr>
                <w:sz w:val="24"/>
                <w:szCs w:val="24"/>
                <w:lang w:eastAsia="en-US" w:bidi="en-US"/>
              </w:rPr>
            </w:pPr>
          </w:p>
        </w:tc>
        <w:tc>
          <w:tcPr>
            <w:tcW w:w="674" w:type="dxa"/>
          </w:tcPr>
          <w:p w:rsidR="00000008" w:rsidRPr="000723E1" w:rsidRDefault="00000008" w:rsidP="009F6B0C">
            <w:pPr>
              <w:ind w:firstLine="0"/>
              <w:jc w:val="center"/>
              <w:rPr>
                <w:sz w:val="24"/>
                <w:szCs w:val="24"/>
                <w:lang w:eastAsia="en-US" w:bidi="en-US"/>
              </w:rPr>
            </w:pPr>
            <w:r>
              <w:rPr>
                <w:sz w:val="24"/>
                <w:szCs w:val="24"/>
                <w:lang w:eastAsia="en-US" w:bidi="en-US"/>
              </w:rPr>
              <w:t>24</w:t>
            </w:r>
            <w:r w:rsidR="009F6B0C">
              <w:rPr>
                <w:sz w:val="24"/>
                <w:szCs w:val="24"/>
                <w:lang w:eastAsia="en-US" w:bidi="en-US"/>
              </w:rPr>
              <w:t>8</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Ханмагомедов С.Г.</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РЕЙТИНГОВАЯ ОЦЕНКА ЭФФЕКТИВНОСТИ АГРОПРОИЗВОДСТВА НА УРОВНЕ СЕЛЬСКИХ ТЕРРИТОРИЙ</w:t>
            </w:r>
          </w:p>
        </w:tc>
        <w:tc>
          <w:tcPr>
            <w:tcW w:w="674" w:type="dxa"/>
          </w:tcPr>
          <w:p w:rsidR="00000008" w:rsidRPr="000723E1" w:rsidRDefault="00000008" w:rsidP="009F6B0C">
            <w:pPr>
              <w:ind w:firstLine="0"/>
              <w:jc w:val="center"/>
              <w:rPr>
                <w:sz w:val="24"/>
                <w:szCs w:val="24"/>
                <w:lang w:eastAsia="en-US" w:bidi="en-US"/>
              </w:rPr>
            </w:pPr>
            <w:r>
              <w:rPr>
                <w:sz w:val="24"/>
                <w:szCs w:val="24"/>
                <w:lang w:eastAsia="en-US" w:bidi="en-US"/>
              </w:rPr>
              <w:t>25</w:t>
            </w:r>
            <w:r w:rsidR="009F6B0C">
              <w:rPr>
                <w:sz w:val="24"/>
                <w:szCs w:val="24"/>
                <w:lang w:eastAsia="en-US" w:bidi="en-US"/>
              </w:rPr>
              <w:t>5</w:t>
            </w:r>
          </w:p>
        </w:tc>
      </w:tr>
      <w:tr w:rsidR="00000008" w:rsidRPr="000723E1" w:rsidTr="00D31428">
        <w:tc>
          <w:tcPr>
            <w:tcW w:w="9571" w:type="dxa"/>
            <w:gridSpan w:val="4"/>
          </w:tcPr>
          <w:p w:rsidR="00000008" w:rsidRPr="000723E1" w:rsidRDefault="00000008" w:rsidP="00ED7B6E">
            <w:pPr>
              <w:rPr>
                <w:sz w:val="24"/>
                <w:szCs w:val="24"/>
                <w:lang w:eastAsia="en-US" w:bidi="en-US"/>
              </w:rPr>
            </w:pPr>
          </w:p>
          <w:p w:rsidR="00000008" w:rsidRPr="000723E1" w:rsidRDefault="00000008" w:rsidP="00ED7B6E">
            <w:pPr>
              <w:rPr>
                <w:b/>
                <w:color w:val="C00000"/>
                <w:sz w:val="24"/>
                <w:szCs w:val="24"/>
                <w:lang w:eastAsia="en-US" w:bidi="en-US"/>
              </w:rPr>
            </w:pPr>
            <w:r w:rsidRPr="000723E1">
              <w:rPr>
                <w:b/>
                <w:color w:val="C00000"/>
                <w:sz w:val="24"/>
                <w:szCs w:val="24"/>
                <w:lang w:eastAsia="en-US" w:bidi="en-US"/>
              </w:rPr>
              <w:t>СЕКЦИЯ 7.</w:t>
            </w:r>
          </w:p>
          <w:p w:rsidR="00000008" w:rsidRPr="000723E1" w:rsidRDefault="00000008" w:rsidP="00ED7B6E">
            <w:pPr>
              <w:rPr>
                <w:b/>
                <w:color w:val="C00000"/>
                <w:sz w:val="24"/>
                <w:szCs w:val="24"/>
                <w:lang w:eastAsia="en-US" w:bidi="en-US"/>
              </w:rPr>
            </w:pPr>
            <w:r w:rsidRPr="000723E1">
              <w:rPr>
                <w:b/>
                <w:color w:val="C00000"/>
                <w:sz w:val="24"/>
                <w:szCs w:val="24"/>
                <w:lang w:eastAsia="en-US" w:bidi="en-US"/>
              </w:rPr>
              <w:t>ПРОБЛЕМЫ ВЫСШЕЙ ШКОЛЫ</w:t>
            </w:r>
          </w:p>
          <w:p w:rsidR="00000008" w:rsidRPr="000723E1" w:rsidRDefault="00000008" w:rsidP="00ED7B6E">
            <w:pPr>
              <w:rPr>
                <w:sz w:val="24"/>
                <w:szCs w:val="24"/>
                <w:lang w:eastAsia="en-US" w:bidi="en-US"/>
              </w:rPr>
            </w:pP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Нисанова Е.Б.</w:t>
            </w:r>
          </w:p>
        </w:tc>
        <w:tc>
          <w:tcPr>
            <w:tcW w:w="6237" w:type="dxa"/>
            <w:gridSpan w:val="2"/>
          </w:tcPr>
          <w:p w:rsidR="00000008" w:rsidRPr="000723E1" w:rsidRDefault="00000008" w:rsidP="00ED7B6E">
            <w:pPr>
              <w:ind w:firstLine="0"/>
              <w:rPr>
                <w:sz w:val="24"/>
                <w:szCs w:val="24"/>
                <w:lang w:eastAsia="en-US" w:bidi="en-US"/>
              </w:rPr>
            </w:pPr>
            <w:r w:rsidRPr="000723E1">
              <w:rPr>
                <w:sz w:val="24"/>
                <w:szCs w:val="24"/>
                <w:lang w:eastAsia="en-US" w:bidi="en-US"/>
              </w:rPr>
              <w:t>СОВРЕМЕННЫЕ МЕТОДИКИ ПРЕПОДАВАНИЯ ИНОСТРАННОГО ЯЗЫКА В ВЫСШЕЙ ШКОЛЕ</w:t>
            </w:r>
          </w:p>
          <w:p w:rsidR="00000008" w:rsidRPr="000723E1" w:rsidRDefault="00000008" w:rsidP="00ED7B6E">
            <w:pPr>
              <w:ind w:firstLine="0"/>
              <w:rPr>
                <w:sz w:val="24"/>
                <w:szCs w:val="24"/>
                <w:lang w:eastAsia="en-US" w:bidi="en-US"/>
              </w:rPr>
            </w:pPr>
          </w:p>
        </w:tc>
        <w:tc>
          <w:tcPr>
            <w:tcW w:w="674" w:type="dxa"/>
          </w:tcPr>
          <w:p w:rsidR="00000008" w:rsidRPr="00020A50" w:rsidRDefault="00000008" w:rsidP="009F6B0C">
            <w:pPr>
              <w:ind w:firstLine="0"/>
              <w:jc w:val="center"/>
              <w:rPr>
                <w:sz w:val="24"/>
                <w:szCs w:val="24"/>
                <w:lang w:eastAsia="en-US" w:bidi="en-US"/>
              </w:rPr>
            </w:pPr>
            <w:r w:rsidRPr="00020A50">
              <w:rPr>
                <w:sz w:val="24"/>
                <w:szCs w:val="24"/>
                <w:lang w:eastAsia="en-US" w:bidi="en-US"/>
              </w:rPr>
              <w:t>2</w:t>
            </w:r>
            <w:r w:rsidR="009F6B0C">
              <w:rPr>
                <w:sz w:val="24"/>
                <w:szCs w:val="24"/>
                <w:lang w:eastAsia="en-US" w:bidi="en-US"/>
              </w:rPr>
              <w:t>61</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Нисанова Е.Б.</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САМОСТОЯТЕЛЬНАЯ РАБОТА ПО ИНОСТРАННОМУ ЯЗЫКУ СТУДЕНТОВ НЕЯЗЫКОВЫХ ВУЗОВ</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jc w:val="center"/>
              <w:rPr>
                <w:sz w:val="24"/>
                <w:szCs w:val="24"/>
                <w:lang w:eastAsia="en-US" w:bidi="en-US"/>
              </w:rPr>
            </w:pPr>
            <w:r>
              <w:rPr>
                <w:sz w:val="24"/>
                <w:szCs w:val="24"/>
                <w:lang w:eastAsia="en-US" w:bidi="en-US"/>
              </w:rPr>
              <w:t>26</w:t>
            </w:r>
            <w:r w:rsidR="009F6B0C">
              <w:rPr>
                <w:sz w:val="24"/>
                <w:szCs w:val="24"/>
                <w:lang w:eastAsia="en-US" w:bidi="en-US"/>
              </w:rPr>
              <w:t>4</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Порсукова З.С.</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 xml:space="preserve">РАБОТА ПО </w:t>
            </w:r>
            <w:r>
              <w:rPr>
                <w:sz w:val="24"/>
                <w:szCs w:val="24"/>
                <w:lang w:eastAsia="en-US" w:bidi="en-US"/>
              </w:rPr>
              <w:t>ПОПОЛНЕНИЮ</w:t>
            </w:r>
            <w:r w:rsidRPr="000723E1">
              <w:rPr>
                <w:sz w:val="24"/>
                <w:szCs w:val="24"/>
                <w:lang w:eastAsia="en-US" w:bidi="en-US"/>
              </w:rPr>
              <w:t xml:space="preserve"> ЛЕКСИКИ НА ЗАНЯТИЯХ ИНОСТРАННОГО ЯЗЫКА</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jc w:val="center"/>
              <w:rPr>
                <w:sz w:val="24"/>
                <w:szCs w:val="24"/>
                <w:lang w:eastAsia="en-US" w:bidi="en-US"/>
              </w:rPr>
            </w:pPr>
            <w:r>
              <w:rPr>
                <w:sz w:val="24"/>
                <w:szCs w:val="24"/>
                <w:lang w:eastAsia="en-US" w:bidi="en-US"/>
              </w:rPr>
              <w:t>26</w:t>
            </w:r>
            <w:r w:rsidR="009F6B0C">
              <w:rPr>
                <w:sz w:val="24"/>
                <w:szCs w:val="24"/>
                <w:lang w:eastAsia="en-US" w:bidi="en-US"/>
              </w:rPr>
              <w:t>9</w:t>
            </w:r>
          </w:p>
        </w:tc>
      </w:tr>
      <w:tr w:rsidR="00000008" w:rsidRPr="000723E1" w:rsidTr="00D31428">
        <w:tc>
          <w:tcPr>
            <w:tcW w:w="2660" w:type="dxa"/>
          </w:tcPr>
          <w:p w:rsidR="00000008" w:rsidRPr="000723E1" w:rsidRDefault="00000008" w:rsidP="00ED7B6E">
            <w:pPr>
              <w:ind w:firstLine="0"/>
              <w:rPr>
                <w:sz w:val="24"/>
                <w:szCs w:val="24"/>
                <w:lang w:eastAsia="en-US" w:bidi="en-US"/>
              </w:rPr>
            </w:pPr>
            <w:r w:rsidRPr="000723E1">
              <w:rPr>
                <w:sz w:val="24"/>
                <w:szCs w:val="24"/>
                <w:lang w:eastAsia="en-US" w:bidi="en-US"/>
              </w:rPr>
              <w:t>Порсукова З.С.</w:t>
            </w:r>
          </w:p>
        </w:tc>
        <w:tc>
          <w:tcPr>
            <w:tcW w:w="6237" w:type="dxa"/>
            <w:gridSpan w:val="2"/>
          </w:tcPr>
          <w:p w:rsidR="00000008" w:rsidRPr="000723E1" w:rsidRDefault="00000008" w:rsidP="00ED7B6E">
            <w:pPr>
              <w:ind w:firstLine="0"/>
              <w:jc w:val="left"/>
              <w:rPr>
                <w:sz w:val="24"/>
                <w:szCs w:val="24"/>
                <w:lang w:eastAsia="en-US" w:bidi="en-US"/>
              </w:rPr>
            </w:pPr>
            <w:r w:rsidRPr="000723E1">
              <w:rPr>
                <w:sz w:val="24"/>
                <w:szCs w:val="24"/>
                <w:lang w:eastAsia="en-US" w:bidi="en-US"/>
              </w:rPr>
              <w:t>ОБУЧЕНИЕ ДИАЛОГИЧЕСКОЙ ФОРМЕ ОБЩЕНИЯ</w:t>
            </w:r>
          </w:p>
          <w:p w:rsidR="00000008" w:rsidRPr="000723E1" w:rsidRDefault="00000008" w:rsidP="00ED7B6E">
            <w:pPr>
              <w:ind w:firstLine="0"/>
              <w:jc w:val="left"/>
              <w:rPr>
                <w:sz w:val="24"/>
                <w:szCs w:val="24"/>
                <w:lang w:eastAsia="en-US" w:bidi="en-US"/>
              </w:rPr>
            </w:pPr>
          </w:p>
        </w:tc>
        <w:tc>
          <w:tcPr>
            <w:tcW w:w="674" w:type="dxa"/>
          </w:tcPr>
          <w:p w:rsidR="00000008" w:rsidRPr="000723E1" w:rsidRDefault="00000008" w:rsidP="009F6B0C">
            <w:pPr>
              <w:ind w:firstLine="0"/>
              <w:jc w:val="center"/>
              <w:rPr>
                <w:sz w:val="24"/>
                <w:szCs w:val="24"/>
                <w:lang w:eastAsia="en-US" w:bidi="en-US"/>
              </w:rPr>
            </w:pPr>
            <w:r>
              <w:rPr>
                <w:sz w:val="24"/>
                <w:szCs w:val="24"/>
                <w:lang w:eastAsia="en-US" w:bidi="en-US"/>
              </w:rPr>
              <w:t>2</w:t>
            </w:r>
            <w:r w:rsidR="009F6B0C">
              <w:rPr>
                <w:sz w:val="24"/>
                <w:szCs w:val="24"/>
                <w:lang w:eastAsia="en-US" w:bidi="en-US"/>
              </w:rPr>
              <w:t>71</w:t>
            </w:r>
          </w:p>
        </w:tc>
      </w:tr>
    </w:tbl>
    <w:p w:rsidR="00875425" w:rsidRDefault="00875425" w:rsidP="00875425">
      <w:pPr>
        <w:rPr>
          <w:lang w:eastAsia="en-US" w:bidi="en-US"/>
        </w:rPr>
      </w:pPr>
    </w:p>
    <w:p w:rsidR="00F11DD1" w:rsidRDefault="00F11DD1" w:rsidP="00F55471">
      <w:pPr>
        <w:jc w:val="center"/>
        <w:rPr>
          <w:b/>
          <w:sz w:val="28"/>
        </w:rPr>
      </w:pPr>
    </w:p>
    <w:p w:rsidR="00F11DD1" w:rsidRDefault="00F11DD1" w:rsidP="00F55471">
      <w:pPr>
        <w:jc w:val="center"/>
        <w:rPr>
          <w:b/>
          <w:sz w:val="28"/>
        </w:rPr>
      </w:pPr>
    </w:p>
    <w:p w:rsidR="009F6B0C" w:rsidRDefault="009F6B0C" w:rsidP="001A3ECA">
      <w:pPr>
        <w:spacing w:line="276" w:lineRule="auto"/>
        <w:jc w:val="center"/>
        <w:rPr>
          <w:b/>
          <w:sz w:val="32"/>
        </w:rPr>
      </w:pPr>
    </w:p>
    <w:p w:rsidR="001E3757" w:rsidRDefault="001E3757" w:rsidP="001A3ECA">
      <w:pPr>
        <w:spacing w:line="276" w:lineRule="auto"/>
        <w:jc w:val="center"/>
        <w:rPr>
          <w:b/>
          <w:sz w:val="32"/>
        </w:rPr>
      </w:pPr>
    </w:p>
    <w:p w:rsidR="003A6A88" w:rsidRDefault="005F5B81" w:rsidP="001A3ECA">
      <w:pPr>
        <w:spacing w:line="276" w:lineRule="auto"/>
        <w:jc w:val="center"/>
        <w:rPr>
          <w:b/>
          <w:sz w:val="28"/>
        </w:rPr>
      </w:pPr>
      <w:r w:rsidRPr="00352CAE">
        <w:rPr>
          <w:noProof/>
          <w:sz w:val="32"/>
          <w:szCs w:val="32"/>
        </w:rPr>
        <w:drawing>
          <wp:anchor distT="0" distB="0" distL="114300" distR="114300" simplePos="0" relativeHeight="251660288" behindDoc="0" locked="0" layoutInCell="1" allowOverlap="1" wp14:anchorId="69A338A5" wp14:editId="35C0FD3D">
            <wp:simplePos x="0" y="0"/>
            <wp:positionH relativeFrom="margin">
              <wp:posOffset>0</wp:posOffset>
            </wp:positionH>
            <wp:positionV relativeFrom="margin">
              <wp:posOffset>509905</wp:posOffset>
            </wp:positionV>
            <wp:extent cx="2365375" cy="3152140"/>
            <wp:effectExtent l="171450" t="171450" r="358775" b="3340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5375" cy="31521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A6A88" w:rsidRPr="001A3ECA">
        <w:rPr>
          <w:b/>
          <w:sz w:val="32"/>
        </w:rPr>
        <w:t>ПАМЯТИ  КАРАЕВА СИРАЖУДИНА ГУСЕЙНОВИЧА</w:t>
      </w:r>
    </w:p>
    <w:p w:rsidR="00CA0990" w:rsidRDefault="005F5B81" w:rsidP="00352CAE">
      <w:pPr>
        <w:ind w:firstLine="708"/>
        <w:jc w:val="both"/>
        <w:rPr>
          <w:sz w:val="32"/>
          <w:szCs w:val="32"/>
        </w:rPr>
      </w:pPr>
      <w:r>
        <w:rPr>
          <w:sz w:val="32"/>
          <w:szCs w:val="32"/>
        </w:rPr>
        <w:t xml:space="preserve">       </w:t>
      </w:r>
    </w:p>
    <w:p w:rsidR="001A3ECA" w:rsidRDefault="005F5B81" w:rsidP="00352CAE">
      <w:pPr>
        <w:ind w:firstLine="708"/>
        <w:jc w:val="both"/>
        <w:rPr>
          <w:sz w:val="32"/>
          <w:szCs w:val="32"/>
        </w:rPr>
      </w:pPr>
      <w:r>
        <w:rPr>
          <w:sz w:val="32"/>
          <w:szCs w:val="32"/>
        </w:rPr>
        <w:t xml:space="preserve">         </w:t>
      </w:r>
      <w:r w:rsidR="003458BA" w:rsidRPr="001A3ECA">
        <w:rPr>
          <w:sz w:val="32"/>
          <w:szCs w:val="32"/>
        </w:rPr>
        <w:t xml:space="preserve">Караев Сиражудин Гусейнович родился </w:t>
      </w:r>
      <w:r w:rsidR="001A3ECA" w:rsidRPr="001A3ECA">
        <w:rPr>
          <w:sz w:val="32"/>
          <w:szCs w:val="32"/>
        </w:rPr>
        <w:t>23</w:t>
      </w:r>
      <w:r w:rsidR="00D90C63">
        <w:rPr>
          <w:sz w:val="32"/>
          <w:szCs w:val="32"/>
        </w:rPr>
        <w:t xml:space="preserve"> февраля </w:t>
      </w:r>
      <w:r w:rsidR="001A3ECA" w:rsidRPr="001A3ECA">
        <w:rPr>
          <w:sz w:val="32"/>
          <w:szCs w:val="32"/>
        </w:rPr>
        <w:t>1939</w:t>
      </w:r>
      <w:r w:rsidR="003458BA" w:rsidRPr="001A3ECA">
        <w:rPr>
          <w:sz w:val="32"/>
          <w:szCs w:val="32"/>
        </w:rPr>
        <w:t xml:space="preserve"> год</w:t>
      </w:r>
      <w:r w:rsidR="001A3ECA" w:rsidRPr="001A3ECA">
        <w:rPr>
          <w:sz w:val="32"/>
          <w:szCs w:val="32"/>
        </w:rPr>
        <w:t>а</w:t>
      </w:r>
      <w:r w:rsidR="003458BA" w:rsidRPr="001A3ECA">
        <w:rPr>
          <w:sz w:val="32"/>
          <w:szCs w:val="32"/>
        </w:rPr>
        <w:t xml:space="preserve"> в </w:t>
      </w:r>
      <w:r w:rsidR="001A3ECA" w:rsidRPr="001A3ECA">
        <w:rPr>
          <w:sz w:val="32"/>
          <w:szCs w:val="32"/>
        </w:rPr>
        <w:t xml:space="preserve">селении Баитль Хунзахского района в </w:t>
      </w:r>
      <w:r w:rsidR="003458BA" w:rsidRPr="001A3ECA">
        <w:rPr>
          <w:sz w:val="32"/>
          <w:szCs w:val="32"/>
        </w:rPr>
        <w:t xml:space="preserve">семье </w:t>
      </w:r>
      <w:r w:rsidR="001A3ECA" w:rsidRPr="001A3ECA">
        <w:rPr>
          <w:sz w:val="32"/>
          <w:szCs w:val="32"/>
        </w:rPr>
        <w:t>крестьянина</w:t>
      </w:r>
      <w:r w:rsidR="001A3ECA">
        <w:rPr>
          <w:sz w:val="32"/>
          <w:szCs w:val="32"/>
        </w:rPr>
        <w:t>.</w:t>
      </w:r>
      <w:r w:rsidR="003458BA">
        <w:rPr>
          <w:sz w:val="32"/>
          <w:szCs w:val="32"/>
        </w:rPr>
        <w:t xml:space="preserve"> </w:t>
      </w:r>
    </w:p>
    <w:p w:rsidR="00D90C63" w:rsidRDefault="00D90C63" w:rsidP="00352CAE">
      <w:pPr>
        <w:ind w:firstLine="708"/>
        <w:jc w:val="both"/>
        <w:rPr>
          <w:sz w:val="32"/>
          <w:szCs w:val="32"/>
        </w:rPr>
      </w:pPr>
      <w:r>
        <w:rPr>
          <w:sz w:val="32"/>
          <w:szCs w:val="32"/>
        </w:rPr>
        <w:t>О</w:t>
      </w:r>
      <w:r w:rsidR="00142195">
        <w:rPr>
          <w:sz w:val="32"/>
          <w:szCs w:val="32"/>
        </w:rPr>
        <w:t xml:space="preserve">тслужив в армии, выходец из горного аула </w:t>
      </w:r>
      <w:r w:rsidR="00660085">
        <w:rPr>
          <w:sz w:val="32"/>
          <w:szCs w:val="32"/>
        </w:rPr>
        <w:t xml:space="preserve"> </w:t>
      </w:r>
      <w:r w:rsidR="001A3ECA">
        <w:rPr>
          <w:sz w:val="32"/>
          <w:szCs w:val="32"/>
        </w:rPr>
        <w:t>в 1966</w:t>
      </w:r>
      <w:r w:rsidR="00457F66">
        <w:rPr>
          <w:sz w:val="32"/>
          <w:szCs w:val="32"/>
        </w:rPr>
        <w:t xml:space="preserve"> </w:t>
      </w:r>
      <w:r w:rsidR="001A3ECA">
        <w:rPr>
          <w:sz w:val="32"/>
          <w:szCs w:val="32"/>
        </w:rPr>
        <w:t xml:space="preserve">г. </w:t>
      </w:r>
      <w:r w:rsidR="00D6346E">
        <w:rPr>
          <w:sz w:val="32"/>
          <w:szCs w:val="32"/>
        </w:rPr>
        <w:t xml:space="preserve">с отличием </w:t>
      </w:r>
      <w:r w:rsidR="001A3ECA">
        <w:rPr>
          <w:sz w:val="32"/>
          <w:szCs w:val="32"/>
        </w:rPr>
        <w:t xml:space="preserve">окончил </w:t>
      </w:r>
      <w:r w:rsidR="00AE7040">
        <w:rPr>
          <w:sz w:val="32"/>
          <w:szCs w:val="32"/>
        </w:rPr>
        <w:t xml:space="preserve">Ленинградский  сельскохозяйственный институт </w:t>
      </w:r>
      <w:r w:rsidR="001A3ECA">
        <w:rPr>
          <w:sz w:val="32"/>
          <w:szCs w:val="32"/>
        </w:rPr>
        <w:t>по специальности «Зоотехния»</w:t>
      </w:r>
      <w:r w:rsidR="00AE7040">
        <w:rPr>
          <w:sz w:val="32"/>
          <w:szCs w:val="32"/>
        </w:rPr>
        <w:t>.</w:t>
      </w:r>
      <w:r w:rsidR="00660085">
        <w:rPr>
          <w:sz w:val="32"/>
          <w:szCs w:val="32"/>
        </w:rPr>
        <w:t xml:space="preserve"> </w:t>
      </w:r>
    </w:p>
    <w:p w:rsidR="001A78A4" w:rsidRDefault="00142195" w:rsidP="00352CAE">
      <w:pPr>
        <w:ind w:firstLine="708"/>
        <w:jc w:val="both"/>
        <w:rPr>
          <w:sz w:val="32"/>
          <w:szCs w:val="32"/>
        </w:rPr>
      </w:pPr>
      <w:r>
        <w:rPr>
          <w:sz w:val="32"/>
          <w:szCs w:val="32"/>
        </w:rPr>
        <w:t>Трудовую деятельность начал</w:t>
      </w:r>
      <w:r w:rsidR="00660085">
        <w:rPr>
          <w:sz w:val="32"/>
          <w:szCs w:val="32"/>
        </w:rPr>
        <w:t xml:space="preserve"> </w:t>
      </w:r>
      <w:r>
        <w:rPr>
          <w:sz w:val="32"/>
          <w:szCs w:val="32"/>
        </w:rPr>
        <w:t xml:space="preserve">в </w:t>
      </w:r>
      <w:r w:rsidR="00660085">
        <w:rPr>
          <w:sz w:val="32"/>
          <w:szCs w:val="32"/>
        </w:rPr>
        <w:t>совхоз</w:t>
      </w:r>
      <w:r>
        <w:rPr>
          <w:sz w:val="32"/>
          <w:szCs w:val="32"/>
        </w:rPr>
        <w:t>е</w:t>
      </w:r>
      <w:r w:rsidR="00660085">
        <w:rPr>
          <w:sz w:val="32"/>
          <w:szCs w:val="32"/>
        </w:rPr>
        <w:t xml:space="preserve"> «Красноозерный» </w:t>
      </w:r>
      <w:r w:rsidR="00CA0990">
        <w:rPr>
          <w:sz w:val="32"/>
          <w:szCs w:val="32"/>
        </w:rPr>
        <w:t xml:space="preserve">  </w:t>
      </w:r>
      <w:r w:rsidR="00660085">
        <w:rPr>
          <w:sz w:val="32"/>
          <w:szCs w:val="32"/>
        </w:rPr>
        <w:t>Выборгского района Ленинградской области</w:t>
      </w:r>
      <w:r>
        <w:rPr>
          <w:sz w:val="32"/>
          <w:szCs w:val="32"/>
        </w:rPr>
        <w:t xml:space="preserve"> в должности </w:t>
      </w:r>
      <w:r w:rsidRPr="00142195">
        <w:rPr>
          <w:sz w:val="32"/>
          <w:szCs w:val="32"/>
        </w:rPr>
        <w:t xml:space="preserve"> </w:t>
      </w:r>
      <w:r>
        <w:rPr>
          <w:sz w:val="32"/>
          <w:szCs w:val="32"/>
        </w:rPr>
        <w:t>главного зоотехника</w:t>
      </w:r>
      <w:r w:rsidR="00C05EF0">
        <w:rPr>
          <w:sz w:val="32"/>
          <w:szCs w:val="32"/>
        </w:rPr>
        <w:t xml:space="preserve">. Творческий подход к профессии </w:t>
      </w:r>
      <w:r w:rsidR="001A78A4">
        <w:rPr>
          <w:sz w:val="32"/>
          <w:szCs w:val="32"/>
        </w:rPr>
        <w:t>пробудил</w:t>
      </w:r>
      <w:r w:rsidR="00C05EF0">
        <w:rPr>
          <w:sz w:val="32"/>
          <w:szCs w:val="32"/>
        </w:rPr>
        <w:t xml:space="preserve"> научный интерес к ней, что </w:t>
      </w:r>
      <w:r w:rsidR="001A78A4">
        <w:rPr>
          <w:sz w:val="32"/>
          <w:szCs w:val="32"/>
        </w:rPr>
        <w:t>послужило стимулом</w:t>
      </w:r>
      <w:r w:rsidR="00C05EF0">
        <w:rPr>
          <w:sz w:val="32"/>
          <w:szCs w:val="32"/>
        </w:rPr>
        <w:t xml:space="preserve"> продолжить обучение уже в аспирантуре. Успешно защитив  в Ленинградском  СХИ диссертацию на соискание ученой степени кандидата сельскохозяйственных наук, вернулся в родной край,</w:t>
      </w:r>
      <w:r w:rsidR="00D6346E">
        <w:rPr>
          <w:sz w:val="32"/>
          <w:szCs w:val="32"/>
        </w:rPr>
        <w:t xml:space="preserve"> где </w:t>
      </w:r>
      <w:r w:rsidR="00C05EF0">
        <w:rPr>
          <w:sz w:val="32"/>
          <w:szCs w:val="32"/>
        </w:rPr>
        <w:t xml:space="preserve"> возглавил животноводческий комплекс колхоза имени Хизроева</w:t>
      </w:r>
      <w:r w:rsidR="00D6346E">
        <w:rPr>
          <w:sz w:val="32"/>
          <w:szCs w:val="32"/>
        </w:rPr>
        <w:t xml:space="preserve">. Талант организатора, прекрасное знание и владение зоотехнической наукой не оказались незамеченными. В период с 1973 по 1975 гг. Караев С.Г. </w:t>
      </w:r>
      <w:r w:rsidR="001A78A4">
        <w:rPr>
          <w:sz w:val="32"/>
          <w:szCs w:val="32"/>
        </w:rPr>
        <w:t>руководил</w:t>
      </w:r>
      <w:r w:rsidR="00D6346E">
        <w:rPr>
          <w:sz w:val="32"/>
          <w:szCs w:val="32"/>
        </w:rPr>
        <w:t xml:space="preserve"> племенн</w:t>
      </w:r>
      <w:r w:rsidR="001A78A4">
        <w:rPr>
          <w:sz w:val="32"/>
          <w:szCs w:val="32"/>
        </w:rPr>
        <w:t>ой</w:t>
      </w:r>
      <w:r w:rsidR="00D6346E">
        <w:rPr>
          <w:sz w:val="32"/>
          <w:szCs w:val="32"/>
        </w:rPr>
        <w:t xml:space="preserve"> работ</w:t>
      </w:r>
      <w:r w:rsidR="001A78A4">
        <w:rPr>
          <w:sz w:val="32"/>
          <w:szCs w:val="32"/>
        </w:rPr>
        <w:t>ой</w:t>
      </w:r>
      <w:r w:rsidR="00D6346E">
        <w:rPr>
          <w:sz w:val="32"/>
          <w:szCs w:val="32"/>
        </w:rPr>
        <w:t xml:space="preserve"> в республике, являясь начальником Даггосплемобъединения, затем заведовал отделом технологии производства продуктов животноводства ДагНИИСХ.  По его инициативе в колхозах и совхозах республики</w:t>
      </w:r>
      <w:r w:rsidR="00B144FF">
        <w:rPr>
          <w:sz w:val="32"/>
          <w:szCs w:val="32"/>
        </w:rPr>
        <w:t xml:space="preserve"> внедрялось использование англерской породы для совершенствования красно</w:t>
      </w:r>
      <w:r w:rsidR="005F5B81">
        <w:rPr>
          <w:sz w:val="32"/>
          <w:szCs w:val="32"/>
        </w:rPr>
        <w:t>го</w:t>
      </w:r>
      <w:r w:rsidR="00B144FF">
        <w:rPr>
          <w:sz w:val="32"/>
          <w:szCs w:val="32"/>
        </w:rPr>
        <w:t xml:space="preserve"> степно</w:t>
      </w:r>
      <w:r w:rsidR="005F5B81">
        <w:rPr>
          <w:sz w:val="32"/>
          <w:szCs w:val="32"/>
        </w:rPr>
        <w:t>го</w:t>
      </w:r>
      <w:r w:rsidR="00B144FF">
        <w:rPr>
          <w:sz w:val="32"/>
          <w:szCs w:val="32"/>
        </w:rPr>
        <w:t xml:space="preserve"> </w:t>
      </w:r>
      <w:r w:rsidR="005F5B81">
        <w:rPr>
          <w:sz w:val="32"/>
          <w:szCs w:val="32"/>
        </w:rPr>
        <w:t>скота</w:t>
      </w:r>
      <w:r w:rsidR="00B144FF">
        <w:rPr>
          <w:sz w:val="32"/>
          <w:szCs w:val="32"/>
        </w:rPr>
        <w:t xml:space="preserve">, </w:t>
      </w:r>
      <w:r w:rsidR="001A78A4">
        <w:rPr>
          <w:sz w:val="32"/>
          <w:szCs w:val="32"/>
        </w:rPr>
        <w:t xml:space="preserve">швицкой породы американской селекции - </w:t>
      </w:r>
      <w:r w:rsidR="00B144FF">
        <w:rPr>
          <w:sz w:val="32"/>
          <w:szCs w:val="32"/>
        </w:rPr>
        <w:t xml:space="preserve">для совершенствования дагестанского </w:t>
      </w:r>
      <w:proofErr w:type="gramStart"/>
      <w:r w:rsidR="00B144FF">
        <w:rPr>
          <w:sz w:val="32"/>
          <w:szCs w:val="32"/>
        </w:rPr>
        <w:t>отродья</w:t>
      </w:r>
      <w:proofErr w:type="gramEnd"/>
      <w:r w:rsidR="00B144FF">
        <w:rPr>
          <w:sz w:val="32"/>
          <w:szCs w:val="32"/>
        </w:rPr>
        <w:t xml:space="preserve">  кавказской бурой породы</w:t>
      </w:r>
      <w:r w:rsidR="001A78A4">
        <w:rPr>
          <w:sz w:val="32"/>
          <w:szCs w:val="32"/>
        </w:rPr>
        <w:t>. Следует отметить особую роль Караева С.Г.</w:t>
      </w:r>
      <w:r w:rsidR="006F449F">
        <w:rPr>
          <w:sz w:val="32"/>
          <w:szCs w:val="32"/>
        </w:rPr>
        <w:t xml:space="preserve"> по созданию устойчивых к кровопаразитарным заболеваниям животных в равнинной зоне республики с использованием зебу новозеландской </w:t>
      </w:r>
      <w:r w:rsidR="00AE7040">
        <w:rPr>
          <w:sz w:val="32"/>
          <w:szCs w:val="32"/>
        </w:rPr>
        <w:t xml:space="preserve">и австралийской </w:t>
      </w:r>
      <w:r w:rsidR="006F449F">
        <w:rPr>
          <w:sz w:val="32"/>
          <w:szCs w:val="32"/>
        </w:rPr>
        <w:t>селекции.</w:t>
      </w:r>
      <w:r w:rsidR="001A78A4">
        <w:rPr>
          <w:sz w:val="32"/>
          <w:szCs w:val="32"/>
        </w:rPr>
        <w:t xml:space="preserve"> </w:t>
      </w:r>
    </w:p>
    <w:p w:rsidR="00D6346E" w:rsidRDefault="001A78A4" w:rsidP="00352CAE">
      <w:pPr>
        <w:ind w:firstLine="708"/>
        <w:jc w:val="both"/>
        <w:rPr>
          <w:sz w:val="32"/>
          <w:szCs w:val="32"/>
        </w:rPr>
      </w:pPr>
      <w:r>
        <w:rPr>
          <w:sz w:val="32"/>
          <w:szCs w:val="32"/>
        </w:rPr>
        <w:lastRenderedPageBreak/>
        <w:t>С 1985 г. научную деятельность</w:t>
      </w:r>
      <w:r w:rsidR="00B144FF">
        <w:rPr>
          <w:sz w:val="32"/>
          <w:szCs w:val="32"/>
        </w:rPr>
        <w:t xml:space="preserve"> </w:t>
      </w:r>
      <w:r>
        <w:rPr>
          <w:sz w:val="32"/>
          <w:szCs w:val="32"/>
        </w:rPr>
        <w:t>он совместил с педагогической в должности заведующего кафедрой технологии производства продукции животноводства ДСХИ (ныне Дагестанский государственный аграрный университет имени М.М.</w:t>
      </w:r>
      <w:r w:rsidR="0084766B">
        <w:rPr>
          <w:sz w:val="32"/>
          <w:szCs w:val="32"/>
        </w:rPr>
        <w:t xml:space="preserve"> </w:t>
      </w:r>
      <w:r>
        <w:rPr>
          <w:sz w:val="32"/>
          <w:szCs w:val="32"/>
        </w:rPr>
        <w:t>Джамбулатова).</w:t>
      </w:r>
      <w:r w:rsidR="00B144FF">
        <w:rPr>
          <w:sz w:val="32"/>
          <w:szCs w:val="32"/>
        </w:rPr>
        <w:t xml:space="preserve"> </w:t>
      </w:r>
      <w:r w:rsidR="006F449F">
        <w:rPr>
          <w:sz w:val="32"/>
          <w:szCs w:val="32"/>
        </w:rPr>
        <w:t xml:space="preserve">На кафедре он </w:t>
      </w:r>
      <w:r w:rsidR="009E1014">
        <w:rPr>
          <w:sz w:val="32"/>
          <w:szCs w:val="32"/>
        </w:rPr>
        <w:t>руководи</w:t>
      </w:r>
      <w:r w:rsidR="005F5B81">
        <w:rPr>
          <w:sz w:val="32"/>
          <w:szCs w:val="32"/>
        </w:rPr>
        <w:t>т</w:t>
      </w:r>
      <w:r w:rsidR="009E1014">
        <w:rPr>
          <w:sz w:val="32"/>
          <w:szCs w:val="32"/>
        </w:rPr>
        <w:t xml:space="preserve"> комплексной темой «Создание зебувидного скота и сохранение его генофонда»</w:t>
      </w:r>
      <w:r w:rsidR="005F5B81">
        <w:rPr>
          <w:sz w:val="32"/>
          <w:szCs w:val="32"/>
        </w:rPr>
        <w:t>.</w:t>
      </w:r>
      <w:r w:rsidR="009E1014">
        <w:rPr>
          <w:sz w:val="32"/>
          <w:szCs w:val="32"/>
        </w:rPr>
        <w:t xml:space="preserve"> </w:t>
      </w:r>
      <w:r w:rsidR="006F449F">
        <w:rPr>
          <w:sz w:val="32"/>
          <w:szCs w:val="32"/>
        </w:rPr>
        <w:t>Обобщив многолетние научные исследования,  в 1992 г успешно защитил докторскую диссертацию</w:t>
      </w:r>
      <w:r w:rsidR="00AE7040">
        <w:rPr>
          <w:sz w:val="32"/>
          <w:szCs w:val="32"/>
        </w:rPr>
        <w:t xml:space="preserve"> на тему: </w:t>
      </w:r>
      <w:r w:rsidR="00AE7040" w:rsidRPr="00AE7040">
        <w:rPr>
          <w:sz w:val="32"/>
          <w:szCs w:val="32"/>
        </w:rPr>
        <w:t>«Повышение эффективности молочного скотоводства Дагестана методами селекции»</w:t>
      </w:r>
      <w:r w:rsidR="006F449F">
        <w:rPr>
          <w:sz w:val="32"/>
          <w:szCs w:val="32"/>
        </w:rPr>
        <w:t>, получил звание профессора</w:t>
      </w:r>
      <w:r w:rsidR="00AE7040">
        <w:rPr>
          <w:sz w:val="32"/>
          <w:szCs w:val="32"/>
        </w:rPr>
        <w:t>.</w:t>
      </w:r>
    </w:p>
    <w:p w:rsidR="00AE7040" w:rsidRDefault="00AE7040" w:rsidP="00AE7040">
      <w:pPr>
        <w:ind w:firstLine="708"/>
        <w:jc w:val="both"/>
        <w:rPr>
          <w:sz w:val="32"/>
          <w:szCs w:val="32"/>
        </w:rPr>
      </w:pPr>
      <w:r w:rsidRPr="00AE7040">
        <w:rPr>
          <w:sz w:val="32"/>
          <w:szCs w:val="32"/>
        </w:rPr>
        <w:t>Однако Сиражудин Гусейнович не</w:t>
      </w:r>
      <w:r>
        <w:rPr>
          <w:sz w:val="32"/>
          <w:szCs w:val="32"/>
        </w:rPr>
        <w:t xml:space="preserve"> </w:t>
      </w:r>
      <w:r w:rsidRPr="00AE7040">
        <w:rPr>
          <w:sz w:val="32"/>
          <w:szCs w:val="32"/>
        </w:rPr>
        <w:t xml:space="preserve">останавливается на </w:t>
      </w:r>
      <w:proofErr w:type="gramStart"/>
      <w:r w:rsidRPr="00AE7040">
        <w:rPr>
          <w:sz w:val="32"/>
          <w:szCs w:val="32"/>
        </w:rPr>
        <w:t>достигнутом</w:t>
      </w:r>
      <w:proofErr w:type="gramEnd"/>
      <w:r w:rsidRPr="00AE7040">
        <w:rPr>
          <w:sz w:val="32"/>
          <w:szCs w:val="32"/>
        </w:rPr>
        <w:t>, он продолжает свою деятельность, создав научную школу: под его</w:t>
      </w:r>
      <w:r w:rsidR="00A85BC8">
        <w:rPr>
          <w:sz w:val="32"/>
          <w:szCs w:val="32"/>
        </w:rPr>
        <w:t xml:space="preserve"> </w:t>
      </w:r>
      <w:r w:rsidRPr="00AE7040">
        <w:rPr>
          <w:sz w:val="32"/>
          <w:szCs w:val="32"/>
        </w:rPr>
        <w:t xml:space="preserve">руководством подготовлено </w:t>
      </w:r>
      <w:r w:rsidR="00A85BC8">
        <w:rPr>
          <w:sz w:val="32"/>
          <w:szCs w:val="32"/>
        </w:rPr>
        <w:t>14</w:t>
      </w:r>
      <w:r w:rsidRPr="00AE7040">
        <w:rPr>
          <w:sz w:val="32"/>
          <w:szCs w:val="32"/>
        </w:rPr>
        <w:t xml:space="preserve"> кандидатов и докторов сельскохозяйственных наук.</w:t>
      </w:r>
    </w:p>
    <w:p w:rsidR="005F5B81" w:rsidRPr="00352CAE" w:rsidRDefault="005F5B81" w:rsidP="005F5B81">
      <w:pPr>
        <w:ind w:firstLine="708"/>
        <w:jc w:val="both"/>
        <w:rPr>
          <w:sz w:val="32"/>
          <w:szCs w:val="32"/>
        </w:rPr>
      </w:pPr>
      <w:r w:rsidRPr="00352CAE">
        <w:rPr>
          <w:sz w:val="32"/>
          <w:szCs w:val="32"/>
        </w:rPr>
        <w:t>Воспитательная работа с молодежью была для Сиражудина Гусейновича неотъемлемой частью его жизни. Он очень любил студентов, привива</w:t>
      </w:r>
      <w:r w:rsidR="00D90C63">
        <w:rPr>
          <w:sz w:val="32"/>
          <w:szCs w:val="32"/>
        </w:rPr>
        <w:t>л</w:t>
      </w:r>
      <w:r w:rsidRPr="00352CAE">
        <w:rPr>
          <w:sz w:val="32"/>
          <w:szCs w:val="32"/>
        </w:rPr>
        <w:t xml:space="preserve"> им любовь к своей профессии, родному краю, уважение к старшим.</w:t>
      </w:r>
    </w:p>
    <w:p w:rsidR="00A85BC8" w:rsidRDefault="00A85BC8" w:rsidP="00AE7040">
      <w:pPr>
        <w:ind w:firstLine="708"/>
        <w:jc w:val="both"/>
        <w:rPr>
          <w:sz w:val="32"/>
          <w:szCs w:val="32"/>
        </w:rPr>
      </w:pPr>
      <w:r w:rsidRPr="00352CAE">
        <w:rPr>
          <w:sz w:val="32"/>
          <w:szCs w:val="32"/>
        </w:rPr>
        <w:t>Имеет около 200 публикаций, среди которых монография, научные статьи, учебно-методические пособия. Разработал инновационный проект</w:t>
      </w:r>
      <w:r w:rsidRPr="00352CAE">
        <w:rPr>
          <w:rFonts w:eastAsia="Times New Roman"/>
          <w:i/>
          <w:sz w:val="32"/>
          <w:szCs w:val="32"/>
        </w:rPr>
        <w:t xml:space="preserve"> </w:t>
      </w:r>
      <w:r w:rsidRPr="00352CAE">
        <w:rPr>
          <w:rFonts w:eastAsia="Times New Roman"/>
          <w:sz w:val="32"/>
          <w:szCs w:val="32"/>
        </w:rPr>
        <w:t>«</w:t>
      </w:r>
      <w:r w:rsidRPr="00352CAE">
        <w:rPr>
          <w:sz w:val="32"/>
          <w:szCs w:val="32"/>
        </w:rPr>
        <w:t>Создание зебувидного скота в Дагестане и сохранение его генофонда».</w:t>
      </w:r>
      <w:r w:rsidRPr="00352CAE">
        <w:rPr>
          <w:i/>
          <w:sz w:val="32"/>
          <w:szCs w:val="32"/>
        </w:rPr>
        <w:t xml:space="preserve"> </w:t>
      </w:r>
    </w:p>
    <w:p w:rsidR="00A85BC8" w:rsidRDefault="00A85BC8" w:rsidP="00A85BC8">
      <w:pPr>
        <w:ind w:firstLine="708"/>
        <w:jc w:val="both"/>
        <w:rPr>
          <w:sz w:val="32"/>
          <w:szCs w:val="32"/>
        </w:rPr>
      </w:pPr>
      <w:r w:rsidRPr="00A85BC8">
        <w:rPr>
          <w:sz w:val="32"/>
          <w:szCs w:val="32"/>
        </w:rPr>
        <w:t xml:space="preserve">За достижения в научной и производственной деятельности Караев </w:t>
      </w:r>
      <w:r w:rsidR="00477E43" w:rsidRPr="00A85BC8">
        <w:rPr>
          <w:sz w:val="32"/>
          <w:szCs w:val="32"/>
        </w:rPr>
        <w:t>С.Г.</w:t>
      </w:r>
      <w:r w:rsidR="00477E43">
        <w:rPr>
          <w:sz w:val="32"/>
          <w:szCs w:val="32"/>
        </w:rPr>
        <w:t xml:space="preserve"> </w:t>
      </w:r>
      <w:r w:rsidRPr="00A85BC8">
        <w:rPr>
          <w:sz w:val="32"/>
          <w:szCs w:val="32"/>
        </w:rPr>
        <w:t>был избран</w:t>
      </w:r>
      <w:r>
        <w:rPr>
          <w:sz w:val="32"/>
          <w:szCs w:val="32"/>
        </w:rPr>
        <w:t xml:space="preserve"> </w:t>
      </w:r>
      <w:r w:rsidRPr="00A85BC8">
        <w:rPr>
          <w:sz w:val="32"/>
          <w:szCs w:val="32"/>
        </w:rPr>
        <w:t xml:space="preserve">членом-корреспондентом Академии </w:t>
      </w:r>
      <w:r>
        <w:rPr>
          <w:sz w:val="32"/>
          <w:szCs w:val="32"/>
        </w:rPr>
        <w:t>а</w:t>
      </w:r>
      <w:r w:rsidRPr="00A85BC8">
        <w:rPr>
          <w:sz w:val="32"/>
          <w:szCs w:val="32"/>
        </w:rPr>
        <w:t xml:space="preserve">грарного </w:t>
      </w:r>
      <w:r>
        <w:rPr>
          <w:sz w:val="32"/>
          <w:szCs w:val="32"/>
        </w:rPr>
        <w:t>о</w:t>
      </w:r>
      <w:r w:rsidRPr="00A85BC8">
        <w:rPr>
          <w:sz w:val="32"/>
          <w:szCs w:val="32"/>
        </w:rPr>
        <w:t>бразования</w:t>
      </w:r>
      <w:r w:rsidR="004C3908">
        <w:rPr>
          <w:sz w:val="32"/>
          <w:szCs w:val="32"/>
        </w:rPr>
        <w:t xml:space="preserve"> РФ</w:t>
      </w:r>
      <w:r w:rsidRPr="00A85BC8">
        <w:rPr>
          <w:sz w:val="32"/>
          <w:szCs w:val="32"/>
        </w:rPr>
        <w:t>, членом Международной</w:t>
      </w:r>
      <w:r>
        <w:rPr>
          <w:sz w:val="32"/>
          <w:szCs w:val="32"/>
        </w:rPr>
        <w:t xml:space="preserve"> а</w:t>
      </w:r>
      <w:r w:rsidRPr="00A85BC8">
        <w:rPr>
          <w:sz w:val="32"/>
          <w:szCs w:val="32"/>
        </w:rPr>
        <w:t xml:space="preserve">кадемии </w:t>
      </w:r>
      <w:r>
        <w:rPr>
          <w:sz w:val="32"/>
          <w:szCs w:val="32"/>
        </w:rPr>
        <w:t>а</w:t>
      </w:r>
      <w:r w:rsidRPr="00A85BC8">
        <w:rPr>
          <w:sz w:val="32"/>
          <w:szCs w:val="32"/>
        </w:rPr>
        <w:t xml:space="preserve">грарного </w:t>
      </w:r>
      <w:r>
        <w:rPr>
          <w:sz w:val="32"/>
          <w:szCs w:val="32"/>
        </w:rPr>
        <w:t>о</w:t>
      </w:r>
      <w:r w:rsidRPr="00A85BC8">
        <w:rPr>
          <w:sz w:val="32"/>
          <w:szCs w:val="32"/>
        </w:rPr>
        <w:t>бразования, награжден Почетной грамотой Министерства</w:t>
      </w:r>
      <w:r>
        <w:rPr>
          <w:sz w:val="32"/>
          <w:szCs w:val="32"/>
        </w:rPr>
        <w:t xml:space="preserve"> </w:t>
      </w:r>
      <w:r w:rsidRPr="00A85BC8">
        <w:rPr>
          <w:sz w:val="32"/>
          <w:szCs w:val="32"/>
        </w:rPr>
        <w:t>образования и науки РФ,</w:t>
      </w:r>
      <w:r w:rsidR="005F5B81" w:rsidRPr="005F5B81">
        <w:rPr>
          <w:sz w:val="32"/>
          <w:szCs w:val="32"/>
        </w:rPr>
        <w:t xml:space="preserve"> </w:t>
      </w:r>
      <w:r w:rsidR="005F5B81" w:rsidRPr="00352CAE">
        <w:rPr>
          <w:sz w:val="32"/>
          <w:szCs w:val="32"/>
        </w:rPr>
        <w:t>Почетн</w:t>
      </w:r>
      <w:r w:rsidR="005F5B81">
        <w:rPr>
          <w:sz w:val="32"/>
          <w:szCs w:val="32"/>
        </w:rPr>
        <w:t>ой</w:t>
      </w:r>
      <w:r w:rsidR="005F5B81" w:rsidRPr="00352CAE">
        <w:rPr>
          <w:sz w:val="32"/>
          <w:szCs w:val="32"/>
        </w:rPr>
        <w:t xml:space="preserve"> грамот</w:t>
      </w:r>
      <w:r w:rsidR="005F5B81">
        <w:rPr>
          <w:sz w:val="32"/>
          <w:szCs w:val="32"/>
        </w:rPr>
        <w:t>ой</w:t>
      </w:r>
      <w:r w:rsidR="005F5B81" w:rsidRPr="00352CAE">
        <w:rPr>
          <w:sz w:val="32"/>
          <w:szCs w:val="32"/>
        </w:rPr>
        <w:t xml:space="preserve"> МСХ РД</w:t>
      </w:r>
      <w:r w:rsidR="005F5B81">
        <w:rPr>
          <w:sz w:val="32"/>
          <w:szCs w:val="32"/>
        </w:rPr>
        <w:t>,</w:t>
      </w:r>
      <w:r w:rsidRPr="00A85BC8">
        <w:rPr>
          <w:sz w:val="32"/>
          <w:szCs w:val="32"/>
        </w:rPr>
        <w:t xml:space="preserve"> удостоен почетных званий «Заслуженный зоотехник РД»,</w:t>
      </w:r>
      <w:r>
        <w:rPr>
          <w:sz w:val="32"/>
          <w:szCs w:val="32"/>
        </w:rPr>
        <w:t xml:space="preserve"> </w:t>
      </w:r>
      <w:r w:rsidRPr="00A85BC8">
        <w:rPr>
          <w:sz w:val="32"/>
          <w:szCs w:val="32"/>
        </w:rPr>
        <w:t>«Заслуженный деятель науки РД», «Заслуженный наставник молодежи РД». Являлся</w:t>
      </w:r>
      <w:r>
        <w:rPr>
          <w:sz w:val="32"/>
          <w:szCs w:val="32"/>
        </w:rPr>
        <w:t xml:space="preserve"> </w:t>
      </w:r>
      <w:r w:rsidRPr="00A85BC8">
        <w:rPr>
          <w:sz w:val="32"/>
          <w:szCs w:val="32"/>
        </w:rPr>
        <w:t xml:space="preserve">членом </w:t>
      </w:r>
      <w:r w:rsidR="005F5B81" w:rsidRPr="00352CAE">
        <w:rPr>
          <w:sz w:val="32"/>
          <w:szCs w:val="32"/>
        </w:rPr>
        <w:t>научно-технического совета МСХ РД</w:t>
      </w:r>
      <w:r w:rsidR="005F5B81">
        <w:rPr>
          <w:sz w:val="32"/>
          <w:szCs w:val="32"/>
        </w:rPr>
        <w:t>,</w:t>
      </w:r>
      <w:r w:rsidR="005F5B81" w:rsidRPr="00A85BC8">
        <w:rPr>
          <w:sz w:val="32"/>
          <w:szCs w:val="32"/>
        </w:rPr>
        <w:t xml:space="preserve"> </w:t>
      </w:r>
      <w:r w:rsidRPr="00A85BC8">
        <w:rPr>
          <w:sz w:val="32"/>
          <w:szCs w:val="32"/>
        </w:rPr>
        <w:t xml:space="preserve">диссертационного Совета при Карачаево-Черкесской </w:t>
      </w:r>
      <w:r w:rsidR="004C3908">
        <w:rPr>
          <w:sz w:val="32"/>
          <w:szCs w:val="32"/>
        </w:rPr>
        <w:t xml:space="preserve">государственной </w:t>
      </w:r>
      <w:r w:rsidRPr="00A85BC8">
        <w:rPr>
          <w:sz w:val="32"/>
          <w:szCs w:val="32"/>
        </w:rPr>
        <w:t>технологической</w:t>
      </w:r>
      <w:r>
        <w:rPr>
          <w:sz w:val="32"/>
          <w:szCs w:val="32"/>
        </w:rPr>
        <w:t xml:space="preserve"> </w:t>
      </w:r>
      <w:r w:rsidRPr="00A85BC8">
        <w:rPr>
          <w:sz w:val="32"/>
          <w:szCs w:val="32"/>
        </w:rPr>
        <w:t>академии.</w:t>
      </w:r>
    </w:p>
    <w:p w:rsidR="00682B90" w:rsidRDefault="00682B90" w:rsidP="00A85BC8">
      <w:pPr>
        <w:ind w:firstLine="708"/>
        <w:jc w:val="both"/>
        <w:rPr>
          <w:sz w:val="32"/>
          <w:szCs w:val="32"/>
        </w:rPr>
      </w:pPr>
    </w:p>
    <w:p w:rsidR="00682B90" w:rsidRPr="00682B90" w:rsidRDefault="00682B90" w:rsidP="00682B90">
      <w:pPr>
        <w:ind w:firstLine="708"/>
        <w:jc w:val="right"/>
        <w:rPr>
          <w:i/>
          <w:sz w:val="32"/>
          <w:szCs w:val="32"/>
        </w:rPr>
      </w:pPr>
      <w:r w:rsidRPr="00682B90">
        <w:rPr>
          <w:i/>
          <w:sz w:val="32"/>
          <w:szCs w:val="32"/>
        </w:rPr>
        <w:t xml:space="preserve">Коллектив факультета биотехнологии </w:t>
      </w:r>
    </w:p>
    <w:p w:rsidR="00682B90" w:rsidRPr="00682B90" w:rsidRDefault="00682B90" w:rsidP="00682B90">
      <w:pPr>
        <w:ind w:firstLine="708"/>
        <w:jc w:val="right"/>
        <w:rPr>
          <w:i/>
          <w:sz w:val="32"/>
          <w:szCs w:val="32"/>
        </w:rPr>
      </w:pPr>
      <w:r w:rsidRPr="00682B90">
        <w:rPr>
          <w:i/>
          <w:sz w:val="32"/>
          <w:szCs w:val="32"/>
        </w:rPr>
        <w:t>Дагестанского государственного аграрного</w:t>
      </w:r>
    </w:p>
    <w:p w:rsidR="00682B90" w:rsidRPr="00682B90" w:rsidRDefault="00682B90" w:rsidP="00682B90">
      <w:pPr>
        <w:ind w:firstLine="708"/>
        <w:jc w:val="right"/>
        <w:rPr>
          <w:i/>
          <w:sz w:val="32"/>
          <w:szCs w:val="32"/>
        </w:rPr>
      </w:pPr>
      <w:r w:rsidRPr="00682B90">
        <w:rPr>
          <w:i/>
          <w:sz w:val="32"/>
          <w:szCs w:val="32"/>
        </w:rPr>
        <w:t xml:space="preserve"> университета имени М.М. Джамбулатова</w:t>
      </w:r>
    </w:p>
    <w:p w:rsidR="003A6A88" w:rsidRDefault="003A6A88" w:rsidP="00142195">
      <w:pPr>
        <w:jc w:val="both"/>
        <w:rPr>
          <w:sz w:val="32"/>
          <w:szCs w:val="32"/>
        </w:rPr>
      </w:pPr>
    </w:p>
    <w:p w:rsidR="00B921EA" w:rsidRDefault="00B921EA" w:rsidP="003458BA">
      <w:pPr>
        <w:spacing w:line="276" w:lineRule="auto"/>
        <w:rPr>
          <w:b/>
          <w:sz w:val="32"/>
          <w:szCs w:val="32"/>
        </w:rPr>
      </w:pPr>
    </w:p>
    <w:p w:rsidR="00D31428" w:rsidRDefault="00D31428" w:rsidP="003458BA">
      <w:pPr>
        <w:spacing w:line="276" w:lineRule="auto"/>
        <w:rPr>
          <w:b/>
          <w:sz w:val="32"/>
          <w:szCs w:val="32"/>
        </w:rPr>
      </w:pPr>
    </w:p>
    <w:p w:rsidR="00875425" w:rsidRPr="00AB6F60" w:rsidRDefault="00875425" w:rsidP="00352CAE">
      <w:pPr>
        <w:pStyle w:val="a5"/>
        <w:rPr>
          <w:rFonts w:ascii="Times New Roman" w:hAnsi="Times New Roman" w:cs="Times New Roman"/>
          <w:color w:val="C00000"/>
          <w:sz w:val="36"/>
          <w:szCs w:val="36"/>
        </w:rPr>
      </w:pPr>
      <w:bookmarkStart w:id="1" w:name="_Toc334385000"/>
      <w:bookmarkStart w:id="2" w:name="_Toc334385227"/>
      <w:bookmarkStart w:id="3" w:name="_Toc334385448"/>
      <w:r w:rsidRPr="00AB6F60">
        <w:rPr>
          <w:rFonts w:ascii="Times New Roman" w:hAnsi="Times New Roman" w:cs="Times New Roman"/>
          <w:b/>
          <w:color w:val="C00000"/>
          <w:sz w:val="36"/>
          <w:szCs w:val="36"/>
        </w:rPr>
        <w:lastRenderedPageBreak/>
        <w:t>Секция 1</w:t>
      </w:r>
      <w:r w:rsidRPr="00AB6F60">
        <w:rPr>
          <w:rFonts w:ascii="Times New Roman" w:hAnsi="Times New Roman" w:cs="Times New Roman"/>
          <w:color w:val="C00000"/>
          <w:sz w:val="36"/>
          <w:szCs w:val="36"/>
        </w:rPr>
        <w:t xml:space="preserve">. </w:t>
      </w:r>
    </w:p>
    <w:p w:rsidR="00875425" w:rsidRPr="00AB6F60" w:rsidRDefault="00875425" w:rsidP="00352CAE">
      <w:pPr>
        <w:pStyle w:val="a5"/>
        <w:spacing w:after="0"/>
        <w:rPr>
          <w:rFonts w:ascii="Times New Roman" w:hAnsi="Times New Roman" w:cs="Times New Roman"/>
          <w:b/>
          <w:color w:val="C00000"/>
          <w:sz w:val="36"/>
          <w:szCs w:val="36"/>
        </w:rPr>
      </w:pPr>
      <w:r w:rsidRPr="00AB6F60">
        <w:rPr>
          <w:rFonts w:ascii="Times New Roman" w:hAnsi="Times New Roman" w:cs="Times New Roman"/>
          <w:b/>
          <w:color w:val="C00000"/>
          <w:sz w:val="36"/>
          <w:szCs w:val="36"/>
        </w:rPr>
        <w:t>Актуальные вопросы  зоотехнии и ветеринарии. Ресурсосберегающие технологии производства животноводческой  продукции</w:t>
      </w:r>
      <w:bookmarkEnd w:id="1"/>
      <w:bookmarkEnd w:id="2"/>
      <w:bookmarkEnd w:id="3"/>
    </w:p>
    <w:p w:rsidR="00751EC1" w:rsidRPr="00352CAE" w:rsidRDefault="00751EC1" w:rsidP="00352CAE">
      <w:pPr>
        <w:shd w:val="clear" w:color="auto" w:fill="FFFFFF"/>
        <w:rPr>
          <w:b/>
          <w:bCs/>
          <w:sz w:val="32"/>
          <w:szCs w:val="32"/>
        </w:rPr>
      </w:pPr>
    </w:p>
    <w:p w:rsidR="00A01B59" w:rsidRPr="008D7749" w:rsidRDefault="00751EC1" w:rsidP="00352CAE">
      <w:pPr>
        <w:shd w:val="clear" w:color="auto" w:fill="FFFFFF"/>
        <w:rPr>
          <w:rFonts w:eastAsia="Times New Roman"/>
          <w:b/>
          <w:i/>
          <w:color w:val="000000"/>
          <w:spacing w:val="3"/>
          <w:sz w:val="32"/>
          <w:szCs w:val="32"/>
        </w:rPr>
      </w:pPr>
      <w:r w:rsidRPr="008D7749">
        <w:rPr>
          <w:b/>
          <w:bCs/>
          <w:i/>
          <w:sz w:val="32"/>
          <w:szCs w:val="32"/>
        </w:rPr>
        <w:t>УДК 638.14.01</w:t>
      </w:r>
    </w:p>
    <w:p w:rsidR="00A01B59" w:rsidRPr="009822D0" w:rsidRDefault="00A01B59" w:rsidP="00457F66">
      <w:pPr>
        <w:pStyle w:val="a4"/>
        <w:spacing w:before="120" w:line="276" w:lineRule="auto"/>
        <w:jc w:val="center"/>
        <w:rPr>
          <w:sz w:val="32"/>
          <w:szCs w:val="32"/>
        </w:rPr>
      </w:pPr>
      <w:r w:rsidRPr="009822D0">
        <w:rPr>
          <w:sz w:val="32"/>
          <w:szCs w:val="32"/>
        </w:rPr>
        <w:t>БЛАГОПОЛУЧНАЯ ЗИМОВКА ПЧЕЛИН</w:t>
      </w:r>
      <w:r w:rsidR="00760E3C" w:rsidRPr="009822D0">
        <w:rPr>
          <w:sz w:val="32"/>
          <w:szCs w:val="32"/>
        </w:rPr>
        <w:t>Ы</w:t>
      </w:r>
      <w:r w:rsidRPr="009822D0">
        <w:rPr>
          <w:sz w:val="32"/>
          <w:szCs w:val="32"/>
        </w:rPr>
        <w:t xml:space="preserve">Х СЕМЕЙ И </w:t>
      </w:r>
      <w:r w:rsidR="00616BAC">
        <w:rPr>
          <w:sz w:val="32"/>
          <w:szCs w:val="32"/>
        </w:rPr>
        <w:t>ИХ</w:t>
      </w:r>
      <w:r w:rsidRPr="009822D0">
        <w:rPr>
          <w:sz w:val="32"/>
          <w:szCs w:val="32"/>
        </w:rPr>
        <w:t xml:space="preserve"> УСТОЙЧИВОСТЬ К ИНВАЗИОННЫМ ЗАБОЛЕВАНИЯМ</w:t>
      </w:r>
    </w:p>
    <w:p w:rsidR="00B609AB" w:rsidRDefault="00B609AB" w:rsidP="00B609AB">
      <w:pPr>
        <w:pStyle w:val="a4"/>
        <w:rPr>
          <w:sz w:val="32"/>
          <w:szCs w:val="32"/>
        </w:rPr>
      </w:pPr>
    </w:p>
    <w:p w:rsidR="00B609AB" w:rsidRPr="00B609AB" w:rsidRDefault="00A01B59" w:rsidP="00B609AB">
      <w:pPr>
        <w:pStyle w:val="a4"/>
        <w:ind w:firstLine="567"/>
        <w:rPr>
          <w:i/>
          <w:sz w:val="32"/>
          <w:szCs w:val="32"/>
        </w:rPr>
      </w:pPr>
      <w:r w:rsidRPr="00B609AB">
        <w:rPr>
          <w:i/>
          <w:sz w:val="32"/>
          <w:szCs w:val="32"/>
        </w:rPr>
        <w:t xml:space="preserve">Абакарова М.А., </w:t>
      </w:r>
    </w:p>
    <w:p w:rsidR="00EC6A92" w:rsidRPr="00B609AB" w:rsidRDefault="00A01B59" w:rsidP="00B609AB">
      <w:pPr>
        <w:pStyle w:val="a4"/>
        <w:ind w:firstLine="567"/>
        <w:rPr>
          <w:i/>
        </w:rPr>
      </w:pPr>
      <w:r w:rsidRPr="00B609AB">
        <w:rPr>
          <w:i/>
          <w:sz w:val="32"/>
          <w:szCs w:val="32"/>
        </w:rPr>
        <w:t>Гасанов А.Р.</w:t>
      </w:r>
    </w:p>
    <w:p w:rsidR="00B609AB" w:rsidRDefault="003A6A88" w:rsidP="00B609AB">
      <w:pPr>
        <w:widowControl w:val="0"/>
        <w:autoSpaceDE w:val="0"/>
        <w:autoSpaceDN w:val="0"/>
        <w:adjustRightInd w:val="0"/>
        <w:ind w:firstLine="567"/>
        <w:outlineLvl w:val="2"/>
        <w:rPr>
          <w:bCs/>
          <w:i/>
          <w:sz w:val="32"/>
          <w:szCs w:val="32"/>
        </w:rPr>
      </w:pPr>
      <w:bookmarkStart w:id="4" w:name="_Toc334385038"/>
      <w:bookmarkStart w:id="5" w:name="_Toc334385265"/>
      <w:bookmarkStart w:id="6" w:name="_Toc334385486"/>
      <w:r w:rsidRPr="009822D0">
        <w:rPr>
          <w:bCs/>
          <w:i/>
          <w:sz w:val="32"/>
          <w:szCs w:val="32"/>
        </w:rPr>
        <w:t xml:space="preserve">ФГБОУ ВПО «Дагестанский государственный университет», </w:t>
      </w:r>
    </w:p>
    <w:p w:rsidR="003A6A88" w:rsidRPr="009822D0" w:rsidRDefault="003A6A88" w:rsidP="00B609AB">
      <w:pPr>
        <w:widowControl w:val="0"/>
        <w:autoSpaceDE w:val="0"/>
        <w:autoSpaceDN w:val="0"/>
        <w:adjustRightInd w:val="0"/>
        <w:ind w:firstLine="567"/>
        <w:outlineLvl w:val="2"/>
        <w:rPr>
          <w:bCs/>
          <w:i/>
          <w:sz w:val="32"/>
          <w:szCs w:val="32"/>
        </w:rPr>
      </w:pPr>
      <w:r w:rsidRPr="009822D0">
        <w:rPr>
          <w:bCs/>
          <w:i/>
          <w:sz w:val="32"/>
          <w:szCs w:val="32"/>
        </w:rPr>
        <w:t>г. Махачкала</w:t>
      </w:r>
      <w:bookmarkEnd w:id="4"/>
      <w:bookmarkEnd w:id="5"/>
      <w:bookmarkEnd w:id="6"/>
    </w:p>
    <w:p w:rsidR="00751EC1" w:rsidRPr="009822D0" w:rsidRDefault="00751EC1" w:rsidP="00352CAE">
      <w:pPr>
        <w:pStyle w:val="af1"/>
        <w:spacing w:before="0" w:after="0"/>
        <w:ind w:firstLine="567"/>
        <w:jc w:val="both"/>
        <w:rPr>
          <w:b/>
          <w:i/>
          <w:sz w:val="32"/>
          <w:szCs w:val="32"/>
        </w:rPr>
      </w:pPr>
    </w:p>
    <w:p w:rsidR="00751EC1" w:rsidRPr="009822D0" w:rsidRDefault="00751EC1" w:rsidP="00352CAE">
      <w:pPr>
        <w:pStyle w:val="af1"/>
        <w:spacing w:before="0" w:after="0"/>
        <w:ind w:firstLine="567"/>
        <w:jc w:val="both"/>
        <w:rPr>
          <w:i/>
          <w:sz w:val="32"/>
          <w:szCs w:val="32"/>
        </w:rPr>
      </w:pPr>
      <w:r w:rsidRPr="009822D0">
        <w:rPr>
          <w:b/>
          <w:i/>
          <w:sz w:val="32"/>
          <w:szCs w:val="32"/>
        </w:rPr>
        <w:t>Аннотация.</w:t>
      </w:r>
      <w:r w:rsidR="004E7591" w:rsidRPr="009822D0">
        <w:rPr>
          <w:sz w:val="32"/>
          <w:szCs w:val="32"/>
        </w:rPr>
        <w:t xml:space="preserve"> </w:t>
      </w:r>
      <w:r w:rsidR="004E7591" w:rsidRPr="009822D0">
        <w:rPr>
          <w:i/>
          <w:sz w:val="32"/>
          <w:szCs w:val="32"/>
        </w:rPr>
        <w:t>Проблемой  пчеловодства оста</w:t>
      </w:r>
      <w:r w:rsidR="00616BAC">
        <w:rPr>
          <w:i/>
          <w:sz w:val="32"/>
          <w:szCs w:val="32"/>
        </w:rPr>
        <w:t>е</w:t>
      </w:r>
      <w:r w:rsidR="004E7591" w:rsidRPr="009822D0">
        <w:rPr>
          <w:i/>
          <w:sz w:val="32"/>
          <w:szCs w:val="32"/>
        </w:rPr>
        <w:t xml:space="preserve">тся </w:t>
      </w:r>
      <w:proofErr w:type="gramStart"/>
      <w:r w:rsidR="004E7591" w:rsidRPr="009822D0">
        <w:rPr>
          <w:i/>
          <w:sz w:val="32"/>
          <w:szCs w:val="32"/>
        </w:rPr>
        <w:t>ветери</w:t>
      </w:r>
      <w:r w:rsidR="00B85D9B">
        <w:rPr>
          <w:i/>
          <w:sz w:val="32"/>
          <w:szCs w:val="32"/>
        </w:rPr>
        <w:t>-</w:t>
      </w:r>
      <w:r w:rsidR="004E7591" w:rsidRPr="009822D0">
        <w:rPr>
          <w:i/>
          <w:sz w:val="32"/>
          <w:szCs w:val="32"/>
        </w:rPr>
        <w:t>нарная</w:t>
      </w:r>
      <w:proofErr w:type="gramEnd"/>
      <w:r w:rsidR="004E7591" w:rsidRPr="009822D0">
        <w:rPr>
          <w:i/>
          <w:sz w:val="32"/>
          <w:szCs w:val="32"/>
        </w:rPr>
        <w:t xml:space="preserve"> защита пчел от болезней</w:t>
      </w:r>
      <w:r w:rsidR="00616BAC">
        <w:rPr>
          <w:i/>
          <w:sz w:val="32"/>
          <w:szCs w:val="32"/>
        </w:rPr>
        <w:t>.</w:t>
      </w:r>
      <w:r w:rsidR="00DF504E">
        <w:rPr>
          <w:i/>
          <w:sz w:val="32"/>
          <w:szCs w:val="32"/>
        </w:rPr>
        <w:t xml:space="preserve"> </w:t>
      </w:r>
      <w:r w:rsidR="00616BAC">
        <w:rPr>
          <w:i/>
          <w:sz w:val="32"/>
          <w:szCs w:val="32"/>
        </w:rPr>
        <w:t>В</w:t>
      </w:r>
      <w:r w:rsidR="004E7591" w:rsidRPr="009822D0">
        <w:rPr>
          <w:i/>
          <w:sz w:val="32"/>
          <w:szCs w:val="32"/>
        </w:rPr>
        <w:t>озникновению той или иной болезни сопутствуют многочисленные вредители и паразиты пчел</w:t>
      </w:r>
      <w:r w:rsidR="00DF504E">
        <w:rPr>
          <w:i/>
          <w:sz w:val="32"/>
          <w:szCs w:val="32"/>
        </w:rPr>
        <w:t>.</w:t>
      </w:r>
    </w:p>
    <w:p w:rsidR="00751EC1" w:rsidRPr="009822D0" w:rsidRDefault="00751EC1" w:rsidP="00352CAE">
      <w:pPr>
        <w:pStyle w:val="af1"/>
        <w:spacing w:before="0" w:after="0"/>
        <w:ind w:firstLine="567"/>
        <w:jc w:val="both"/>
        <w:rPr>
          <w:i/>
          <w:sz w:val="32"/>
          <w:szCs w:val="32"/>
        </w:rPr>
      </w:pPr>
      <w:r w:rsidRPr="009822D0">
        <w:rPr>
          <w:b/>
          <w:i/>
          <w:sz w:val="32"/>
          <w:szCs w:val="32"/>
        </w:rPr>
        <w:t>Ключевые слова</w:t>
      </w:r>
      <w:r w:rsidRPr="009822D0">
        <w:rPr>
          <w:i/>
          <w:sz w:val="32"/>
          <w:szCs w:val="32"/>
        </w:rPr>
        <w:t xml:space="preserve">: пчелы, пчеловодство, </w:t>
      </w:r>
      <w:r w:rsidR="004E7591" w:rsidRPr="009822D0">
        <w:rPr>
          <w:i/>
          <w:sz w:val="32"/>
          <w:szCs w:val="32"/>
        </w:rPr>
        <w:t>болезни пчел.</w:t>
      </w:r>
    </w:p>
    <w:p w:rsidR="003A6A88" w:rsidRPr="00352CAE" w:rsidRDefault="003A6A88" w:rsidP="00352CAE">
      <w:pPr>
        <w:widowControl w:val="0"/>
        <w:autoSpaceDE w:val="0"/>
        <w:autoSpaceDN w:val="0"/>
        <w:adjustRightInd w:val="0"/>
        <w:ind w:firstLine="567"/>
        <w:jc w:val="center"/>
        <w:outlineLvl w:val="2"/>
        <w:rPr>
          <w:bCs/>
          <w:i/>
          <w:sz w:val="32"/>
          <w:szCs w:val="32"/>
        </w:rPr>
      </w:pPr>
    </w:p>
    <w:p w:rsidR="00A01B59" w:rsidRPr="00352CAE" w:rsidRDefault="00A01B59" w:rsidP="00352CAE">
      <w:pPr>
        <w:shd w:val="clear" w:color="auto" w:fill="FFFFFF"/>
        <w:ind w:firstLine="709"/>
        <w:jc w:val="both"/>
        <w:rPr>
          <w:rFonts w:eastAsia="Times New Roman"/>
          <w:color w:val="000000"/>
          <w:sz w:val="32"/>
          <w:szCs w:val="32"/>
        </w:rPr>
      </w:pPr>
      <w:r w:rsidRPr="00352CAE">
        <w:rPr>
          <w:rFonts w:eastAsia="Times New Roman"/>
          <w:sz w:val="32"/>
          <w:szCs w:val="32"/>
        </w:rPr>
        <w:t>Одной из актуальн</w:t>
      </w:r>
      <w:r w:rsidR="00DF504E">
        <w:rPr>
          <w:rFonts w:eastAsia="Times New Roman"/>
          <w:sz w:val="32"/>
          <w:szCs w:val="32"/>
        </w:rPr>
        <w:t>ых</w:t>
      </w:r>
      <w:r w:rsidRPr="00352CAE">
        <w:rPr>
          <w:rFonts w:eastAsia="Times New Roman"/>
          <w:sz w:val="32"/>
          <w:szCs w:val="32"/>
        </w:rPr>
        <w:t xml:space="preserve"> проблем пчеловодства все еще оста</w:t>
      </w:r>
      <w:r w:rsidR="00DF504E">
        <w:rPr>
          <w:rFonts w:eastAsia="Times New Roman"/>
          <w:sz w:val="32"/>
          <w:szCs w:val="32"/>
        </w:rPr>
        <w:t>е</w:t>
      </w:r>
      <w:r w:rsidRPr="00352CAE">
        <w:rPr>
          <w:rFonts w:eastAsia="Times New Roman"/>
          <w:sz w:val="32"/>
          <w:szCs w:val="32"/>
        </w:rPr>
        <w:t>тся ветер</w:t>
      </w:r>
      <w:r w:rsidR="00DF504E">
        <w:rPr>
          <w:rFonts w:eastAsia="Times New Roman"/>
          <w:sz w:val="32"/>
          <w:szCs w:val="32"/>
        </w:rPr>
        <w:t>инарная защита пчел от болезней. В</w:t>
      </w:r>
      <w:r w:rsidRPr="00352CAE">
        <w:rPr>
          <w:rFonts w:eastAsia="Times New Roman"/>
          <w:color w:val="000000"/>
          <w:spacing w:val="1"/>
          <w:sz w:val="32"/>
          <w:szCs w:val="32"/>
        </w:rPr>
        <w:t xml:space="preserve">озникновению той или иной болезни сопутствуют </w:t>
      </w:r>
      <w:r w:rsidRPr="00352CAE">
        <w:rPr>
          <w:rFonts w:eastAsia="Times New Roman"/>
          <w:color w:val="000000"/>
          <w:sz w:val="32"/>
          <w:szCs w:val="32"/>
        </w:rPr>
        <w:t>многочисленные вредители и паразиты пчел.</w:t>
      </w:r>
    </w:p>
    <w:p w:rsidR="00A01B59" w:rsidRPr="00352CAE" w:rsidRDefault="00A01B59" w:rsidP="00352CAE">
      <w:pPr>
        <w:shd w:val="clear" w:color="auto" w:fill="FFFFFF"/>
        <w:ind w:firstLine="709"/>
        <w:jc w:val="both"/>
        <w:rPr>
          <w:rFonts w:eastAsia="Times New Roman"/>
          <w:color w:val="000000"/>
          <w:sz w:val="32"/>
          <w:szCs w:val="32"/>
        </w:rPr>
      </w:pPr>
      <w:r w:rsidRPr="00352CAE">
        <w:rPr>
          <w:rFonts w:eastAsia="Times New Roman"/>
          <w:color w:val="000000"/>
          <w:sz w:val="32"/>
          <w:szCs w:val="32"/>
        </w:rPr>
        <w:t>В настоящее время известны более 412 видов животных организмов, которые связаны с пчелой и взаимоотношения которых проявляются разными формами [1].</w:t>
      </w:r>
    </w:p>
    <w:p w:rsidR="00A01B59" w:rsidRPr="00352CAE" w:rsidRDefault="00A01B59" w:rsidP="00352CAE">
      <w:pPr>
        <w:shd w:val="clear" w:color="auto" w:fill="FFFFFF"/>
        <w:ind w:firstLine="709"/>
        <w:jc w:val="both"/>
        <w:rPr>
          <w:sz w:val="32"/>
          <w:szCs w:val="32"/>
        </w:rPr>
      </w:pPr>
      <w:r w:rsidRPr="00352CAE">
        <w:rPr>
          <w:rFonts w:eastAsia="Times New Roman"/>
          <w:color w:val="000000"/>
          <w:sz w:val="32"/>
          <w:szCs w:val="32"/>
        </w:rPr>
        <w:t xml:space="preserve">К примеру, </w:t>
      </w:r>
      <w:r w:rsidRPr="00352CAE">
        <w:rPr>
          <w:rFonts w:eastAsia="Times New Roman"/>
          <w:color w:val="000000"/>
          <w:spacing w:val="1"/>
          <w:sz w:val="32"/>
          <w:szCs w:val="32"/>
        </w:rPr>
        <w:t xml:space="preserve">неудовлетворительные биоэкологические условия, </w:t>
      </w:r>
      <w:r w:rsidRPr="00352CAE">
        <w:rPr>
          <w:rFonts w:eastAsia="Times New Roman"/>
          <w:color w:val="000000"/>
          <w:spacing w:val="3"/>
          <w:sz w:val="32"/>
          <w:szCs w:val="32"/>
        </w:rPr>
        <w:t>накопление инвазии и воздействие со стороны вредителей</w:t>
      </w:r>
      <w:r w:rsidRPr="00352CAE">
        <w:rPr>
          <w:rFonts w:eastAsia="Times New Roman"/>
          <w:color w:val="000000"/>
          <w:sz w:val="32"/>
          <w:szCs w:val="32"/>
        </w:rPr>
        <w:t xml:space="preserve"> зачастую </w:t>
      </w:r>
      <w:r w:rsidRPr="00352CAE">
        <w:rPr>
          <w:rFonts w:eastAsia="Times New Roman"/>
          <w:color w:val="000000"/>
          <w:spacing w:val="1"/>
          <w:sz w:val="32"/>
          <w:szCs w:val="32"/>
        </w:rPr>
        <w:t>побуждают пчел</w:t>
      </w:r>
      <w:r w:rsidRPr="00352CAE">
        <w:rPr>
          <w:rFonts w:eastAsia="Times New Roman"/>
          <w:color w:val="000000"/>
          <w:sz w:val="32"/>
          <w:szCs w:val="32"/>
        </w:rPr>
        <w:t xml:space="preserve"> к переселению </w:t>
      </w:r>
      <w:r w:rsidR="00DF504E">
        <w:rPr>
          <w:rFonts w:eastAsia="Times New Roman"/>
          <w:color w:val="000000"/>
          <w:sz w:val="32"/>
          <w:szCs w:val="32"/>
        </w:rPr>
        <w:t xml:space="preserve">в </w:t>
      </w:r>
      <w:r w:rsidRPr="00352CAE">
        <w:rPr>
          <w:rFonts w:eastAsia="Times New Roman"/>
          <w:color w:val="000000"/>
          <w:sz w:val="32"/>
          <w:szCs w:val="32"/>
        </w:rPr>
        <w:t>наиболее благополучные места обитания</w:t>
      </w:r>
      <w:r w:rsidRPr="00352CAE">
        <w:rPr>
          <w:rFonts w:eastAsia="Times New Roman"/>
          <w:color w:val="000000"/>
          <w:spacing w:val="3"/>
          <w:sz w:val="32"/>
          <w:szCs w:val="32"/>
        </w:rPr>
        <w:t>.</w:t>
      </w:r>
    </w:p>
    <w:p w:rsidR="00A01B59" w:rsidRPr="00352CAE" w:rsidRDefault="00A01B59" w:rsidP="00352CAE">
      <w:pPr>
        <w:shd w:val="clear" w:color="auto" w:fill="FFFFFF"/>
        <w:ind w:firstLine="709"/>
        <w:jc w:val="both"/>
        <w:rPr>
          <w:rFonts w:eastAsia="Times New Roman"/>
          <w:color w:val="000000"/>
          <w:spacing w:val="-2"/>
          <w:sz w:val="32"/>
          <w:szCs w:val="32"/>
        </w:rPr>
      </w:pPr>
      <w:r w:rsidRPr="00352CAE">
        <w:rPr>
          <w:rFonts w:eastAsia="Times New Roman"/>
          <w:color w:val="000000"/>
          <w:sz w:val="32"/>
          <w:szCs w:val="32"/>
        </w:rPr>
        <w:t xml:space="preserve">Некоторые известные ученые утверждают, что </w:t>
      </w:r>
      <w:r w:rsidRPr="00352CAE">
        <w:rPr>
          <w:rFonts w:eastAsia="Times New Roman"/>
          <w:color w:val="000000"/>
          <w:spacing w:val="1"/>
          <w:sz w:val="32"/>
          <w:szCs w:val="32"/>
        </w:rPr>
        <w:t>переселение и размножение пчелиных семей основано на реализации сложного интенсивного комплекса, побуждаемо</w:t>
      </w:r>
      <w:r w:rsidRPr="00352CAE">
        <w:rPr>
          <w:rFonts w:eastAsia="Times New Roman"/>
          <w:color w:val="000000"/>
          <w:sz w:val="32"/>
          <w:szCs w:val="32"/>
        </w:rPr>
        <w:t>го биотическими и абиотическими факторами [3]</w:t>
      </w:r>
      <w:r w:rsidRPr="00352CAE">
        <w:rPr>
          <w:rFonts w:eastAsia="Times New Roman"/>
          <w:color w:val="000000"/>
          <w:spacing w:val="-2"/>
          <w:sz w:val="32"/>
          <w:szCs w:val="32"/>
        </w:rPr>
        <w:t>.</w:t>
      </w:r>
    </w:p>
    <w:p w:rsidR="00A01B59" w:rsidRPr="00352CAE" w:rsidRDefault="00A01B59" w:rsidP="00352CAE">
      <w:pPr>
        <w:shd w:val="clear" w:color="auto" w:fill="FFFFFF"/>
        <w:ind w:firstLine="709"/>
        <w:jc w:val="both"/>
        <w:rPr>
          <w:sz w:val="32"/>
          <w:szCs w:val="32"/>
        </w:rPr>
      </w:pPr>
      <w:r w:rsidRPr="00352CAE">
        <w:rPr>
          <w:rFonts w:eastAsia="Times New Roman"/>
          <w:color w:val="000000"/>
          <w:spacing w:val="5"/>
          <w:sz w:val="32"/>
          <w:szCs w:val="32"/>
        </w:rPr>
        <w:t xml:space="preserve">Известно, что большой </w:t>
      </w:r>
      <w:r w:rsidRPr="00352CAE">
        <w:rPr>
          <w:rFonts w:eastAsia="Times New Roman"/>
          <w:color w:val="000000"/>
          <w:spacing w:val="-1"/>
          <w:sz w:val="32"/>
          <w:szCs w:val="32"/>
        </w:rPr>
        <w:t xml:space="preserve">вред пчеловодству наносят болезни расплода - европейский и </w:t>
      </w:r>
      <w:r w:rsidRPr="00352CAE">
        <w:rPr>
          <w:rFonts w:eastAsia="Times New Roman"/>
          <w:color w:val="000000"/>
          <w:spacing w:val="-2"/>
          <w:sz w:val="32"/>
          <w:szCs w:val="32"/>
        </w:rPr>
        <w:t xml:space="preserve">американский гнильцы и болезни взрослых пчел - </w:t>
      </w:r>
      <w:r w:rsidR="00760E3C">
        <w:rPr>
          <w:rFonts w:eastAsia="Times New Roman"/>
          <w:color w:val="000000"/>
          <w:spacing w:val="-1"/>
          <w:sz w:val="32"/>
          <w:szCs w:val="32"/>
        </w:rPr>
        <w:t>в</w:t>
      </w:r>
      <w:r w:rsidR="00760E3C" w:rsidRPr="00760E3C">
        <w:rPr>
          <w:rFonts w:eastAsia="Times New Roman"/>
          <w:color w:val="000000"/>
          <w:spacing w:val="-1"/>
          <w:sz w:val="32"/>
          <w:szCs w:val="32"/>
        </w:rPr>
        <w:t>арроатоз</w:t>
      </w:r>
      <w:r w:rsidRPr="00352CAE">
        <w:rPr>
          <w:rFonts w:eastAsia="Times New Roman"/>
          <w:color w:val="000000"/>
          <w:spacing w:val="-1"/>
          <w:sz w:val="32"/>
          <w:szCs w:val="32"/>
        </w:rPr>
        <w:t>, нозематоз, акарапидоз.</w:t>
      </w:r>
      <w:r w:rsidRPr="00352CAE">
        <w:rPr>
          <w:sz w:val="32"/>
          <w:szCs w:val="32"/>
        </w:rPr>
        <w:t xml:space="preserve"> Однако</w:t>
      </w:r>
      <w:r w:rsidRPr="00352CAE">
        <w:rPr>
          <w:rFonts w:eastAsia="Times New Roman"/>
          <w:color w:val="000000"/>
          <w:spacing w:val="3"/>
          <w:sz w:val="32"/>
          <w:szCs w:val="32"/>
        </w:rPr>
        <w:t xml:space="preserve"> </w:t>
      </w:r>
      <w:proofErr w:type="gramStart"/>
      <w:r w:rsidRPr="00352CAE">
        <w:rPr>
          <w:rFonts w:eastAsia="Times New Roman"/>
          <w:color w:val="000000"/>
          <w:spacing w:val="3"/>
          <w:sz w:val="32"/>
          <w:szCs w:val="32"/>
        </w:rPr>
        <w:t>благопо</w:t>
      </w:r>
      <w:r w:rsidR="00B85D9B">
        <w:rPr>
          <w:rFonts w:eastAsia="Times New Roman"/>
          <w:color w:val="000000"/>
          <w:spacing w:val="3"/>
          <w:sz w:val="32"/>
          <w:szCs w:val="32"/>
        </w:rPr>
        <w:t>-</w:t>
      </w:r>
      <w:r w:rsidRPr="00352CAE">
        <w:rPr>
          <w:rFonts w:eastAsia="Times New Roman"/>
          <w:color w:val="000000"/>
          <w:spacing w:val="3"/>
          <w:sz w:val="32"/>
          <w:szCs w:val="32"/>
        </w:rPr>
        <w:t>лучная</w:t>
      </w:r>
      <w:proofErr w:type="gramEnd"/>
      <w:r w:rsidRPr="00352CAE">
        <w:rPr>
          <w:rFonts w:eastAsia="Times New Roman"/>
          <w:color w:val="000000"/>
          <w:spacing w:val="3"/>
          <w:sz w:val="32"/>
          <w:szCs w:val="32"/>
        </w:rPr>
        <w:t xml:space="preserve"> зимовка пчелиных семей </w:t>
      </w:r>
      <w:r w:rsidRPr="00352CAE">
        <w:rPr>
          <w:rFonts w:eastAsia="Times New Roman"/>
          <w:color w:val="000000"/>
          <w:sz w:val="32"/>
          <w:szCs w:val="32"/>
        </w:rPr>
        <w:t>во многом определяется устойчи</w:t>
      </w:r>
      <w:r w:rsidR="00B85D9B">
        <w:rPr>
          <w:rFonts w:eastAsia="Times New Roman"/>
          <w:color w:val="000000"/>
          <w:sz w:val="32"/>
          <w:szCs w:val="32"/>
        </w:rPr>
        <w:t>-</w:t>
      </w:r>
      <w:r w:rsidRPr="00352CAE">
        <w:rPr>
          <w:rFonts w:eastAsia="Times New Roman"/>
          <w:color w:val="000000"/>
          <w:sz w:val="32"/>
          <w:szCs w:val="32"/>
        </w:rPr>
        <w:lastRenderedPageBreak/>
        <w:t>востью к общеизвестному заболеванию -  нозематозу, котор</w:t>
      </w:r>
      <w:r w:rsidR="00DF504E">
        <w:rPr>
          <w:rFonts w:eastAsia="Times New Roman"/>
          <w:color w:val="000000"/>
          <w:sz w:val="32"/>
          <w:szCs w:val="32"/>
        </w:rPr>
        <w:t xml:space="preserve">ое </w:t>
      </w:r>
      <w:r w:rsidRPr="00352CAE">
        <w:rPr>
          <w:rFonts w:eastAsia="Times New Roman"/>
          <w:color w:val="000000"/>
          <w:spacing w:val="1"/>
          <w:sz w:val="32"/>
          <w:szCs w:val="32"/>
        </w:rPr>
        <w:t xml:space="preserve">вызывает простейший одноклеточный </w:t>
      </w:r>
      <w:r w:rsidRPr="00352CAE">
        <w:rPr>
          <w:rFonts w:eastAsia="Times New Roman"/>
          <w:color w:val="000000"/>
          <w:sz w:val="32"/>
          <w:szCs w:val="32"/>
        </w:rPr>
        <w:t xml:space="preserve">организм - </w:t>
      </w:r>
      <w:r w:rsidRPr="00352CAE">
        <w:rPr>
          <w:rFonts w:eastAsia="Times New Roman"/>
          <w:color w:val="000000"/>
          <w:sz w:val="32"/>
          <w:szCs w:val="32"/>
          <w:lang w:val="en-US"/>
        </w:rPr>
        <w:t>Nosema</w:t>
      </w:r>
      <w:r w:rsidRPr="00352CAE">
        <w:rPr>
          <w:rFonts w:eastAsia="Times New Roman"/>
          <w:color w:val="000000"/>
          <w:sz w:val="32"/>
          <w:szCs w:val="32"/>
        </w:rPr>
        <w:t xml:space="preserve"> </w:t>
      </w:r>
      <w:r w:rsidRPr="00352CAE">
        <w:rPr>
          <w:rFonts w:eastAsia="Times New Roman"/>
          <w:color w:val="000000"/>
          <w:sz w:val="32"/>
          <w:szCs w:val="32"/>
          <w:lang w:val="en-US"/>
        </w:rPr>
        <w:t>apis</w:t>
      </w:r>
      <w:r w:rsidRPr="00352CAE">
        <w:rPr>
          <w:rFonts w:eastAsia="Times New Roman"/>
          <w:color w:val="000000"/>
          <w:sz w:val="32"/>
          <w:szCs w:val="32"/>
        </w:rPr>
        <w:t xml:space="preserve"> [2]. </w:t>
      </w:r>
    </w:p>
    <w:p w:rsidR="00A01B59" w:rsidRPr="00352CAE" w:rsidRDefault="00A01B59" w:rsidP="00352CAE">
      <w:pPr>
        <w:shd w:val="clear" w:color="auto" w:fill="FFFFFF"/>
        <w:ind w:firstLine="709"/>
        <w:jc w:val="both"/>
        <w:rPr>
          <w:sz w:val="32"/>
          <w:szCs w:val="32"/>
        </w:rPr>
      </w:pPr>
      <w:r w:rsidRPr="00352CAE">
        <w:rPr>
          <w:rFonts w:eastAsia="Times New Roman"/>
          <w:color w:val="000000"/>
          <w:spacing w:val="3"/>
          <w:sz w:val="32"/>
          <w:szCs w:val="32"/>
        </w:rPr>
        <w:t xml:space="preserve">Из работ ряда исследователей </w:t>
      </w:r>
      <w:r w:rsidRPr="00352CAE">
        <w:rPr>
          <w:rFonts w:eastAsia="Times New Roman"/>
          <w:color w:val="000000"/>
          <w:sz w:val="32"/>
          <w:szCs w:val="32"/>
        </w:rPr>
        <w:t>известно о различ</w:t>
      </w:r>
      <w:r w:rsidRPr="00352CAE">
        <w:rPr>
          <w:rFonts w:eastAsia="Times New Roman"/>
          <w:color w:val="000000"/>
          <w:spacing w:val="1"/>
          <w:sz w:val="32"/>
          <w:szCs w:val="32"/>
        </w:rPr>
        <w:t>ной восприимчивости пчел разных пород к данному заболе</w:t>
      </w:r>
      <w:r w:rsidRPr="00352CAE">
        <w:rPr>
          <w:rFonts w:eastAsia="Times New Roman"/>
          <w:color w:val="000000"/>
          <w:spacing w:val="-1"/>
          <w:sz w:val="32"/>
          <w:szCs w:val="32"/>
        </w:rPr>
        <w:t xml:space="preserve">ванию. Ими установлено, что серые горные кавказские пчелы </w:t>
      </w:r>
      <w:r w:rsidRPr="00352CAE">
        <w:rPr>
          <w:rFonts w:eastAsia="Times New Roman"/>
          <w:color w:val="000000"/>
          <w:sz w:val="32"/>
          <w:szCs w:val="32"/>
        </w:rPr>
        <w:t xml:space="preserve">гораздо менее устойчивы к поражению нозематозом, чем </w:t>
      </w:r>
      <w:r w:rsidRPr="00352CAE">
        <w:rPr>
          <w:rFonts w:eastAsia="Times New Roman"/>
          <w:color w:val="000000"/>
          <w:spacing w:val="-2"/>
          <w:sz w:val="32"/>
          <w:szCs w:val="32"/>
        </w:rPr>
        <w:t>среднерусские [4,5].</w:t>
      </w:r>
    </w:p>
    <w:p w:rsidR="00A01B59" w:rsidRPr="00352CAE" w:rsidRDefault="00A01B59" w:rsidP="00352CAE">
      <w:pPr>
        <w:shd w:val="clear" w:color="auto" w:fill="FFFFFF"/>
        <w:ind w:firstLine="709"/>
        <w:jc w:val="both"/>
        <w:rPr>
          <w:rFonts w:eastAsia="Times New Roman"/>
          <w:color w:val="000000"/>
          <w:spacing w:val="6"/>
          <w:sz w:val="32"/>
          <w:szCs w:val="32"/>
        </w:rPr>
      </w:pPr>
      <w:r w:rsidRPr="00352CAE">
        <w:rPr>
          <w:rFonts w:eastAsia="Times New Roman"/>
          <w:color w:val="000000"/>
          <w:spacing w:val="-1"/>
          <w:sz w:val="32"/>
          <w:szCs w:val="32"/>
        </w:rPr>
        <w:t>Ни для кого не является секретом, что жизнедеятельность пчелиной семьи находится в прямо</w:t>
      </w:r>
      <w:r w:rsidR="004E7591">
        <w:rPr>
          <w:rFonts w:eastAsia="Times New Roman"/>
          <w:color w:val="000000"/>
          <w:spacing w:val="-1"/>
          <w:sz w:val="32"/>
          <w:szCs w:val="32"/>
        </w:rPr>
        <w:t>й</w:t>
      </w:r>
      <w:r w:rsidRPr="00352CAE">
        <w:rPr>
          <w:rFonts w:eastAsia="Times New Roman"/>
          <w:color w:val="000000"/>
          <w:spacing w:val="-1"/>
          <w:sz w:val="32"/>
          <w:szCs w:val="32"/>
        </w:rPr>
        <w:t xml:space="preserve"> </w:t>
      </w:r>
      <w:r w:rsidRPr="00352CAE">
        <w:rPr>
          <w:rFonts w:eastAsia="Times New Roman"/>
          <w:color w:val="000000"/>
          <w:spacing w:val="-2"/>
          <w:sz w:val="32"/>
          <w:szCs w:val="32"/>
        </w:rPr>
        <w:t xml:space="preserve">зависимости от восприимчивости к заболеваниям, но  при этом </w:t>
      </w:r>
      <w:r w:rsidRPr="00352CAE">
        <w:rPr>
          <w:rFonts w:eastAsia="Times New Roman"/>
          <w:color w:val="000000"/>
          <w:spacing w:val="-1"/>
          <w:sz w:val="32"/>
          <w:szCs w:val="32"/>
        </w:rPr>
        <w:t xml:space="preserve">немаловажную роль играют и факторы окружающей среды. </w:t>
      </w:r>
      <w:r w:rsidRPr="00352CAE">
        <w:rPr>
          <w:rFonts w:eastAsia="Times New Roman"/>
          <w:color w:val="000000"/>
          <w:spacing w:val="-2"/>
          <w:sz w:val="32"/>
          <w:szCs w:val="32"/>
        </w:rPr>
        <w:t>Нарушени</w:t>
      </w:r>
      <w:r w:rsidR="00DF504E">
        <w:rPr>
          <w:rFonts w:eastAsia="Times New Roman"/>
          <w:color w:val="000000"/>
          <w:spacing w:val="-2"/>
          <w:sz w:val="32"/>
          <w:szCs w:val="32"/>
        </w:rPr>
        <w:t>я</w:t>
      </w:r>
      <w:r w:rsidRPr="00352CAE">
        <w:rPr>
          <w:rFonts w:eastAsia="Times New Roman"/>
          <w:color w:val="000000"/>
          <w:spacing w:val="-2"/>
          <w:sz w:val="32"/>
          <w:szCs w:val="32"/>
        </w:rPr>
        <w:t xml:space="preserve"> условий содержания пчел, особенно температур</w:t>
      </w:r>
      <w:r w:rsidRPr="00352CAE">
        <w:rPr>
          <w:rFonts w:eastAsia="Times New Roman"/>
          <w:color w:val="000000"/>
          <w:spacing w:val="-3"/>
          <w:sz w:val="32"/>
          <w:szCs w:val="32"/>
        </w:rPr>
        <w:t xml:space="preserve">ного режима и качества приносимого корма, приводят к </w:t>
      </w:r>
      <w:r w:rsidRPr="00352CAE">
        <w:rPr>
          <w:rFonts w:eastAsia="Times New Roman"/>
          <w:bCs/>
          <w:color w:val="000000"/>
          <w:spacing w:val="-3"/>
          <w:sz w:val="32"/>
          <w:szCs w:val="32"/>
        </w:rPr>
        <w:t>по</w:t>
      </w:r>
      <w:r w:rsidRPr="00352CAE">
        <w:rPr>
          <w:rFonts w:eastAsia="Times New Roman"/>
          <w:color w:val="000000"/>
          <w:spacing w:val="5"/>
          <w:sz w:val="32"/>
          <w:szCs w:val="32"/>
        </w:rPr>
        <w:t xml:space="preserve">явлению различных заболеваний. </w:t>
      </w:r>
    </w:p>
    <w:p w:rsidR="00A01B59" w:rsidRPr="00352CAE" w:rsidRDefault="00A01B59" w:rsidP="00352CAE">
      <w:pPr>
        <w:shd w:val="clear" w:color="auto" w:fill="FFFFFF"/>
        <w:ind w:firstLine="709"/>
        <w:jc w:val="both"/>
        <w:rPr>
          <w:sz w:val="32"/>
          <w:szCs w:val="32"/>
        </w:rPr>
      </w:pPr>
      <w:r w:rsidRPr="00352CAE">
        <w:rPr>
          <w:rFonts w:eastAsia="Times New Roman"/>
          <w:color w:val="000000"/>
          <w:spacing w:val="3"/>
          <w:sz w:val="32"/>
          <w:szCs w:val="32"/>
        </w:rPr>
        <w:t xml:space="preserve">В республике бывали случаи, когда от различных инвазионных заболеваний гибли целые </w:t>
      </w:r>
      <w:r w:rsidRPr="00352CAE">
        <w:rPr>
          <w:rFonts w:eastAsia="Times New Roman"/>
          <w:color w:val="000000"/>
          <w:spacing w:val="4"/>
          <w:sz w:val="32"/>
          <w:szCs w:val="32"/>
        </w:rPr>
        <w:t>пасеки. В наших наблюдениях (независимо от расположения пасек) наиболее часто регистрировались незаразные заболе</w:t>
      </w:r>
      <w:r w:rsidRPr="00352CAE">
        <w:rPr>
          <w:rFonts w:eastAsia="Times New Roman"/>
          <w:color w:val="000000"/>
          <w:spacing w:val="3"/>
          <w:sz w:val="32"/>
          <w:szCs w:val="32"/>
        </w:rPr>
        <w:t>вания</w:t>
      </w:r>
      <w:r w:rsidR="00DF504E">
        <w:rPr>
          <w:rFonts w:eastAsia="Times New Roman"/>
          <w:color w:val="000000"/>
          <w:spacing w:val="3"/>
          <w:sz w:val="32"/>
          <w:szCs w:val="32"/>
        </w:rPr>
        <w:t>,</w:t>
      </w:r>
      <w:r w:rsidRPr="00352CAE">
        <w:rPr>
          <w:rFonts w:eastAsia="Times New Roman"/>
          <w:color w:val="000000"/>
          <w:spacing w:val="3"/>
          <w:sz w:val="32"/>
          <w:szCs w:val="32"/>
        </w:rPr>
        <w:t xml:space="preserve"> обусловленные </w:t>
      </w:r>
      <w:proofErr w:type="gramStart"/>
      <w:r w:rsidRPr="00352CAE">
        <w:rPr>
          <w:rFonts w:eastAsia="Times New Roman"/>
          <w:color w:val="000000"/>
          <w:spacing w:val="3"/>
          <w:sz w:val="32"/>
          <w:szCs w:val="32"/>
        </w:rPr>
        <w:t>нару</w:t>
      </w:r>
      <w:r w:rsidR="00B85D9B">
        <w:rPr>
          <w:rFonts w:eastAsia="Times New Roman"/>
          <w:color w:val="000000"/>
          <w:spacing w:val="3"/>
          <w:sz w:val="32"/>
          <w:szCs w:val="32"/>
        </w:rPr>
        <w:t>-</w:t>
      </w:r>
      <w:r w:rsidRPr="00352CAE">
        <w:rPr>
          <w:rFonts w:eastAsia="Times New Roman"/>
          <w:color w:val="000000"/>
          <w:spacing w:val="3"/>
          <w:sz w:val="32"/>
          <w:szCs w:val="32"/>
        </w:rPr>
        <w:t>шением</w:t>
      </w:r>
      <w:proofErr w:type="gramEnd"/>
      <w:r w:rsidRPr="00352CAE">
        <w:rPr>
          <w:rFonts w:eastAsia="Times New Roman"/>
          <w:color w:val="000000"/>
          <w:spacing w:val="3"/>
          <w:sz w:val="32"/>
          <w:szCs w:val="32"/>
        </w:rPr>
        <w:t xml:space="preserve"> кормления, содержания и </w:t>
      </w:r>
      <w:r w:rsidRPr="00352CAE">
        <w:rPr>
          <w:rFonts w:eastAsia="Times New Roman"/>
          <w:color w:val="000000"/>
          <w:spacing w:val="2"/>
          <w:sz w:val="32"/>
          <w:szCs w:val="32"/>
        </w:rPr>
        <w:t xml:space="preserve">разведения пчел, а </w:t>
      </w:r>
      <w:r w:rsidRPr="00352CAE">
        <w:rPr>
          <w:rFonts w:eastAsia="Times New Roman"/>
          <w:bCs/>
          <w:color w:val="000000"/>
          <w:spacing w:val="2"/>
          <w:sz w:val="32"/>
          <w:szCs w:val="32"/>
        </w:rPr>
        <w:t xml:space="preserve">также </w:t>
      </w:r>
      <w:r w:rsidRPr="00352CAE">
        <w:rPr>
          <w:rFonts w:eastAsia="Times New Roman"/>
          <w:color w:val="000000"/>
          <w:spacing w:val="2"/>
          <w:sz w:val="32"/>
          <w:szCs w:val="32"/>
        </w:rPr>
        <w:t>изме</w:t>
      </w:r>
      <w:r w:rsidR="00B85D9B">
        <w:rPr>
          <w:rFonts w:eastAsia="Times New Roman"/>
          <w:color w:val="000000"/>
          <w:spacing w:val="2"/>
          <w:sz w:val="32"/>
          <w:szCs w:val="32"/>
        </w:rPr>
        <w:t>-</w:t>
      </w:r>
      <w:r w:rsidRPr="00352CAE">
        <w:rPr>
          <w:rFonts w:eastAsia="Times New Roman"/>
          <w:color w:val="000000"/>
          <w:spacing w:val="2"/>
          <w:sz w:val="32"/>
          <w:szCs w:val="32"/>
        </w:rPr>
        <w:t>нениями природно-</w:t>
      </w:r>
      <w:r w:rsidRPr="00352CAE">
        <w:rPr>
          <w:rFonts w:eastAsia="Times New Roman"/>
          <w:color w:val="000000"/>
          <w:spacing w:val="4"/>
          <w:sz w:val="32"/>
          <w:szCs w:val="32"/>
        </w:rPr>
        <w:t>климатических факторов. В 85-87 % случаев болезни приво</w:t>
      </w:r>
      <w:r w:rsidRPr="00352CAE">
        <w:rPr>
          <w:rFonts w:eastAsia="Times New Roman"/>
          <w:color w:val="000000"/>
          <w:spacing w:val="2"/>
          <w:sz w:val="32"/>
          <w:szCs w:val="32"/>
        </w:rPr>
        <w:t xml:space="preserve">дили к гибели или ослаблению пчелиных семей или являлись </w:t>
      </w:r>
      <w:r w:rsidRPr="00352CAE">
        <w:rPr>
          <w:rFonts w:eastAsia="Times New Roman"/>
          <w:color w:val="000000"/>
          <w:sz w:val="32"/>
          <w:szCs w:val="32"/>
        </w:rPr>
        <w:t>причинами возникновения заразных заболевани</w:t>
      </w:r>
      <w:r w:rsidR="00DF504E">
        <w:rPr>
          <w:rFonts w:eastAsia="Times New Roman"/>
          <w:color w:val="000000"/>
          <w:sz w:val="32"/>
          <w:szCs w:val="32"/>
        </w:rPr>
        <w:t>й</w:t>
      </w:r>
      <w:r w:rsidRPr="00352CAE">
        <w:rPr>
          <w:rFonts w:eastAsia="Times New Roman"/>
          <w:color w:val="000000"/>
          <w:sz w:val="32"/>
          <w:szCs w:val="32"/>
        </w:rPr>
        <w:t>.</w:t>
      </w:r>
    </w:p>
    <w:p w:rsidR="00A01B59" w:rsidRPr="00352CAE" w:rsidRDefault="00A01B59" w:rsidP="00352CAE">
      <w:pPr>
        <w:shd w:val="clear" w:color="auto" w:fill="FFFFFF"/>
        <w:ind w:firstLine="709"/>
        <w:jc w:val="both"/>
        <w:rPr>
          <w:rFonts w:eastAsia="Times New Roman"/>
          <w:color w:val="000000"/>
          <w:sz w:val="32"/>
          <w:szCs w:val="32"/>
        </w:rPr>
      </w:pPr>
      <w:r w:rsidRPr="00352CAE">
        <w:rPr>
          <w:rFonts w:eastAsia="Times New Roman"/>
          <w:color w:val="000000"/>
          <w:spacing w:val="-1"/>
          <w:sz w:val="32"/>
          <w:szCs w:val="32"/>
        </w:rPr>
        <w:t xml:space="preserve">Результаты наших наблюдений (2011/12г.) показали, что </w:t>
      </w:r>
      <w:r w:rsidRPr="00352CAE">
        <w:rPr>
          <w:rFonts w:eastAsia="Times New Roman"/>
          <w:color w:val="000000"/>
          <w:spacing w:val="-2"/>
          <w:sz w:val="32"/>
          <w:szCs w:val="32"/>
        </w:rPr>
        <w:t xml:space="preserve">весной 2012 года показатель </w:t>
      </w:r>
      <w:r w:rsidR="00DF504E">
        <w:rPr>
          <w:rFonts w:eastAsia="Times New Roman"/>
          <w:color w:val="000000"/>
          <w:spacing w:val="-2"/>
          <w:sz w:val="32"/>
          <w:szCs w:val="32"/>
        </w:rPr>
        <w:t>«</w:t>
      </w:r>
      <w:r w:rsidRPr="00352CAE">
        <w:rPr>
          <w:rFonts w:eastAsia="Times New Roman"/>
          <w:bCs/>
          <w:color w:val="000000"/>
          <w:spacing w:val="-2"/>
          <w:sz w:val="32"/>
          <w:szCs w:val="32"/>
        </w:rPr>
        <w:t>поражен</w:t>
      </w:r>
      <w:r w:rsidR="00DF504E">
        <w:rPr>
          <w:rFonts w:eastAsia="Times New Roman"/>
          <w:bCs/>
          <w:color w:val="000000"/>
          <w:spacing w:val="-2"/>
          <w:sz w:val="32"/>
          <w:szCs w:val="32"/>
        </w:rPr>
        <w:t>ия</w:t>
      </w:r>
      <w:r w:rsidRPr="00352CAE">
        <w:rPr>
          <w:rFonts w:eastAsia="Times New Roman"/>
          <w:bCs/>
          <w:color w:val="000000"/>
          <w:spacing w:val="-2"/>
          <w:sz w:val="32"/>
          <w:szCs w:val="32"/>
        </w:rPr>
        <w:t xml:space="preserve"> </w:t>
      </w:r>
      <w:r w:rsidRPr="00352CAE">
        <w:rPr>
          <w:rFonts w:eastAsia="Times New Roman"/>
          <w:color w:val="000000"/>
          <w:spacing w:val="-2"/>
          <w:sz w:val="32"/>
          <w:szCs w:val="32"/>
        </w:rPr>
        <w:t xml:space="preserve">пчелиных семей </w:t>
      </w:r>
      <w:r w:rsidRPr="00352CAE">
        <w:rPr>
          <w:rFonts w:eastAsia="Times New Roman"/>
          <w:color w:val="000000"/>
          <w:spacing w:val="-1"/>
          <w:sz w:val="32"/>
          <w:szCs w:val="32"/>
        </w:rPr>
        <w:t>нозематозом</w:t>
      </w:r>
      <w:r w:rsidR="00DF504E">
        <w:rPr>
          <w:rFonts w:eastAsia="Times New Roman"/>
          <w:color w:val="000000"/>
          <w:spacing w:val="-1"/>
          <w:sz w:val="32"/>
          <w:szCs w:val="32"/>
        </w:rPr>
        <w:t>»</w:t>
      </w:r>
      <w:r w:rsidRPr="00352CAE">
        <w:rPr>
          <w:rFonts w:eastAsia="Times New Roman"/>
          <w:color w:val="000000"/>
          <w:spacing w:val="-1"/>
          <w:sz w:val="32"/>
          <w:szCs w:val="32"/>
        </w:rPr>
        <w:t xml:space="preserve"> составил на равнине 36,7 %, </w:t>
      </w:r>
      <w:r w:rsidR="00DF504E">
        <w:rPr>
          <w:rFonts w:eastAsia="Times New Roman"/>
          <w:color w:val="000000"/>
          <w:spacing w:val="-1"/>
          <w:sz w:val="32"/>
          <w:szCs w:val="32"/>
        </w:rPr>
        <w:t xml:space="preserve">в </w:t>
      </w:r>
      <w:r w:rsidRPr="00352CAE">
        <w:rPr>
          <w:rFonts w:eastAsia="Times New Roman"/>
          <w:color w:val="000000"/>
          <w:sz w:val="32"/>
          <w:szCs w:val="32"/>
        </w:rPr>
        <w:t>предгорье - 28,5 и в горах - 27,6 % (табл.).</w:t>
      </w:r>
    </w:p>
    <w:p w:rsidR="00751EC1" w:rsidRPr="00352CAE" w:rsidRDefault="00751EC1" w:rsidP="00352CAE">
      <w:pPr>
        <w:shd w:val="clear" w:color="auto" w:fill="FFFFFF"/>
        <w:ind w:firstLine="709"/>
        <w:jc w:val="both"/>
        <w:rPr>
          <w:rFonts w:eastAsia="Times New Roman"/>
          <w:color w:val="000000"/>
          <w:spacing w:val="4"/>
          <w:sz w:val="32"/>
          <w:szCs w:val="32"/>
        </w:rPr>
      </w:pPr>
      <w:r w:rsidRPr="00352CAE">
        <w:rPr>
          <w:rFonts w:eastAsia="Times New Roman"/>
          <w:color w:val="000000"/>
          <w:spacing w:val="5"/>
          <w:sz w:val="32"/>
          <w:szCs w:val="32"/>
        </w:rPr>
        <w:t>Таким образом, пораженность пчелиных семей снижа</w:t>
      </w:r>
      <w:r w:rsidRPr="00352CAE">
        <w:rPr>
          <w:rFonts w:eastAsia="Times New Roman"/>
          <w:color w:val="000000"/>
          <w:spacing w:val="7"/>
          <w:sz w:val="32"/>
          <w:szCs w:val="32"/>
        </w:rPr>
        <w:t xml:space="preserve">лась с увеличением высоты над уровнем моря. В целом </w:t>
      </w:r>
      <w:r w:rsidR="003F6C4D">
        <w:rPr>
          <w:rFonts w:eastAsia="Times New Roman"/>
          <w:color w:val="000000"/>
          <w:spacing w:val="7"/>
          <w:sz w:val="32"/>
          <w:szCs w:val="32"/>
        </w:rPr>
        <w:t xml:space="preserve">во </w:t>
      </w:r>
      <w:r w:rsidRPr="00352CAE">
        <w:rPr>
          <w:rFonts w:eastAsia="Times New Roman"/>
          <w:color w:val="000000"/>
          <w:spacing w:val="3"/>
          <w:sz w:val="32"/>
          <w:szCs w:val="32"/>
        </w:rPr>
        <w:t>всех поясах уровень пораженности пчел сравнительно высо</w:t>
      </w:r>
      <w:r w:rsidRPr="00352CAE">
        <w:rPr>
          <w:rFonts w:eastAsia="Times New Roman"/>
          <w:color w:val="000000"/>
          <w:spacing w:val="5"/>
          <w:sz w:val="32"/>
          <w:szCs w:val="32"/>
        </w:rPr>
        <w:t xml:space="preserve">кий. Это </w:t>
      </w:r>
      <w:proofErr w:type="gramStart"/>
      <w:r w:rsidRPr="00352CAE">
        <w:rPr>
          <w:rFonts w:eastAsia="Times New Roman"/>
          <w:color w:val="000000"/>
          <w:spacing w:val="5"/>
          <w:sz w:val="32"/>
          <w:szCs w:val="32"/>
        </w:rPr>
        <w:t>усугу</w:t>
      </w:r>
      <w:r w:rsidR="00B85D9B">
        <w:rPr>
          <w:rFonts w:eastAsia="Times New Roman"/>
          <w:color w:val="000000"/>
          <w:spacing w:val="5"/>
          <w:sz w:val="32"/>
          <w:szCs w:val="32"/>
        </w:rPr>
        <w:t>-</w:t>
      </w:r>
      <w:r w:rsidRPr="00352CAE">
        <w:rPr>
          <w:rFonts w:eastAsia="Times New Roman"/>
          <w:color w:val="000000"/>
          <w:spacing w:val="5"/>
          <w:sz w:val="32"/>
          <w:szCs w:val="32"/>
        </w:rPr>
        <w:t>билось</w:t>
      </w:r>
      <w:proofErr w:type="gramEnd"/>
      <w:r w:rsidRPr="00352CAE">
        <w:rPr>
          <w:rFonts w:eastAsia="Times New Roman"/>
          <w:color w:val="000000"/>
          <w:spacing w:val="5"/>
          <w:sz w:val="32"/>
          <w:szCs w:val="32"/>
        </w:rPr>
        <w:t xml:space="preserve"> еще и тем, что весна 2012 года насту</w:t>
      </w:r>
      <w:r w:rsidRPr="00352CAE">
        <w:rPr>
          <w:rFonts w:eastAsia="Times New Roman"/>
          <w:color w:val="000000"/>
          <w:spacing w:val="-2"/>
          <w:sz w:val="32"/>
          <w:szCs w:val="32"/>
        </w:rPr>
        <w:t>пила относительно с опережением</w:t>
      </w:r>
      <w:r w:rsidR="003F6C4D">
        <w:rPr>
          <w:rFonts w:eastAsia="Times New Roman"/>
          <w:color w:val="000000"/>
          <w:spacing w:val="-2"/>
          <w:sz w:val="32"/>
          <w:szCs w:val="32"/>
        </w:rPr>
        <w:t>,</w:t>
      </w:r>
      <w:r w:rsidRPr="00352CAE">
        <w:rPr>
          <w:rFonts w:eastAsia="Times New Roman"/>
          <w:color w:val="000000"/>
          <w:spacing w:val="-2"/>
          <w:sz w:val="32"/>
          <w:szCs w:val="32"/>
        </w:rPr>
        <w:t xml:space="preserve"> и матки рано приступили к </w:t>
      </w:r>
      <w:r w:rsidRPr="00352CAE">
        <w:rPr>
          <w:rFonts w:eastAsia="Times New Roman"/>
          <w:color w:val="000000"/>
          <w:spacing w:val="3"/>
          <w:sz w:val="32"/>
          <w:szCs w:val="32"/>
        </w:rPr>
        <w:t xml:space="preserve">яйцекладке, соответственно увеличился и расход корма, что </w:t>
      </w:r>
      <w:r w:rsidRPr="00352CAE">
        <w:rPr>
          <w:rFonts w:eastAsia="Times New Roman"/>
          <w:color w:val="000000"/>
          <w:spacing w:val="5"/>
          <w:sz w:val="32"/>
          <w:szCs w:val="32"/>
        </w:rPr>
        <w:t xml:space="preserve">привело к накоплению большого количества кала в заднем </w:t>
      </w:r>
      <w:r w:rsidRPr="00352CAE">
        <w:rPr>
          <w:rFonts w:eastAsia="Times New Roman"/>
          <w:color w:val="000000"/>
          <w:spacing w:val="4"/>
          <w:sz w:val="32"/>
          <w:szCs w:val="32"/>
        </w:rPr>
        <w:t xml:space="preserve">кишечнике пчел. </w:t>
      </w:r>
    </w:p>
    <w:p w:rsidR="00751EC1" w:rsidRPr="00352CAE" w:rsidRDefault="00751EC1" w:rsidP="00352CAE">
      <w:pPr>
        <w:shd w:val="clear" w:color="auto" w:fill="FFFFFF"/>
        <w:ind w:firstLine="709"/>
        <w:jc w:val="both"/>
        <w:rPr>
          <w:sz w:val="32"/>
          <w:szCs w:val="32"/>
        </w:rPr>
      </w:pPr>
      <w:r w:rsidRPr="00352CAE">
        <w:rPr>
          <w:rFonts w:eastAsia="Times New Roman"/>
          <w:color w:val="000000"/>
          <w:spacing w:val="2"/>
          <w:sz w:val="32"/>
          <w:szCs w:val="32"/>
        </w:rPr>
        <w:t xml:space="preserve">Устойчивость </w:t>
      </w:r>
      <w:r w:rsidR="00DF504E" w:rsidRPr="00352CAE">
        <w:rPr>
          <w:rFonts w:eastAsia="Times New Roman"/>
          <w:color w:val="000000"/>
          <w:spacing w:val="2"/>
          <w:sz w:val="32"/>
          <w:szCs w:val="32"/>
        </w:rPr>
        <w:t xml:space="preserve">пчелиных семей </w:t>
      </w:r>
      <w:r w:rsidRPr="00352CAE">
        <w:rPr>
          <w:rFonts w:eastAsia="Times New Roman"/>
          <w:color w:val="000000"/>
          <w:spacing w:val="2"/>
          <w:sz w:val="32"/>
          <w:szCs w:val="32"/>
        </w:rPr>
        <w:t xml:space="preserve">к заболеваниям зависит </w:t>
      </w:r>
      <w:r w:rsidRPr="00352CAE">
        <w:rPr>
          <w:rFonts w:eastAsia="Times New Roman"/>
          <w:color w:val="000000"/>
          <w:spacing w:val="4"/>
          <w:sz w:val="32"/>
          <w:szCs w:val="32"/>
        </w:rPr>
        <w:t>не только от обеспеченности углеводным и белковым кор</w:t>
      </w:r>
      <w:r w:rsidRPr="00352CAE">
        <w:rPr>
          <w:rFonts w:eastAsia="Times New Roman"/>
          <w:color w:val="000000"/>
          <w:spacing w:val="7"/>
          <w:sz w:val="32"/>
          <w:szCs w:val="32"/>
        </w:rPr>
        <w:t xml:space="preserve">мом, но и от качества корма, собираемого в различных по </w:t>
      </w:r>
      <w:r w:rsidRPr="00352CAE">
        <w:rPr>
          <w:rFonts w:eastAsia="Times New Roman"/>
          <w:color w:val="000000"/>
          <w:spacing w:val="4"/>
          <w:sz w:val="32"/>
          <w:szCs w:val="32"/>
        </w:rPr>
        <w:t xml:space="preserve">благополучию экологических условиях, что определяет и </w:t>
      </w:r>
      <w:r w:rsidRPr="00352CAE">
        <w:rPr>
          <w:rFonts w:eastAsia="Times New Roman"/>
          <w:color w:val="000000"/>
          <w:spacing w:val="3"/>
          <w:sz w:val="32"/>
          <w:szCs w:val="32"/>
        </w:rPr>
        <w:t>продолжительность жизни пчел, и их восприимчивость к заболеваниям. Перегрузка задней кишки остатками неперева</w:t>
      </w:r>
      <w:r w:rsidRPr="00352CAE">
        <w:rPr>
          <w:rFonts w:eastAsia="Times New Roman"/>
          <w:color w:val="000000"/>
          <w:spacing w:val="2"/>
          <w:sz w:val="32"/>
          <w:szCs w:val="32"/>
        </w:rPr>
        <w:t xml:space="preserve">ренных кормов вызывает </w:t>
      </w:r>
      <w:r w:rsidRPr="00352CAE">
        <w:rPr>
          <w:rFonts w:eastAsia="Times New Roman"/>
          <w:color w:val="000000"/>
          <w:spacing w:val="2"/>
          <w:sz w:val="32"/>
          <w:szCs w:val="32"/>
        </w:rPr>
        <w:lastRenderedPageBreak/>
        <w:t xml:space="preserve">дефекацию пчел в улье, тем самым способствует перезаражению их внутри семьи. </w:t>
      </w:r>
    </w:p>
    <w:p w:rsidR="0079677F" w:rsidRPr="00352CAE" w:rsidRDefault="0079677F" w:rsidP="00352CAE">
      <w:pPr>
        <w:shd w:val="clear" w:color="auto" w:fill="FFFFFF"/>
        <w:ind w:firstLine="709"/>
        <w:jc w:val="center"/>
        <w:rPr>
          <w:rFonts w:eastAsia="Times New Roman"/>
          <w:color w:val="000000"/>
          <w:spacing w:val="-4"/>
          <w:sz w:val="32"/>
          <w:szCs w:val="32"/>
        </w:rPr>
      </w:pPr>
    </w:p>
    <w:p w:rsidR="00A01B59" w:rsidRPr="00352CAE" w:rsidRDefault="00A01B59" w:rsidP="00352CAE">
      <w:pPr>
        <w:shd w:val="clear" w:color="auto" w:fill="FFFFFF"/>
        <w:ind w:firstLine="709"/>
        <w:jc w:val="center"/>
        <w:rPr>
          <w:sz w:val="32"/>
          <w:szCs w:val="32"/>
        </w:rPr>
      </w:pPr>
      <w:r w:rsidRPr="00352CAE">
        <w:rPr>
          <w:rFonts w:eastAsia="Times New Roman"/>
          <w:color w:val="000000"/>
          <w:spacing w:val="-4"/>
          <w:sz w:val="32"/>
          <w:szCs w:val="32"/>
        </w:rPr>
        <w:t>Таблица</w:t>
      </w:r>
      <w:r w:rsidR="00751EC1" w:rsidRPr="00352CAE">
        <w:rPr>
          <w:rFonts w:eastAsia="Times New Roman"/>
          <w:color w:val="000000"/>
          <w:spacing w:val="-4"/>
          <w:sz w:val="32"/>
          <w:szCs w:val="32"/>
        </w:rPr>
        <w:t xml:space="preserve"> - </w:t>
      </w:r>
      <w:r w:rsidRPr="00352CAE">
        <w:rPr>
          <w:sz w:val="32"/>
          <w:szCs w:val="32"/>
        </w:rPr>
        <w:t xml:space="preserve">Результаты учета заболеваемости пчелиных семей нозематозом по республике </w:t>
      </w:r>
      <w:r w:rsidR="00751EC1" w:rsidRPr="00352CAE">
        <w:rPr>
          <w:sz w:val="32"/>
          <w:szCs w:val="32"/>
        </w:rPr>
        <w:t>з</w:t>
      </w:r>
      <w:r w:rsidRPr="00352CAE">
        <w:rPr>
          <w:sz w:val="32"/>
          <w:szCs w:val="32"/>
        </w:rPr>
        <w:t>а 2012 год</w:t>
      </w:r>
    </w:p>
    <w:p w:rsidR="00751EC1" w:rsidRPr="00352CAE" w:rsidRDefault="00751EC1" w:rsidP="00352CAE">
      <w:pPr>
        <w:ind w:firstLine="709"/>
        <w:jc w:val="center"/>
        <w:rPr>
          <w:b/>
          <w:sz w:val="32"/>
          <w:szCs w:val="32"/>
        </w:rPr>
      </w:pPr>
    </w:p>
    <w:tbl>
      <w:tblPr>
        <w:tblW w:w="0" w:type="auto"/>
        <w:jc w:val="center"/>
        <w:tblInd w:w="-68" w:type="dxa"/>
        <w:tblLayout w:type="fixed"/>
        <w:tblCellMar>
          <w:left w:w="40" w:type="dxa"/>
          <w:right w:w="40" w:type="dxa"/>
        </w:tblCellMar>
        <w:tblLook w:val="0000" w:firstRow="0" w:lastRow="0" w:firstColumn="0" w:lastColumn="0" w:noHBand="0" w:noVBand="0"/>
      </w:tblPr>
      <w:tblGrid>
        <w:gridCol w:w="1789"/>
        <w:gridCol w:w="1985"/>
        <w:gridCol w:w="1842"/>
        <w:gridCol w:w="2694"/>
        <w:gridCol w:w="940"/>
      </w:tblGrid>
      <w:tr w:rsidR="00A01B59" w:rsidRPr="00352CAE" w:rsidTr="006C3A75">
        <w:trPr>
          <w:trHeight w:hRule="exact" w:val="676"/>
          <w:jc w:val="center"/>
        </w:trPr>
        <w:tc>
          <w:tcPr>
            <w:tcW w:w="1789" w:type="dxa"/>
            <w:vMerge w:val="restart"/>
            <w:tcBorders>
              <w:top w:val="single" w:sz="6" w:space="0" w:color="auto"/>
              <w:left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rFonts w:eastAsia="Times New Roman"/>
                <w:color w:val="000000"/>
                <w:spacing w:val="-8"/>
                <w:sz w:val="32"/>
                <w:szCs w:val="32"/>
              </w:rPr>
              <w:t>Пояс</w:t>
            </w:r>
          </w:p>
        </w:tc>
        <w:tc>
          <w:tcPr>
            <w:tcW w:w="1985" w:type="dxa"/>
            <w:vMerge w:val="restart"/>
            <w:tcBorders>
              <w:top w:val="single" w:sz="6" w:space="0" w:color="auto"/>
              <w:left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rFonts w:eastAsia="Times New Roman"/>
                <w:color w:val="000000"/>
                <w:spacing w:val="-4"/>
                <w:sz w:val="32"/>
                <w:szCs w:val="32"/>
              </w:rPr>
            </w:pPr>
            <w:r w:rsidRPr="00352CAE">
              <w:rPr>
                <w:rFonts w:eastAsia="Times New Roman"/>
                <w:color w:val="000000"/>
                <w:spacing w:val="-4"/>
                <w:sz w:val="32"/>
                <w:szCs w:val="32"/>
              </w:rPr>
              <w:t>Дата</w:t>
            </w:r>
          </w:p>
          <w:p w:rsidR="00A01B59" w:rsidRPr="00352CAE" w:rsidRDefault="00A01B59" w:rsidP="00352CAE">
            <w:pPr>
              <w:shd w:val="clear" w:color="auto" w:fill="FFFFFF"/>
              <w:jc w:val="center"/>
              <w:rPr>
                <w:sz w:val="32"/>
                <w:szCs w:val="32"/>
              </w:rPr>
            </w:pPr>
            <w:r w:rsidRPr="00352CAE">
              <w:rPr>
                <w:rFonts w:eastAsia="Times New Roman"/>
                <w:color w:val="000000"/>
                <w:spacing w:val="-6"/>
                <w:sz w:val="32"/>
                <w:szCs w:val="32"/>
              </w:rPr>
              <w:t>исследования</w:t>
            </w:r>
          </w:p>
        </w:tc>
        <w:tc>
          <w:tcPr>
            <w:tcW w:w="1842" w:type="dxa"/>
            <w:vMerge w:val="restart"/>
            <w:tcBorders>
              <w:top w:val="single" w:sz="6" w:space="0" w:color="auto"/>
              <w:left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rFonts w:eastAsia="Times New Roman"/>
                <w:color w:val="000000"/>
                <w:spacing w:val="-6"/>
                <w:sz w:val="32"/>
                <w:szCs w:val="32"/>
              </w:rPr>
            </w:pPr>
            <w:r w:rsidRPr="00352CAE">
              <w:rPr>
                <w:rFonts w:eastAsia="Times New Roman"/>
                <w:color w:val="000000"/>
                <w:spacing w:val="-6"/>
                <w:sz w:val="32"/>
                <w:szCs w:val="32"/>
              </w:rPr>
              <w:t xml:space="preserve">Число семей, </w:t>
            </w:r>
          </w:p>
          <w:p w:rsidR="00A01B59" w:rsidRPr="00352CAE" w:rsidRDefault="00A01B59" w:rsidP="00352CAE">
            <w:pPr>
              <w:shd w:val="clear" w:color="auto" w:fill="FFFFFF"/>
              <w:jc w:val="center"/>
              <w:rPr>
                <w:sz w:val="32"/>
                <w:szCs w:val="32"/>
              </w:rPr>
            </w:pPr>
            <w:r w:rsidRPr="00352CAE">
              <w:rPr>
                <w:rFonts w:eastAsia="Times New Roman"/>
                <w:color w:val="000000"/>
                <w:spacing w:val="-6"/>
                <w:sz w:val="32"/>
                <w:szCs w:val="32"/>
              </w:rPr>
              <w:t>пч.</w:t>
            </w:r>
          </w:p>
        </w:tc>
        <w:tc>
          <w:tcPr>
            <w:tcW w:w="363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ind w:left="-41"/>
              <w:jc w:val="center"/>
              <w:rPr>
                <w:sz w:val="32"/>
                <w:szCs w:val="32"/>
              </w:rPr>
            </w:pPr>
            <w:r w:rsidRPr="00352CAE">
              <w:rPr>
                <w:rFonts w:eastAsia="Times New Roman"/>
                <w:color w:val="000000"/>
                <w:spacing w:val="-9"/>
                <w:sz w:val="32"/>
                <w:szCs w:val="32"/>
              </w:rPr>
              <w:t>Число</w:t>
            </w:r>
            <w:r w:rsidRPr="00352CAE">
              <w:rPr>
                <w:sz w:val="32"/>
                <w:szCs w:val="32"/>
              </w:rPr>
              <w:t xml:space="preserve"> </w:t>
            </w:r>
            <w:r w:rsidRPr="00352CAE">
              <w:rPr>
                <w:rFonts w:eastAsia="Times New Roman"/>
                <w:color w:val="000000"/>
                <w:spacing w:val="-9"/>
                <w:sz w:val="32"/>
                <w:szCs w:val="32"/>
              </w:rPr>
              <w:t xml:space="preserve">пораженных </w:t>
            </w:r>
            <w:r w:rsidRPr="00352CAE">
              <w:rPr>
                <w:rFonts w:eastAsia="Times New Roman"/>
                <w:color w:val="000000"/>
                <w:spacing w:val="-5"/>
                <w:sz w:val="32"/>
                <w:szCs w:val="32"/>
              </w:rPr>
              <w:t>семей</w:t>
            </w:r>
          </w:p>
        </w:tc>
      </w:tr>
      <w:tr w:rsidR="00A01B59" w:rsidRPr="00352CAE" w:rsidTr="006C3A75">
        <w:trPr>
          <w:trHeight w:hRule="exact" w:val="435"/>
          <w:jc w:val="center"/>
        </w:trPr>
        <w:tc>
          <w:tcPr>
            <w:tcW w:w="1789" w:type="dxa"/>
            <w:vMerge/>
            <w:tcBorders>
              <w:left w:val="single" w:sz="6" w:space="0" w:color="auto"/>
              <w:bottom w:val="single" w:sz="6" w:space="0" w:color="auto"/>
              <w:right w:val="single" w:sz="6" w:space="0" w:color="auto"/>
            </w:tcBorders>
            <w:shd w:val="clear" w:color="auto" w:fill="FFFFFF"/>
          </w:tcPr>
          <w:p w:rsidR="00A01B59" w:rsidRPr="00352CAE" w:rsidRDefault="00A01B59" w:rsidP="00352CAE">
            <w:pPr>
              <w:ind w:firstLine="709"/>
              <w:jc w:val="both"/>
              <w:rPr>
                <w:sz w:val="32"/>
                <w:szCs w:val="32"/>
              </w:rPr>
            </w:pPr>
          </w:p>
        </w:tc>
        <w:tc>
          <w:tcPr>
            <w:tcW w:w="1985" w:type="dxa"/>
            <w:vMerge/>
            <w:tcBorders>
              <w:left w:val="single" w:sz="6" w:space="0" w:color="auto"/>
              <w:bottom w:val="single" w:sz="6" w:space="0" w:color="auto"/>
              <w:right w:val="single" w:sz="6" w:space="0" w:color="auto"/>
            </w:tcBorders>
            <w:shd w:val="clear" w:color="auto" w:fill="FFFFFF"/>
          </w:tcPr>
          <w:p w:rsidR="00A01B59" w:rsidRPr="00352CAE" w:rsidRDefault="00A01B59" w:rsidP="00352CAE">
            <w:pPr>
              <w:jc w:val="both"/>
              <w:rPr>
                <w:sz w:val="32"/>
                <w:szCs w:val="32"/>
              </w:rPr>
            </w:pPr>
          </w:p>
        </w:tc>
        <w:tc>
          <w:tcPr>
            <w:tcW w:w="1842" w:type="dxa"/>
            <w:vMerge/>
            <w:tcBorders>
              <w:left w:val="single" w:sz="6" w:space="0" w:color="auto"/>
              <w:bottom w:val="single" w:sz="6" w:space="0" w:color="auto"/>
              <w:right w:val="single" w:sz="6" w:space="0" w:color="auto"/>
            </w:tcBorders>
            <w:shd w:val="clear" w:color="auto" w:fill="FFFFFF"/>
          </w:tcPr>
          <w:p w:rsidR="00A01B59" w:rsidRPr="00352CAE" w:rsidRDefault="00A01B59" w:rsidP="00352CAE">
            <w:pPr>
              <w:ind w:firstLine="709"/>
              <w:jc w:val="both"/>
              <w:rPr>
                <w:sz w:val="32"/>
                <w:szCs w:val="32"/>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A01B59" w:rsidRPr="00352CAE" w:rsidRDefault="00A01B59" w:rsidP="00352CAE">
            <w:pPr>
              <w:shd w:val="clear" w:color="auto" w:fill="FFFFFF"/>
              <w:jc w:val="center"/>
              <w:rPr>
                <w:sz w:val="32"/>
                <w:szCs w:val="32"/>
              </w:rPr>
            </w:pPr>
            <w:r w:rsidRPr="00352CAE">
              <w:rPr>
                <w:sz w:val="32"/>
                <w:szCs w:val="32"/>
              </w:rPr>
              <w:t>Улей</w:t>
            </w:r>
          </w:p>
        </w:tc>
        <w:tc>
          <w:tcPr>
            <w:tcW w:w="940"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color w:val="000000"/>
                <w:sz w:val="32"/>
                <w:szCs w:val="32"/>
              </w:rPr>
              <w:t>%</w:t>
            </w:r>
          </w:p>
        </w:tc>
      </w:tr>
      <w:tr w:rsidR="00A01B59" w:rsidRPr="00352CAE" w:rsidTr="006C3A75">
        <w:trPr>
          <w:trHeight w:hRule="exact" w:val="394"/>
          <w:jc w:val="center"/>
        </w:trPr>
        <w:tc>
          <w:tcPr>
            <w:tcW w:w="1789"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rPr>
                <w:sz w:val="32"/>
                <w:szCs w:val="32"/>
              </w:rPr>
            </w:pPr>
            <w:r w:rsidRPr="00352CAE">
              <w:rPr>
                <w:rFonts w:eastAsia="Times New Roman"/>
                <w:color w:val="000000"/>
                <w:spacing w:val="-8"/>
                <w:sz w:val="32"/>
                <w:szCs w:val="32"/>
              </w:rPr>
              <w:t>Равнинный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color w:val="000000"/>
                <w:spacing w:val="-5"/>
                <w:sz w:val="32"/>
                <w:szCs w:val="32"/>
              </w:rPr>
              <w:t>23.04.12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ind w:hanging="40"/>
              <w:jc w:val="center"/>
              <w:rPr>
                <w:sz w:val="32"/>
                <w:szCs w:val="32"/>
              </w:rPr>
            </w:pPr>
            <w:r w:rsidRPr="00352CAE">
              <w:rPr>
                <w:color w:val="000000"/>
                <w:sz w:val="32"/>
                <w:szCs w:val="32"/>
              </w:rPr>
              <w:t>27</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ind w:hanging="89"/>
              <w:jc w:val="center"/>
              <w:rPr>
                <w:sz w:val="32"/>
                <w:szCs w:val="32"/>
              </w:rPr>
            </w:pPr>
            <w:r w:rsidRPr="00352CAE">
              <w:rPr>
                <w:color w:val="000000"/>
                <w:sz w:val="32"/>
                <w:szCs w:val="32"/>
              </w:rPr>
              <w:t>10</w:t>
            </w:r>
          </w:p>
        </w:tc>
        <w:tc>
          <w:tcPr>
            <w:tcW w:w="940"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color w:val="000000"/>
                <w:spacing w:val="-7"/>
                <w:sz w:val="32"/>
                <w:szCs w:val="32"/>
              </w:rPr>
              <w:t>36,7</w:t>
            </w:r>
          </w:p>
        </w:tc>
      </w:tr>
      <w:tr w:rsidR="00A01B59" w:rsidRPr="00352CAE" w:rsidTr="006C3A75">
        <w:trPr>
          <w:trHeight w:hRule="exact" w:val="429"/>
          <w:jc w:val="center"/>
        </w:trPr>
        <w:tc>
          <w:tcPr>
            <w:tcW w:w="1789"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rPr>
                <w:sz w:val="32"/>
                <w:szCs w:val="32"/>
              </w:rPr>
            </w:pPr>
            <w:r w:rsidRPr="00352CAE">
              <w:rPr>
                <w:rFonts w:eastAsia="Times New Roman"/>
                <w:color w:val="000000"/>
                <w:spacing w:val="-7"/>
                <w:sz w:val="32"/>
                <w:szCs w:val="32"/>
              </w:rPr>
              <w:t>Предгорный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color w:val="000000"/>
                <w:spacing w:val="-7"/>
                <w:sz w:val="32"/>
                <w:szCs w:val="32"/>
              </w:rPr>
              <w:t>02.05.12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ind w:hanging="40"/>
              <w:jc w:val="center"/>
              <w:rPr>
                <w:sz w:val="32"/>
                <w:szCs w:val="32"/>
              </w:rPr>
            </w:pPr>
            <w:r w:rsidRPr="00352CAE">
              <w:rPr>
                <w:color w:val="000000"/>
                <w:sz w:val="32"/>
                <w:szCs w:val="32"/>
              </w:rPr>
              <w:t>21</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ind w:hanging="89"/>
              <w:jc w:val="center"/>
              <w:rPr>
                <w:sz w:val="32"/>
                <w:szCs w:val="32"/>
              </w:rPr>
            </w:pPr>
            <w:r w:rsidRPr="00352CAE">
              <w:rPr>
                <w:color w:val="000000"/>
                <w:sz w:val="32"/>
                <w:szCs w:val="32"/>
              </w:rPr>
              <w:t>6</w:t>
            </w:r>
          </w:p>
        </w:tc>
        <w:tc>
          <w:tcPr>
            <w:tcW w:w="940"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color w:val="000000"/>
                <w:spacing w:val="-9"/>
                <w:sz w:val="32"/>
                <w:szCs w:val="32"/>
              </w:rPr>
              <w:t>28,5</w:t>
            </w:r>
          </w:p>
        </w:tc>
      </w:tr>
      <w:tr w:rsidR="00A01B59" w:rsidRPr="00352CAE" w:rsidTr="006C3A75">
        <w:trPr>
          <w:trHeight w:hRule="exact" w:val="420"/>
          <w:jc w:val="center"/>
        </w:trPr>
        <w:tc>
          <w:tcPr>
            <w:tcW w:w="1789"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rPr>
                <w:sz w:val="32"/>
                <w:szCs w:val="32"/>
              </w:rPr>
            </w:pPr>
            <w:r w:rsidRPr="00352CAE">
              <w:rPr>
                <w:rFonts w:eastAsia="Times New Roman"/>
                <w:color w:val="000000"/>
                <w:spacing w:val="-8"/>
                <w:sz w:val="32"/>
                <w:szCs w:val="32"/>
              </w:rPr>
              <w:t>Горный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color w:val="000000"/>
                <w:spacing w:val="-11"/>
                <w:sz w:val="32"/>
                <w:szCs w:val="32"/>
              </w:rPr>
              <w:t>15.05.12</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ind w:hanging="40"/>
              <w:jc w:val="center"/>
              <w:rPr>
                <w:sz w:val="32"/>
                <w:szCs w:val="32"/>
              </w:rPr>
            </w:pPr>
            <w:r w:rsidRPr="00352CAE">
              <w:rPr>
                <w:color w:val="000000"/>
                <w:sz w:val="32"/>
                <w:szCs w:val="32"/>
              </w:rPr>
              <w:t>29</w:t>
            </w:r>
          </w:p>
        </w:tc>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ind w:hanging="89"/>
              <w:jc w:val="center"/>
              <w:rPr>
                <w:sz w:val="32"/>
                <w:szCs w:val="32"/>
              </w:rPr>
            </w:pPr>
            <w:r w:rsidRPr="00352CAE">
              <w:rPr>
                <w:color w:val="000000"/>
                <w:sz w:val="32"/>
                <w:szCs w:val="32"/>
              </w:rPr>
              <w:t>8</w:t>
            </w:r>
          </w:p>
        </w:tc>
        <w:tc>
          <w:tcPr>
            <w:tcW w:w="940" w:type="dxa"/>
            <w:tcBorders>
              <w:top w:val="single" w:sz="6" w:space="0" w:color="auto"/>
              <w:left w:val="single" w:sz="6" w:space="0" w:color="auto"/>
              <w:bottom w:val="single" w:sz="6" w:space="0" w:color="auto"/>
              <w:right w:val="single" w:sz="6" w:space="0" w:color="auto"/>
            </w:tcBorders>
            <w:shd w:val="clear" w:color="auto" w:fill="FFFFFF"/>
            <w:vAlign w:val="center"/>
          </w:tcPr>
          <w:p w:rsidR="00A01B59" w:rsidRPr="00352CAE" w:rsidRDefault="00A01B59" w:rsidP="00352CAE">
            <w:pPr>
              <w:shd w:val="clear" w:color="auto" w:fill="FFFFFF"/>
              <w:jc w:val="center"/>
              <w:rPr>
                <w:sz w:val="32"/>
                <w:szCs w:val="32"/>
              </w:rPr>
            </w:pPr>
            <w:r w:rsidRPr="00352CAE">
              <w:rPr>
                <w:color w:val="000000"/>
                <w:spacing w:val="-7"/>
                <w:sz w:val="32"/>
                <w:szCs w:val="32"/>
              </w:rPr>
              <w:t>27,6</w:t>
            </w:r>
          </w:p>
        </w:tc>
      </w:tr>
    </w:tbl>
    <w:p w:rsidR="00A01B59" w:rsidRPr="00352CAE" w:rsidRDefault="00A01B59" w:rsidP="00352CAE">
      <w:pPr>
        <w:shd w:val="clear" w:color="auto" w:fill="FFFFFF"/>
        <w:ind w:firstLine="709"/>
        <w:jc w:val="both"/>
        <w:rPr>
          <w:rFonts w:eastAsia="Times New Roman"/>
          <w:color w:val="000000"/>
          <w:spacing w:val="5"/>
          <w:sz w:val="32"/>
          <w:szCs w:val="32"/>
        </w:rPr>
      </w:pPr>
    </w:p>
    <w:p w:rsidR="00A01B59" w:rsidRPr="00352CAE" w:rsidRDefault="00A01B59" w:rsidP="00352CAE">
      <w:pPr>
        <w:shd w:val="clear" w:color="auto" w:fill="FFFFFF"/>
        <w:ind w:firstLine="709"/>
        <w:jc w:val="both"/>
        <w:rPr>
          <w:sz w:val="32"/>
          <w:szCs w:val="32"/>
        </w:rPr>
      </w:pPr>
      <w:r w:rsidRPr="00352CAE">
        <w:rPr>
          <w:rFonts w:eastAsia="Times New Roman"/>
          <w:color w:val="000000"/>
          <w:sz w:val="32"/>
          <w:szCs w:val="32"/>
        </w:rPr>
        <w:t xml:space="preserve">На восприимчивость </w:t>
      </w:r>
      <w:r w:rsidR="00DF504E" w:rsidRPr="00352CAE">
        <w:rPr>
          <w:rFonts w:eastAsia="Times New Roman"/>
          <w:color w:val="000000"/>
          <w:sz w:val="32"/>
          <w:szCs w:val="32"/>
        </w:rPr>
        <w:t xml:space="preserve">пчел </w:t>
      </w:r>
      <w:r w:rsidRPr="00352CAE">
        <w:rPr>
          <w:rFonts w:eastAsia="Times New Roman"/>
          <w:color w:val="000000"/>
          <w:sz w:val="32"/>
          <w:szCs w:val="32"/>
        </w:rPr>
        <w:t xml:space="preserve">к заболеваниям влияют также проходящие вблизи пасек высоковольтные линии электропередач. Они приводят к снижению продуктивности пчелиных семей и сокращению продолжительности жизни пчел. Пчелы становятся </w:t>
      </w:r>
      <w:r w:rsidR="00DF504E">
        <w:rPr>
          <w:rFonts w:eastAsia="Times New Roman"/>
          <w:color w:val="000000"/>
          <w:sz w:val="32"/>
          <w:szCs w:val="32"/>
        </w:rPr>
        <w:t xml:space="preserve">не только </w:t>
      </w:r>
      <w:r w:rsidRPr="00352CAE">
        <w:rPr>
          <w:rFonts w:eastAsia="Times New Roman"/>
          <w:color w:val="000000"/>
          <w:sz w:val="32"/>
          <w:szCs w:val="32"/>
        </w:rPr>
        <w:t>слабыми и восприимчивыми к определенным заболеваниям, но и более агрессивными.</w:t>
      </w:r>
    </w:p>
    <w:p w:rsidR="00A01B59" w:rsidRPr="00352CAE" w:rsidRDefault="00A01B59" w:rsidP="00352CAE">
      <w:pPr>
        <w:shd w:val="clear" w:color="auto" w:fill="FFFFFF"/>
        <w:ind w:firstLine="709"/>
        <w:jc w:val="both"/>
        <w:rPr>
          <w:rFonts w:eastAsia="Times New Roman"/>
          <w:color w:val="000000"/>
          <w:spacing w:val="-1"/>
          <w:sz w:val="32"/>
          <w:szCs w:val="32"/>
        </w:rPr>
      </w:pPr>
      <w:r w:rsidRPr="00352CAE">
        <w:rPr>
          <w:rFonts w:eastAsia="Times New Roman"/>
          <w:color w:val="000000"/>
          <w:sz w:val="32"/>
          <w:szCs w:val="32"/>
        </w:rPr>
        <w:t>Одним из немаловажных факторов, вызывающих заболевания пчел, является также лекарственный токсикоз - нарушения в организме пчел, вызываемые неправильным использованием лекарственных веществ. Неумеренное применение антибиотиков без учета чувствительности возбудителя заболевания создает опасность попадания препаратов в мед и другие продукты пчеловодства, приводит к изменениям в организме пчел. В таких пчелиных семьях в последующем часто возникают аскосфероз и другие болезни расплода. Использование непроверенных средств лечения или нарушение правил по их применению (в отношении дозы, кратности и времени обработки) обычно ведут к загрязнению пищевого меда этими препаратами, ослаблению семей пчел и усилению вос</w:t>
      </w:r>
      <w:r w:rsidRPr="00352CAE">
        <w:rPr>
          <w:rFonts w:eastAsia="Times New Roman"/>
          <w:color w:val="000000"/>
          <w:spacing w:val="-2"/>
          <w:sz w:val="32"/>
          <w:szCs w:val="32"/>
        </w:rPr>
        <w:t xml:space="preserve">приимчивости к заболеваниям, в конечном итоге и к гибели </w:t>
      </w:r>
      <w:r w:rsidRPr="00352CAE">
        <w:rPr>
          <w:rFonts w:eastAsia="Times New Roman"/>
          <w:color w:val="000000"/>
          <w:spacing w:val="-1"/>
          <w:sz w:val="32"/>
          <w:szCs w:val="32"/>
        </w:rPr>
        <w:t xml:space="preserve">большого числа семей. </w:t>
      </w:r>
    </w:p>
    <w:p w:rsidR="00A01B59" w:rsidRPr="00352CAE" w:rsidRDefault="00A01B59" w:rsidP="00352CAE">
      <w:pPr>
        <w:shd w:val="clear" w:color="auto" w:fill="FFFFFF"/>
        <w:ind w:firstLine="709"/>
        <w:jc w:val="both"/>
        <w:rPr>
          <w:sz w:val="32"/>
          <w:szCs w:val="32"/>
        </w:rPr>
      </w:pPr>
      <w:r w:rsidRPr="00352CAE">
        <w:rPr>
          <w:rFonts w:eastAsia="Times New Roman"/>
          <w:color w:val="000000"/>
          <w:spacing w:val="-1"/>
          <w:sz w:val="32"/>
          <w:szCs w:val="32"/>
        </w:rPr>
        <w:t>Возникновению болезней пчел способствуют</w:t>
      </w:r>
      <w:r w:rsidRPr="00352CAE">
        <w:rPr>
          <w:rFonts w:eastAsia="Times New Roman"/>
          <w:color w:val="000000"/>
          <w:sz w:val="32"/>
          <w:szCs w:val="32"/>
        </w:rPr>
        <w:t xml:space="preserve"> отравления ядохимикатами, что часто встречается </w:t>
      </w:r>
      <w:r w:rsidRPr="00352CAE">
        <w:rPr>
          <w:rFonts w:eastAsia="Times New Roman"/>
          <w:color w:val="000000"/>
          <w:spacing w:val="-2"/>
          <w:sz w:val="32"/>
          <w:szCs w:val="32"/>
        </w:rPr>
        <w:t xml:space="preserve">в равнинном поясе республики, где </w:t>
      </w:r>
      <w:r w:rsidRPr="00352CAE">
        <w:rPr>
          <w:rFonts w:eastAsia="Times New Roman"/>
          <w:color w:val="000000"/>
          <w:spacing w:val="-1"/>
          <w:sz w:val="32"/>
          <w:szCs w:val="32"/>
        </w:rPr>
        <w:t xml:space="preserve">возделываются культурные медоносные растения. </w:t>
      </w:r>
      <w:r w:rsidRPr="00352CAE">
        <w:rPr>
          <w:rFonts w:eastAsia="Times New Roman"/>
          <w:color w:val="000000"/>
          <w:spacing w:val="2"/>
          <w:sz w:val="32"/>
          <w:szCs w:val="32"/>
        </w:rPr>
        <w:t xml:space="preserve">К таким отравлениям можно отнести фитотоксикозы - </w:t>
      </w:r>
      <w:r w:rsidRPr="00352CAE">
        <w:rPr>
          <w:rFonts w:eastAsia="Times New Roman"/>
          <w:color w:val="000000"/>
          <w:spacing w:val="3"/>
          <w:sz w:val="32"/>
          <w:szCs w:val="32"/>
        </w:rPr>
        <w:t xml:space="preserve">отравления пчел алкалоидами, глюкозидами, эфирными маслами, органическими кислотами, некоторыми сахарами </w:t>
      </w:r>
      <w:r w:rsidRPr="00352CAE">
        <w:rPr>
          <w:rFonts w:eastAsia="Times New Roman"/>
          <w:bCs/>
          <w:color w:val="000000"/>
          <w:spacing w:val="3"/>
          <w:sz w:val="32"/>
          <w:szCs w:val="32"/>
        </w:rPr>
        <w:t xml:space="preserve">при </w:t>
      </w:r>
      <w:r w:rsidRPr="00352CAE">
        <w:rPr>
          <w:rFonts w:eastAsia="Times New Roman"/>
          <w:color w:val="000000"/>
          <w:spacing w:val="3"/>
          <w:sz w:val="32"/>
          <w:szCs w:val="32"/>
        </w:rPr>
        <w:lastRenderedPageBreak/>
        <w:t>потреблении нектара, пыльцы и пади с отдельных растений. Возникновение этих болезней связано с их обильным цвете</w:t>
      </w:r>
      <w:r w:rsidRPr="00352CAE">
        <w:rPr>
          <w:rFonts w:eastAsia="Times New Roman"/>
          <w:color w:val="000000"/>
          <w:spacing w:val="1"/>
          <w:sz w:val="32"/>
          <w:szCs w:val="32"/>
        </w:rPr>
        <w:t xml:space="preserve">нием при отсутствии других источников нектара и пыльцы на </w:t>
      </w:r>
      <w:r w:rsidRPr="00352CAE">
        <w:rPr>
          <w:rFonts w:eastAsia="Times New Roman"/>
          <w:color w:val="000000"/>
          <w:spacing w:val="3"/>
          <w:sz w:val="32"/>
          <w:szCs w:val="32"/>
        </w:rPr>
        <w:t>местности. Подобные ситуации возникают в период определенных погодных услови</w:t>
      </w:r>
      <w:r w:rsidR="00DF504E">
        <w:rPr>
          <w:rFonts w:eastAsia="Times New Roman"/>
          <w:color w:val="000000"/>
          <w:spacing w:val="3"/>
          <w:sz w:val="32"/>
          <w:szCs w:val="32"/>
        </w:rPr>
        <w:t>й</w:t>
      </w:r>
      <w:r w:rsidRPr="00352CAE">
        <w:rPr>
          <w:rFonts w:eastAsia="Times New Roman"/>
          <w:color w:val="000000"/>
          <w:spacing w:val="3"/>
          <w:sz w:val="32"/>
          <w:szCs w:val="32"/>
        </w:rPr>
        <w:t xml:space="preserve">, при размещении пасек в местах, </w:t>
      </w:r>
      <w:r w:rsidRPr="00352CAE">
        <w:rPr>
          <w:rFonts w:eastAsia="Times New Roman"/>
          <w:color w:val="000000"/>
          <w:spacing w:val="7"/>
          <w:sz w:val="32"/>
          <w:szCs w:val="32"/>
        </w:rPr>
        <w:t xml:space="preserve">занятых определенной монокультурой или в зонах выпаса </w:t>
      </w:r>
      <w:r w:rsidRPr="00352CAE">
        <w:rPr>
          <w:rFonts w:eastAsia="Times New Roman"/>
          <w:color w:val="000000"/>
          <w:spacing w:val="1"/>
          <w:sz w:val="32"/>
          <w:szCs w:val="32"/>
        </w:rPr>
        <w:t>скота, который избирательно выщипывает определенные тра</w:t>
      </w:r>
      <w:r w:rsidRPr="00352CAE">
        <w:rPr>
          <w:rFonts w:eastAsia="Times New Roman"/>
          <w:color w:val="000000"/>
          <w:spacing w:val="2"/>
          <w:sz w:val="32"/>
          <w:szCs w:val="32"/>
        </w:rPr>
        <w:t>вы, не трогая ядовитые растения. К следующему виду отравлений можно отнести химический токсикоз, вызываемый хи</w:t>
      </w:r>
      <w:r w:rsidRPr="00352CAE">
        <w:rPr>
          <w:rFonts w:eastAsia="Times New Roman"/>
          <w:color w:val="000000"/>
          <w:sz w:val="32"/>
          <w:szCs w:val="32"/>
        </w:rPr>
        <w:t xml:space="preserve">мическими соединениями. Среди выбросов в атмосферу </w:t>
      </w:r>
      <w:r w:rsidRPr="00352CAE">
        <w:rPr>
          <w:rFonts w:eastAsia="Times New Roman"/>
          <w:color w:val="000000"/>
          <w:spacing w:val="3"/>
          <w:sz w:val="32"/>
          <w:szCs w:val="32"/>
        </w:rPr>
        <w:t xml:space="preserve">большую угрозу для жизни пчел представляет окись свинца, </w:t>
      </w:r>
      <w:r w:rsidRPr="00352CAE">
        <w:rPr>
          <w:rFonts w:eastAsia="Times New Roman"/>
          <w:color w:val="000000"/>
          <w:spacing w:val="6"/>
          <w:sz w:val="32"/>
          <w:szCs w:val="32"/>
        </w:rPr>
        <w:t>что довольно часто регистрируется в зонах</w:t>
      </w:r>
      <w:r w:rsidR="00751EC1" w:rsidRPr="00352CAE">
        <w:rPr>
          <w:rFonts w:eastAsia="Times New Roman"/>
          <w:color w:val="000000"/>
          <w:spacing w:val="6"/>
          <w:sz w:val="32"/>
          <w:szCs w:val="32"/>
        </w:rPr>
        <w:t>,</w:t>
      </w:r>
      <w:r w:rsidRPr="00352CAE">
        <w:rPr>
          <w:rFonts w:eastAsia="Times New Roman"/>
          <w:color w:val="000000"/>
          <w:spacing w:val="6"/>
          <w:sz w:val="32"/>
          <w:szCs w:val="32"/>
        </w:rPr>
        <w:t xml:space="preserve"> прилегающих к </w:t>
      </w:r>
      <w:r w:rsidRPr="00352CAE">
        <w:rPr>
          <w:rFonts w:eastAsia="Times New Roman"/>
          <w:color w:val="000000"/>
          <w:spacing w:val="2"/>
          <w:sz w:val="32"/>
          <w:szCs w:val="32"/>
        </w:rPr>
        <w:t xml:space="preserve">автомагистралям. Для предупреждения отравления пчел </w:t>
      </w:r>
      <w:r w:rsidRPr="00352CAE">
        <w:rPr>
          <w:rFonts w:eastAsia="Times New Roman"/>
          <w:color w:val="000000"/>
          <w:spacing w:val="1"/>
          <w:sz w:val="32"/>
          <w:szCs w:val="32"/>
        </w:rPr>
        <w:t>свинцом и попадания этого элемента в продукты пчеловодст</w:t>
      </w:r>
      <w:r w:rsidRPr="00352CAE">
        <w:rPr>
          <w:rFonts w:eastAsia="Times New Roman"/>
          <w:color w:val="000000"/>
          <w:spacing w:val="5"/>
          <w:sz w:val="32"/>
          <w:szCs w:val="32"/>
        </w:rPr>
        <w:t xml:space="preserve">ва следует запретить содержание пчел в крупных городах и </w:t>
      </w:r>
      <w:r w:rsidRPr="00352CAE">
        <w:rPr>
          <w:rFonts w:eastAsia="Times New Roman"/>
          <w:color w:val="000000"/>
          <w:spacing w:val="7"/>
          <w:sz w:val="32"/>
          <w:szCs w:val="32"/>
        </w:rPr>
        <w:t>размещение пасек на расстоянии не менее 1000 м от авто</w:t>
      </w:r>
      <w:r w:rsidRPr="00352CAE">
        <w:rPr>
          <w:rFonts w:eastAsia="Times New Roman"/>
          <w:color w:val="000000"/>
          <w:spacing w:val="1"/>
          <w:sz w:val="32"/>
          <w:szCs w:val="32"/>
        </w:rPr>
        <w:t>трасс. Пчелы плохо переносят загрязнение атмосферы серни</w:t>
      </w:r>
      <w:r w:rsidRPr="00352CAE">
        <w:rPr>
          <w:rFonts w:eastAsia="Times New Roman"/>
          <w:color w:val="000000"/>
          <w:spacing w:val="5"/>
          <w:sz w:val="32"/>
          <w:szCs w:val="32"/>
        </w:rPr>
        <w:t>стым газом, сероводородом, хлористым водородом, фосфо</w:t>
      </w:r>
      <w:r w:rsidRPr="00352CAE">
        <w:rPr>
          <w:rFonts w:eastAsia="Times New Roman"/>
          <w:color w:val="000000"/>
          <w:spacing w:val="6"/>
          <w:sz w:val="32"/>
          <w:szCs w:val="32"/>
        </w:rPr>
        <w:t>ром. Опасными для пчел являются сточные воды предпри</w:t>
      </w:r>
      <w:r w:rsidRPr="00352CAE">
        <w:rPr>
          <w:rFonts w:eastAsia="Times New Roman"/>
          <w:color w:val="000000"/>
          <w:spacing w:val="4"/>
          <w:sz w:val="32"/>
          <w:szCs w:val="32"/>
        </w:rPr>
        <w:t xml:space="preserve">ятий, заводов, содержащие в 1 л не менее 10 мл цианидов, а </w:t>
      </w:r>
      <w:r w:rsidRPr="00352CAE">
        <w:rPr>
          <w:rFonts w:eastAsia="Times New Roman"/>
          <w:color w:val="000000"/>
          <w:spacing w:val="1"/>
          <w:sz w:val="32"/>
          <w:szCs w:val="32"/>
        </w:rPr>
        <w:t xml:space="preserve">также детергенты. Встречаются случаи массовой гибели пчел </w:t>
      </w:r>
      <w:r w:rsidRPr="00352CAE">
        <w:rPr>
          <w:rFonts w:eastAsia="Times New Roman"/>
          <w:color w:val="000000"/>
          <w:spacing w:val="2"/>
          <w:sz w:val="32"/>
          <w:szCs w:val="32"/>
        </w:rPr>
        <w:t xml:space="preserve">после окраски ульев и ближайших помещений нитроэмалью. </w:t>
      </w:r>
      <w:r w:rsidRPr="00352CAE">
        <w:rPr>
          <w:rFonts w:eastAsia="Times New Roman"/>
          <w:color w:val="000000"/>
          <w:spacing w:val="-1"/>
          <w:sz w:val="32"/>
          <w:szCs w:val="32"/>
        </w:rPr>
        <w:t xml:space="preserve">Отравления пчел вызывает применение пестицидов в сельском </w:t>
      </w:r>
      <w:r w:rsidRPr="00352CAE">
        <w:rPr>
          <w:rFonts w:eastAsia="Times New Roman"/>
          <w:color w:val="000000"/>
          <w:spacing w:val="1"/>
          <w:sz w:val="32"/>
          <w:szCs w:val="32"/>
        </w:rPr>
        <w:t>и лесном хозяйствах. Пчелиные семьи при этом резко ослабе</w:t>
      </w:r>
      <w:r w:rsidRPr="00352CAE">
        <w:rPr>
          <w:rFonts w:eastAsia="Times New Roman"/>
          <w:color w:val="000000"/>
          <w:spacing w:val="3"/>
          <w:sz w:val="32"/>
          <w:szCs w:val="32"/>
        </w:rPr>
        <w:t>вают, становятся более восприимчивыми к другим заболева</w:t>
      </w:r>
      <w:r w:rsidRPr="00352CAE">
        <w:rPr>
          <w:rFonts w:eastAsia="Times New Roman"/>
          <w:color w:val="000000"/>
          <w:sz w:val="32"/>
          <w:szCs w:val="32"/>
        </w:rPr>
        <w:t>ниям, часто гибнут (в зависимости от полученной дозы препа</w:t>
      </w:r>
      <w:r w:rsidRPr="00352CAE">
        <w:rPr>
          <w:rFonts w:eastAsia="Times New Roman"/>
          <w:color w:val="000000"/>
          <w:spacing w:val="1"/>
          <w:sz w:val="32"/>
          <w:szCs w:val="32"/>
        </w:rPr>
        <w:t>рата).</w:t>
      </w:r>
    </w:p>
    <w:p w:rsidR="00A01B59" w:rsidRPr="00352CAE" w:rsidRDefault="00A01B59" w:rsidP="00352CAE">
      <w:pPr>
        <w:ind w:firstLine="709"/>
        <w:jc w:val="both"/>
        <w:rPr>
          <w:rFonts w:eastAsia="Times New Roman"/>
          <w:sz w:val="32"/>
          <w:szCs w:val="32"/>
        </w:rPr>
      </w:pPr>
      <w:r w:rsidRPr="00352CAE">
        <w:rPr>
          <w:rFonts w:eastAsia="Times New Roman"/>
          <w:color w:val="000000"/>
          <w:sz w:val="32"/>
          <w:szCs w:val="32"/>
        </w:rPr>
        <w:t>Общеизвестно, что на нынешнем этапе развития цивилизации в окружающую среду выбрасывается много токсиче</w:t>
      </w:r>
      <w:r w:rsidRPr="00352CAE">
        <w:rPr>
          <w:rFonts w:eastAsia="Times New Roman"/>
          <w:color w:val="000000"/>
          <w:spacing w:val="-1"/>
          <w:sz w:val="32"/>
          <w:szCs w:val="32"/>
        </w:rPr>
        <w:t xml:space="preserve">ских веществ. Если раньше продукты пчеловодства считались </w:t>
      </w:r>
      <w:r w:rsidRPr="00352CAE">
        <w:rPr>
          <w:rFonts w:eastAsia="Times New Roman"/>
          <w:color w:val="000000"/>
          <w:sz w:val="32"/>
          <w:szCs w:val="32"/>
        </w:rPr>
        <w:t xml:space="preserve">чистыми, то в нынешней экологической ситуации этого утверждать нельзя. Продукты нередко содержат пестициды, небезопасные для человека и пчел. Применение пестицидов, </w:t>
      </w:r>
      <w:r w:rsidRPr="00352CAE">
        <w:rPr>
          <w:rFonts w:eastAsia="Times New Roman"/>
          <w:color w:val="000000"/>
          <w:spacing w:val="5"/>
          <w:sz w:val="32"/>
          <w:szCs w:val="32"/>
        </w:rPr>
        <w:t>главным образом при обработке плодовых деревьев, вы</w:t>
      </w:r>
      <w:r w:rsidRPr="00352CAE">
        <w:rPr>
          <w:rFonts w:eastAsia="Times New Roman"/>
          <w:color w:val="000000"/>
          <w:spacing w:val="1"/>
          <w:sz w:val="32"/>
          <w:szCs w:val="32"/>
        </w:rPr>
        <w:t>зывает большой отход пчел в начале весны.</w:t>
      </w:r>
    </w:p>
    <w:p w:rsidR="00A01B59" w:rsidRPr="00352CAE" w:rsidRDefault="00A01B59" w:rsidP="00352CAE">
      <w:pPr>
        <w:ind w:firstLine="709"/>
        <w:jc w:val="both"/>
        <w:rPr>
          <w:sz w:val="32"/>
          <w:szCs w:val="32"/>
        </w:rPr>
      </w:pPr>
      <w:r w:rsidRPr="00352CAE">
        <w:rPr>
          <w:rFonts w:eastAsia="Times New Roman"/>
          <w:sz w:val="32"/>
          <w:szCs w:val="32"/>
        </w:rPr>
        <w:t>В связи с этим считаем необходимым проводить системное обследование, детальн</w:t>
      </w:r>
      <w:r w:rsidR="00DF504E">
        <w:rPr>
          <w:rFonts w:eastAsia="Times New Roman"/>
          <w:sz w:val="32"/>
          <w:szCs w:val="32"/>
        </w:rPr>
        <w:t>ую</w:t>
      </w:r>
      <w:r w:rsidRPr="00352CAE">
        <w:rPr>
          <w:rFonts w:eastAsia="Times New Roman"/>
          <w:sz w:val="32"/>
          <w:szCs w:val="32"/>
        </w:rPr>
        <w:t xml:space="preserve"> </w:t>
      </w:r>
      <w:r w:rsidRPr="00352CAE">
        <w:rPr>
          <w:sz w:val="32"/>
          <w:szCs w:val="32"/>
        </w:rPr>
        <w:t>их диагностик</w:t>
      </w:r>
      <w:r w:rsidR="00DF504E">
        <w:rPr>
          <w:sz w:val="32"/>
          <w:szCs w:val="32"/>
        </w:rPr>
        <w:t>у</w:t>
      </w:r>
      <w:r w:rsidRPr="00352CAE">
        <w:rPr>
          <w:sz w:val="32"/>
          <w:szCs w:val="32"/>
        </w:rPr>
        <w:t xml:space="preserve"> и паспортизаци</w:t>
      </w:r>
      <w:r w:rsidR="00DF504E">
        <w:rPr>
          <w:sz w:val="32"/>
          <w:szCs w:val="32"/>
        </w:rPr>
        <w:t>ю</w:t>
      </w:r>
      <w:r w:rsidRPr="00352CAE">
        <w:rPr>
          <w:sz w:val="32"/>
          <w:szCs w:val="32"/>
        </w:rPr>
        <w:t xml:space="preserve"> всех пасек Республики Дагестан.</w:t>
      </w:r>
    </w:p>
    <w:p w:rsidR="00A01B59" w:rsidRPr="00751EC1" w:rsidRDefault="00915DC4" w:rsidP="00352CAE">
      <w:pPr>
        <w:shd w:val="clear" w:color="auto" w:fill="FFFFFF"/>
        <w:ind w:firstLine="709"/>
        <w:jc w:val="center"/>
        <w:rPr>
          <w:rFonts w:eastAsia="Times New Roman"/>
          <w:i/>
          <w:color w:val="000000"/>
          <w:spacing w:val="1"/>
          <w:sz w:val="32"/>
          <w:szCs w:val="32"/>
        </w:rPr>
      </w:pPr>
      <w:r>
        <w:rPr>
          <w:rFonts w:eastAsia="Times New Roman"/>
          <w:i/>
          <w:color w:val="000000"/>
          <w:spacing w:val="1"/>
          <w:sz w:val="32"/>
          <w:szCs w:val="32"/>
        </w:rPr>
        <w:t>Л</w:t>
      </w:r>
      <w:r w:rsidRPr="00751EC1">
        <w:rPr>
          <w:rFonts w:eastAsia="Times New Roman"/>
          <w:i/>
          <w:color w:val="000000"/>
          <w:spacing w:val="1"/>
          <w:sz w:val="32"/>
          <w:szCs w:val="32"/>
        </w:rPr>
        <w:t>ИТЕРАТУР</w:t>
      </w:r>
      <w:r>
        <w:rPr>
          <w:rFonts w:eastAsia="Times New Roman"/>
          <w:i/>
          <w:color w:val="000000"/>
          <w:spacing w:val="1"/>
          <w:sz w:val="32"/>
          <w:szCs w:val="32"/>
        </w:rPr>
        <w:t>А</w:t>
      </w:r>
    </w:p>
    <w:p w:rsidR="00A01B59" w:rsidRPr="00751EC1" w:rsidRDefault="00A01B59" w:rsidP="00DF504E">
      <w:pPr>
        <w:pStyle w:val="a3"/>
        <w:widowControl w:val="0"/>
        <w:numPr>
          <w:ilvl w:val="0"/>
          <w:numId w:val="2"/>
        </w:numPr>
        <w:shd w:val="clear" w:color="auto" w:fill="FFFFFF"/>
        <w:tabs>
          <w:tab w:val="left" w:pos="-142"/>
        </w:tabs>
        <w:autoSpaceDE w:val="0"/>
        <w:autoSpaceDN w:val="0"/>
        <w:adjustRightInd w:val="0"/>
        <w:spacing w:after="0" w:line="240" w:lineRule="auto"/>
        <w:ind w:left="0" w:firstLine="0"/>
        <w:jc w:val="both"/>
        <w:rPr>
          <w:rFonts w:ascii="Times New Roman" w:hAnsi="Times New Roman"/>
          <w:sz w:val="32"/>
          <w:szCs w:val="32"/>
        </w:rPr>
      </w:pPr>
      <w:r w:rsidRPr="00751EC1">
        <w:rPr>
          <w:rFonts w:ascii="Times New Roman" w:hAnsi="Times New Roman"/>
          <w:color w:val="000000"/>
          <w:spacing w:val="-2"/>
          <w:sz w:val="32"/>
          <w:szCs w:val="32"/>
        </w:rPr>
        <w:t xml:space="preserve">Атакишиева Т.А. Экология и </w:t>
      </w:r>
      <w:r w:rsidR="00751EC1" w:rsidRPr="00751EC1">
        <w:rPr>
          <w:rFonts w:ascii="Times New Roman" w:hAnsi="Times New Roman"/>
          <w:color w:val="000000"/>
          <w:spacing w:val="-2"/>
          <w:sz w:val="32"/>
          <w:szCs w:val="32"/>
        </w:rPr>
        <w:t>распространение</w:t>
      </w:r>
      <w:r w:rsidRPr="00751EC1">
        <w:rPr>
          <w:rFonts w:ascii="Times New Roman" w:hAnsi="Times New Roman"/>
          <w:color w:val="000000"/>
          <w:spacing w:val="-2"/>
          <w:sz w:val="32"/>
          <w:szCs w:val="32"/>
        </w:rPr>
        <w:t xml:space="preserve"> вредителей </w:t>
      </w:r>
      <w:r w:rsidRPr="00751EC1">
        <w:rPr>
          <w:rFonts w:ascii="Times New Roman" w:hAnsi="Times New Roman"/>
          <w:color w:val="000000"/>
          <w:spacing w:val="-2"/>
          <w:sz w:val="32"/>
          <w:szCs w:val="32"/>
        </w:rPr>
        <w:lastRenderedPageBreak/>
        <w:t xml:space="preserve">медоносной пчелы в </w:t>
      </w:r>
      <w:r w:rsidR="00751EC1" w:rsidRPr="00751EC1">
        <w:rPr>
          <w:rFonts w:ascii="Times New Roman" w:hAnsi="Times New Roman"/>
          <w:color w:val="000000"/>
          <w:spacing w:val="-2"/>
          <w:sz w:val="32"/>
          <w:szCs w:val="32"/>
        </w:rPr>
        <w:t>А</w:t>
      </w:r>
      <w:r w:rsidRPr="00751EC1">
        <w:rPr>
          <w:rFonts w:ascii="Times New Roman" w:hAnsi="Times New Roman"/>
          <w:color w:val="000000"/>
          <w:spacing w:val="-2"/>
          <w:sz w:val="32"/>
          <w:szCs w:val="32"/>
        </w:rPr>
        <w:t>зербайджанской ССР</w:t>
      </w:r>
      <w:r w:rsidR="00DF504E">
        <w:rPr>
          <w:rFonts w:ascii="Times New Roman" w:hAnsi="Times New Roman"/>
          <w:color w:val="000000"/>
          <w:spacing w:val="-2"/>
          <w:sz w:val="32"/>
          <w:szCs w:val="32"/>
        </w:rPr>
        <w:t>:</w:t>
      </w:r>
      <w:r w:rsidR="003116D4">
        <w:rPr>
          <w:rFonts w:ascii="Times New Roman" w:hAnsi="Times New Roman"/>
          <w:color w:val="000000"/>
          <w:spacing w:val="-2"/>
          <w:sz w:val="32"/>
          <w:szCs w:val="32"/>
        </w:rPr>
        <w:t xml:space="preserve"> </w:t>
      </w:r>
      <w:r w:rsidRPr="00751EC1">
        <w:rPr>
          <w:rFonts w:ascii="Times New Roman" w:hAnsi="Times New Roman"/>
          <w:color w:val="000000"/>
          <w:spacing w:val="-2"/>
          <w:sz w:val="32"/>
          <w:szCs w:val="32"/>
        </w:rPr>
        <w:t>Автореферат дисс</w:t>
      </w:r>
      <w:r w:rsidR="003116D4">
        <w:rPr>
          <w:rFonts w:ascii="Times New Roman" w:hAnsi="Times New Roman"/>
          <w:color w:val="000000"/>
          <w:spacing w:val="-2"/>
          <w:sz w:val="32"/>
          <w:szCs w:val="32"/>
        </w:rPr>
        <w:t>…</w:t>
      </w:r>
      <w:r w:rsidRPr="00751EC1">
        <w:rPr>
          <w:rFonts w:ascii="Times New Roman" w:hAnsi="Times New Roman"/>
          <w:color w:val="000000"/>
          <w:spacing w:val="-2"/>
          <w:sz w:val="32"/>
          <w:szCs w:val="32"/>
        </w:rPr>
        <w:t xml:space="preserve"> кан</w:t>
      </w:r>
      <w:r w:rsidR="00751EC1" w:rsidRPr="00751EC1">
        <w:rPr>
          <w:rFonts w:ascii="Times New Roman" w:hAnsi="Times New Roman"/>
          <w:color w:val="000000"/>
          <w:spacing w:val="-2"/>
          <w:sz w:val="32"/>
          <w:szCs w:val="32"/>
        </w:rPr>
        <w:t>д</w:t>
      </w:r>
      <w:r w:rsidRPr="00751EC1">
        <w:rPr>
          <w:rFonts w:ascii="Times New Roman" w:hAnsi="Times New Roman"/>
          <w:color w:val="000000"/>
          <w:spacing w:val="-2"/>
          <w:sz w:val="32"/>
          <w:szCs w:val="32"/>
        </w:rPr>
        <w:t xml:space="preserve">. </w:t>
      </w:r>
      <w:r w:rsidR="00751EC1" w:rsidRPr="00751EC1">
        <w:rPr>
          <w:rFonts w:ascii="Times New Roman" w:hAnsi="Times New Roman"/>
          <w:color w:val="000000"/>
          <w:spacing w:val="-2"/>
          <w:sz w:val="32"/>
          <w:szCs w:val="32"/>
        </w:rPr>
        <w:t>б</w:t>
      </w:r>
      <w:r w:rsidRPr="00751EC1">
        <w:rPr>
          <w:rFonts w:ascii="Times New Roman" w:hAnsi="Times New Roman"/>
          <w:color w:val="000000"/>
          <w:spacing w:val="-2"/>
          <w:sz w:val="32"/>
          <w:szCs w:val="32"/>
        </w:rPr>
        <w:t xml:space="preserve">иол. </w:t>
      </w:r>
      <w:r w:rsidR="00751EC1" w:rsidRPr="00751EC1">
        <w:rPr>
          <w:rFonts w:ascii="Times New Roman" w:hAnsi="Times New Roman"/>
          <w:color w:val="000000"/>
          <w:spacing w:val="-2"/>
          <w:sz w:val="32"/>
          <w:szCs w:val="32"/>
        </w:rPr>
        <w:t>н</w:t>
      </w:r>
      <w:r w:rsidRPr="00751EC1">
        <w:rPr>
          <w:rFonts w:ascii="Times New Roman" w:hAnsi="Times New Roman"/>
          <w:color w:val="000000"/>
          <w:spacing w:val="-2"/>
          <w:sz w:val="32"/>
          <w:szCs w:val="32"/>
        </w:rPr>
        <w:t xml:space="preserve">аук. </w:t>
      </w:r>
      <w:r w:rsidR="003116D4">
        <w:rPr>
          <w:rFonts w:ascii="Times New Roman" w:hAnsi="Times New Roman"/>
          <w:color w:val="000000"/>
          <w:spacing w:val="-2"/>
          <w:sz w:val="32"/>
          <w:szCs w:val="32"/>
        </w:rPr>
        <w:t>–</w:t>
      </w:r>
      <w:r w:rsidR="00CD52B1">
        <w:rPr>
          <w:rFonts w:ascii="Times New Roman" w:hAnsi="Times New Roman"/>
          <w:color w:val="000000"/>
          <w:spacing w:val="-2"/>
          <w:sz w:val="32"/>
          <w:szCs w:val="32"/>
        </w:rPr>
        <w:t xml:space="preserve"> </w:t>
      </w:r>
      <w:r w:rsidR="003116D4">
        <w:rPr>
          <w:rFonts w:ascii="Times New Roman" w:hAnsi="Times New Roman"/>
          <w:color w:val="000000"/>
          <w:spacing w:val="-2"/>
          <w:sz w:val="32"/>
          <w:szCs w:val="32"/>
        </w:rPr>
        <w:t>Казань,</w:t>
      </w:r>
      <w:r w:rsidRPr="00751EC1">
        <w:rPr>
          <w:rFonts w:ascii="Times New Roman" w:hAnsi="Times New Roman"/>
          <w:color w:val="000000"/>
          <w:spacing w:val="-2"/>
          <w:sz w:val="32"/>
          <w:szCs w:val="32"/>
        </w:rPr>
        <w:t xml:space="preserve"> 1969. </w:t>
      </w:r>
      <w:r w:rsidR="003116D4">
        <w:rPr>
          <w:rFonts w:ascii="Times New Roman" w:hAnsi="Times New Roman"/>
          <w:color w:val="000000"/>
          <w:spacing w:val="-2"/>
          <w:sz w:val="32"/>
          <w:szCs w:val="32"/>
        </w:rPr>
        <w:t>-</w:t>
      </w:r>
      <w:r w:rsidRPr="00751EC1">
        <w:rPr>
          <w:rFonts w:ascii="Times New Roman" w:hAnsi="Times New Roman"/>
          <w:color w:val="000000"/>
          <w:spacing w:val="-2"/>
          <w:sz w:val="32"/>
          <w:szCs w:val="32"/>
        </w:rPr>
        <w:t>С.16.</w:t>
      </w:r>
    </w:p>
    <w:p w:rsidR="00A01B59" w:rsidRPr="00751EC1" w:rsidRDefault="00A01B59" w:rsidP="00AD537B">
      <w:pPr>
        <w:pStyle w:val="a3"/>
        <w:numPr>
          <w:ilvl w:val="0"/>
          <w:numId w:val="2"/>
        </w:numPr>
        <w:tabs>
          <w:tab w:val="left" w:pos="-142"/>
          <w:tab w:val="left" w:pos="0"/>
        </w:tabs>
        <w:autoSpaceDE w:val="0"/>
        <w:autoSpaceDN w:val="0"/>
        <w:adjustRightInd w:val="0"/>
        <w:spacing w:after="0" w:line="240" w:lineRule="auto"/>
        <w:ind w:left="0" w:firstLine="57"/>
        <w:jc w:val="both"/>
        <w:rPr>
          <w:rFonts w:ascii="Times New Roman" w:hAnsi="Times New Roman"/>
          <w:sz w:val="32"/>
          <w:szCs w:val="32"/>
        </w:rPr>
      </w:pPr>
      <w:r w:rsidRPr="00751EC1">
        <w:rPr>
          <w:rFonts w:ascii="Times New Roman" w:hAnsi="Times New Roman"/>
          <w:iCs/>
          <w:sz w:val="32"/>
          <w:szCs w:val="32"/>
        </w:rPr>
        <w:t xml:space="preserve">Гасанов А.Р., Абакарова М.А., Кадиев А.А. </w:t>
      </w:r>
      <w:proofErr w:type="gramStart"/>
      <w:r w:rsidRPr="00751EC1">
        <w:rPr>
          <w:rFonts w:ascii="Times New Roman" w:hAnsi="Times New Roman"/>
          <w:sz w:val="32"/>
          <w:szCs w:val="32"/>
        </w:rPr>
        <w:t>Морфо-физиологические</w:t>
      </w:r>
      <w:proofErr w:type="gramEnd"/>
      <w:r w:rsidRPr="00751EC1">
        <w:rPr>
          <w:rFonts w:ascii="Times New Roman" w:hAnsi="Times New Roman"/>
          <w:sz w:val="32"/>
          <w:szCs w:val="32"/>
        </w:rPr>
        <w:t xml:space="preserve"> особенности популяций пчел вида Apis Mellifera Caucasice. — Махачкала, 2008.</w:t>
      </w:r>
      <w:r w:rsidR="003116D4">
        <w:rPr>
          <w:rFonts w:ascii="Times New Roman" w:hAnsi="Times New Roman"/>
          <w:sz w:val="32"/>
          <w:szCs w:val="32"/>
        </w:rPr>
        <w:t>-</w:t>
      </w:r>
      <w:r w:rsidRPr="00751EC1">
        <w:rPr>
          <w:rFonts w:ascii="Times New Roman" w:hAnsi="Times New Roman"/>
          <w:sz w:val="32"/>
          <w:szCs w:val="32"/>
        </w:rPr>
        <w:t>186 с.</w:t>
      </w:r>
    </w:p>
    <w:p w:rsidR="00A01B59" w:rsidRPr="00751EC1" w:rsidRDefault="00A01B59" w:rsidP="00AD537B">
      <w:pPr>
        <w:pStyle w:val="a3"/>
        <w:numPr>
          <w:ilvl w:val="0"/>
          <w:numId w:val="2"/>
        </w:numPr>
        <w:tabs>
          <w:tab w:val="left" w:pos="-142"/>
          <w:tab w:val="left" w:pos="0"/>
        </w:tabs>
        <w:autoSpaceDE w:val="0"/>
        <w:autoSpaceDN w:val="0"/>
        <w:adjustRightInd w:val="0"/>
        <w:spacing w:after="0" w:line="240" w:lineRule="auto"/>
        <w:ind w:left="0" w:firstLine="57"/>
        <w:jc w:val="both"/>
        <w:rPr>
          <w:rFonts w:ascii="Times New Roman" w:hAnsi="Times New Roman"/>
          <w:sz w:val="32"/>
          <w:szCs w:val="32"/>
        </w:rPr>
      </w:pPr>
      <w:r w:rsidRPr="00751EC1">
        <w:rPr>
          <w:rFonts w:ascii="Times New Roman" w:hAnsi="Times New Roman"/>
          <w:sz w:val="32"/>
          <w:szCs w:val="32"/>
        </w:rPr>
        <w:t xml:space="preserve">Полтев В. И. Болезни пчел. </w:t>
      </w:r>
      <w:r w:rsidR="003116D4">
        <w:rPr>
          <w:rFonts w:ascii="Times New Roman" w:hAnsi="Times New Roman"/>
          <w:sz w:val="32"/>
          <w:szCs w:val="32"/>
        </w:rPr>
        <w:t>-</w:t>
      </w:r>
      <w:r w:rsidR="00CD52B1">
        <w:rPr>
          <w:rFonts w:ascii="Times New Roman" w:hAnsi="Times New Roman"/>
          <w:sz w:val="32"/>
          <w:szCs w:val="32"/>
        </w:rPr>
        <w:t xml:space="preserve"> </w:t>
      </w:r>
      <w:r w:rsidRPr="00751EC1">
        <w:rPr>
          <w:rFonts w:ascii="Times New Roman" w:hAnsi="Times New Roman"/>
          <w:sz w:val="32"/>
          <w:szCs w:val="32"/>
        </w:rPr>
        <w:t>М.</w:t>
      </w:r>
      <w:r w:rsidR="003116D4">
        <w:rPr>
          <w:rFonts w:ascii="Times New Roman" w:hAnsi="Times New Roman"/>
          <w:sz w:val="32"/>
          <w:szCs w:val="32"/>
        </w:rPr>
        <w:t>:</w:t>
      </w:r>
      <w:r w:rsidRPr="00751EC1">
        <w:rPr>
          <w:rFonts w:ascii="Times New Roman" w:hAnsi="Times New Roman"/>
          <w:sz w:val="32"/>
          <w:szCs w:val="32"/>
        </w:rPr>
        <w:t xml:space="preserve"> Сельхозгиз, 1958. </w:t>
      </w:r>
    </w:p>
    <w:p w:rsidR="00A01B59" w:rsidRPr="00751EC1" w:rsidRDefault="00A01B59" w:rsidP="00AD537B">
      <w:pPr>
        <w:pStyle w:val="a3"/>
        <w:numPr>
          <w:ilvl w:val="0"/>
          <w:numId w:val="2"/>
        </w:numPr>
        <w:tabs>
          <w:tab w:val="left" w:pos="-142"/>
          <w:tab w:val="left" w:pos="0"/>
        </w:tabs>
        <w:autoSpaceDE w:val="0"/>
        <w:autoSpaceDN w:val="0"/>
        <w:adjustRightInd w:val="0"/>
        <w:spacing w:after="0" w:line="240" w:lineRule="auto"/>
        <w:ind w:left="0" w:firstLine="57"/>
        <w:jc w:val="both"/>
        <w:rPr>
          <w:rFonts w:ascii="Times New Roman" w:hAnsi="Times New Roman"/>
          <w:sz w:val="32"/>
          <w:szCs w:val="32"/>
        </w:rPr>
      </w:pPr>
      <w:r w:rsidRPr="00751EC1">
        <w:rPr>
          <w:rFonts w:ascii="Times New Roman" w:hAnsi="Times New Roman"/>
          <w:sz w:val="32"/>
          <w:szCs w:val="32"/>
        </w:rPr>
        <w:t xml:space="preserve">Прокопович П.И. Избранные статьи по пчеловодству. </w:t>
      </w:r>
      <w:proofErr w:type="gramStart"/>
      <w:r w:rsidR="003116D4">
        <w:rPr>
          <w:rFonts w:ascii="Times New Roman" w:hAnsi="Times New Roman"/>
          <w:sz w:val="32"/>
          <w:szCs w:val="32"/>
        </w:rPr>
        <w:t>-</w:t>
      </w:r>
      <w:r w:rsidRPr="00751EC1">
        <w:rPr>
          <w:rFonts w:ascii="Times New Roman" w:hAnsi="Times New Roman"/>
          <w:sz w:val="32"/>
          <w:szCs w:val="32"/>
        </w:rPr>
        <w:t>М</w:t>
      </w:r>
      <w:proofErr w:type="gramEnd"/>
      <w:r w:rsidRPr="00751EC1">
        <w:rPr>
          <w:rFonts w:ascii="Times New Roman" w:hAnsi="Times New Roman"/>
          <w:sz w:val="32"/>
          <w:szCs w:val="32"/>
        </w:rPr>
        <w:t>.</w:t>
      </w:r>
      <w:r w:rsidR="003116D4">
        <w:rPr>
          <w:rFonts w:ascii="Times New Roman" w:hAnsi="Times New Roman"/>
          <w:sz w:val="32"/>
          <w:szCs w:val="32"/>
        </w:rPr>
        <w:t>:</w:t>
      </w:r>
      <w:r w:rsidRPr="00751EC1">
        <w:rPr>
          <w:rFonts w:ascii="Times New Roman" w:hAnsi="Times New Roman"/>
          <w:sz w:val="32"/>
          <w:szCs w:val="32"/>
        </w:rPr>
        <w:t xml:space="preserve"> Сельхозгиз, 1960. </w:t>
      </w:r>
    </w:p>
    <w:p w:rsidR="00A01B59" w:rsidRPr="00751EC1" w:rsidRDefault="00A01B59" w:rsidP="00AD537B">
      <w:pPr>
        <w:pStyle w:val="a3"/>
        <w:numPr>
          <w:ilvl w:val="0"/>
          <w:numId w:val="2"/>
        </w:numPr>
        <w:tabs>
          <w:tab w:val="left" w:pos="-142"/>
          <w:tab w:val="left" w:pos="0"/>
        </w:tabs>
        <w:autoSpaceDE w:val="0"/>
        <w:autoSpaceDN w:val="0"/>
        <w:adjustRightInd w:val="0"/>
        <w:spacing w:after="0" w:line="240" w:lineRule="auto"/>
        <w:ind w:left="0" w:firstLine="57"/>
        <w:jc w:val="both"/>
        <w:rPr>
          <w:rFonts w:ascii="Times New Roman" w:hAnsi="Times New Roman"/>
          <w:sz w:val="32"/>
          <w:szCs w:val="32"/>
        </w:rPr>
      </w:pPr>
      <w:r w:rsidRPr="00751EC1">
        <w:rPr>
          <w:rFonts w:ascii="Times New Roman" w:hAnsi="Times New Roman"/>
          <w:sz w:val="32"/>
          <w:szCs w:val="32"/>
        </w:rPr>
        <w:t xml:space="preserve">Тюнин Ф.А., Перепелова Л.И. Работа на пасеке. </w:t>
      </w:r>
      <w:r w:rsidR="003116D4">
        <w:rPr>
          <w:rFonts w:ascii="Times New Roman" w:hAnsi="Times New Roman"/>
          <w:sz w:val="32"/>
          <w:szCs w:val="32"/>
        </w:rPr>
        <w:t>- М.:</w:t>
      </w:r>
      <w:r w:rsidRPr="00751EC1">
        <w:rPr>
          <w:rFonts w:ascii="Times New Roman" w:hAnsi="Times New Roman"/>
          <w:sz w:val="32"/>
          <w:szCs w:val="32"/>
        </w:rPr>
        <w:t xml:space="preserve"> Колос, 1966. </w:t>
      </w:r>
    </w:p>
    <w:p w:rsidR="00A01B59" w:rsidRDefault="00A01B59" w:rsidP="00352CAE"/>
    <w:p w:rsidR="00751EC1" w:rsidRPr="00751EC1" w:rsidRDefault="00751EC1" w:rsidP="00352CAE"/>
    <w:p w:rsidR="00875425" w:rsidRDefault="004E7591" w:rsidP="003F6C4D">
      <w:pPr>
        <w:autoSpaceDE w:val="0"/>
        <w:autoSpaceDN w:val="0"/>
        <w:adjustRightInd w:val="0"/>
      </w:pPr>
      <w:r>
        <w:rPr>
          <w:b/>
          <w:sz w:val="32"/>
          <w:szCs w:val="32"/>
        </w:rPr>
        <w:t xml:space="preserve"> </w:t>
      </w:r>
    </w:p>
    <w:p w:rsidR="00A91A03" w:rsidRPr="00A91A03" w:rsidRDefault="006C3A75" w:rsidP="005409E7">
      <w:pPr>
        <w:rPr>
          <w:b/>
          <w:sz w:val="32"/>
          <w:szCs w:val="32"/>
        </w:rPr>
      </w:pPr>
      <w:r w:rsidRPr="008D7749">
        <w:rPr>
          <w:b/>
          <w:i/>
          <w:sz w:val="32"/>
          <w:szCs w:val="32"/>
        </w:rPr>
        <w:t>УДК.</w:t>
      </w:r>
      <w:r w:rsidRPr="005E7D46">
        <w:rPr>
          <w:b/>
          <w:i/>
          <w:sz w:val="32"/>
          <w:szCs w:val="32"/>
        </w:rPr>
        <w:t xml:space="preserve"> 636</w:t>
      </w:r>
      <w:r w:rsidRPr="008D7749">
        <w:rPr>
          <w:b/>
          <w:i/>
          <w:sz w:val="32"/>
          <w:szCs w:val="32"/>
        </w:rPr>
        <w:t>.</w:t>
      </w:r>
      <w:r w:rsidRPr="005E7D46">
        <w:rPr>
          <w:b/>
          <w:i/>
          <w:sz w:val="32"/>
          <w:szCs w:val="32"/>
        </w:rPr>
        <w:t>2</w:t>
      </w:r>
    </w:p>
    <w:p w:rsidR="006C3A75" w:rsidRPr="00760E3C" w:rsidRDefault="009822D0" w:rsidP="00EC6A92">
      <w:pPr>
        <w:spacing w:line="276" w:lineRule="auto"/>
        <w:jc w:val="center"/>
        <w:rPr>
          <w:rStyle w:val="afa"/>
          <w:sz w:val="32"/>
        </w:rPr>
      </w:pPr>
      <w:r w:rsidRPr="00760E3C">
        <w:rPr>
          <w:rStyle w:val="afa"/>
          <w:sz w:val="32"/>
        </w:rPr>
        <w:t xml:space="preserve">ЭКСТЕРЬЕРНО–КОНСТИТУЦИОНАЛЬНЫЕ ОСОБЕННОСТИ </w:t>
      </w:r>
      <w:r w:rsidR="00F23F32">
        <w:rPr>
          <w:rStyle w:val="afa"/>
          <w:sz w:val="32"/>
        </w:rPr>
        <w:t xml:space="preserve"> </w:t>
      </w:r>
      <w:r w:rsidRPr="00760E3C">
        <w:rPr>
          <w:rStyle w:val="afa"/>
          <w:sz w:val="32"/>
        </w:rPr>
        <w:t xml:space="preserve">ТЕЛОК </w:t>
      </w:r>
      <w:r w:rsidR="00F23F32">
        <w:rPr>
          <w:rStyle w:val="afa"/>
          <w:sz w:val="32"/>
        </w:rPr>
        <w:t xml:space="preserve"> </w:t>
      </w:r>
      <w:r w:rsidRPr="00760E3C">
        <w:rPr>
          <w:rStyle w:val="afa"/>
          <w:sz w:val="32"/>
        </w:rPr>
        <w:t>РАЗНОЙ</w:t>
      </w:r>
      <w:r w:rsidR="00F23F32">
        <w:rPr>
          <w:rStyle w:val="afa"/>
          <w:sz w:val="32"/>
        </w:rPr>
        <w:t xml:space="preserve"> </w:t>
      </w:r>
      <w:r w:rsidRPr="00760E3C">
        <w:rPr>
          <w:rStyle w:val="afa"/>
          <w:sz w:val="32"/>
        </w:rPr>
        <w:t xml:space="preserve"> ГЕНЕРАЦИИ</w:t>
      </w:r>
    </w:p>
    <w:p w:rsidR="005409E7" w:rsidRPr="00760E3C" w:rsidRDefault="005409E7" w:rsidP="00352CAE">
      <w:pPr>
        <w:ind w:firstLine="720"/>
        <w:jc w:val="center"/>
        <w:rPr>
          <w:rStyle w:val="afa"/>
          <w:sz w:val="32"/>
        </w:rPr>
      </w:pPr>
    </w:p>
    <w:p w:rsidR="006C3A75" w:rsidRPr="009822D0" w:rsidRDefault="006C3A75" w:rsidP="00BF4A6B">
      <w:pPr>
        <w:ind w:left="12" w:firstLine="708"/>
        <w:jc w:val="both"/>
        <w:rPr>
          <w:i/>
          <w:sz w:val="32"/>
        </w:rPr>
      </w:pPr>
      <w:r w:rsidRPr="009822D0">
        <w:rPr>
          <w:rStyle w:val="afa"/>
          <w:i/>
          <w:sz w:val="32"/>
        </w:rPr>
        <w:t xml:space="preserve">Абдулсаидов Д., </w:t>
      </w:r>
      <w:r w:rsidRPr="009822D0">
        <w:rPr>
          <w:i/>
          <w:sz w:val="32"/>
        </w:rPr>
        <w:t>аспирант 2</w:t>
      </w:r>
      <w:r w:rsidR="00957FBF" w:rsidRPr="009822D0">
        <w:rPr>
          <w:i/>
          <w:sz w:val="32"/>
        </w:rPr>
        <w:t xml:space="preserve"> </w:t>
      </w:r>
      <w:r w:rsidR="00EC6A92">
        <w:rPr>
          <w:i/>
          <w:sz w:val="32"/>
        </w:rPr>
        <w:t>года обучения,</w:t>
      </w:r>
    </w:p>
    <w:p w:rsidR="005409E7" w:rsidRPr="009822D0" w:rsidRDefault="006C3A75" w:rsidP="003116D4">
      <w:pPr>
        <w:ind w:firstLine="720"/>
        <w:jc w:val="both"/>
        <w:rPr>
          <w:i/>
          <w:sz w:val="32"/>
        </w:rPr>
      </w:pPr>
      <w:r w:rsidRPr="009822D0">
        <w:rPr>
          <w:rStyle w:val="afa"/>
          <w:i/>
          <w:sz w:val="32"/>
        </w:rPr>
        <w:t xml:space="preserve">Алигазиева П.А., </w:t>
      </w:r>
      <w:r w:rsidRPr="009822D0">
        <w:rPr>
          <w:i/>
          <w:sz w:val="32"/>
        </w:rPr>
        <w:t>доцент кафедры ТППЖ</w:t>
      </w:r>
      <w:r w:rsidR="00EC6A92">
        <w:rPr>
          <w:i/>
          <w:sz w:val="32"/>
        </w:rPr>
        <w:t>,</w:t>
      </w:r>
    </w:p>
    <w:p w:rsidR="009822D0" w:rsidRDefault="006C3A75" w:rsidP="003116D4">
      <w:pPr>
        <w:ind w:firstLine="720"/>
        <w:jc w:val="both"/>
        <w:rPr>
          <w:i/>
          <w:sz w:val="32"/>
        </w:rPr>
      </w:pPr>
      <w:r w:rsidRPr="009822D0">
        <w:rPr>
          <w:rStyle w:val="afa"/>
          <w:i/>
          <w:sz w:val="32"/>
        </w:rPr>
        <w:t xml:space="preserve"> Магомедова П.,</w:t>
      </w:r>
      <w:r w:rsidRPr="00957FBF">
        <w:rPr>
          <w:rStyle w:val="afa"/>
          <w:i/>
          <w:sz w:val="32"/>
        </w:rPr>
        <w:t xml:space="preserve"> </w:t>
      </w:r>
      <w:r w:rsidRPr="00957FBF">
        <w:rPr>
          <w:i/>
          <w:sz w:val="32"/>
        </w:rPr>
        <w:t>студентка 4 курса</w:t>
      </w:r>
    </w:p>
    <w:p w:rsidR="00BF4A6B" w:rsidRDefault="00BF4A6B" w:rsidP="00BF4A6B">
      <w:pPr>
        <w:ind w:firstLine="720"/>
        <w:rPr>
          <w:i/>
          <w:sz w:val="32"/>
          <w:szCs w:val="32"/>
        </w:rPr>
      </w:pPr>
      <w:r>
        <w:rPr>
          <w:i/>
          <w:sz w:val="32"/>
          <w:szCs w:val="32"/>
        </w:rPr>
        <w:t xml:space="preserve">ФГБОУ ВПО </w:t>
      </w:r>
      <w:r w:rsidR="006C3A75" w:rsidRPr="005409E7">
        <w:rPr>
          <w:i/>
          <w:sz w:val="32"/>
          <w:szCs w:val="32"/>
        </w:rPr>
        <w:t>«</w:t>
      </w:r>
      <w:r w:rsidR="005409E7" w:rsidRPr="005409E7">
        <w:rPr>
          <w:i/>
          <w:sz w:val="32"/>
          <w:szCs w:val="32"/>
        </w:rPr>
        <w:t>Дагестанский государственный</w:t>
      </w:r>
      <w:r w:rsidR="002438D3">
        <w:rPr>
          <w:i/>
          <w:sz w:val="32"/>
          <w:szCs w:val="32"/>
        </w:rPr>
        <w:t xml:space="preserve"> аграрный</w:t>
      </w:r>
      <w:r w:rsidR="005409E7" w:rsidRPr="005409E7">
        <w:rPr>
          <w:i/>
          <w:sz w:val="32"/>
          <w:szCs w:val="32"/>
        </w:rPr>
        <w:t xml:space="preserve"> </w:t>
      </w:r>
    </w:p>
    <w:p w:rsidR="006C3A75" w:rsidRDefault="005409E7" w:rsidP="00BF4A6B">
      <w:pPr>
        <w:ind w:firstLine="720"/>
        <w:rPr>
          <w:i/>
          <w:sz w:val="32"/>
          <w:szCs w:val="32"/>
        </w:rPr>
      </w:pPr>
      <w:r w:rsidRPr="005409E7">
        <w:rPr>
          <w:i/>
          <w:sz w:val="32"/>
          <w:szCs w:val="32"/>
        </w:rPr>
        <w:t>университет имени</w:t>
      </w:r>
      <w:r w:rsidR="006C3A75" w:rsidRPr="005409E7">
        <w:rPr>
          <w:i/>
          <w:sz w:val="32"/>
          <w:szCs w:val="32"/>
        </w:rPr>
        <w:t xml:space="preserve"> М.М. Джамбулатова»</w:t>
      </w:r>
      <w:r w:rsidRPr="005409E7">
        <w:rPr>
          <w:i/>
          <w:sz w:val="32"/>
          <w:szCs w:val="32"/>
        </w:rPr>
        <w:t>,</w:t>
      </w:r>
      <w:r w:rsidR="006C3A75" w:rsidRPr="005409E7">
        <w:rPr>
          <w:b/>
          <w:i/>
          <w:sz w:val="32"/>
          <w:szCs w:val="32"/>
        </w:rPr>
        <w:t xml:space="preserve"> </w:t>
      </w:r>
      <w:r w:rsidR="006C3A75" w:rsidRPr="005409E7">
        <w:rPr>
          <w:i/>
          <w:sz w:val="32"/>
          <w:szCs w:val="32"/>
        </w:rPr>
        <w:t>г. Махачкала</w:t>
      </w:r>
    </w:p>
    <w:p w:rsidR="005409E7" w:rsidRPr="005409E7" w:rsidRDefault="005409E7" w:rsidP="00352CAE">
      <w:pPr>
        <w:ind w:firstLine="720"/>
        <w:jc w:val="center"/>
        <w:rPr>
          <w:i/>
          <w:sz w:val="32"/>
          <w:szCs w:val="32"/>
        </w:rPr>
      </w:pPr>
    </w:p>
    <w:p w:rsidR="005409E7" w:rsidRDefault="006C3A75" w:rsidP="00CF7B77">
      <w:pPr>
        <w:ind w:firstLine="708"/>
        <w:jc w:val="both"/>
        <w:rPr>
          <w:i/>
          <w:sz w:val="32"/>
          <w:szCs w:val="32"/>
        </w:rPr>
      </w:pPr>
      <w:r w:rsidRPr="005409E7">
        <w:rPr>
          <w:b/>
          <w:i/>
          <w:sz w:val="32"/>
          <w:szCs w:val="32"/>
        </w:rPr>
        <w:t>Аннотация</w:t>
      </w:r>
      <w:r w:rsidR="003116D4">
        <w:rPr>
          <w:b/>
          <w:i/>
          <w:sz w:val="32"/>
          <w:szCs w:val="32"/>
        </w:rPr>
        <w:t>.</w:t>
      </w:r>
      <w:r w:rsidRPr="005409E7">
        <w:rPr>
          <w:b/>
          <w:i/>
          <w:sz w:val="32"/>
          <w:szCs w:val="32"/>
        </w:rPr>
        <w:t xml:space="preserve"> </w:t>
      </w:r>
      <w:r w:rsidRPr="005409E7">
        <w:rPr>
          <w:i/>
          <w:sz w:val="32"/>
          <w:szCs w:val="32"/>
        </w:rPr>
        <w:t xml:space="preserve">Изучение роста и развития молодняка разной кровности  по </w:t>
      </w:r>
      <w:proofErr w:type="gramStart"/>
      <w:r w:rsidRPr="005409E7">
        <w:rPr>
          <w:i/>
          <w:sz w:val="32"/>
          <w:szCs w:val="32"/>
        </w:rPr>
        <w:t>американским</w:t>
      </w:r>
      <w:proofErr w:type="gramEnd"/>
      <w:r w:rsidRPr="005409E7">
        <w:rPr>
          <w:i/>
          <w:sz w:val="32"/>
          <w:szCs w:val="32"/>
        </w:rPr>
        <w:t xml:space="preserve"> швицам. Под опытом находились три группы молодняка 0,75, 0,50, 0,25 кровности </w:t>
      </w:r>
      <w:proofErr w:type="gramStart"/>
      <w:r w:rsidRPr="005409E7">
        <w:rPr>
          <w:i/>
          <w:sz w:val="32"/>
          <w:szCs w:val="32"/>
        </w:rPr>
        <w:t>по</w:t>
      </w:r>
      <w:proofErr w:type="gramEnd"/>
      <w:r w:rsidRPr="005409E7">
        <w:rPr>
          <w:i/>
          <w:sz w:val="32"/>
          <w:szCs w:val="32"/>
        </w:rPr>
        <w:t xml:space="preserve"> американским швицам. В возрасте 18 месяцев телки первой группы имели живую массу  321,6</w:t>
      </w:r>
      <w:r w:rsidR="003116D4">
        <w:rPr>
          <w:i/>
          <w:sz w:val="32"/>
          <w:szCs w:val="32"/>
        </w:rPr>
        <w:t>;</w:t>
      </w:r>
      <w:r w:rsidRPr="005409E7">
        <w:rPr>
          <w:i/>
          <w:sz w:val="32"/>
          <w:szCs w:val="32"/>
        </w:rPr>
        <w:t xml:space="preserve">  второй – 351,1</w:t>
      </w:r>
      <w:r w:rsidR="00EC6A92">
        <w:rPr>
          <w:i/>
          <w:sz w:val="32"/>
          <w:szCs w:val="32"/>
        </w:rPr>
        <w:t>;</w:t>
      </w:r>
      <w:r w:rsidRPr="005409E7">
        <w:rPr>
          <w:i/>
          <w:sz w:val="32"/>
          <w:szCs w:val="32"/>
        </w:rPr>
        <w:t xml:space="preserve"> третьей – </w:t>
      </w:r>
      <w:smartTag w:uri="urn:schemas-microsoft-com:office:smarttags" w:element="metricconverter">
        <w:smartTagPr>
          <w:attr w:name="ProductID" w:val="317,7 кг"/>
        </w:smartTagPr>
        <w:r w:rsidRPr="005409E7">
          <w:rPr>
            <w:i/>
            <w:sz w:val="32"/>
            <w:szCs w:val="32"/>
          </w:rPr>
          <w:t>317,7 кг</w:t>
        </w:r>
      </w:smartTag>
      <w:r w:rsidR="005409E7" w:rsidRPr="005409E7">
        <w:rPr>
          <w:i/>
          <w:sz w:val="32"/>
          <w:szCs w:val="32"/>
        </w:rPr>
        <w:t>.</w:t>
      </w:r>
    </w:p>
    <w:p w:rsidR="006C3A75" w:rsidRPr="005409E7" w:rsidRDefault="006C3A75" w:rsidP="00CF7B77">
      <w:pPr>
        <w:ind w:firstLine="708"/>
        <w:jc w:val="both"/>
        <w:rPr>
          <w:i/>
          <w:sz w:val="32"/>
          <w:szCs w:val="32"/>
        </w:rPr>
      </w:pPr>
      <w:r w:rsidRPr="005409E7">
        <w:rPr>
          <w:b/>
          <w:i/>
          <w:sz w:val="32"/>
          <w:szCs w:val="32"/>
        </w:rPr>
        <w:t xml:space="preserve">Ключевые слова: </w:t>
      </w:r>
      <w:r w:rsidRPr="005409E7">
        <w:rPr>
          <w:i/>
          <w:sz w:val="32"/>
          <w:szCs w:val="32"/>
        </w:rPr>
        <w:t>швицкая порода, кровность, американская селекция, телки,  динамика живой массы, кормление, содержание.</w:t>
      </w:r>
    </w:p>
    <w:p w:rsidR="006C3A75" w:rsidRPr="00352CAE" w:rsidRDefault="006C3A75" w:rsidP="00352CAE">
      <w:pPr>
        <w:ind w:firstLine="720"/>
        <w:jc w:val="both"/>
        <w:rPr>
          <w:sz w:val="32"/>
          <w:szCs w:val="32"/>
        </w:rPr>
      </w:pPr>
    </w:p>
    <w:p w:rsidR="006C3A75" w:rsidRPr="00352CAE" w:rsidRDefault="006C3A75" w:rsidP="00352CAE">
      <w:pPr>
        <w:ind w:firstLine="720"/>
        <w:jc w:val="both"/>
        <w:rPr>
          <w:sz w:val="32"/>
          <w:szCs w:val="32"/>
        </w:rPr>
      </w:pPr>
      <w:r w:rsidRPr="00352CAE">
        <w:rPr>
          <w:sz w:val="32"/>
          <w:szCs w:val="32"/>
        </w:rPr>
        <w:t>При изучении роста и развития молодняка особое место занимал</w:t>
      </w:r>
      <w:r w:rsidR="00023B30">
        <w:rPr>
          <w:sz w:val="32"/>
          <w:szCs w:val="32"/>
        </w:rPr>
        <w:t>о</w:t>
      </w:r>
      <w:r w:rsidRPr="00352CAE">
        <w:rPr>
          <w:sz w:val="32"/>
          <w:szCs w:val="32"/>
        </w:rPr>
        <w:t xml:space="preserve"> рассмотрение экстерьерно-конституциональных особен</w:t>
      </w:r>
      <w:r w:rsidR="006035C0">
        <w:rPr>
          <w:sz w:val="32"/>
          <w:szCs w:val="32"/>
        </w:rPr>
        <w:t>-</w:t>
      </w:r>
      <w:r w:rsidRPr="00352CAE">
        <w:rPr>
          <w:sz w:val="32"/>
          <w:szCs w:val="32"/>
        </w:rPr>
        <w:t>ностей молодых животных. Оценка и отбор животных по экс</w:t>
      </w:r>
      <w:r w:rsidR="006035C0">
        <w:rPr>
          <w:sz w:val="32"/>
          <w:szCs w:val="32"/>
        </w:rPr>
        <w:t>-</w:t>
      </w:r>
      <w:r w:rsidRPr="00352CAE">
        <w:rPr>
          <w:sz w:val="32"/>
          <w:szCs w:val="32"/>
        </w:rPr>
        <w:t>терьеру по данным измерений и вычислений индексов имеет важ</w:t>
      </w:r>
      <w:r w:rsidR="006035C0">
        <w:rPr>
          <w:sz w:val="32"/>
          <w:szCs w:val="32"/>
        </w:rPr>
        <w:t>-</w:t>
      </w:r>
      <w:r w:rsidRPr="00352CAE">
        <w:rPr>
          <w:sz w:val="32"/>
          <w:szCs w:val="32"/>
        </w:rPr>
        <w:t>ное значение в познании биологических и хозяйственных особен</w:t>
      </w:r>
      <w:r w:rsidR="006035C0">
        <w:rPr>
          <w:sz w:val="32"/>
          <w:szCs w:val="32"/>
        </w:rPr>
        <w:t>-</w:t>
      </w:r>
      <w:r w:rsidRPr="00352CAE">
        <w:rPr>
          <w:sz w:val="32"/>
          <w:szCs w:val="32"/>
        </w:rPr>
        <w:t xml:space="preserve">ностей животных. Из самого понятия </w:t>
      </w:r>
      <w:r w:rsidR="00CF7B77">
        <w:rPr>
          <w:sz w:val="32"/>
          <w:szCs w:val="32"/>
        </w:rPr>
        <w:t>«</w:t>
      </w:r>
      <w:r w:rsidRPr="00352CAE">
        <w:rPr>
          <w:sz w:val="32"/>
          <w:szCs w:val="32"/>
        </w:rPr>
        <w:t>конституция</w:t>
      </w:r>
      <w:r w:rsidR="00CF7B77">
        <w:rPr>
          <w:sz w:val="32"/>
          <w:szCs w:val="32"/>
        </w:rPr>
        <w:t>»</w:t>
      </w:r>
      <w:r w:rsidRPr="00352CAE">
        <w:rPr>
          <w:sz w:val="32"/>
          <w:szCs w:val="32"/>
        </w:rPr>
        <w:t xml:space="preserve"> вытекает, что более и (или) менее определенное представление можно получить на основании детального изучения экстерьера животного.</w:t>
      </w:r>
    </w:p>
    <w:p w:rsidR="006C3A75" w:rsidRPr="005C650C" w:rsidRDefault="006C3A75" w:rsidP="00352CAE">
      <w:pPr>
        <w:ind w:firstLine="709"/>
        <w:jc w:val="both"/>
        <w:rPr>
          <w:sz w:val="32"/>
          <w:szCs w:val="32"/>
        </w:rPr>
      </w:pPr>
      <w:r w:rsidRPr="005C650C">
        <w:rPr>
          <w:sz w:val="32"/>
          <w:szCs w:val="32"/>
        </w:rPr>
        <w:lastRenderedPageBreak/>
        <w:t>Необходимость изучения экстерьера обусловлена тем, что он является внешним выражением конституции животных и тесно связан с продуктивностью и  воспроизводительными качествами.</w:t>
      </w:r>
    </w:p>
    <w:p w:rsidR="006C3A75" w:rsidRPr="00352CAE" w:rsidRDefault="006C3A75" w:rsidP="00352CAE">
      <w:pPr>
        <w:ind w:firstLine="709"/>
        <w:jc w:val="both"/>
        <w:rPr>
          <w:sz w:val="32"/>
          <w:szCs w:val="32"/>
        </w:rPr>
      </w:pPr>
      <w:r w:rsidRPr="00352CAE">
        <w:rPr>
          <w:sz w:val="32"/>
          <w:szCs w:val="32"/>
        </w:rPr>
        <w:t>Классик</w:t>
      </w:r>
      <w:r w:rsidR="005C650C">
        <w:rPr>
          <w:sz w:val="32"/>
          <w:szCs w:val="32"/>
        </w:rPr>
        <w:t>и</w:t>
      </w:r>
      <w:r w:rsidRPr="00352CAE">
        <w:rPr>
          <w:sz w:val="32"/>
          <w:szCs w:val="32"/>
        </w:rPr>
        <w:t xml:space="preserve"> нашей  отечественной зоотехнической науки придавали большое значение оценк</w:t>
      </w:r>
      <w:r w:rsidR="005C650C">
        <w:rPr>
          <w:sz w:val="32"/>
          <w:szCs w:val="32"/>
        </w:rPr>
        <w:t>е</w:t>
      </w:r>
      <w:r w:rsidRPr="00352CAE">
        <w:rPr>
          <w:sz w:val="32"/>
          <w:szCs w:val="32"/>
        </w:rPr>
        <w:t xml:space="preserve"> конституции  сельскохо</w:t>
      </w:r>
      <w:r w:rsidR="006035C0">
        <w:rPr>
          <w:sz w:val="32"/>
          <w:szCs w:val="32"/>
        </w:rPr>
        <w:t>-</w:t>
      </w:r>
      <w:r w:rsidRPr="00352CAE">
        <w:rPr>
          <w:sz w:val="32"/>
          <w:szCs w:val="32"/>
        </w:rPr>
        <w:t>зяйственных животных по экстерьеру. В свое время  М.И. Придо</w:t>
      </w:r>
      <w:r w:rsidR="006035C0">
        <w:rPr>
          <w:sz w:val="32"/>
          <w:szCs w:val="32"/>
        </w:rPr>
        <w:t>-</w:t>
      </w:r>
      <w:r w:rsidRPr="00352CAE">
        <w:rPr>
          <w:sz w:val="32"/>
          <w:szCs w:val="32"/>
        </w:rPr>
        <w:t>рогин (1949) отмечал,  что между производительностью животного, ради которого он</w:t>
      </w:r>
      <w:r w:rsidR="005C650C">
        <w:rPr>
          <w:sz w:val="32"/>
          <w:szCs w:val="32"/>
        </w:rPr>
        <w:t>о</w:t>
      </w:r>
      <w:r w:rsidRPr="00352CAE">
        <w:rPr>
          <w:sz w:val="32"/>
          <w:szCs w:val="32"/>
        </w:rPr>
        <w:t xml:space="preserve">  культивируется человеком</w:t>
      </w:r>
      <w:r w:rsidR="003116D4">
        <w:rPr>
          <w:sz w:val="32"/>
          <w:szCs w:val="32"/>
        </w:rPr>
        <w:t>,</w:t>
      </w:r>
      <w:r w:rsidRPr="00352CAE">
        <w:rPr>
          <w:sz w:val="32"/>
          <w:szCs w:val="32"/>
        </w:rPr>
        <w:t xml:space="preserve">  и его внешним строением существует определенная связь. Данные, характери</w:t>
      </w:r>
      <w:r w:rsidR="006035C0">
        <w:rPr>
          <w:sz w:val="32"/>
          <w:szCs w:val="32"/>
        </w:rPr>
        <w:t>-</w:t>
      </w:r>
      <w:r w:rsidRPr="00352CAE">
        <w:rPr>
          <w:sz w:val="32"/>
          <w:szCs w:val="32"/>
        </w:rPr>
        <w:t>зующие экстерьер животного</w:t>
      </w:r>
      <w:r w:rsidR="005C650C">
        <w:rPr>
          <w:sz w:val="32"/>
          <w:szCs w:val="32"/>
        </w:rPr>
        <w:t>,</w:t>
      </w:r>
      <w:r w:rsidRPr="00352CAE">
        <w:rPr>
          <w:sz w:val="32"/>
          <w:szCs w:val="32"/>
        </w:rPr>
        <w:t xml:space="preserve"> помога</w:t>
      </w:r>
      <w:r w:rsidR="005C650C">
        <w:rPr>
          <w:sz w:val="32"/>
          <w:szCs w:val="32"/>
        </w:rPr>
        <w:t>ю</w:t>
      </w:r>
      <w:r w:rsidRPr="00352CAE">
        <w:rPr>
          <w:sz w:val="32"/>
          <w:szCs w:val="32"/>
        </w:rPr>
        <w:t>т выясн</w:t>
      </w:r>
      <w:r w:rsidR="005C650C">
        <w:rPr>
          <w:sz w:val="32"/>
          <w:szCs w:val="32"/>
        </w:rPr>
        <w:t>и</w:t>
      </w:r>
      <w:r w:rsidRPr="00352CAE">
        <w:rPr>
          <w:sz w:val="32"/>
          <w:szCs w:val="32"/>
        </w:rPr>
        <w:t>ть эту связь и выбрать из группы тех животных, которые наиболее полезны.</w:t>
      </w:r>
    </w:p>
    <w:p w:rsidR="006C3A75" w:rsidRPr="00352CAE" w:rsidRDefault="006C3A75" w:rsidP="00352CAE">
      <w:pPr>
        <w:ind w:firstLine="709"/>
        <w:jc w:val="both"/>
        <w:rPr>
          <w:sz w:val="32"/>
          <w:szCs w:val="32"/>
        </w:rPr>
      </w:pPr>
      <w:r w:rsidRPr="00352CAE">
        <w:rPr>
          <w:sz w:val="32"/>
          <w:szCs w:val="32"/>
        </w:rPr>
        <w:t>Придавая большое значение оценке животных по экстерьеру</w:t>
      </w:r>
      <w:r w:rsidR="005C650C">
        <w:rPr>
          <w:sz w:val="32"/>
          <w:szCs w:val="32"/>
        </w:rPr>
        <w:t>,</w:t>
      </w:r>
      <w:r w:rsidRPr="00352CAE">
        <w:rPr>
          <w:sz w:val="32"/>
          <w:szCs w:val="32"/>
        </w:rPr>
        <w:t xml:space="preserve"> Е.Ф</w:t>
      </w:r>
      <w:r w:rsidR="005409E7">
        <w:rPr>
          <w:sz w:val="32"/>
          <w:szCs w:val="32"/>
        </w:rPr>
        <w:t>. Лиску</w:t>
      </w:r>
      <w:r w:rsidRPr="00352CAE">
        <w:rPr>
          <w:sz w:val="32"/>
          <w:szCs w:val="32"/>
        </w:rPr>
        <w:t>н (1953) указывал, что самая блестящая родословная и высокая индивидуальная производительность не могут искупить недостатков или пороков в сложении животных. Изучение экстерьера  необходимо направить в русло углубленных исследований для увязки внешних форм животного с функциональной деятельностью  всего животного.</w:t>
      </w:r>
    </w:p>
    <w:p w:rsidR="006C3A75" w:rsidRPr="00352CAE" w:rsidRDefault="006C3A75" w:rsidP="00352CAE">
      <w:pPr>
        <w:ind w:firstLine="709"/>
        <w:jc w:val="both"/>
        <w:rPr>
          <w:sz w:val="32"/>
          <w:szCs w:val="32"/>
        </w:rPr>
      </w:pPr>
      <w:r w:rsidRPr="00352CAE">
        <w:rPr>
          <w:sz w:val="32"/>
          <w:szCs w:val="32"/>
        </w:rPr>
        <w:t>Поэтому для получения более ясного и полного представления о росте и развитии животного, наряду с изучением динамики живой массы, абсолютной и относительной скорости роста нами проводилось изучение экстерьера путем измерения отдельных частей тела животного.</w:t>
      </w:r>
    </w:p>
    <w:p w:rsidR="006C3A75" w:rsidRDefault="006C3A75" w:rsidP="00352CAE">
      <w:pPr>
        <w:ind w:firstLine="709"/>
        <w:jc w:val="both"/>
        <w:rPr>
          <w:sz w:val="32"/>
          <w:szCs w:val="32"/>
        </w:rPr>
      </w:pPr>
      <w:r w:rsidRPr="00352CAE">
        <w:rPr>
          <w:sz w:val="32"/>
          <w:szCs w:val="32"/>
        </w:rPr>
        <w:t>Данные этих измерений  приводятся ниже в табл.1.</w:t>
      </w:r>
    </w:p>
    <w:p w:rsidR="009822D0" w:rsidRPr="00352CAE" w:rsidRDefault="009822D0" w:rsidP="009822D0">
      <w:pPr>
        <w:ind w:firstLine="709"/>
        <w:jc w:val="both"/>
        <w:rPr>
          <w:sz w:val="32"/>
          <w:szCs w:val="32"/>
        </w:rPr>
      </w:pPr>
      <w:r w:rsidRPr="00352CAE">
        <w:rPr>
          <w:sz w:val="32"/>
          <w:szCs w:val="32"/>
        </w:rPr>
        <w:t>Из приведенных данных видно, что характерной особенностью роста для телок всех групп является неравномерность интенсивности изменения различных промеров экстерьера. У подопытных телок наиболее интенсивно росли промеры, характеризующие развити</w:t>
      </w:r>
      <w:r>
        <w:rPr>
          <w:sz w:val="32"/>
          <w:szCs w:val="32"/>
        </w:rPr>
        <w:t>е</w:t>
      </w:r>
      <w:r w:rsidRPr="00352CAE">
        <w:rPr>
          <w:sz w:val="32"/>
          <w:szCs w:val="32"/>
        </w:rPr>
        <w:t xml:space="preserve"> животного в длину и в ширину. Так, например</w:t>
      </w:r>
      <w:r>
        <w:rPr>
          <w:sz w:val="32"/>
          <w:szCs w:val="32"/>
        </w:rPr>
        <w:t>,</w:t>
      </w:r>
      <w:r w:rsidRPr="00352CAE">
        <w:rPr>
          <w:sz w:val="32"/>
          <w:szCs w:val="32"/>
        </w:rPr>
        <w:t xml:space="preserve"> величина промера ширина груди в возрасте 18 месяцев по сравнению с 12-месячным возрастом увеличил</w:t>
      </w:r>
      <w:r>
        <w:rPr>
          <w:sz w:val="32"/>
          <w:szCs w:val="32"/>
        </w:rPr>
        <w:t>ась</w:t>
      </w:r>
      <w:r w:rsidRPr="00352CAE">
        <w:rPr>
          <w:sz w:val="32"/>
          <w:szCs w:val="32"/>
        </w:rPr>
        <w:t xml:space="preserve"> в подопытных группах с 17,6 – </w:t>
      </w:r>
      <w:smartTag w:uri="urn:schemas-microsoft-com:office:smarttags" w:element="metricconverter">
        <w:smartTagPr>
          <w:attr w:name="ProductID" w:val="18,9 см"/>
        </w:smartTagPr>
        <w:r w:rsidRPr="00352CAE">
          <w:rPr>
            <w:sz w:val="32"/>
            <w:szCs w:val="32"/>
          </w:rPr>
          <w:t>18,9 см</w:t>
        </w:r>
      </w:smartTag>
      <w:r>
        <w:rPr>
          <w:sz w:val="32"/>
          <w:szCs w:val="32"/>
        </w:rPr>
        <w:t xml:space="preserve"> до 22,</w:t>
      </w:r>
      <w:r w:rsidRPr="00352CAE">
        <w:rPr>
          <w:sz w:val="32"/>
          <w:szCs w:val="32"/>
        </w:rPr>
        <w:t xml:space="preserve">6  - </w:t>
      </w:r>
      <w:smartTag w:uri="urn:schemas-microsoft-com:office:smarttags" w:element="metricconverter">
        <w:smartTagPr>
          <w:attr w:name="ProductID" w:val="25,8 см"/>
        </w:smartTagPr>
        <w:r w:rsidRPr="00352CAE">
          <w:rPr>
            <w:sz w:val="32"/>
            <w:szCs w:val="32"/>
          </w:rPr>
          <w:t>25,8 см</w:t>
        </w:r>
      </w:smartTag>
      <w:r w:rsidRPr="00352CAE">
        <w:rPr>
          <w:sz w:val="32"/>
          <w:szCs w:val="32"/>
        </w:rPr>
        <w:t>, косой длины туловища, взят</w:t>
      </w:r>
      <w:r>
        <w:rPr>
          <w:sz w:val="32"/>
          <w:szCs w:val="32"/>
        </w:rPr>
        <w:t>о</w:t>
      </w:r>
      <w:r w:rsidRPr="00352CAE">
        <w:rPr>
          <w:sz w:val="32"/>
          <w:szCs w:val="32"/>
        </w:rPr>
        <w:t>й мерной палкой</w:t>
      </w:r>
      <w:r>
        <w:rPr>
          <w:sz w:val="32"/>
          <w:szCs w:val="32"/>
        </w:rPr>
        <w:t>,</w:t>
      </w:r>
      <w:r w:rsidR="003116D4">
        <w:rPr>
          <w:sz w:val="32"/>
          <w:szCs w:val="32"/>
        </w:rPr>
        <w:t xml:space="preserve"> - </w:t>
      </w:r>
      <w:r w:rsidRPr="00352CAE">
        <w:rPr>
          <w:sz w:val="32"/>
          <w:szCs w:val="32"/>
        </w:rPr>
        <w:t xml:space="preserve"> с 101,1 до 110</w:t>
      </w:r>
      <w:r>
        <w:rPr>
          <w:sz w:val="32"/>
          <w:szCs w:val="32"/>
        </w:rPr>
        <w:t>,</w:t>
      </w:r>
      <w:r w:rsidRPr="00352CAE">
        <w:rPr>
          <w:sz w:val="32"/>
          <w:szCs w:val="32"/>
        </w:rPr>
        <w:t>0 см.</w:t>
      </w:r>
    </w:p>
    <w:p w:rsidR="005409E7" w:rsidRDefault="00B85D9B" w:rsidP="00352CAE">
      <w:pPr>
        <w:ind w:firstLine="709"/>
        <w:jc w:val="both"/>
        <w:rPr>
          <w:sz w:val="32"/>
          <w:szCs w:val="32"/>
        </w:rPr>
      </w:pPr>
      <w:r w:rsidRPr="00352CAE">
        <w:rPr>
          <w:sz w:val="32"/>
          <w:szCs w:val="32"/>
        </w:rPr>
        <w:t>Однако величин</w:t>
      </w:r>
      <w:r>
        <w:rPr>
          <w:sz w:val="32"/>
          <w:szCs w:val="32"/>
        </w:rPr>
        <w:t>ы</w:t>
      </w:r>
      <w:r w:rsidRPr="00352CAE">
        <w:rPr>
          <w:sz w:val="32"/>
          <w:szCs w:val="32"/>
        </w:rPr>
        <w:t xml:space="preserve"> промеров, характеризующих развитие животного в высоту, изменились менее интенсивно. Так, например,  величина высоты в холке в возрасте 18 месяцев у телок подопытных групп по отношению к величине этого же промера, но</w:t>
      </w:r>
      <w:r>
        <w:rPr>
          <w:sz w:val="32"/>
          <w:szCs w:val="32"/>
        </w:rPr>
        <w:t xml:space="preserve"> в</w:t>
      </w:r>
      <w:r w:rsidRPr="00352CAE">
        <w:rPr>
          <w:sz w:val="32"/>
          <w:szCs w:val="32"/>
        </w:rPr>
        <w:t xml:space="preserve"> возрасте 12  месяцев составлял</w:t>
      </w:r>
      <w:r>
        <w:rPr>
          <w:sz w:val="32"/>
          <w:szCs w:val="32"/>
        </w:rPr>
        <w:t>а</w:t>
      </w:r>
      <w:r w:rsidRPr="00352CAE">
        <w:rPr>
          <w:sz w:val="32"/>
          <w:szCs w:val="32"/>
        </w:rPr>
        <w:t xml:space="preserve"> 108–112 </w:t>
      </w:r>
      <w:r>
        <w:rPr>
          <w:sz w:val="32"/>
          <w:szCs w:val="32"/>
        </w:rPr>
        <w:t>%</w:t>
      </w:r>
      <w:r w:rsidRPr="00352CAE">
        <w:rPr>
          <w:sz w:val="32"/>
          <w:szCs w:val="32"/>
        </w:rPr>
        <w:t>; высоты в крестце</w:t>
      </w:r>
      <w:r>
        <w:rPr>
          <w:sz w:val="32"/>
          <w:szCs w:val="32"/>
        </w:rPr>
        <w:t>,</w:t>
      </w:r>
      <w:r w:rsidRPr="00352CAE">
        <w:rPr>
          <w:sz w:val="32"/>
          <w:szCs w:val="32"/>
        </w:rPr>
        <w:t xml:space="preserve"> соответственно</w:t>
      </w:r>
      <w:r>
        <w:rPr>
          <w:sz w:val="32"/>
          <w:szCs w:val="32"/>
        </w:rPr>
        <w:t>,</w:t>
      </w:r>
      <w:r w:rsidRPr="00352CAE">
        <w:rPr>
          <w:sz w:val="32"/>
          <w:szCs w:val="32"/>
        </w:rPr>
        <w:t xml:space="preserve"> 112-113%.</w:t>
      </w:r>
    </w:p>
    <w:p w:rsidR="006C3A75" w:rsidRDefault="005409E7" w:rsidP="00352CAE">
      <w:pPr>
        <w:ind w:firstLine="709"/>
        <w:jc w:val="center"/>
        <w:rPr>
          <w:bCs/>
          <w:sz w:val="32"/>
          <w:szCs w:val="32"/>
        </w:rPr>
      </w:pPr>
      <w:r>
        <w:rPr>
          <w:sz w:val="32"/>
          <w:szCs w:val="32"/>
        </w:rPr>
        <w:lastRenderedPageBreak/>
        <w:t>Таблица</w:t>
      </w:r>
      <w:r w:rsidR="003F6C4D">
        <w:rPr>
          <w:sz w:val="32"/>
          <w:szCs w:val="32"/>
        </w:rPr>
        <w:t xml:space="preserve"> </w:t>
      </w:r>
      <w:r w:rsidR="006C3A75" w:rsidRPr="00352CAE">
        <w:rPr>
          <w:sz w:val="32"/>
          <w:szCs w:val="32"/>
        </w:rPr>
        <w:t>1</w:t>
      </w:r>
      <w:r>
        <w:rPr>
          <w:sz w:val="32"/>
          <w:szCs w:val="32"/>
        </w:rPr>
        <w:t xml:space="preserve"> -  </w:t>
      </w:r>
      <w:r w:rsidR="006C3A75" w:rsidRPr="005409E7">
        <w:rPr>
          <w:bCs/>
          <w:sz w:val="32"/>
          <w:szCs w:val="32"/>
        </w:rPr>
        <w:t>Показатели промеров экстерьера  подопытного молодняка, в среднем на голову, см</w:t>
      </w:r>
    </w:p>
    <w:p w:rsidR="003F6C4D" w:rsidRPr="00352CAE" w:rsidRDefault="003F6C4D" w:rsidP="00352CAE">
      <w:pPr>
        <w:ind w:firstLine="709"/>
        <w:jc w:val="center"/>
        <w:rPr>
          <w:b/>
          <w:bCs/>
          <w:sz w:val="32"/>
          <w:szCs w:val="32"/>
        </w:rPr>
      </w:pPr>
    </w:p>
    <w:tbl>
      <w:tblPr>
        <w:tblStyle w:val="a8"/>
        <w:tblW w:w="9072" w:type="dxa"/>
        <w:tblInd w:w="392" w:type="dxa"/>
        <w:tblLook w:val="01E0" w:firstRow="1" w:lastRow="1" w:firstColumn="1" w:lastColumn="1" w:noHBand="0" w:noVBand="0"/>
      </w:tblPr>
      <w:tblGrid>
        <w:gridCol w:w="3496"/>
        <w:gridCol w:w="2160"/>
        <w:gridCol w:w="1980"/>
        <w:gridCol w:w="1436"/>
      </w:tblGrid>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Наименование промеров</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Первая группа</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Вторая группа</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Третья группа</w:t>
            </w:r>
          </w:p>
        </w:tc>
      </w:tr>
      <w:tr w:rsidR="006C3A75" w:rsidRPr="006035C0" w:rsidTr="00B85D9B">
        <w:tc>
          <w:tcPr>
            <w:tcW w:w="9072" w:type="dxa"/>
            <w:gridSpan w:val="4"/>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В возрасте 12 месяцев</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Высота в холке</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102,5</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108,2</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102,8</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Высота в крестце</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106,9</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112,4</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107,6</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Ширина груди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17,6</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18,3</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18,9</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Глубина груди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40,5</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42,6</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40,8</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Косая длина туловища</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106,2</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106,2</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103,4</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left"/>
              <w:rPr>
                <w:szCs w:val="32"/>
              </w:rPr>
            </w:pPr>
            <w:r w:rsidRPr="006035C0">
              <w:rPr>
                <w:szCs w:val="32"/>
              </w:rPr>
              <w:t>Ширина таза в тазобедренных сочленениях</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28,2</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29,0</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28,6</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Обхват груди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136,0</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137,8</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136,2</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Обхват пясти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14,7</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16,2</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15,0</w:t>
            </w:r>
          </w:p>
        </w:tc>
      </w:tr>
      <w:tr w:rsidR="006C3A75" w:rsidRPr="006035C0" w:rsidTr="00B85D9B">
        <w:tc>
          <w:tcPr>
            <w:tcW w:w="9072" w:type="dxa"/>
            <w:gridSpan w:val="4"/>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В возрасте 18 месяцев</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Высота в холке</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104,1</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110,5</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105,8</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Высота в крестце</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109,9</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115,9</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109,7</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Ширина груди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22,6</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25,8</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25,8</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Глубина груди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42,8</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45,0</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43,3</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Косая длина туловища</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106,7</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110,0</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106,9</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left"/>
              <w:rPr>
                <w:szCs w:val="32"/>
              </w:rPr>
            </w:pPr>
            <w:r w:rsidRPr="006035C0">
              <w:rPr>
                <w:szCs w:val="32"/>
              </w:rPr>
              <w:t>Ширина таза в тазобедренных сочленениях</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30,3</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30,9</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28,6</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Обхват груди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138,2</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114,8</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138,5</w:t>
            </w:r>
          </w:p>
        </w:tc>
      </w:tr>
      <w:tr w:rsidR="006C3A75" w:rsidRPr="006035C0" w:rsidTr="00B85D9B">
        <w:tc>
          <w:tcPr>
            <w:tcW w:w="349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rPr>
                <w:szCs w:val="32"/>
              </w:rPr>
            </w:pPr>
            <w:r w:rsidRPr="006035C0">
              <w:rPr>
                <w:szCs w:val="32"/>
              </w:rPr>
              <w:t>Обхват пясти</w:t>
            </w:r>
          </w:p>
        </w:tc>
        <w:tc>
          <w:tcPr>
            <w:tcW w:w="216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15,5</w:t>
            </w:r>
          </w:p>
        </w:tc>
        <w:tc>
          <w:tcPr>
            <w:tcW w:w="1980"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16,3</w:t>
            </w:r>
          </w:p>
        </w:tc>
        <w:tc>
          <w:tcPr>
            <w:tcW w:w="1436" w:type="dxa"/>
            <w:tcBorders>
              <w:top w:val="single" w:sz="4" w:space="0" w:color="auto"/>
              <w:left w:val="single" w:sz="4" w:space="0" w:color="auto"/>
              <w:bottom w:val="single" w:sz="4" w:space="0" w:color="auto"/>
              <w:right w:val="single" w:sz="4" w:space="0" w:color="auto"/>
            </w:tcBorders>
          </w:tcPr>
          <w:p w:rsidR="006C3A75" w:rsidRPr="006035C0" w:rsidRDefault="006C3A75" w:rsidP="005409E7">
            <w:pPr>
              <w:ind w:firstLine="0"/>
              <w:jc w:val="center"/>
              <w:rPr>
                <w:szCs w:val="32"/>
              </w:rPr>
            </w:pPr>
            <w:r w:rsidRPr="006035C0">
              <w:rPr>
                <w:szCs w:val="32"/>
              </w:rPr>
              <w:t>15,5</w:t>
            </w:r>
          </w:p>
        </w:tc>
      </w:tr>
    </w:tbl>
    <w:p w:rsidR="005409E7" w:rsidRDefault="005409E7" w:rsidP="00352CAE">
      <w:pPr>
        <w:ind w:firstLine="709"/>
        <w:jc w:val="both"/>
        <w:rPr>
          <w:sz w:val="32"/>
          <w:szCs w:val="32"/>
        </w:rPr>
      </w:pPr>
    </w:p>
    <w:p w:rsidR="006C3A75" w:rsidRDefault="006C3A75" w:rsidP="00352CAE">
      <w:pPr>
        <w:ind w:firstLine="709"/>
        <w:jc w:val="both"/>
        <w:rPr>
          <w:sz w:val="32"/>
          <w:szCs w:val="32"/>
        </w:rPr>
      </w:pPr>
      <w:r w:rsidRPr="00352CAE">
        <w:rPr>
          <w:sz w:val="32"/>
          <w:szCs w:val="32"/>
        </w:rPr>
        <w:t>Аналогичная картина наблюдается и по другим промерам. Все это свидетельствует о том, что у молодняка швицкой породы</w:t>
      </w:r>
      <w:r w:rsidR="005C650C">
        <w:rPr>
          <w:sz w:val="32"/>
          <w:szCs w:val="32"/>
        </w:rPr>
        <w:t>,</w:t>
      </w:r>
      <w:r w:rsidRPr="00352CAE">
        <w:rPr>
          <w:sz w:val="32"/>
          <w:szCs w:val="32"/>
        </w:rPr>
        <w:t xml:space="preserve"> выращиваемого в условиях учебно–опытного хозяйства</w:t>
      </w:r>
      <w:r w:rsidR="005C650C">
        <w:rPr>
          <w:sz w:val="32"/>
          <w:szCs w:val="32"/>
        </w:rPr>
        <w:t>,</w:t>
      </w:r>
      <w:r w:rsidRPr="00352CAE">
        <w:rPr>
          <w:sz w:val="32"/>
          <w:szCs w:val="32"/>
        </w:rPr>
        <w:t xml:space="preserve"> различные органы и части тела развивались по-разному. После 12-месячного возраста наиболее интенсивно росли подопытные животные в ширину и длину и наименее интенсивно</w:t>
      </w:r>
      <w:r w:rsidR="003116D4">
        <w:rPr>
          <w:sz w:val="32"/>
          <w:szCs w:val="32"/>
        </w:rPr>
        <w:t xml:space="preserve"> -</w:t>
      </w:r>
      <w:r w:rsidRPr="00352CAE">
        <w:rPr>
          <w:sz w:val="32"/>
          <w:szCs w:val="32"/>
        </w:rPr>
        <w:t xml:space="preserve"> в высоту. Здесь и проявляется  од</w:t>
      </w:r>
      <w:r w:rsidR="005C650C">
        <w:rPr>
          <w:sz w:val="32"/>
          <w:szCs w:val="32"/>
        </w:rPr>
        <w:t>на</w:t>
      </w:r>
      <w:r w:rsidRPr="00352CAE">
        <w:rPr>
          <w:sz w:val="32"/>
          <w:szCs w:val="32"/>
        </w:rPr>
        <w:t xml:space="preserve"> из основных закономерностей индивидуального развития  млекопитающих – неравномерность.</w:t>
      </w:r>
    </w:p>
    <w:p w:rsidR="006C3A75" w:rsidRPr="00352CAE" w:rsidRDefault="006C3A75" w:rsidP="00352CAE">
      <w:pPr>
        <w:ind w:firstLine="709"/>
        <w:jc w:val="both"/>
        <w:rPr>
          <w:sz w:val="32"/>
          <w:szCs w:val="32"/>
        </w:rPr>
      </w:pPr>
      <w:r w:rsidRPr="00352CAE">
        <w:rPr>
          <w:sz w:val="32"/>
          <w:szCs w:val="32"/>
        </w:rPr>
        <w:t>Сравнивая экстерьерные показатели всех трех групп, можно заметить, что существенные различия в показателях  учтенных нами промеров  не отмечались.</w:t>
      </w:r>
    </w:p>
    <w:p w:rsidR="006C3A75" w:rsidRPr="00352CAE" w:rsidRDefault="006C3A75" w:rsidP="00352CAE">
      <w:pPr>
        <w:ind w:firstLine="709"/>
        <w:jc w:val="both"/>
        <w:rPr>
          <w:sz w:val="32"/>
          <w:szCs w:val="32"/>
        </w:rPr>
      </w:pPr>
      <w:r w:rsidRPr="00352CAE">
        <w:rPr>
          <w:sz w:val="32"/>
          <w:szCs w:val="32"/>
        </w:rPr>
        <w:t>Абсолютные величины промеров позволяют сравнивать  развитие отдельных статей у животных, но не характеризу</w:t>
      </w:r>
      <w:r w:rsidR="005C650C">
        <w:rPr>
          <w:sz w:val="32"/>
          <w:szCs w:val="32"/>
        </w:rPr>
        <w:t>ю</w:t>
      </w:r>
      <w:r w:rsidRPr="00352CAE">
        <w:rPr>
          <w:sz w:val="32"/>
          <w:szCs w:val="32"/>
        </w:rPr>
        <w:t xml:space="preserve">т </w:t>
      </w:r>
      <w:r w:rsidRPr="00352CAE">
        <w:rPr>
          <w:sz w:val="32"/>
          <w:szCs w:val="32"/>
        </w:rPr>
        <w:lastRenderedPageBreak/>
        <w:t>пропорци</w:t>
      </w:r>
      <w:r w:rsidR="005C650C">
        <w:rPr>
          <w:sz w:val="32"/>
          <w:szCs w:val="32"/>
        </w:rPr>
        <w:t>и</w:t>
      </w:r>
      <w:r w:rsidRPr="00352CAE">
        <w:rPr>
          <w:sz w:val="32"/>
          <w:szCs w:val="32"/>
        </w:rPr>
        <w:t xml:space="preserve"> их телосложения. Для суждения о типе телосложения животных абсолютные величины одних промеров выражают в процентах к показателям других промеров, анатомически связанных с первыми, то есть рассчитывают индексы телосложения подопытного молодняка.</w:t>
      </w:r>
    </w:p>
    <w:p w:rsidR="006C3A75" w:rsidRPr="00352CAE" w:rsidRDefault="006035C0" w:rsidP="00352CAE">
      <w:pPr>
        <w:ind w:firstLine="709"/>
        <w:jc w:val="both"/>
        <w:rPr>
          <w:sz w:val="32"/>
          <w:szCs w:val="32"/>
        </w:rPr>
      </w:pPr>
      <w:r>
        <w:rPr>
          <w:sz w:val="32"/>
          <w:szCs w:val="32"/>
        </w:rPr>
        <w:t>Д</w:t>
      </w:r>
      <w:r w:rsidR="006C3A75" w:rsidRPr="00352CAE">
        <w:rPr>
          <w:sz w:val="32"/>
          <w:szCs w:val="32"/>
        </w:rPr>
        <w:t xml:space="preserve">ля характеристики общего телосложения </w:t>
      </w:r>
      <w:r>
        <w:rPr>
          <w:sz w:val="32"/>
          <w:szCs w:val="32"/>
        </w:rPr>
        <w:t>н</w:t>
      </w:r>
      <w:r w:rsidRPr="00352CAE">
        <w:rPr>
          <w:sz w:val="32"/>
          <w:szCs w:val="32"/>
        </w:rPr>
        <w:t xml:space="preserve">ами </w:t>
      </w:r>
      <w:r w:rsidR="006C3A75" w:rsidRPr="00352CAE">
        <w:rPr>
          <w:sz w:val="32"/>
          <w:szCs w:val="32"/>
        </w:rPr>
        <w:t>были вычислены 7 основных индексов, которые даны в табл. 2.</w:t>
      </w:r>
    </w:p>
    <w:p w:rsidR="003F6C4D" w:rsidRDefault="003F6C4D" w:rsidP="005409E7">
      <w:pPr>
        <w:ind w:firstLine="709"/>
        <w:jc w:val="center"/>
        <w:rPr>
          <w:sz w:val="32"/>
          <w:szCs w:val="32"/>
        </w:rPr>
      </w:pPr>
    </w:p>
    <w:p w:rsidR="006C3A75" w:rsidRDefault="005409E7" w:rsidP="005409E7">
      <w:pPr>
        <w:ind w:firstLine="709"/>
        <w:jc w:val="center"/>
        <w:rPr>
          <w:bCs/>
          <w:sz w:val="32"/>
          <w:szCs w:val="32"/>
        </w:rPr>
      </w:pPr>
      <w:r>
        <w:rPr>
          <w:sz w:val="32"/>
          <w:szCs w:val="32"/>
        </w:rPr>
        <w:t>Таблица</w:t>
      </w:r>
      <w:r w:rsidR="003F6C4D">
        <w:rPr>
          <w:sz w:val="32"/>
          <w:szCs w:val="32"/>
        </w:rPr>
        <w:t xml:space="preserve"> 2</w:t>
      </w:r>
      <w:r>
        <w:rPr>
          <w:sz w:val="32"/>
          <w:szCs w:val="32"/>
        </w:rPr>
        <w:t xml:space="preserve"> - </w:t>
      </w:r>
      <w:r>
        <w:rPr>
          <w:bCs/>
          <w:sz w:val="32"/>
          <w:szCs w:val="32"/>
        </w:rPr>
        <w:t>Индексы телосложения телок в 18</w:t>
      </w:r>
      <w:r w:rsidR="006C3A75" w:rsidRPr="005409E7">
        <w:rPr>
          <w:bCs/>
          <w:sz w:val="32"/>
          <w:szCs w:val="32"/>
        </w:rPr>
        <w:t>–месячном возрасте, %</w:t>
      </w:r>
    </w:p>
    <w:p w:rsidR="005409E7" w:rsidRPr="005409E7" w:rsidRDefault="005409E7" w:rsidP="005409E7">
      <w:pPr>
        <w:ind w:firstLine="709"/>
        <w:jc w:val="center"/>
        <w:rPr>
          <w:bCs/>
          <w:sz w:val="32"/>
          <w:szCs w:val="32"/>
        </w:rPr>
      </w:pPr>
    </w:p>
    <w:tbl>
      <w:tblPr>
        <w:tblStyle w:val="a8"/>
        <w:tblW w:w="9547" w:type="dxa"/>
        <w:tblLook w:val="01E0" w:firstRow="1" w:lastRow="1" w:firstColumn="1" w:lastColumn="1" w:noHBand="0" w:noVBand="0"/>
      </w:tblPr>
      <w:tblGrid>
        <w:gridCol w:w="3528"/>
        <w:gridCol w:w="1980"/>
        <w:gridCol w:w="1980"/>
        <w:gridCol w:w="2059"/>
      </w:tblGrid>
      <w:tr w:rsidR="006C3A75" w:rsidRPr="00352CAE" w:rsidTr="006C3A75">
        <w:trPr>
          <w:trHeight w:val="312"/>
        </w:trPr>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Наименование индексов</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Первая группа</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Вторая группа</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Третья группа</w:t>
            </w:r>
          </w:p>
        </w:tc>
      </w:tr>
      <w:tr w:rsidR="006C3A75" w:rsidRPr="00352CAE" w:rsidTr="006C3A75">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rPr>
                <w:sz w:val="32"/>
                <w:szCs w:val="32"/>
              </w:rPr>
            </w:pPr>
            <w:r w:rsidRPr="00352CAE">
              <w:rPr>
                <w:sz w:val="32"/>
                <w:szCs w:val="32"/>
              </w:rPr>
              <w:t>Длинноногости</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59,7</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59,1</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59,2</w:t>
            </w:r>
          </w:p>
        </w:tc>
      </w:tr>
      <w:tr w:rsidR="006C3A75" w:rsidRPr="00352CAE" w:rsidTr="006C3A75">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rPr>
                <w:sz w:val="32"/>
                <w:szCs w:val="32"/>
              </w:rPr>
            </w:pPr>
            <w:r w:rsidRPr="00352CAE">
              <w:rPr>
                <w:sz w:val="32"/>
                <w:szCs w:val="32"/>
              </w:rPr>
              <w:t>Растянутости</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5409E7" w:rsidP="005409E7">
            <w:pPr>
              <w:ind w:firstLine="0"/>
              <w:jc w:val="center"/>
              <w:rPr>
                <w:sz w:val="32"/>
                <w:szCs w:val="32"/>
              </w:rPr>
            </w:pPr>
            <w:r>
              <w:rPr>
                <w:sz w:val="32"/>
                <w:szCs w:val="32"/>
              </w:rPr>
              <w:t>101</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101,3</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103,3</w:t>
            </w:r>
          </w:p>
        </w:tc>
      </w:tr>
      <w:tr w:rsidR="006C3A75" w:rsidRPr="00352CAE" w:rsidTr="006C3A75">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rPr>
                <w:sz w:val="32"/>
                <w:szCs w:val="32"/>
              </w:rPr>
            </w:pPr>
            <w:r w:rsidRPr="00352CAE">
              <w:rPr>
                <w:sz w:val="32"/>
                <w:szCs w:val="32"/>
              </w:rPr>
              <w:t>Тазогрудности</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72,9</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73,1</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78,4</w:t>
            </w:r>
          </w:p>
        </w:tc>
      </w:tr>
      <w:tr w:rsidR="006C3A75" w:rsidRPr="00352CAE" w:rsidTr="006C3A75">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rPr>
                <w:sz w:val="32"/>
                <w:szCs w:val="32"/>
              </w:rPr>
            </w:pPr>
            <w:r w:rsidRPr="00352CAE">
              <w:rPr>
                <w:sz w:val="32"/>
                <w:szCs w:val="32"/>
              </w:rPr>
              <w:t>Грудной</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53,2</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53,4</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56,3</w:t>
            </w:r>
          </w:p>
        </w:tc>
      </w:tr>
      <w:tr w:rsidR="006C3A75" w:rsidRPr="00352CAE" w:rsidTr="006C3A75">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rPr>
                <w:sz w:val="32"/>
                <w:szCs w:val="32"/>
              </w:rPr>
            </w:pPr>
            <w:r w:rsidRPr="00352CAE">
              <w:rPr>
                <w:sz w:val="32"/>
                <w:szCs w:val="32"/>
              </w:rPr>
              <w:t>Сбитости</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131,5</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129,5</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130,5</w:t>
            </w:r>
          </w:p>
        </w:tc>
      </w:tr>
      <w:tr w:rsidR="006C3A75" w:rsidRPr="00352CAE" w:rsidTr="006C3A75">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rPr>
                <w:sz w:val="32"/>
                <w:szCs w:val="32"/>
              </w:rPr>
            </w:pPr>
            <w:r w:rsidRPr="00352CAE">
              <w:rPr>
                <w:sz w:val="32"/>
                <w:szCs w:val="32"/>
              </w:rPr>
              <w:t>Перерослости</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104,5</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103,9</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104,8</w:t>
            </w:r>
          </w:p>
        </w:tc>
      </w:tr>
      <w:tr w:rsidR="006C3A75" w:rsidRPr="00352CAE" w:rsidTr="006C3A75">
        <w:tc>
          <w:tcPr>
            <w:tcW w:w="3528"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rPr>
                <w:sz w:val="32"/>
                <w:szCs w:val="32"/>
              </w:rPr>
            </w:pPr>
            <w:r w:rsidRPr="00352CAE">
              <w:rPr>
                <w:sz w:val="32"/>
                <w:szCs w:val="32"/>
              </w:rPr>
              <w:t>Костистости</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14,9</w:t>
            </w:r>
          </w:p>
        </w:tc>
        <w:tc>
          <w:tcPr>
            <w:tcW w:w="1980"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14,6</w:t>
            </w:r>
          </w:p>
        </w:tc>
        <w:tc>
          <w:tcPr>
            <w:tcW w:w="2059" w:type="dxa"/>
            <w:tcBorders>
              <w:top w:val="single" w:sz="4" w:space="0" w:color="auto"/>
              <w:left w:val="single" w:sz="4" w:space="0" w:color="auto"/>
              <w:bottom w:val="single" w:sz="4" w:space="0" w:color="auto"/>
              <w:right w:val="single" w:sz="4" w:space="0" w:color="auto"/>
            </w:tcBorders>
          </w:tcPr>
          <w:p w:rsidR="006C3A75" w:rsidRPr="00352CAE" w:rsidRDefault="006C3A75" w:rsidP="005409E7">
            <w:pPr>
              <w:ind w:firstLine="0"/>
              <w:jc w:val="center"/>
              <w:rPr>
                <w:sz w:val="32"/>
                <w:szCs w:val="32"/>
              </w:rPr>
            </w:pPr>
            <w:r w:rsidRPr="00352CAE">
              <w:rPr>
                <w:sz w:val="32"/>
                <w:szCs w:val="32"/>
              </w:rPr>
              <w:t>14,6</w:t>
            </w:r>
          </w:p>
        </w:tc>
      </w:tr>
    </w:tbl>
    <w:p w:rsidR="005409E7" w:rsidRDefault="005409E7" w:rsidP="00352CAE">
      <w:pPr>
        <w:ind w:firstLine="709"/>
        <w:jc w:val="both"/>
        <w:rPr>
          <w:sz w:val="32"/>
          <w:szCs w:val="32"/>
        </w:rPr>
      </w:pPr>
    </w:p>
    <w:p w:rsidR="006C3A75" w:rsidRPr="00352CAE" w:rsidRDefault="006C3A75" w:rsidP="00352CAE">
      <w:pPr>
        <w:ind w:firstLine="709"/>
        <w:jc w:val="both"/>
        <w:rPr>
          <w:sz w:val="32"/>
          <w:szCs w:val="32"/>
        </w:rPr>
      </w:pPr>
      <w:r w:rsidRPr="00352CAE">
        <w:rPr>
          <w:sz w:val="32"/>
          <w:szCs w:val="32"/>
        </w:rPr>
        <w:t>Из приведенных данных видно, что в показателях индексов между телками  всех трех групп имеется незначительная разница: между первой – третьей, между второй – третьей группами и т.д.</w:t>
      </w:r>
    </w:p>
    <w:p w:rsidR="003F6C4D" w:rsidRDefault="006C3A75" w:rsidP="00A91A03">
      <w:pPr>
        <w:ind w:firstLine="709"/>
        <w:jc w:val="both"/>
        <w:rPr>
          <w:sz w:val="32"/>
          <w:szCs w:val="32"/>
        </w:rPr>
      </w:pPr>
      <w:r w:rsidRPr="00352CAE">
        <w:rPr>
          <w:sz w:val="32"/>
          <w:szCs w:val="32"/>
        </w:rPr>
        <w:t>Наиболее значительные различия наблюдаются по показателям отдельных промеров между первой</w:t>
      </w:r>
      <w:r w:rsidR="005C650C">
        <w:rPr>
          <w:sz w:val="32"/>
          <w:szCs w:val="32"/>
        </w:rPr>
        <w:t>,</w:t>
      </w:r>
      <w:r w:rsidRPr="00352CAE">
        <w:rPr>
          <w:sz w:val="32"/>
          <w:szCs w:val="32"/>
        </w:rPr>
        <w:t xml:space="preserve"> с одной стороны</w:t>
      </w:r>
      <w:r w:rsidR="005C650C">
        <w:rPr>
          <w:sz w:val="32"/>
          <w:szCs w:val="32"/>
        </w:rPr>
        <w:t>,</w:t>
      </w:r>
      <w:r w:rsidRPr="00352CAE">
        <w:rPr>
          <w:sz w:val="32"/>
          <w:szCs w:val="32"/>
        </w:rPr>
        <w:t xml:space="preserve"> и</w:t>
      </w:r>
      <w:r w:rsidR="005C650C">
        <w:rPr>
          <w:sz w:val="32"/>
          <w:szCs w:val="32"/>
        </w:rPr>
        <w:t>,</w:t>
      </w:r>
      <w:r w:rsidRPr="00352CAE">
        <w:rPr>
          <w:sz w:val="32"/>
          <w:szCs w:val="32"/>
        </w:rPr>
        <w:t xml:space="preserve"> с другой</w:t>
      </w:r>
      <w:r w:rsidR="005C650C">
        <w:rPr>
          <w:sz w:val="32"/>
          <w:szCs w:val="32"/>
        </w:rPr>
        <w:t>,</w:t>
      </w:r>
      <w:r w:rsidRPr="00352CAE">
        <w:rPr>
          <w:sz w:val="32"/>
          <w:szCs w:val="32"/>
        </w:rPr>
        <w:t xml:space="preserve">  между второй и третьей группами. Телки второй и третьей </w:t>
      </w:r>
      <w:r w:rsidR="005C650C">
        <w:rPr>
          <w:sz w:val="32"/>
          <w:szCs w:val="32"/>
        </w:rPr>
        <w:t xml:space="preserve">групп </w:t>
      </w:r>
      <w:r w:rsidRPr="00352CAE">
        <w:rPr>
          <w:sz w:val="32"/>
          <w:szCs w:val="32"/>
        </w:rPr>
        <w:t>превышали своих сверстников первой</w:t>
      </w:r>
      <w:r w:rsidR="005C650C">
        <w:rPr>
          <w:sz w:val="32"/>
          <w:szCs w:val="32"/>
        </w:rPr>
        <w:t xml:space="preserve"> группы</w:t>
      </w:r>
      <w:r w:rsidRPr="00352CAE">
        <w:rPr>
          <w:sz w:val="32"/>
          <w:szCs w:val="32"/>
        </w:rPr>
        <w:t xml:space="preserve"> по индексу растянутости н</w:t>
      </w:r>
      <w:r w:rsidR="003116D4">
        <w:rPr>
          <w:sz w:val="32"/>
          <w:szCs w:val="32"/>
        </w:rPr>
        <w:t>а 2,3;</w:t>
      </w:r>
      <w:r w:rsidRPr="00352CAE">
        <w:rPr>
          <w:sz w:val="32"/>
          <w:szCs w:val="32"/>
        </w:rPr>
        <w:t xml:space="preserve"> тазогрудно</w:t>
      </w:r>
      <w:r w:rsidR="005C650C">
        <w:rPr>
          <w:sz w:val="32"/>
          <w:szCs w:val="32"/>
        </w:rPr>
        <w:t>сти</w:t>
      </w:r>
      <w:r w:rsidRPr="00352CAE">
        <w:rPr>
          <w:sz w:val="32"/>
          <w:szCs w:val="32"/>
        </w:rPr>
        <w:t xml:space="preserve"> </w:t>
      </w:r>
      <w:r w:rsidR="005C650C">
        <w:rPr>
          <w:sz w:val="32"/>
          <w:szCs w:val="32"/>
        </w:rPr>
        <w:t xml:space="preserve">- </w:t>
      </w:r>
      <w:r w:rsidR="003116D4">
        <w:rPr>
          <w:sz w:val="32"/>
          <w:szCs w:val="32"/>
        </w:rPr>
        <w:t>на 6,5;</w:t>
      </w:r>
      <w:r w:rsidRPr="00352CAE">
        <w:rPr>
          <w:sz w:val="32"/>
          <w:szCs w:val="32"/>
        </w:rPr>
        <w:t xml:space="preserve"> грудно</w:t>
      </w:r>
      <w:r w:rsidR="005C650C">
        <w:rPr>
          <w:sz w:val="32"/>
          <w:szCs w:val="32"/>
        </w:rPr>
        <w:t xml:space="preserve">му </w:t>
      </w:r>
      <w:r w:rsidRPr="00352CAE">
        <w:rPr>
          <w:sz w:val="32"/>
          <w:szCs w:val="32"/>
        </w:rPr>
        <w:t>- 8,9%.</w:t>
      </w:r>
    </w:p>
    <w:p w:rsidR="006C3A75" w:rsidRPr="005409E7" w:rsidRDefault="005409E7" w:rsidP="005409E7">
      <w:pPr>
        <w:ind w:firstLine="709"/>
        <w:jc w:val="center"/>
        <w:rPr>
          <w:sz w:val="32"/>
          <w:szCs w:val="32"/>
        </w:rPr>
      </w:pPr>
      <w:r w:rsidRPr="005C650C">
        <w:rPr>
          <w:i/>
          <w:sz w:val="32"/>
          <w:szCs w:val="32"/>
        </w:rPr>
        <w:t>ЛИТЕРАТУРА</w:t>
      </w:r>
    </w:p>
    <w:p w:rsidR="006C3A75" w:rsidRPr="00352CAE" w:rsidRDefault="006C3A75" w:rsidP="00352CAE">
      <w:pPr>
        <w:jc w:val="both"/>
        <w:rPr>
          <w:sz w:val="32"/>
          <w:szCs w:val="32"/>
        </w:rPr>
      </w:pPr>
      <w:smartTag w:uri="urn:schemas-microsoft-com:office:smarttags" w:element="metricconverter">
        <w:smartTagPr>
          <w:attr w:name="ProductID" w:val="1. М"/>
        </w:smartTagPr>
        <w:r w:rsidRPr="00352CAE">
          <w:rPr>
            <w:sz w:val="32"/>
            <w:szCs w:val="32"/>
          </w:rPr>
          <w:t>1. М</w:t>
        </w:r>
      </w:smartTag>
      <w:r w:rsidRPr="00352CAE">
        <w:rPr>
          <w:sz w:val="32"/>
          <w:szCs w:val="32"/>
        </w:rPr>
        <w:t>.М. Барукаев, Г.Т. Тарч</w:t>
      </w:r>
      <w:r w:rsidR="005409E7">
        <w:rPr>
          <w:sz w:val="32"/>
          <w:szCs w:val="32"/>
        </w:rPr>
        <w:t>о</w:t>
      </w:r>
      <w:r w:rsidRPr="00352CAE">
        <w:rPr>
          <w:sz w:val="32"/>
          <w:szCs w:val="32"/>
        </w:rPr>
        <w:t xml:space="preserve">ков. Развитие телок различного происхождения. </w:t>
      </w:r>
      <w:r w:rsidR="003116D4">
        <w:rPr>
          <w:sz w:val="32"/>
          <w:szCs w:val="32"/>
        </w:rPr>
        <w:t>//</w:t>
      </w:r>
      <w:r w:rsidRPr="00352CAE">
        <w:rPr>
          <w:sz w:val="32"/>
          <w:szCs w:val="32"/>
        </w:rPr>
        <w:t xml:space="preserve"> Молочное и мясное скотоводство</w:t>
      </w:r>
      <w:r w:rsidR="003116D4">
        <w:rPr>
          <w:sz w:val="32"/>
          <w:szCs w:val="32"/>
        </w:rPr>
        <w:t>.</w:t>
      </w:r>
      <w:r w:rsidRPr="00352CAE">
        <w:rPr>
          <w:sz w:val="32"/>
          <w:szCs w:val="32"/>
        </w:rPr>
        <w:t xml:space="preserve"> 1992</w:t>
      </w:r>
      <w:r w:rsidR="003116D4">
        <w:rPr>
          <w:sz w:val="32"/>
          <w:szCs w:val="32"/>
        </w:rPr>
        <w:t xml:space="preserve"> -</w:t>
      </w:r>
      <w:r w:rsidRPr="00352CAE">
        <w:rPr>
          <w:sz w:val="32"/>
          <w:szCs w:val="32"/>
        </w:rPr>
        <w:t xml:space="preserve"> № 2.</w:t>
      </w:r>
    </w:p>
    <w:p w:rsidR="006C3A75" w:rsidRPr="00352CAE" w:rsidRDefault="006C3A75" w:rsidP="00352CAE">
      <w:pPr>
        <w:jc w:val="both"/>
        <w:rPr>
          <w:sz w:val="32"/>
          <w:szCs w:val="32"/>
        </w:rPr>
      </w:pPr>
      <w:r w:rsidRPr="00352CAE">
        <w:rPr>
          <w:sz w:val="32"/>
          <w:szCs w:val="32"/>
        </w:rPr>
        <w:t>2. Н.М. Кост</w:t>
      </w:r>
      <w:r w:rsidR="00A22D41">
        <w:rPr>
          <w:sz w:val="32"/>
          <w:szCs w:val="32"/>
        </w:rPr>
        <w:t>о</w:t>
      </w:r>
      <w:r w:rsidRPr="00352CAE">
        <w:rPr>
          <w:sz w:val="32"/>
          <w:szCs w:val="32"/>
        </w:rPr>
        <w:t>махин. Разведение с основами  частной зоотехнии</w:t>
      </w:r>
      <w:r w:rsidR="003116D4">
        <w:rPr>
          <w:sz w:val="32"/>
          <w:szCs w:val="32"/>
        </w:rPr>
        <w:t>. –М.:</w:t>
      </w:r>
      <w:r w:rsidRPr="00352CAE">
        <w:rPr>
          <w:sz w:val="32"/>
          <w:szCs w:val="32"/>
        </w:rPr>
        <w:t xml:space="preserve"> Лань, 2006.</w:t>
      </w:r>
    </w:p>
    <w:p w:rsidR="006C3A75" w:rsidRPr="00352CAE" w:rsidRDefault="006C3A75" w:rsidP="00352CAE">
      <w:pPr>
        <w:jc w:val="both"/>
        <w:rPr>
          <w:sz w:val="32"/>
          <w:szCs w:val="32"/>
        </w:rPr>
      </w:pPr>
    </w:p>
    <w:p w:rsidR="006C3A75" w:rsidRDefault="006C3A75" w:rsidP="00352CAE">
      <w:pPr>
        <w:jc w:val="both"/>
        <w:rPr>
          <w:sz w:val="32"/>
          <w:szCs w:val="32"/>
        </w:rPr>
      </w:pPr>
    </w:p>
    <w:p w:rsidR="006035C0" w:rsidRPr="00352CAE" w:rsidRDefault="006035C0" w:rsidP="00352CAE">
      <w:pPr>
        <w:jc w:val="both"/>
        <w:rPr>
          <w:sz w:val="32"/>
          <w:szCs w:val="32"/>
        </w:rPr>
      </w:pPr>
    </w:p>
    <w:p w:rsidR="005409E7" w:rsidRDefault="006C3A75" w:rsidP="00352CAE">
      <w:pPr>
        <w:rPr>
          <w:b/>
          <w:sz w:val="32"/>
          <w:szCs w:val="32"/>
        </w:rPr>
      </w:pPr>
      <w:r w:rsidRPr="00352CAE">
        <w:rPr>
          <w:b/>
          <w:sz w:val="32"/>
          <w:szCs w:val="32"/>
        </w:rPr>
        <w:t xml:space="preserve">           </w:t>
      </w:r>
    </w:p>
    <w:p w:rsidR="006C3A75" w:rsidRPr="008D7749" w:rsidRDefault="006C3A75" w:rsidP="009822D0">
      <w:pPr>
        <w:spacing w:line="276" w:lineRule="auto"/>
        <w:rPr>
          <w:b/>
          <w:i/>
          <w:sz w:val="32"/>
          <w:szCs w:val="32"/>
        </w:rPr>
      </w:pPr>
      <w:r w:rsidRPr="008D7749">
        <w:rPr>
          <w:b/>
          <w:i/>
          <w:sz w:val="32"/>
          <w:szCs w:val="32"/>
        </w:rPr>
        <w:lastRenderedPageBreak/>
        <w:t>УДК 636.2.082.26.033</w:t>
      </w:r>
    </w:p>
    <w:p w:rsidR="009822D0" w:rsidRDefault="009822D0" w:rsidP="009822D0">
      <w:pPr>
        <w:spacing w:line="276" w:lineRule="auto"/>
        <w:jc w:val="center"/>
        <w:rPr>
          <w:rStyle w:val="afa"/>
          <w:sz w:val="32"/>
        </w:rPr>
      </w:pPr>
      <w:r w:rsidRPr="005C650C">
        <w:rPr>
          <w:rStyle w:val="afa"/>
          <w:sz w:val="32"/>
        </w:rPr>
        <w:t>МЕТОДЫ СОЗДАНИЯ КРОССБРЕДНОГО ОВЦЕВОДСТВА</w:t>
      </w:r>
    </w:p>
    <w:p w:rsidR="006C3A75" w:rsidRPr="005C650C" w:rsidRDefault="009822D0" w:rsidP="009822D0">
      <w:pPr>
        <w:spacing w:line="276" w:lineRule="auto"/>
        <w:jc w:val="center"/>
        <w:rPr>
          <w:rStyle w:val="afa"/>
          <w:sz w:val="32"/>
        </w:rPr>
      </w:pPr>
      <w:r w:rsidRPr="005C650C">
        <w:rPr>
          <w:rStyle w:val="afa"/>
          <w:sz w:val="32"/>
        </w:rPr>
        <w:t xml:space="preserve"> В ГОРНЫХ РАЙОНАХ ДАГЕСТАНА</w:t>
      </w:r>
    </w:p>
    <w:p w:rsidR="00BF4A6B" w:rsidRDefault="00BF4A6B" w:rsidP="003116D4">
      <w:pPr>
        <w:ind w:left="708" w:firstLine="708"/>
        <w:rPr>
          <w:rStyle w:val="afa"/>
          <w:sz w:val="32"/>
        </w:rPr>
      </w:pPr>
    </w:p>
    <w:p w:rsidR="00A22D41" w:rsidRPr="009822D0" w:rsidRDefault="006C3A75" w:rsidP="00BF4A6B">
      <w:pPr>
        <w:ind w:left="709"/>
        <w:rPr>
          <w:rStyle w:val="afa"/>
          <w:i/>
          <w:sz w:val="32"/>
        </w:rPr>
      </w:pPr>
      <w:r w:rsidRPr="009822D0">
        <w:rPr>
          <w:rStyle w:val="afa"/>
          <w:i/>
          <w:sz w:val="32"/>
        </w:rPr>
        <w:t>Абетуллаев М.А., Алиханов М.П.</w:t>
      </w:r>
      <w:r w:rsidR="005C650C" w:rsidRPr="009822D0">
        <w:rPr>
          <w:rStyle w:val="afa"/>
          <w:i/>
          <w:sz w:val="32"/>
        </w:rPr>
        <w:t xml:space="preserve">, </w:t>
      </w:r>
      <w:r w:rsidRPr="009822D0">
        <w:rPr>
          <w:rStyle w:val="afa"/>
          <w:i/>
          <w:sz w:val="32"/>
        </w:rPr>
        <w:t xml:space="preserve"> </w:t>
      </w:r>
      <w:r w:rsidRPr="009822D0">
        <w:rPr>
          <w:i/>
          <w:sz w:val="32"/>
        </w:rPr>
        <w:t>ст.н. сотрудники,</w:t>
      </w:r>
      <w:r w:rsidRPr="009822D0">
        <w:rPr>
          <w:rStyle w:val="afa"/>
          <w:i/>
          <w:sz w:val="40"/>
        </w:rPr>
        <w:t xml:space="preserve"> </w:t>
      </w:r>
    </w:p>
    <w:p w:rsidR="00A22D41" w:rsidRDefault="006C3A75" w:rsidP="00BF4A6B">
      <w:pPr>
        <w:ind w:firstLine="708"/>
        <w:rPr>
          <w:i/>
          <w:sz w:val="32"/>
        </w:rPr>
      </w:pPr>
      <w:r w:rsidRPr="009822D0">
        <w:rPr>
          <w:rStyle w:val="afa"/>
          <w:i/>
          <w:sz w:val="32"/>
        </w:rPr>
        <w:t>Алиханова О.М.</w:t>
      </w:r>
      <w:r w:rsidR="009822D0">
        <w:rPr>
          <w:rStyle w:val="afa"/>
          <w:i/>
          <w:sz w:val="32"/>
        </w:rPr>
        <w:t xml:space="preserve">, </w:t>
      </w:r>
      <w:r w:rsidRPr="009822D0">
        <w:rPr>
          <w:i/>
          <w:sz w:val="32"/>
        </w:rPr>
        <w:t>аспирантка</w:t>
      </w:r>
    </w:p>
    <w:p w:rsidR="00BF4A6B" w:rsidRDefault="006C3A75" w:rsidP="00BF4A6B">
      <w:pPr>
        <w:ind w:firstLine="708"/>
        <w:rPr>
          <w:i/>
          <w:sz w:val="32"/>
          <w:szCs w:val="32"/>
        </w:rPr>
      </w:pPr>
      <w:r w:rsidRPr="00A22D41">
        <w:rPr>
          <w:i/>
          <w:sz w:val="32"/>
          <w:szCs w:val="32"/>
        </w:rPr>
        <w:t xml:space="preserve">ГНУ </w:t>
      </w:r>
      <w:r w:rsidR="00957FBF">
        <w:rPr>
          <w:i/>
          <w:sz w:val="32"/>
          <w:szCs w:val="32"/>
        </w:rPr>
        <w:t>«</w:t>
      </w:r>
      <w:r w:rsidRPr="00A22D41">
        <w:rPr>
          <w:i/>
          <w:sz w:val="32"/>
          <w:szCs w:val="32"/>
        </w:rPr>
        <w:t>Дагестанск</w:t>
      </w:r>
      <w:r w:rsidR="00A22D41" w:rsidRPr="00A22D41">
        <w:rPr>
          <w:i/>
          <w:sz w:val="32"/>
          <w:szCs w:val="32"/>
        </w:rPr>
        <w:t>ий</w:t>
      </w:r>
      <w:r w:rsidRPr="00A22D41">
        <w:rPr>
          <w:i/>
          <w:sz w:val="32"/>
          <w:szCs w:val="32"/>
        </w:rPr>
        <w:t xml:space="preserve"> НИИ сельского хозяйства</w:t>
      </w:r>
      <w:r w:rsidR="00957FBF">
        <w:rPr>
          <w:i/>
          <w:sz w:val="32"/>
          <w:szCs w:val="32"/>
        </w:rPr>
        <w:t>»</w:t>
      </w:r>
      <w:r w:rsidRPr="00A22D41">
        <w:rPr>
          <w:i/>
          <w:sz w:val="32"/>
          <w:szCs w:val="32"/>
        </w:rPr>
        <w:t xml:space="preserve"> </w:t>
      </w:r>
    </w:p>
    <w:p w:rsidR="006C3A75" w:rsidRDefault="006C3A75" w:rsidP="00BF4A6B">
      <w:pPr>
        <w:ind w:firstLine="708"/>
        <w:rPr>
          <w:i/>
          <w:sz w:val="32"/>
          <w:szCs w:val="32"/>
        </w:rPr>
      </w:pPr>
      <w:r w:rsidRPr="00A22D41">
        <w:rPr>
          <w:i/>
          <w:sz w:val="32"/>
          <w:szCs w:val="32"/>
        </w:rPr>
        <w:t>Россельхозакадемии (ФАНО)</w:t>
      </w:r>
      <w:r w:rsidR="00D34076">
        <w:rPr>
          <w:i/>
          <w:sz w:val="32"/>
          <w:szCs w:val="32"/>
        </w:rPr>
        <w:t>, г. Махачкала</w:t>
      </w:r>
      <w:r w:rsidRPr="00A22D41">
        <w:rPr>
          <w:i/>
          <w:sz w:val="32"/>
          <w:szCs w:val="32"/>
        </w:rPr>
        <w:t xml:space="preserve">     </w:t>
      </w:r>
    </w:p>
    <w:p w:rsidR="00A22D41" w:rsidRPr="00A22D41" w:rsidRDefault="00A22D41" w:rsidP="00352CAE">
      <w:pPr>
        <w:jc w:val="center"/>
        <w:rPr>
          <w:color w:val="000000"/>
          <w:sz w:val="32"/>
          <w:szCs w:val="32"/>
        </w:rPr>
      </w:pPr>
    </w:p>
    <w:p w:rsidR="006C3A75" w:rsidRPr="00A22D41" w:rsidRDefault="006C3A75" w:rsidP="005C650C">
      <w:pPr>
        <w:ind w:firstLine="708"/>
        <w:jc w:val="both"/>
        <w:rPr>
          <w:i/>
          <w:color w:val="000000"/>
          <w:sz w:val="32"/>
          <w:szCs w:val="32"/>
        </w:rPr>
      </w:pPr>
      <w:r w:rsidRPr="00A22D41">
        <w:rPr>
          <w:b/>
          <w:i/>
          <w:color w:val="000000"/>
          <w:sz w:val="32"/>
          <w:szCs w:val="32"/>
        </w:rPr>
        <w:t>Аннотация</w:t>
      </w:r>
      <w:r w:rsidR="00F23F32">
        <w:rPr>
          <w:b/>
          <w:i/>
          <w:color w:val="000000"/>
          <w:sz w:val="32"/>
          <w:szCs w:val="32"/>
        </w:rPr>
        <w:t>.</w:t>
      </w:r>
      <w:r w:rsidRPr="00A22D41">
        <w:rPr>
          <w:b/>
          <w:i/>
          <w:color w:val="000000"/>
          <w:sz w:val="32"/>
          <w:szCs w:val="32"/>
        </w:rPr>
        <w:t xml:space="preserve"> </w:t>
      </w:r>
      <w:r w:rsidRPr="00A22D41">
        <w:rPr>
          <w:i/>
          <w:color w:val="000000"/>
          <w:sz w:val="32"/>
          <w:szCs w:val="32"/>
        </w:rPr>
        <w:t>Разработаны разные методы создания кроссбредных</w:t>
      </w:r>
      <w:r w:rsidR="00A22D41">
        <w:rPr>
          <w:i/>
          <w:color w:val="000000"/>
          <w:sz w:val="32"/>
          <w:szCs w:val="32"/>
        </w:rPr>
        <w:t xml:space="preserve"> овец</w:t>
      </w:r>
      <w:r w:rsidRPr="00A22D41">
        <w:rPr>
          <w:i/>
          <w:color w:val="000000"/>
          <w:sz w:val="32"/>
          <w:szCs w:val="32"/>
        </w:rPr>
        <w:t xml:space="preserve"> путем воспроизводительного скрещивания маток Дагестанской горной породы и помесных животны</w:t>
      </w:r>
      <w:r w:rsidR="003116D4">
        <w:rPr>
          <w:i/>
          <w:color w:val="000000"/>
          <w:sz w:val="32"/>
          <w:szCs w:val="32"/>
        </w:rPr>
        <w:t>х с баранами «Горный Корридель»;</w:t>
      </w:r>
      <w:r w:rsidRPr="00A22D41">
        <w:rPr>
          <w:i/>
          <w:color w:val="000000"/>
          <w:sz w:val="32"/>
          <w:szCs w:val="32"/>
        </w:rPr>
        <w:t xml:space="preserve"> получен</w:t>
      </w:r>
      <w:r w:rsidR="00A22D41">
        <w:rPr>
          <w:i/>
          <w:color w:val="000000"/>
          <w:sz w:val="32"/>
          <w:szCs w:val="32"/>
        </w:rPr>
        <w:t>ы</w:t>
      </w:r>
      <w:r w:rsidRPr="00A22D41">
        <w:rPr>
          <w:i/>
          <w:color w:val="000000"/>
          <w:sz w:val="32"/>
          <w:szCs w:val="32"/>
        </w:rPr>
        <w:t xml:space="preserve"> животны</w:t>
      </w:r>
      <w:r w:rsidR="00A22D41">
        <w:rPr>
          <w:i/>
          <w:color w:val="000000"/>
          <w:sz w:val="32"/>
          <w:szCs w:val="32"/>
        </w:rPr>
        <w:t>е</w:t>
      </w:r>
      <w:r w:rsidRPr="00A22D41">
        <w:rPr>
          <w:i/>
          <w:color w:val="000000"/>
          <w:sz w:val="32"/>
          <w:szCs w:val="32"/>
        </w:rPr>
        <w:t xml:space="preserve"> желательного типа, которых сейчас разводят «в себе».</w:t>
      </w:r>
    </w:p>
    <w:p w:rsidR="006C3A75" w:rsidRPr="00A22D41" w:rsidRDefault="006C3A75" w:rsidP="005C650C">
      <w:pPr>
        <w:ind w:firstLine="708"/>
        <w:jc w:val="both"/>
        <w:rPr>
          <w:i/>
          <w:color w:val="000000"/>
          <w:sz w:val="32"/>
          <w:szCs w:val="32"/>
        </w:rPr>
      </w:pPr>
      <w:r w:rsidRPr="00A22D41">
        <w:rPr>
          <w:b/>
          <w:i/>
          <w:color w:val="000000"/>
          <w:sz w:val="32"/>
          <w:szCs w:val="32"/>
        </w:rPr>
        <w:t xml:space="preserve">Ключевые слова: </w:t>
      </w:r>
      <w:r w:rsidRPr="00A22D41">
        <w:rPr>
          <w:i/>
          <w:color w:val="000000"/>
          <w:sz w:val="32"/>
          <w:szCs w:val="32"/>
        </w:rPr>
        <w:t>тонкорунно—грубошерстные овцы, поглотительное и воспроизводительное скрещивание, помеси, кроссбредная шерсть, бараны «Горный Ко</w:t>
      </w:r>
      <w:r w:rsidR="00A22D41">
        <w:rPr>
          <w:i/>
          <w:color w:val="000000"/>
          <w:sz w:val="32"/>
          <w:szCs w:val="32"/>
        </w:rPr>
        <w:t>р</w:t>
      </w:r>
      <w:r w:rsidRPr="00A22D41">
        <w:rPr>
          <w:i/>
          <w:color w:val="000000"/>
          <w:sz w:val="32"/>
          <w:szCs w:val="32"/>
        </w:rPr>
        <w:t>ридель», желательный тип, кроссбредные овцы.</w:t>
      </w:r>
    </w:p>
    <w:p w:rsidR="00A22D41" w:rsidRDefault="00A22D41" w:rsidP="00352CAE">
      <w:pPr>
        <w:ind w:firstLine="709"/>
        <w:jc w:val="both"/>
        <w:rPr>
          <w:color w:val="000000"/>
          <w:sz w:val="32"/>
          <w:szCs w:val="32"/>
        </w:rPr>
      </w:pPr>
    </w:p>
    <w:p w:rsidR="006C3A75" w:rsidRPr="00352CAE" w:rsidRDefault="006C3A75" w:rsidP="00352CAE">
      <w:pPr>
        <w:ind w:firstLine="709"/>
        <w:jc w:val="both"/>
        <w:rPr>
          <w:color w:val="000000"/>
          <w:sz w:val="32"/>
          <w:szCs w:val="32"/>
        </w:rPr>
      </w:pPr>
      <w:r w:rsidRPr="00352CAE">
        <w:rPr>
          <w:color w:val="000000"/>
          <w:sz w:val="32"/>
          <w:szCs w:val="32"/>
        </w:rPr>
        <w:t xml:space="preserve">Низкая продуктивность овец, неполноценное кормление и примитивные условия выращивания молодняка, а также несоответствие улучшающей породы природным условиям провинции показали, что </w:t>
      </w:r>
      <w:r w:rsidRPr="00F23F32">
        <w:rPr>
          <w:sz w:val="32"/>
          <w:szCs w:val="32"/>
        </w:rPr>
        <w:t xml:space="preserve">сложившиеся в процессе скрещивания тонкорунно – грубошерстных овец и помесей с овцами </w:t>
      </w:r>
      <w:r w:rsidR="008A7F88" w:rsidRPr="00F23F32">
        <w:rPr>
          <w:sz w:val="32"/>
          <w:szCs w:val="32"/>
        </w:rPr>
        <w:t xml:space="preserve">с </w:t>
      </w:r>
      <w:r w:rsidRPr="00F23F32">
        <w:rPr>
          <w:sz w:val="32"/>
          <w:szCs w:val="32"/>
        </w:rPr>
        <w:t>тонкорунной шерстью характеризуется не лучшим сочетанием</w:t>
      </w:r>
      <w:r w:rsidRPr="00352CAE">
        <w:rPr>
          <w:color w:val="000000"/>
          <w:sz w:val="32"/>
          <w:szCs w:val="32"/>
        </w:rPr>
        <w:t xml:space="preserve"> продуктивности и биологических качеств животных. Для повышения продуктивности и улучшения качества шерсти, поглотительное скрещивание</w:t>
      </w:r>
      <w:r w:rsidR="008A7F88">
        <w:rPr>
          <w:color w:val="000000"/>
          <w:sz w:val="32"/>
          <w:szCs w:val="32"/>
        </w:rPr>
        <w:t>,</w:t>
      </w:r>
      <w:r w:rsidRPr="00352CAE">
        <w:rPr>
          <w:color w:val="000000"/>
          <w:sz w:val="32"/>
          <w:szCs w:val="32"/>
        </w:rPr>
        <w:t xml:space="preserve"> которое проводили в предгорных и горных районах республики, не дал</w:t>
      </w:r>
      <w:r w:rsidR="008A7F88">
        <w:rPr>
          <w:color w:val="000000"/>
          <w:sz w:val="32"/>
          <w:szCs w:val="32"/>
        </w:rPr>
        <w:t>о положительных результатов, так</w:t>
      </w:r>
      <w:r w:rsidRPr="00352CAE">
        <w:rPr>
          <w:color w:val="000000"/>
          <w:sz w:val="32"/>
          <w:szCs w:val="32"/>
        </w:rPr>
        <w:t xml:space="preserve"> как природно-климатические условия не соответствовали биологическим особенностям овец с тонкой шерстью.  Поэтому в этой провинции решили перейти на воспроизводительное скрещивание, чтобы создать новую длинношерстную полутонкорунную породу овец, хорошо приспособленную к условиям горных районов.</w:t>
      </w:r>
    </w:p>
    <w:p w:rsidR="006C3A75" w:rsidRPr="00352CAE" w:rsidRDefault="006C3A75" w:rsidP="00352CAE">
      <w:pPr>
        <w:ind w:firstLine="709"/>
        <w:jc w:val="both"/>
        <w:rPr>
          <w:color w:val="000000"/>
          <w:sz w:val="32"/>
          <w:szCs w:val="32"/>
        </w:rPr>
      </w:pPr>
      <w:r w:rsidRPr="00352CAE">
        <w:rPr>
          <w:color w:val="000000"/>
          <w:sz w:val="32"/>
          <w:szCs w:val="32"/>
        </w:rPr>
        <w:t>В настоящее время накоплено немало научных и практических данных о результатах скрещивания тонкорунно-грубошерстных маток с баранами длинношерстных мясо-</w:t>
      </w:r>
      <w:r w:rsidR="00A22D41" w:rsidRPr="00352CAE">
        <w:rPr>
          <w:color w:val="000000"/>
          <w:sz w:val="32"/>
          <w:szCs w:val="32"/>
        </w:rPr>
        <w:t>шерстных</w:t>
      </w:r>
      <w:r w:rsidRPr="00352CAE">
        <w:rPr>
          <w:color w:val="000000"/>
          <w:sz w:val="32"/>
          <w:szCs w:val="32"/>
        </w:rPr>
        <w:t xml:space="preserve"> пород.</w:t>
      </w:r>
    </w:p>
    <w:p w:rsidR="006C3A75" w:rsidRPr="00352CAE" w:rsidRDefault="006C3A75" w:rsidP="00352CAE">
      <w:pPr>
        <w:ind w:firstLine="709"/>
        <w:jc w:val="both"/>
        <w:rPr>
          <w:color w:val="000000"/>
          <w:sz w:val="32"/>
          <w:szCs w:val="32"/>
        </w:rPr>
      </w:pPr>
      <w:r w:rsidRPr="00352CAE">
        <w:rPr>
          <w:color w:val="000000"/>
          <w:sz w:val="32"/>
          <w:szCs w:val="32"/>
        </w:rPr>
        <w:lastRenderedPageBreak/>
        <w:t>Исходя из этого, скрещивание тонкорунных грубошерстных овец и их помесей с баранами мясо-шерстных пород в настоящее время приобретает особое значение.</w:t>
      </w:r>
      <w:r w:rsidR="006035C0">
        <w:rPr>
          <w:color w:val="000000"/>
          <w:sz w:val="32"/>
          <w:szCs w:val="32"/>
        </w:rPr>
        <w:t xml:space="preserve"> </w:t>
      </w:r>
      <w:r w:rsidRPr="00352CAE">
        <w:rPr>
          <w:color w:val="000000"/>
          <w:sz w:val="32"/>
          <w:szCs w:val="32"/>
        </w:rPr>
        <w:t>Это дает возможность полу</w:t>
      </w:r>
      <w:r w:rsidR="006035C0">
        <w:rPr>
          <w:color w:val="000000"/>
          <w:sz w:val="32"/>
          <w:szCs w:val="32"/>
        </w:rPr>
        <w:t>-</w:t>
      </w:r>
      <w:r w:rsidRPr="00352CAE">
        <w:rPr>
          <w:color w:val="000000"/>
          <w:sz w:val="32"/>
          <w:szCs w:val="32"/>
        </w:rPr>
        <w:t>чать помесей, которые в силу своих биологических особенностей обладают высокой скороспелостью и жизнеспособностью.</w:t>
      </w:r>
    </w:p>
    <w:p w:rsidR="006C3A75" w:rsidRPr="00352CAE" w:rsidRDefault="008A7F88" w:rsidP="00352CAE">
      <w:pPr>
        <w:ind w:firstLine="709"/>
        <w:jc w:val="both"/>
        <w:rPr>
          <w:color w:val="000000"/>
          <w:sz w:val="32"/>
          <w:szCs w:val="32"/>
        </w:rPr>
      </w:pPr>
      <w:r>
        <w:rPr>
          <w:color w:val="000000"/>
          <w:sz w:val="32"/>
          <w:szCs w:val="32"/>
        </w:rPr>
        <w:t>На данном этапе шерсте</w:t>
      </w:r>
      <w:r w:rsidR="006C3A75" w:rsidRPr="00352CAE">
        <w:rPr>
          <w:color w:val="000000"/>
          <w:sz w:val="32"/>
          <w:szCs w:val="32"/>
        </w:rPr>
        <w:t>обрабатывающая промышленность нашей страны испытывает острый недостаток в полутонкой шерсти кроссбредного типа.</w:t>
      </w:r>
    </w:p>
    <w:p w:rsidR="006C3A75" w:rsidRPr="00352CAE" w:rsidRDefault="006C3A75" w:rsidP="00352CAE">
      <w:pPr>
        <w:ind w:firstLine="709"/>
        <w:jc w:val="both"/>
        <w:rPr>
          <w:color w:val="000000"/>
          <w:sz w:val="32"/>
          <w:szCs w:val="32"/>
        </w:rPr>
      </w:pPr>
      <w:r w:rsidRPr="00352CAE">
        <w:rPr>
          <w:color w:val="000000"/>
          <w:sz w:val="32"/>
          <w:szCs w:val="32"/>
        </w:rPr>
        <w:t>В связи с этим, разработка методов создания кроссбредного овцеводства, изучения эффективности использования различных пород баранов для получения помесей, имеющих кроссбредную шерсть</w:t>
      </w:r>
      <w:r w:rsidR="00294A2F">
        <w:rPr>
          <w:color w:val="000000"/>
          <w:sz w:val="32"/>
          <w:szCs w:val="32"/>
        </w:rPr>
        <w:t>,</w:t>
      </w:r>
      <w:r w:rsidRPr="00352CAE">
        <w:rPr>
          <w:color w:val="000000"/>
          <w:sz w:val="32"/>
          <w:szCs w:val="32"/>
        </w:rPr>
        <w:t xml:space="preserve"> весьма актуальна. При выращивании основное внимание уделяется скороспелости и мясным качествам ягнят. Однако важное экономическое значение имеют  также качество получаемой шерсти и е</w:t>
      </w:r>
      <w:r w:rsidR="008A7F88">
        <w:rPr>
          <w:color w:val="000000"/>
          <w:sz w:val="32"/>
          <w:szCs w:val="32"/>
        </w:rPr>
        <w:t>е</w:t>
      </w:r>
      <w:r w:rsidRPr="00352CAE">
        <w:rPr>
          <w:color w:val="000000"/>
          <w:sz w:val="32"/>
          <w:szCs w:val="32"/>
        </w:rPr>
        <w:t xml:space="preserve"> количество.</w:t>
      </w:r>
    </w:p>
    <w:p w:rsidR="006C3A75" w:rsidRPr="00352CAE" w:rsidRDefault="006C3A75" w:rsidP="00352CAE">
      <w:pPr>
        <w:ind w:firstLine="709"/>
        <w:jc w:val="both"/>
        <w:rPr>
          <w:color w:val="000000"/>
          <w:sz w:val="32"/>
          <w:szCs w:val="32"/>
        </w:rPr>
      </w:pPr>
      <w:r w:rsidRPr="00352CAE">
        <w:rPr>
          <w:color w:val="000000"/>
          <w:sz w:val="32"/>
          <w:szCs w:val="32"/>
        </w:rPr>
        <w:t>Поставленной цели можно еще быстрее достигнуть путем скрещивания маток тонкорунных пород с баранами мясо-шерстных полутонкорунных пород с длинной шерстью.</w:t>
      </w:r>
    </w:p>
    <w:p w:rsidR="006C3A75" w:rsidRPr="00352CAE" w:rsidRDefault="006C3A75" w:rsidP="00352CAE">
      <w:pPr>
        <w:ind w:firstLine="709"/>
        <w:jc w:val="both"/>
        <w:rPr>
          <w:color w:val="000000"/>
          <w:sz w:val="32"/>
          <w:szCs w:val="32"/>
        </w:rPr>
      </w:pPr>
      <w:r w:rsidRPr="00352CAE">
        <w:rPr>
          <w:color w:val="000000"/>
          <w:sz w:val="32"/>
          <w:szCs w:val="32"/>
        </w:rPr>
        <w:t>Для создания кроссбредного овцеводства в предгор</w:t>
      </w:r>
      <w:r w:rsidR="008A7F88">
        <w:rPr>
          <w:color w:val="000000"/>
          <w:sz w:val="32"/>
          <w:szCs w:val="32"/>
        </w:rPr>
        <w:t>ных и горных районах республики</w:t>
      </w:r>
      <w:r w:rsidRPr="00352CAE">
        <w:rPr>
          <w:color w:val="000000"/>
          <w:sz w:val="32"/>
          <w:szCs w:val="32"/>
        </w:rPr>
        <w:t xml:space="preserve"> необходимо разработать такие методы племенной работы, применение которых дало бы возможность в ближайшие годы создать больш</w:t>
      </w:r>
      <w:r w:rsidR="008A7F88">
        <w:rPr>
          <w:color w:val="000000"/>
          <w:sz w:val="32"/>
          <w:szCs w:val="32"/>
        </w:rPr>
        <w:t>ую</w:t>
      </w:r>
      <w:r w:rsidRPr="00352CAE">
        <w:rPr>
          <w:color w:val="000000"/>
          <w:sz w:val="32"/>
          <w:szCs w:val="32"/>
        </w:rPr>
        <w:t xml:space="preserve"> по численности</w:t>
      </w:r>
      <w:r w:rsidR="008A7F88">
        <w:rPr>
          <w:color w:val="000000"/>
          <w:sz w:val="32"/>
          <w:szCs w:val="32"/>
        </w:rPr>
        <w:t xml:space="preserve"> популяцию полутонкорунных мясо</w:t>
      </w:r>
      <w:r w:rsidRPr="00352CAE">
        <w:rPr>
          <w:color w:val="000000"/>
          <w:sz w:val="32"/>
          <w:szCs w:val="32"/>
        </w:rPr>
        <w:t>шерстных овец.</w:t>
      </w:r>
    </w:p>
    <w:p w:rsidR="006C3A75" w:rsidRPr="00352CAE" w:rsidRDefault="006C3A75" w:rsidP="00352CAE">
      <w:pPr>
        <w:ind w:firstLine="709"/>
        <w:jc w:val="both"/>
        <w:rPr>
          <w:color w:val="000000"/>
          <w:sz w:val="32"/>
          <w:szCs w:val="32"/>
        </w:rPr>
      </w:pPr>
      <w:r w:rsidRPr="00352CAE">
        <w:rPr>
          <w:color w:val="000000"/>
          <w:sz w:val="32"/>
          <w:szCs w:val="32"/>
        </w:rPr>
        <w:t>В целях</w:t>
      </w:r>
      <w:r w:rsidR="008A7F88">
        <w:rPr>
          <w:color w:val="000000"/>
          <w:sz w:val="32"/>
          <w:szCs w:val="32"/>
        </w:rPr>
        <w:t xml:space="preserve"> создания полутонкорунного мясо</w:t>
      </w:r>
      <w:r w:rsidRPr="00352CAE">
        <w:rPr>
          <w:color w:val="000000"/>
          <w:sz w:val="32"/>
          <w:szCs w:val="32"/>
        </w:rPr>
        <w:t xml:space="preserve">шерстного кроссбредного типа овец в республике </w:t>
      </w:r>
      <w:r w:rsidR="00294A2F">
        <w:rPr>
          <w:color w:val="000000"/>
          <w:sz w:val="32"/>
          <w:szCs w:val="32"/>
        </w:rPr>
        <w:t xml:space="preserve">в </w:t>
      </w:r>
      <w:r w:rsidRPr="00352CAE">
        <w:rPr>
          <w:color w:val="000000"/>
          <w:sz w:val="32"/>
          <w:szCs w:val="32"/>
        </w:rPr>
        <w:t>последние годы проводилось скрещивание помесных и тонкорунных овец с баранами «Горный Корридель». Работа по созданию массива мясошерстных овец и т</w:t>
      </w:r>
      <w:r w:rsidR="00082BB7">
        <w:rPr>
          <w:color w:val="000000"/>
          <w:sz w:val="32"/>
          <w:szCs w:val="32"/>
        </w:rPr>
        <w:t>ип</w:t>
      </w:r>
      <w:r w:rsidRPr="00352CAE">
        <w:rPr>
          <w:color w:val="000000"/>
          <w:sz w:val="32"/>
          <w:szCs w:val="32"/>
        </w:rPr>
        <w:t xml:space="preserve">изации его </w:t>
      </w:r>
      <w:r w:rsidR="00082BB7">
        <w:rPr>
          <w:color w:val="000000"/>
          <w:sz w:val="32"/>
          <w:szCs w:val="32"/>
        </w:rPr>
        <w:t xml:space="preserve">в </w:t>
      </w:r>
      <w:r w:rsidRPr="00352CAE">
        <w:rPr>
          <w:color w:val="000000"/>
          <w:sz w:val="32"/>
          <w:szCs w:val="32"/>
        </w:rPr>
        <w:t xml:space="preserve">кроссбредном направлении </w:t>
      </w:r>
      <w:r w:rsidR="00082BB7">
        <w:rPr>
          <w:color w:val="000000"/>
          <w:sz w:val="32"/>
          <w:szCs w:val="32"/>
        </w:rPr>
        <w:t xml:space="preserve">ведется </w:t>
      </w:r>
      <w:r w:rsidRPr="00352CAE">
        <w:rPr>
          <w:color w:val="000000"/>
          <w:sz w:val="32"/>
          <w:szCs w:val="32"/>
        </w:rPr>
        <w:t>в совхоз</w:t>
      </w:r>
      <w:r w:rsidR="00082BB7">
        <w:rPr>
          <w:color w:val="000000"/>
          <w:sz w:val="32"/>
          <w:szCs w:val="32"/>
        </w:rPr>
        <w:t>е</w:t>
      </w:r>
      <w:r w:rsidRPr="00352CAE">
        <w:rPr>
          <w:color w:val="000000"/>
          <w:sz w:val="32"/>
          <w:szCs w:val="32"/>
        </w:rPr>
        <w:t xml:space="preserve"> «Буртунайский» Казбековского района</w:t>
      </w:r>
      <w:r w:rsidR="00082BB7">
        <w:rPr>
          <w:color w:val="000000"/>
          <w:sz w:val="32"/>
          <w:szCs w:val="32"/>
        </w:rPr>
        <w:t>, куда были</w:t>
      </w:r>
      <w:r w:rsidRPr="00352CAE">
        <w:rPr>
          <w:color w:val="000000"/>
          <w:sz w:val="32"/>
          <w:szCs w:val="32"/>
        </w:rPr>
        <w:t xml:space="preserve"> завезен</w:t>
      </w:r>
      <w:r w:rsidR="00082BB7">
        <w:rPr>
          <w:color w:val="000000"/>
          <w:sz w:val="32"/>
          <w:szCs w:val="32"/>
        </w:rPr>
        <w:t>ы</w:t>
      </w:r>
      <w:r w:rsidRPr="00352CAE">
        <w:rPr>
          <w:color w:val="000000"/>
          <w:sz w:val="32"/>
          <w:szCs w:val="32"/>
        </w:rPr>
        <w:t xml:space="preserve"> баран</w:t>
      </w:r>
      <w:r w:rsidR="00082BB7">
        <w:rPr>
          <w:color w:val="000000"/>
          <w:sz w:val="32"/>
          <w:szCs w:val="32"/>
        </w:rPr>
        <w:t>ы</w:t>
      </w:r>
      <w:r w:rsidRPr="00352CAE">
        <w:rPr>
          <w:color w:val="000000"/>
          <w:sz w:val="32"/>
          <w:szCs w:val="32"/>
        </w:rPr>
        <w:t xml:space="preserve"> «Горный Корридель» из Карачаево-Черкесс</w:t>
      </w:r>
      <w:r w:rsidR="00082BB7">
        <w:rPr>
          <w:color w:val="000000"/>
          <w:sz w:val="32"/>
          <w:szCs w:val="32"/>
        </w:rPr>
        <w:t>ии</w:t>
      </w:r>
      <w:r w:rsidRPr="00352CAE">
        <w:rPr>
          <w:color w:val="000000"/>
          <w:sz w:val="32"/>
          <w:szCs w:val="32"/>
        </w:rPr>
        <w:t xml:space="preserve"> для скрещивания с матками </w:t>
      </w:r>
      <w:r w:rsidR="00082BB7">
        <w:rPr>
          <w:color w:val="000000"/>
          <w:sz w:val="32"/>
          <w:szCs w:val="32"/>
        </w:rPr>
        <w:t>д</w:t>
      </w:r>
      <w:r w:rsidRPr="00352CAE">
        <w:rPr>
          <w:color w:val="000000"/>
          <w:sz w:val="32"/>
          <w:szCs w:val="32"/>
        </w:rPr>
        <w:t xml:space="preserve">агестанской горной </w:t>
      </w:r>
      <w:r w:rsidR="00082BB7">
        <w:rPr>
          <w:color w:val="000000"/>
          <w:sz w:val="32"/>
          <w:szCs w:val="32"/>
        </w:rPr>
        <w:t>породы</w:t>
      </w:r>
      <w:r w:rsidRPr="00352CAE">
        <w:rPr>
          <w:color w:val="000000"/>
          <w:sz w:val="32"/>
          <w:szCs w:val="32"/>
        </w:rPr>
        <w:t xml:space="preserve"> и с помесными  тонкорунно-грубошерстны</w:t>
      </w:r>
      <w:r w:rsidR="00082BB7">
        <w:rPr>
          <w:color w:val="000000"/>
          <w:sz w:val="32"/>
          <w:szCs w:val="32"/>
        </w:rPr>
        <w:t>ми</w:t>
      </w:r>
      <w:r w:rsidRPr="00352CAE">
        <w:rPr>
          <w:color w:val="000000"/>
          <w:sz w:val="32"/>
          <w:szCs w:val="32"/>
        </w:rPr>
        <w:t xml:space="preserve"> овц</w:t>
      </w:r>
      <w:r w:rsidR="00082BB7">
        <w:rPr>
          <w:color w:val="000000"/>
          <w:sz w:val="32"/>
          <w:szCs w:val="32"/>
        </w:rPr>
        <w:t>ами</w:t>
      </w:r>
      <w:r w:rsidRPr="00352CAE">
        <w:rPr>
          <w:color w:val="000000"/>
          <w:sz w:val="32"/>
          <w:szCs w:val="32"/>
        </w:rPr>
        <w:t>.</w:t>
      </w:r>
    </w:p>
    <w:p w:rsidR="006C3A75" w:rsidRPr="00352CAE" w:rsidRDefault="006C3A75" w:rsidP="00352CAE">
      <w:pPr>
        <w:ind w:firstLine="709"/>
        <w:jc w:val="both"/>
        <w:rPr>
          <w:color w:val="000000"/>
          <w:sz w:val="32"/>
          <w:szCs w:val="32"/>
        </w:rPr>
      </w:pPr>
      <w:r w:rsidRPr="00352CAE">
        <w:rPr>
          <w:color w:val="000000"/>
          <w:sz w:val="32"/>
          <w:szCs w:val="32"/>
        </w:rPr>
        <w:t xml:space="preserve">Скрещивание проводили вплоть до получения помесей желательного типа, которых затем стали разводить  </w:t>
      </w:r>
      <w:r w:rsidR="00082BB7">
        <w:rPr>
          <w:color w:val="000000"/>
          <w:sz w:val="32"/>
          <w:szCs w:val="32"/>
        </w:rPr>
        <w:t>«</w:t>
      </w:r>
      <w:r w:rsidRPr="00352CAE">
        <w:rPr>
          <w:color w:val="000000"/>
          <w:sz w:val="32"/>
          <w:szCs w:val="32"/>
        </w:rPr>
        <w:t>в себе</w:t>
      </w:r>
      <w:r w:rsidR="00082BB7">
        <w:rPr>
          <w:color w:val="000000"/>
          <w:sz w:val="32"/>
          <w:szCs w:val="32"/>
        </w:rPr>
        <w:t>»</w:t>
      </w:r>
      <w:r w:rsidRPr="00352CAE">
        <w:rPr>
          <w:color w:val="000000"/>
          <w:sz w:val="32"/>
          <w:szCs w:val="32"/>
        </w:rPr>
        <w:t>.</w:t>
      </w:r>
    </w:p>
    <w:p w:rsidR="006C3A75" w:rsidRPr="00352CAE" w:rsidRDefault="006C3A75" w:rsidP="00352CAE">
      <w:pPr>
        <w:ind w:firstLine="709"/>
        <w:jc w:val="both"/>
        <w:rPr>
          <w:color w:val="000000"/>
          <w:sz w:val="32"/>
          <w:szCs w:val="32"/>
        </w:rPr>
      </w:pPr>
      <w:r w:rsidRPr="00352CAE">
        <w:rPr>
          <w:color w:val="000000"/>
          <w:sz w:val="32"/>
          <w:szCs w:val="32"/>
        </w:rPr>
        <w:t>Всех остальных животных с неоднородной шерстью, слабо</w:t>
      </w:r>
      <w:r w:rsidR="00294A2F">
        <w:rPr>
          <w:color w:val="000000"/>
          <w:sz w:val="32"/>
          <w:szCs w:val="32"/>
        </w:rPr>
        <w:t xml:space="preserve"> выраженными мясными качествами</w:t>
      </w:r>
      <w:r w:rsidRPr="00352CAE">
        <w:rPr>
          <w:color w:val="000000"/>
          <w:sz w:val="32"/>
          <w:szCs w:val="32"/>
        </w:rPr>
        <w:t xml:space="preserve"> скрещивали в первый период  с баранами улучшающей породы, а в последующем</w:t>
      </w:r>
      <w:r w:rsidR="00294A2F">
        <w:rPr>
          <w:color w:val="000000"/>
          <w:sz w:val="32"/>
          <w:szCs w:val="32"/>
        </w:rPr>
        <w:t xml:space="preserve"> -</w:t>
      </w:r>
      <w:r w:rsidRPr="00352CAE">
        <w:rPr>
          <w:color w:val="000000"/>
          <w:sz w:val="32"/>
          <w:szCs w:val="32"/>
        </w:rPr>
        <w:t xml:space="preserve"> с баранами желательного типа. Использование этих баранов в преобразовани</w:t>
      </w:r>
      <w:r w:rsidR="00082BB7">
        <w:rPr>
          <w:color w:val="000000"/>
          <w:sz w:val="32"/>
          <w:szCs w:val="32"/>
        </w:rPr>
        <w:t>и</w:t>
      </w:r>
      <w:r w:rsidRPr="00352CAE">
        <w:rPr>
          <w:color w:val="000000"/>
          <w:sz w:val="32"/>
          <w:szCs w:val="32"/>
        </w:rPr>
        <w:t xml:space="preserve"> помесного поголовья имеет много положительных сторон. </w:t>
      </w:r>
      <w:r w:rsidRPr="00352CAE">
        <w:rPr>
          <w:color w:val="000000"/>
          <w:sz w:val="32"/>
          <w:szCs w:val="32"/>
        </w:rPr>
        <w:lastRenderedPageBreak/>
        <w:t xml:space="preserve">Животные сравнительно хорошо используют резко пересеченные горные пастбища, значительно меньше подвергаются заболеваниям </w:t>
      </w:r>
      <w:r w:rsidR="00A22D41">
        <w:rPr>
          <w:color w:val="000000"/>
          <w:sz w:val="32"/>
          <w:szCs w:val="32"/>
        </w:rPr>
        <w:t>- н</w:t>
      </w:r>
      <w:r w:rsidR="00A22D41" w:rsidRPr="00A22D41">
        <w:rPr>
          <w:color w:val="000000"/>
          <w:sz w:val="32"/>
          <w:szCs w:val="32"/>
        </w:rPr>
        <w:t>екробациллёз</w:t>
      </w:r>
      <w:r w:rsidR="00A22D41">
        <w:rPr>
          <w:color w:val="000000"/>
          <w:sz w:val="32"/>
          <w:szCs w:val="32"/>
        </w:rPr>
        <w:t>у</w:t>
      </w:r>
      <w:r w:rsidR="00A22D41" w:rsidRPr="00A22D41">
        <w:rPr>
          <w:color w:val="000000"/>
          <w:sz w:val="32"/>
          <w:szCs w:val="32"/>
        </w:rPr>
        <w:t xml:space="preserve"> </w:t>
      </w:r>
      <w:r w:rsidRPr="00352CAE">
        <w:rPr>
          <w:color w:val="000000"/>
          <w:sz w:val="32"/>
          <w:szCs w:val="32"/>
        </w:rPr>
        <w:t>и простудным</w:t>
      </w:r>
      <w:r w:rsidRPr="0079027D">
        <w:rPr>
          <w:sz w:val="32"/>
          <w:szCs w:val="32"/>
        </w:rPr>
        <w:t>. Поэтому необходимо перейти к использованию баранов с более огрубленной шерстью, как наиболее продуктивных, хорошо приспособленных к условиям данной провинции. Это направление</w:t>
      </w:r>
      <w:r w:rsidRPr="00352CAE">
        <w:rPr>
          <w:color w:val="000000"/>
          <w:sz w:val="32"/>
          <w:szCs w:val="32"/>
        </w:rPr>
        <w:t xml:space="preserve"> в овцеводстве отвечает решени</w:t>
      </w:r>
      <w:r w:rsidR="000E4572">
        <w:rPr>
          <w:color w:val="000000"/>
          <w:sz w:val="32"/>
          <w:szCs w:val="32"/>
        </w:rPr>
        <w:t>ю</w:t>
      </w:r>
      <w:r w:rsidRPr="00352CAE">
        <w:rPr>
          <w:color w:val="000000"/>
          <w:sz w:val="32"/>
          <w:szCs w:val="32"/>
        </w:rPr>
        <w:t xml:space="preserve"> важной народнохозяйственной задачи по резкому увеличению производства кроссбредного типа шерсти.</w:t>
      </w:r>
    </w:p>
    <w:p w:rsidR="006C3A75" w:rsidRPr="00352CAE" w:rsidRDefault="006C3A75" w:rsidP="00352CAE">
      <w:pPr>
        <w:ind w:firstLine="709"/>
        <w:jc w:val="both"/>
        <w:rPr>
          <w:color w:val="000000"/>
          <w:sz w:val="32"/>
          <w:szCs w:val="32"/>
        </w:rPr>
      </w:pPr>
      <w:r w:rsidRPr="00352CAE">
        <w:rPr>
          <w:color w:val="000000"/>
          <w:sz w:val="32"/>
          <w:szCs w:val="32"/>
        </w:rPr>
        <w:t>Р</w:t>
      </w:r>
      <w:r w:rsidR="00D34076">
        <w:rPr>
          <w:color w:val="000000"/>
          <w:sz w:val="32"/>
          <w:szCs w:val="32"/>
        </w:rPr>
        <w:t xml:space="preserve">езультаты скрещивания </w:t>
      </w:r>
      <w:r w:rsidR="000E4572" w:rsidRPr="00352CAE">
        <w:rPr>
          <w:color w:val="000000"/>
          <w:sz w:val="32"/>
          <w:szCs w:val="32"/>
        </w:rPr>
        <w:t>животных</w:t>
      </w:r>
      <w:r w:rsidR="000E4572">
        <w:rPr>
          <w:color w:val="000000"/>
          <w:sz w:val="32"/>
          <w:szCs w:val="32"/>
        </w:rPr>
        <w:t xml:space="preserve"> </w:t>
      </w:r>
      <w:r w:rsidR="00D34076">
        <w:rPr>
          <w:color w:val="000000"/>
          <w:sz w:val="32"/>
          <w:szCs w:val="32"/>
        </w:rPr>
        <w:t>с различной</w:t>
      </w:r>
      <w:r w:rsidRPr="00352CAE">
        <w:rPr>
          <w:color w:val="000000"/>
          <w:sz w:val="32"/>
          <w:szCs w:val="32"/>
        </w:rPr>
        <w:t xml:space="preserve"> кровностью показали, что </w:t>
      </w:r>
      <w:r w:rsidR="000E4572">
        <w:rPr>
          <w:color w:val="000000"/>
          <w:sz w:val="32"/>
          <w:szCs w:val="32"/>
        </w:rPr>
        <w:t xml:space="preserve">большинство </w:t>
      </w:r>
      <w:r w:rsidRPr="00352CAE">
        <w:rPr>
          <w:color w:val="000000"/>
          <w:sz w:val="32"/>
          <w:szCs w:val="32"/>
        </w:rPr>
        <w:t>помес</w:t>
      </w:r>
      <w:r w:rsidR="000E4572">
        <w:rPr>
          <w:color w:val="000000"/>
          <w:sz w:val="32"/>
          <w:szCs w:val="32"/>
        </w:rPr>
        <w:t>ей,</w:t>
      </w:r>
      <w:r w:rsidRPr="00352CAE">
        <w:rPr>
          <w:color w:val="000000"/>
          <w:sz w:val="32"/>
          <w:szCs w:val="32"/>
        </w:rPr>
        <w:t xml:space="preserve"> получен</w:t>
      </w:r>
      <w:r w:rsidR="000E4572">
        <w:rPr>
          <w:color w:val="000000"/>
          <w:sz w:val="32"/>
          <w:szCs w:val="32"/>
        </w:rPr>
        <w:t>ных</w:t>
      </w:r>
      <w:r w:rsidRPr="00352CAE">
        <w:rPr>
          <w:color w:val="000000"/>
          <w:sz w:val="32"/>
          <w:szCs w:val="32"/>
        </w:rPr>
        <w:t xml:space="preserve"> </w:t>
      </w:r>
      <w:r w:rsidR="000E4572">
        <w:rPr>
          <w:color w:val="000000"/>
          <w:sz w:val="32"/>
          <w:szCs w:val="32"/>
        </w:rPr>
        <w:t xml:space="preserve"> </w:t>
      </w:r>
      <w:r w:rsidRPr="00352CAE">
        <w:rPr>
          <w:color w:val="000000"/>
          <w:sz w:val="32"/>
          <w:szCs w:val="32"/>
        </w:rPr>
        <w:t>от скрещивания с тонкорунно-грубошерстными овцами</w:t>
      </w:r>
      <w:r w:rsidR="000E4572">
        <w:rPr>
          <w:color w:val="000000"/>
          <w:sz w:val="32"/>
          <w:szCs w:val="32"/>
        </w:rPr>
        <w:t>,</w:t>
      </w:r>
      <w:r w:rsidRPr="00352CAE">
        <w:rPr>
          <w:color w:val="000000"/>
          <w:sz w:val="32"/>
          <w:szCs w:val="32"/>
        </w:rPr>
        <w:t xml:space="preserve"> </w:t>
      </w:r>
      <w:r w:rsidR="000E4572">
        <w:rPr>
          <w:color w:val="000000"/>
          <w:sz w:val="32"/>
          <w:szCs w:val="32"/>
        </w:rPr>
        <w:t xml:space="preserve">имели </w:t>
      </w:r>
      <w:r w:rsidRPr="00352CAE">
        <w:rPr>
          <w:color w:val="000000"/>
          <w:sz w:val="32"/>
          <w:szCs w:val="32"/>
        </w:rPr>
        <w:t xml:space="preserve"> полутонк</w:t>
      </w:r>
      <w:r w:rsidR="000E4572">
        <w:rPr>
          <w:color w:val="000000"/>
          <w:sz w:val="32"/>
          <w:szCs w:val="32"/>
        </w:rPr>
        <w:t>ую</w:t>
      </w:r>
      <w:r w:rsidRPr="00352CAE">
        <w:rPr>
          <w:color w:val="000000"/>
          <w:sz w:val="32"/>
          <w:szCs w:val="32"/>
        </w:rPr>
        <w:t xml:space="preserve"> шерсть кроссбредного типа</w:t>
      </w:r>
      <w:r w:rsidR="00294A2F">
        <w:rPr>
          <w:color w:val="000000"/>
          <w:sz w:val="32"/>
          <w:szCs w:val="32"/>
        </w:rPr>
        <w:t>;</w:t>
      </w:r>
      <w:r w:rsidR="000E4572">
        <w:rPr>
          <w:color w:val="000000"/>
          <w:sz w:val="32"/>
          <w:szCs w:val="32"/>
        </w:rPr>
        <w:t xml:space="preserve"> их было значительно </w:t>
      </w:r>
      <w:r w:rsidRPr="00352CAE">
        <w:rPr>
          <w:color w:val="000000"/>
          <w:sz w:val="32"/>
          <w:szCs w:val="32"/>
        </w:rPr>
        <w:t xml:space="preserve"> больше, чем тонкорунных помесей. Животные желательного типа новой породной группы по всем показателям продуктивности и плодовитости превосходят животны</w:t>
      </w:r>
      <w:r w:rsidR="000E4572">
        <w:rPr>
          <w:color w:val="000000"/>
          <w:sz w:val="32"/>
          <w:szCs w:val="32"/>
        </w:rPr>
        <w:t>х</w:t>
      </w:r>
      <w:r w:rsidRPr="00352CAE">
        <w:rPr>
          <w:color w:val="000000"/>
          <w:sz w:val="32"/>
          <w:szCs w:val="32"/>
        </w:rPr>
        <w:t xml:space="preserve">  материнской породы. При рождении помесные ягнята весили от 3,5 до </w:t>
      </w:r>
      <w:smartTag w:uri="urn:schemas-microsoft-com:office:smarttags" w:element="metricconverter">
        <w:smartTagPr>
          <w:attr w:name="ProductID" w:val="4,4 кг"/>
        </w:smartTagPr>
        <w:r w:rsidRPr="00352CAE">
          <w:rPr>
            <w:color w:val="000000"/>
            <w:sz w:val="32"/>
            <w:szCs w:val="32"/>
          </w:rPr>
          <w:t>4,4 кг</w:t>
        </w:r>
      </w:smartTag>
      <w:r w:rsidRPr="00352CAE">
        <w:rPr>
          <w:color w:val="000000"/>
          <w:sz w:val="32"/>
          <w:szCs w:val="32"/>
        </w:rPr>
        <w:t xml:space="preserve">. Средняя живая масса  ягнят в 4-месячном возрасте достигла 25,0 - </w:t>
      </w:r>
      <w:smartTag w:uri="urn:schemas-microsoft-com:office:smarttags" w:element="metricconverter">
        <w:smartTagPr>
          <w:attr w:name="ProductID" w:val="28,0 кг"/>
        </w:smartTagPr>
        <w:r w:rsidRPr="00352CAE">
          <w:rPr>
            <w:color w:val="000000"/>
            <w:sz w:val="32"/>
            <w:szCs w:val="32"/>
          </w:rPr>
          <w:t>28,0 кг</w:t>
        </w:r>
      </w:smartTag>
      <w:r w:rsidRPr="00352CAE">
        <w:rPr>
          <w:color w:val="000000"/>
          <w:sz w:val="32"/>
          <w:szCs w:val="32"/>
        </w:rPr>
        <w:t xml:space="preserve">, а длина шерсти составила  5,0 - </w:t>
      </w:r>
      <w:smartTag w:uri="urn:schemas-microsoft-com:office:smarttags" w:element="metricconverter">
        <w:smartTagPr>
          <w:attr w:name="ProductID" w:val="7,0 см"/>
        </w:smartTagPr>
        <w:r w:rsidRPr="00352CAE">
          <w:rPr>
            <w:color w:val="000000"/>
            <w:sz w:val="32"/>
            <w:szCs w:val="32"/>
          </w:rPr>
          <w:t>7,0 см</w:t>
        </w:r>
      </w:smartTag>
      <w:r w:rsidRPr="00352CAE">
        <w:rPr>
          <w:color w:val="000000"/>
          <w:sz w:val="32"/>
          <w:szCs w:val="32"/>
        </w:rPr>
        <w:t xml:space="preserve">. Из общего количества сохраненных ягнят с выраженными признаками породы «Горный Корридель» было около 76%, а породы северо-кавказской </w:t>
      </w:r>
      <w:r w:rsidR="00294A2F">
        <w:rPr>
          <w:color w:val="000000"/>
          <w:sz w:val="32"/>
          <w:szCs w:val="32"/>
        </w:rPr>
        <w:t xml:space="preserve">- </w:t>
      </w:r>
      <w:r w:rsidRPr="00352CAE">
        <w:rPr>
          <w:color w:val="000000"/>
          <w:sz w:val="32"/>
          <w:szCs w:val="32"/>
        </w:rPr>
        <w:t xml:space="preserve">24%. </w:t>
      </w:r>
      <w:r w:rsidR="00D34076">
        <w:rPr>
          <w:color w:val="000000"/>
          <w:sz w:val="32"/>
          <w:szCs w:val="32"/>
        </w:rPr>
        <w:t xml:space="preserve"> </w:t>
      </w:r>
      <w:r w:rsidRPr="00352CAE">
        <w:rPr>
          <w:color w:val="000000"/>
          <w:sz w:val="32"/>
          <w:szCs w:val="32"/>
        </w:rPr>
        <w:t>Разумеется</w:t>
      </w:r>
      <w:r w:rsidR="00D34076">
        <w:rPr>
          <w:color w:val="000000"/>
          <w:sz w:val="32"/>
          <w:szCs w:val="32"/>
        </w:rPr>
        <w:t>,</w:t>
      </w:r>
      <w:r w:rsidRPr="00352CAE">
        <w:rPr>
          <w:color w:val="000000"/>
          <w:sz w:val="32"/>
          <w:szCs w:val="32"/>
        </w:rPr>
        <w:t xml:space="preserve"> приведенные данные еще недостаточны для того, чтобы судить о том, какая порода окажется наиболее подходящей для создания кроссбредного овцеводства в </w:t>
      </w:r>
      <w:r w:rsidR="00D34076">
        <w:rPr>
          <w:color w:val="000000"/>
          <w:sz w:val="32"/>
          <w:szCs w:val="32"/>
        </w:rPr>
        <w:t>Р</w:t>
      </w:r>
      <w:r w:rsidRPr="00352CAE">
        <w:rPr>
          <w:color w:val="000000"/>
          <w:sz w:val="32"/>
          <w:szCs w:val="32"/>
        </w:rPr>
        <w:t>еспублике Дагестан.</w:t>
      </w:r>
    </w:p>
    <w:p w:rsidR="006C3A75" w:rsidRPr="00352CAE" w:rsidRDefault="006C3A75" w:rsidP="00352CAE">
      <w:pPr>
        <w:ind w:firstLine="709"/>
        <w:jc w:val="both"/>
        <w:rPr>
          <w:color w:val="000000"/>
          <w:sz w:val="32"/>
          <w:szCs w:val="32"/>
        </w:rPr>
      </w:pPr>
      <w:r w:rsidRPr="00352CAE">
        <w:rPr>
          <w:color w:val="000000"/>
          <w:sz w:val="32"/>
          <w:szCs w:val="32"/>
        </w:rPr>
        <w:t>Но именно тако</w:t>
      </w:r>
      <w:r w:rsidR="00D34076">
        <w:rPr>
          <w:color w:val="000000"/>
          <w:sz w:val="32"/>
          <w:szCs w:val="32"/>
        </w:rPr>
        <w:t>е</w:t>
      </w:r>
      <w:r w:rsidRPr="00352CAE">
        <w:rPr>
          <w:color w:val="000000"/>
          <w:sz w:val="32"/>
          <w:szCs w:val="32"/>
        </w:rPr>
        <w:t xml:space="preserve"> направлени</w:t>
      </w:r>
      <w:r w:rsidR="00D34076">
        <w:rPr>
          <w:color w:val="000000"/>
          <w:sz w:val="32"/>
          <w:szCs w:val="32"/>
        </w:rPr>
        <w:t>е</w:t>
      </w:r>
      <w:r w:rsidRPr="00352CAE">
        <w:rPr>
          <w:color w:val="000000"/>
          <w:sz w:val="32"/>
          <w:szCs w:val="32"/>
        </w:rPr>
        <w:t xml:space="preserve"> продуктивности уже </w:t>
      </w:r>
      <w:r w:rsidR="00D34076">
        <w:rPr>
          <w:color w:val="000000"/>
          <w:sz w:val="32"/>
          <w:szCs w:val="32"/>
        </w:rPr>
        <w:t xml:space="preserve">в </w:t>
      </w:r>
      <w:r w:rsidRPr="00352CAE">
        <w:rPr>
          <w:color w:val="000000"/>
          <w:sz w:val="32"/>
          <w:szCs w:val="32"/>
        </w:rPr>
        <w:t>ближайшие годы займет подобающее ему место.</w:t>
      </w:r>
    </w:p>
    <w:p w:rsidR="006C3A75" w:rsidRPr="00352CAE" w:rsidRDefault="006C3A75" w:rsidP="00352CAE">
      <w:pPr>
        <w:ind w:firstLine="709"/>
        <w:jc w:val="both"/>
        <w:rPr>
          <w:color w:val="000000"/>
          <w:sz w:val="32"/>
          <w:szCs w:val="32"/>
        </w:rPr>
      </w:pPr>
      <w:r w:rsidRPr="00352CAE">
        <w:rPr>
          <w:color w:val="000000"/>
          <w:sz w:val="32"/>
          <w:szCs w:val="32"/>
        </w:rPr>
        <w:t>Таким образом, подбор пород овец для скрещивания в решающей степени зависит от качества шерстного покрова маток и  природно-климатических условий каждой провинции Дагестана.</w:t>
      </w:r>
    </w:p>
    <w:p w:rsidR="006C3A75" w:rsidRPr="000E4572" w:rsidRDefault="00D34076" w:rsidP="00352CAE">
      <w:pPr>
        <w:ind w:firstLine="709"/>
        <w:jc w:val="center"/>
        <w:rPr>
          <w:i/>
          <w:color w:val="000000"/>
          <w:sz w:val="32"/>
          <w:szCs w:val="32"/>
        </w:rPr>
      </w:pPr>
      <w:r w:rsidRPr="000E4572">
        <w:rPr>
          <w:i/>
          <w:color w:val="000000"/>
          <w:sz w:val="32"/>
          <w:szCs w:val="32"/>
        </w:rPr>
        <w:t>ЛИТЕРАТУРА</w:t>
      </w:r>
    </w:p>
    <w:p w:rsidR="006C3A75" w:rsidRPr="00D34076" w:rsidRDefault="006C3A75" w:rsidP="00D34076">
      <w:pPr>
        <w:ind w:firstLine="709"/>
        <w:jc w:val="both"/>
        <w:rPr>
          <w:color w:val="000000"/>
          <w:sz w:val="32"/>
          <w:szCs w:val="32"/>
        </w:rPr>
      </w:pPr>
      <w:r w:rsidRPr="00D34076">
        <w:rPr>
          <w:color w:val="000000"/>
          <w:sz w:val="32"/>
          <w:szCs w:val="32"/>
        </w:rPr>
        <w:t>1. К</w:t>
      </w:r>
      <w:r w:rsidR="00D34076">
        <w:rPr>
          <w:color w:val="000000"/>
          <w:sz w:val="32"/>
          <w:szCs w:val="32"/>
        </w:rPr>
        <w:t>о</w:t>
      </w:r>
      <w:r w:rsidRPr="00D34076">
        <w:rPr>
          <w:color w:val="000000"/>
          <w:sz w:val="32"/>
          <w:szCs w:val="32"/>
        </w:rPr>
        <w:t>рнилов А.Г. Методика по повышению качества шерсти.</w:t>
      </w:r>
      <w:r w:rsidR="00294A2F">
        <w:rPr>
          <w:color w:val="000000"/>
          <w:sz w:val="32"/>
          <w:szCs w:val="32"/>
        </w:rPr>
        <w:t xml:space="preserve">- Махачкала, 1977. - </w:t>
      </w:r>
      <w:r w:rsidRPr="00D34076">
        <w:rPr>
          <w:color w:val="000000"/>
          <w:sz w:val="32"/>
          <w:szCs w:val="32"/>
        </w:rPr>
        <w:t>17 с.</w:t>
      </w:r>
    </w:p>
    <w:p w:rsidR="006C3A75" w:rsidRPr="00D34076" w:rsidRDefault="006C3A75" w:rsidP="00D34076">
      <w:pPr>
        <w:ind w:firstLine="709"/>
        <w:jc w:val="both"/>
        <w:rPr>
          <w:color w:val="000000"/>
          <w:sz w:val="32"/>
          <w:szCs w:val="32"/>
        </w:rPr>
      </w:pPr>
      <w:r w:rsidRPr="00D34076">
        <w:rPr>
          <w:color w:val="000000"/>
          <w:sz w:val="32"/>
          <w:szCs w:val="32"/>
        </w:rPr>
        <w:t>2. Научные основы повышения продуктивност</w:t>
      </w:r>
      <w:r w:rsidR="00294A2F">
        <w:rPr>
          <w:color w:val="000000"/>
          <w:sz w:val="32"/>
          <w:szCs w:val="32"/>
        </w:rPr>
        <w:t>и сельскохозяйственных животных:</w:t>
      </w:r>
      <w:r w:rsidRPr="00D34076">
        <w:rPr>
          <w:color w:val="000000"/>
          <w:sz w:val="32"/>
          <w:szCs w:val="32"/>
        </w:rPr>
        <w:t xml:space="preserve"> </w:t>
      </w:r>
      <w:r w:rsidR="00294A2F">
        <w:rPr>
          <w:color w:val="000000"/>
          <w:sz w:val="32"/>
          <w:szCs w:val="32"/>
        </w:rPr>
        <w:t>с</w:t>
      </w:r>
      <w:r w:rsidRPr="00D34076">
        <w:rPr>
          <w:color w:val="000000"/>
          <w:sz w:val="32"/>
          <w:szCs w:val="32"/>
        </w:rPr>
        <w:t xml:space="preserve">борник научных трудов СКНИИЖ по мат. 6-ой международной научной конференции. </w:t>
      </w:r>
      <w:r w:rsidR="00294A2F">
        <w:rPr>
          <w:color w:val="000000"/>
          <w:sz w:val="32"/>
          <w:szCs w:val="32"/>
        </w:rPr>
        <w:t xml:space="preserve">- </w:t>
      </w:r>
      <w:r w:rsidRPr="00D34076">
        <w:rPr>
          <w:color w:val="000000"/>
          <w:sz w:val="32"/>
          <w:szCs w:val="32"/>
        </w:rPr>
        <w:t>Краснодар, 2013</w:t>
      </w:r>
      <w:r w:rsidR="00294A2F">
        <w:rPr>
          <w:color w:val="000000"/>
          <w:sz w:val="32"/>
          <w:szCs w:val="32"/>
        </w:rPr>
        <w:t xml:space="preserve">. - </w:t>
      </w:r>
      <w:r w:rsidR="00294A2F" w:rsidRPr="00294A2F">
        <w:rPr>
          <w:color w:val="000000"/>
          <w:sz w:val="32"/>
          <w:szCs w:val="32"/>
        </w:rPr>
        <w:t xml:space="preserve"> </w:t>
      </w:r>
      <w:r w:rsidR="00294A2F">
        <w:rPr>
          <w:color w:val="000000"/>
          <w:sz w:val="32"/>
          <w:szCs w:val="32"/>
        </w:rPr>
        <w:t>Ч</w:t>
      </w:r>
      <w:r w:rsidR="00294A2F" w:rsidRPr="00D34076">
        <w:rPr>
          <w:color w:val="000000"/>
          <w:sz w:val="32"/>
          <w:szCs w:val="32"/>
        </w:rPr>
        <w:t>.2.</w:t>
      </w:r>
      <w:r w:rsidRPr="00D34076">
        <w:rPr>
          <w:color w:val="000000"/>
          <w:sz w:val="32"/>
          <w:szCs w:val="32"/>
        </w:rPr>
        <w:t xml:space="preserve"> – 182 с.</w:t>
      </w:r>
    </w:p>
    <w:p w:rsidR="006C3A75" w:rsidRPr="00D34076" w:rsidRDefault="006C3A75" w:rsidP="00D34076">
      <w:pPr>
        <w:ind w:firstLine="709"/>
        <w:jc w:val="both"/>
        <w:rPr>
          <w:color w:val="000000"/>
          <w:sz w:val="32"/>
          <w:szCs w:val="32"/>
        </w:rPr>
      </w:pPr>
      <w:r w:rsidRPr="00D34076">
        <w:rPr>
          <w:color w:val="000000"/>
          <w:sz w:val="32"/>
          <w:szCs w:val="32"/>
        </w:rPr>
        <w:t>3. Магомедов М-Э.М. и др. Организация воспроизводства стада в овцеводстве Даг</w:t>
      </w:r>
      <w:r w:rsidR="00294A2F">
        <w:rPr>
          <w:color w:val="000000"/>
          <w:sz w:val="32"/>
          <w:szCs w:val="32"/>
        </w:rPr>
        <w:t>естана. Рекомендации. -</w:t>
      </w:r>
      <w:r w:rsidRPr="00D34076">
        <w:rPr>
          <w:color w:val="000000"/>
          <w:sz w:val="32"/>
          <w:szCs w:val="32"/>
        </w:rPr>
        <w:t xml:space="preserve"> Махачкала, 1989. – 35 с.</w:t>
      </w:r>
    </w:p>
    <w:p w:rsidR="006C3A75" w:rsidRPr="00352CAE" w:rsidRDefault="006C3A75" w:rsidP="00D34076">
      <w:pPr>
        <w:ind w:firstLine="709"/>
        <w:jc w:val="both"/>
        <w:rPr>
          <w:color w:val="000000"/>
          <w:sz w:val="32"/>
          <w:szCs w:val="32"/>
        </w:rPr>
      </w:pPr>
      <w:r w:rsidRPr="00D34076">
        <w:rPr>
          <w:color w:val="000000"/>
          <w:sz w:val="32"/>
          <w:szCs w:val="32"/>
        </w:rPr>
        <w:lastRenderedPageBreak/>
        <w:t>4. Абетуллаев А.М. и др.</w:t>
      </w:r>
      <w:r w:rsidRPr="00352CAE">
        <w:rPr>
          <w:color w:val="000000"/>
          <w:sz w:val="32"/>
          <w:szCs w:val="32"/>
        </w:rPr>
        <w:t xml:space="preserve"> Создание стада овец с полугрубой шерстью в Южном Дагестане. //Современные проблемы развити</w:t>
      </w:r>
      <w:r w:rsidR="00294A2F">
        <w:rPr>
          <w:color w:val="000000"/>
          <w:sz w:val="32"/>
          <w:szCs w:val="32"/>
        </w:rPr>
        <w:t>я сельского хозяйства Дагестана:</w:t>
      </w:r>
      <w:r w:rsidRPr="00352CAE">
        <w:rPr>
          <w:color w:val="000000"/>
          <w:sz w:val="32"/>
          <w:szCs w:val="32"/>
        </w:rPr>
        <w:t xml:space="preserve"> </w:t>
      </w:r>
      <w:r w:rsidR="00294A2F">
        <w:rPr>
          <w:color w:val="000000"/>
          <w:sz w:val="32"/>
          <w:szCs w:val="32"/>
        </w:rPr>
        <w:t>м</w:t>
      </w:r>
      <w:r w:rsidRPr="00352CAE">
        <w:rPr>
          <w:color w:val="000000"/>
          <w:sz w:val="32"/>
          <w:szCs w:val="32"/>
        </w:rPr>
        <w:t>ат. Рес</w:t>
      </w:r>
      <w:r w:rsidR="000E4572">
        <w:rPr>
          <w:color w:val="000000"/>
          <w:sz w:val="32"/>
          <w:szCs w:val="32"/>
        </w:rPr>
        <w:t>п</w:t>
      </w:r>
      <w:r w:rsidRPr="00352CAE">
        <w:rPr>
          <w:color w:val="000000"/>
          <w:sz w:val="32"/>
          <w:szCs w:val="32"/>
        </w:rPr>
        <w:t>.</w:t>
      </w:r>
      <w:r w:rsidR="000E4572">
        <w:rPr>
          <w:color w:val="000000"/>
          <w:sz w:val="32"/>
          <w:szCs w:val="32"/>
        </w:rPr>
        <w:t xml:space="preserve"> </w:t>
      </w:r>
      <w:r w:rsidRPr="00352CAE">
        <w:rPr>
          <w:color w:val="000000"/>
          <w:sz w:val="32"/>
          <w:szCs w:val="32"/>
        </w:rPr>
        <w:t>н</w:t>
      </w:r>
      <w:r w:rsidR="00294A2F">
        <w:rPr>
          <w:color w:val="000000"/>
          <w:sz w:val="32"/>
          <w:szCs w:val="32"/>
        </w:rPr>
        <w:t>ауч-практ.</w:t>
      </w:r>
      <w:r w:rsidRPr="00352CAE">
        <w:rPr>
          <w:color w:val="000000"/>
          <w:sz w:val="32"/>
          <w:szCs w:val="32"/>
        </w:rPr>
        <w:t xml:space="preserve"> конф.</w:t>
      </w:r>
      <w:r w:rsidR="000E4572">
        <w:rPr>
          <w:color w:val="000000"/>
          <w:sz w:val="32"/>
          <w:szCs w:val="32"/>
        </w:rPr>
        <w:t xml:space="preserve">, </w:t>
      </w:r>
      <w:r w:rsidRPr="00352CAE">
        <w:rPr>
          <w:color w:val="000000"/>
          <w:sz w:val="32"/>
          <w:szCs w:val="32"/>
        </w:rPr>
        <w:t>пос</w:t>
      </w:r>
      <w:r w:rsidR="000E4572">
        <w:rPr>
          <w:color w:val="000000"/>
          <w:sz w:val="32"/>
          <w:szCs w:val="32"/>
        </w:rPr>
        <w:t>в</w:t>
      </w:r>
      <w:r w:rsidRPr="00352CAE">
        <w:rPr>
          <w:color w:val="000000"/>
          <w:sz w:val="32"/>
          <w:szCs w:val="32"/>
        </w:rPr>
        <w:t>. 100-летию со дня рождения</w:t>
      </w:r>
      <w:r w:rsidR="000E4572">
        <w:rPr>
          <w:color w:val="000000"/>
          <w:sz w:val="32"/>
          <w:szCs w:val="32"/>
        </w:rPr>
        <w:t xml:space="preserve"> Ф.Г. Кисриева. Махачкала, 2014. -</w:t>
      </w:r>
      <w:r w:rsidRPr="00352CAE">
        <w:rPr>
          <w:color w:val="000000"/>
          <w:sz w:val="32"/>
          <w:szCs w:val="32"/>
        </w:rPr>
        <w:t xml:space="preserve"> </w:t>
      </w:r>
      <w:r w:rsidR="00294A2F">
        <w:rPr>
          <w:color w:val="000000"/>
          <w:sz w:val="32"/>
          <w:szCs w:val="32"/>
        </w:rPr>
        <w:t>С</w:t>
      </w:r>
      <w:r w:rsidRPr="00352CAE">
        <w:rPr>
          <w:color w:val="000000"/>
          <w:sz w:val="32"/>
          <w:szCs w:val="32"/>
        </w:rPr>
        <w:t>. 164– 167.</w:t>
      </w:r>
    </w:p>
    <w:p w:rsidR="006C3A75" w:rsidRPr="00352CAE" w:rsidRDefault="006C3A75" w:rsidP="00352CAE">
      <w:pPr>
        <w:jc w:val="center"/>
        <w:rPr>
          <w:b/>
          <w:sz w:val="32"/>
          <w:szCs w:val="32"/>
        </w:rPr>
      </w:pPr>
    </w:p>
    <w:p w:rsidR="006C3A75" w:rsidRPr="00352CAE" w:rsidRDefault="006C3A75" w:rsidP="00352CAE">
      <w:pPr>
        <w:ind w:firstLine="720"/>
        <w:jc w:val="both"/>
        <w:rPr>
          <w:sz w:val="32"/>
          <w:szCs w:val="32"/>
        </w:rPr>
      </w:pPr>
    </w:p>
    <w:p w:rsidR="00A91A03" w:rsidRPr="008D7749" w:rsidRDefault="006C3A75" w:rsidP="009822D0">
      <w:pPr>
        <w:spacing w:line="276" w:lineRule="auto"/>
        <w:jc w:val="both"/>
        <w:rPr>
          <w:b/>
          <w:i/>
          <w:sz w:val="32"/>
          <w:szCs w:val="32"/>
        </w:rPr>
      </w:pPr>
      <w:r w:rsidRPr="008D7749">
        <w:rPr>
          <w:b/>
          <w:i/>
          <w:sz w:val="32"/>
          <w:szCs w:val="32"/>
        </w:rPr>
        <w:t>УДК. 636.1</w:t>
      </w:r>
    </w:p>
    <w:p w:rsidR="009822D0" w:rsidRDefault="009822D0" w:rsidP="009822D0">
      <w:pPr>
        <w:spacing w:line="276" w:lineRule="auto"/>
        <w:jc w:val="center"/>
        <w:rPr>
          <w:rStyle w:val="afa"/>
          <w:sz w:val="32"/>
        </w:rPr>
      </w:pPr>
      <w:r w:rsidRPr="000E4572">
        <w:rPr>
          <w:rStyle w:val="afa"/>
          <w:sz w:val="32"/>
        </w:rPr>
        <w:t>НЕКОТОРЫЕ ПОКАЗАТЕЛИ АККЛИМАТИЗАЦИИ ЛОШАДЕЙ</w:t>
      </w:r>
      <w:r>
        <w:rPr>
          <w:rStyle w:val="afa"/>
          <w:sz w:val="32"/>
        </w:rPr>
        <w:t xml:space="preserve"> </w:t>
      </w:r>
      <w:r w:rsidRPr="000E4572">
        <w:rPr>
          <w:rStyle w:val="afa"/>
          <w:sz w:val="32"/>
        </w:rPr>
        <w:t xml:space="preserve">АХАЛТЕКИНСКОЙ ПОРОДЫ </w:t>
      </w:r>
    </w:p>
    <w:p w:rsidR="00C33986" w:rsidRPr="000E4572" w:rsidRDefault="009822D0" w:rsidP="009822D0">
      <w:pPr>
        <w:spacing w:line="276" w:lineRule="auto"/>
        <w:jc w:val="center"/>
        <w:rPr>
          <w:rStyle w:val="afa"/>
          <w:sz w:val="32"/>
        </w:rPr>
      </w:pPr>
      <w:r w:rsidRPr="000E4572">
        <w:rPr>
          <w:rStyle w:val="afa"/>
          <w:sz w:val="32"/>
        </w:rPr>
        <w:t xml:space="preserve">НА </w:t>
      </w:r>
      <w:r w:rsidR="000A3551" w:rsidRPr="000E4572">
        <w:rPr>
          <w:rStyle w:val="afa"/>
          <w:sz w:val="32"/>
        </w:rPr>
        <w:t>С</w:t>
      </w:r>
      <w:r w:rsidRPr="000E4572">
        <w:rPr>
          <w:rStyle w:val="afa"/>
          <w:sz w:val="32"/>
        </w:rPr>
        <w:t>ЕВЕРНОМ КАВКАЗЕ</w:t>
      </w:r>
    </w:p>
    <w:p w:rsidR="00BF4A6B" w:rsidRDefault="00BF4A6B" w:rsidP="00BF4A6B">
      <w:pPr>
        <w:rPr>
          <w:rStyle w:val="afa"/>
          <w:i/>
          <w:sz w:val="32"/>
        </w:rPr>
      </w:pPr>
    </w:p>
    <w:p w:rsidR="00D34076" w:rsidRPr="00957FBF" w:rsidRDefault="006C3A75" w:rsidP="00BF4A6B">
      <w:pPr>
        <w:ind w:firstLine="708"/>
        <w:rPr>
          <w:rStyle w:val="afa"/>
          <w:i/>
          <w:sz w:val="32"/>
        </w:rPr>
      </w:pPr>
      <w:r w:rsidRPr="00957FBF">
        <w:rPr>
          <w:rStyle w:val="afa"/>
          <w:i/>
          <w:sz w:val="32"/>
        </w:rPr>
        <w:t>Агабеков</w:t>
      </w:r>
      <w:r w:rsidR="00294A2F" w:rsidRPr="00294A2F">
        <w:rPr>
          <w:rStyle w:val="afa"/>
          <w:i/>
          <w:sz w:val="32"/>
        </w:rPr>
        <w:t xml:space="preserve"> </w:t>
      </w:r>
      <w:r w:rsidR="00294A2F" w:rsidRPr="00957FBF">
        <w:rPr>
          <w:rStyle w:val="afa"/>
          <w:i/>
          <w:sz w:val="32"/>
        </w:rPr>
        <w:t>А.Г.</w:t>
      </w:r>
      <w:r w:rsidRPr="00957FBF">
        <w:rPr>
          <w:rStyle w:val="afa"/>
          <w:i/>
          <w:sz w:val="32"/>
        </w:rPr>
        <w:t xml:space="preserve">, </w:t>
      </w:r>
      <w:r w:rsidRPr="00957FBF">
        <w:rPr>
          <w:i/>
          <w:sz w:val="32"/>
        </w:rPr>
        <w:t>к. с-х. наук доцент,</w:t>
      </w:r>
    </w:p>
    <w:p w:rsidR="006C3A75" w:rsidRDefault="006C3A75" w:rsidP="00BF4A6B">
      <w:pPr>
        <w:ind w:firstLine="708"/>
        <w:rPr>
          <w:b/>
          <w:i/>
          <w:sz w:val="32"/>
          <w:szCs w:val="32"/>
        </w:rPr>
      </w:pPr>
      <w:r w:rsidRPr="00957FBF">
        <w:rPr>
          <w:rStyle w:val="afa"/>
          <w:i/>
          <w:sz w:val="32"/>
        </w:rPr>
        <w:t>Кебедова</w:t>
      </w:r>
      <w:r w:rsidR="00294A2F" w:rsidRPr="00294A2F">
        <w:rPr>
          <w:rStyle w:val="afa"/>
          <w:i/>
          <w:sz w:val="32"/>
        </w:rPr>
        <w:t xml:space="preserve"> </w:t>
      </w:r>
      <w:r w:rsidR="00294A2F" w:rsidRPr="00957FBF">
        <w:rPr>
          <w:rStyle w:val="afa"/>
          <w:i/>
          <w:sz w:val="32"/>
        </w:rPr>
        <w:t>П.А.</w:t>
      </w:r>
      <w:r w:rsidRPr="00957FBF">
        <w:rPr>
          <w:rStyle w:val="afa"/>
          <w:i/>
          <w:sz w:val="32"/>
        </w:rPr>
        <w:t>,</w:t>
      </w:r>
      <w:r w:rsidRPr="00957FBF">
        <w:rPr>
          <w:b/>
          <w:i/>
          <w:sz w:val="40"/>
          <w:szCs w:val="32"/>
        </w:rPr>
        <w:t xml:space="preserve"> </w:t>
      </w:r>
      <w:r w:rsidRPr="00957FBF">
        <w:rPr>
          <w:i/>
          <w:sz w:val="32"/>
          <w:szCs w:val="32"/>
        </w:rPr>
        <w:t>к. с-х.</w:t>
      </w:r>
      <w:r w:rsidR="000E4572" w:rsidRPr="00957FBF">
        <w:rPr>
          <w:i/>
          <w:sz w:val="32"/>
          <w:szCs w:val="32"/>
        </w:rPr>
        <w:t xml:space="preserve"> </w:t>
      </w:r>
      <w:r w:rsidRPr="00957FBF">
        <w:rPr>
          <w:i/>
          <w:sz w:val="32"/>
          <w:szCs w:val="32"/>
        </w:rPr>
        <w:t>наук,  доцент</w:t>
      </w:r>
    </w:p>
    <w:p w:rsidR="00C33986" w:rsidRDefault="006C3A75" w:rsidP="000E4572">
      <w:pPr>
        <w:jc w:val="center"/>
        <w:rPr>
          <w:i/>
          <w:sz w:val="32"/>
          <w:szCs w:val="32"/>
        </w:rPr>
      </w:pPr>
      <w:r w:rsidRPr="00D34076">
        <w:rPr>
          <w:i/>
          <w:sz w:val="32"/>
          <w:szCs w:val="32"/>
        </w:rPr>
        <w:t>ФГБОУ ВПО</w:t>
      </w:r>
      <w:r w:rsidRPr="00D34076">
        <w:rPr>
          <w:b/>
          <w:i/>
          <w:sz w:val="32"/>
          <w:szCs w:val="32"/>
        </w:rPr>
        <w:t xml:space="preserve"> </w:t>
      </w:r>
      <w:r w:rsidR="00C33986" w:rsidRPr="005409E7">
        <w:rPr>
          <w:i/>
          <w:sz w:val="32"/>
          <w:szCs w:val="32"/>
        </w:rPr>
        <w:t>«Дагестанский государственный</w:t>
      </w:r>
      <w:r w:rsidR="000E4572">
        <w:rPr>
          <w:i/>
          <w:sz w:val="32"/>
          <w:szCs w:val="32"/>
        </w:rPr>
        <w:t xml:space="preserve"> аграрный</w:t>
      </w:r>
      <w:r w:rsidR="00C33986" w:rsidRPr="005409E7">
        <w:rPr>
          <w:i/>
          <w:sz w:val="32"/>
          <w:szCs w:val="32"/>
        </w:rPr>
        <w:t xml:space="preserve"> университет имени М.М. Джамбулатова»,</w:t>
      </w:r>
      <w:r w:rsidR="00C33986" w:rsidRPr="005409E7">
        <w:rPr>
          <w:b/>
          <w:i/>
          <w:sz w:val="32"/>
          <w:szCs w:val="32"/>
        </w:rPr>
        <w:t xml:space="preserve"> </w:t>
      </w:r>
      <w:r w:rsidR="00C33986" w:rsidRPr="005409E7">
        <w:rPr>
          <w:i/>
          <w:sz w:val="32"/>
          <w:szCs w:val="32"/>
        </w:rPr>
        <w:t>г. Махачкала</w:t>
      </w:r>
    </w:p>
    <w:p w:rsidR="00C33986" w:rsidRPr="005409E7" w:rsidRDefault="00C33986" w:rsidP="00C33986">
      <w:pPr>
        <w:ind w:firstLine="720"/>
        <w:jc w:val="center"/>
        <w:rPr>
          <w:i/>
          <w:sz w:val="32"/>
          <w:szCs w:val="32"/>
        </w:rPr>
      </w:pPr>
    </w:p>
    <w:p w:rsidR="006C3A75" w:rsidRPr="00D34076" w:rsidRDefault="006C3A75" w:rsidP="003061EB">
      <w:pPr>
        <w:ind w:firstLine="708"/>
        <w:jc w:val="both"/>
        <w:rPr>
          <w:i/>
          <w:sz w:val="32"/>
          <w:szCs w:val="32"/>
        </w:rPr>
      </w:pPr>
      <w:r w:rsidRPr="00D34076">
        <w:rPr>
          <w:b/>
          <w:i/>
          <w:sz w:val="32"/>
          <w:szCs w:val="32"/>
        </w:rPr>
        <w:t>Аннотация</w:t>
      </w:r>
      <w:r w:rsidRPr="00D34076">
        <w:rPr>
          <w:i/>
          <w:sz w:val="32"/>
          <w:szCs w:val="32"/>
        </w:rPr>
        <w:t>. В статье дается пояснение: что такое акклиматизация вообще и лошадей в частности. Приводятся показатели изучения акклиматизации лошадей ахалтекинской породы, выращенных в условиях Туркмении и Северного Кавказа (Терского конезавода)</w:t>
      </w:r>
      <w:r w:rsidR="00C33986">
        <w:rPr>
          <w:i/>
          <w:sz w:val="32"/>
          <w:szCs w:val="32"/>
        </w:rPr>
        <w:t>.</w:t>
      </w:r>
    </w:p>
    <w:p w:rsidR="006C3A75" w:rsidRDefault="006C3A75" w:rsidP="003061EB">
      <w:pPr>
        <w:ind w:firstLine="708"/>
        <w:jc w:val="both"/>
        <w:rPr>
          <w:i/>
          <w:sz w:val="32"/>
          <w:szCs w:val="32"/>
        </w:rPr>
      </w:pPr>
      <w:r w:rsidRPr="00D34076">
        <w:rPr>
          <w:b/>
          <w:i/>
          <w:sz w:val="32"/>
          <w:szCs w:val="32"/>
        </w:rPr>
        <w:t xml:space="preserve">Ключевые слова: </w:t>
      </w:r>
      <w:r w:rsidRPr="00D34076">
        <w:rPr>
          <w:i/>
          <w:sz w:val="32"/>
          <w:szCs w:val="32"/>
        </w:rPr>
        <w:t>ахалтекинская порода, акклиматизация, ипподром, испытания, гематологические показатели.</w:t>
      </w:r>
    </w:p>
    <w:p w:rsidR="009822D0" w:rsidRPr="00D34076" w:rsidRDefault="009822D0" w:rsidP="003061EB">
      <w:pPr>
        <w:ind w:firstLine="708"/>
        <w:jc w:val="both"/>
        <w:rPr>
          <w:i/>
          <w:sz w:val="32"/>
          <w:szCs w:val="32"/>
        </w:rPr>
      </w:pPr>
    </w:p>
    <w:p w:rsidR="006C3A75" w:rsidRPr="00352CAE" w:rsidRDefault="006C3A75" w:rsidP="009822D0">
      <w:pPr>
        <w:jc w:val="both"/>
        <w:rPr>
          <w:sz w:val="32"/>
          <w:szCs w:val="32"/>
        </w:rPr>
      </w:pPr>
      <w:r w:rsidRPr="00352CAE">
        <w:rPr>
          <w:sz w:val="32"/>
          <w:szCs w:val="32"/>
        </w:rPr>
        <w:t xml:space="preserve">         Акклиматизация </w:t>
      </w:r>
      <w:r w:rsidR="003061EB">
        <w:rPr>
          <w:sz w:val="32"/>
          <w:szCs w:val="32"/>
        </w:rPr>
        <w:t xml:space="preserve">- </w:t>
      </w:r>
      <w:r w:rsidRPr="00352CAE">
        <w:rPr>
          <w:sz w:val="32"/>
          <w:szCs w:val="32"/>
        </w:rPr>
        <w:t>это биологическое явление, которое ни в коем случае нельзя понимать как технический прием – переселение организма с одного места на другое. Она протекает в три этапа:</w:t>
      </w:r>
    </w:p>
    <w:p w:rsidR="006C3A75" w:rsidRPr="00352CAE" w:rsidRDefault="006C3A75" w:rsidP="00352CAE">
      <w:pPr>
        <w:jc w:val="both"/>
        <w:rPr>
          <w:sz w:val="32"/>
          <w:szCs w:val="32"/>
        </w:rPr>
      </w:pPr>
      <w:r w:rsidRPr="00352CAE">
        <w:rPr>
          <w:sz w:val="32"/>
          <w:szCs w:val="32"/>
        </w:rPr>
        <w:t xml:space="preserve">    -</w:t>
      </w:r>
      <w:r w:rsidR="003061EB">
        <w:rPr>
          <w:sz w:val="32"/>
          <w:szCs w:val="32"/>
        </w:rPr>
        <w:t xml:space="preserve"> </w:t>
      </w:r>
      <w:r w:rsidRPr="00352CAE">
        <w:rPr>
          <w:sz w:val="32"/>
          <w:szCs w:val="32"/>
        </w:rPr>
        <w:t>интродукция – введение человеком акклиматизанта в акклиобиотоп;</w:t>
      </w:r>
    </w:p>
    <w:p w:rsidR="006C3A75" w:rsidRPr="00352CAE" w:rsidRDefault="006C3A75" w:rsidP="00352CAE">
      <w:pPr>
        <w:jc w:val="both"/>
        <w:rPr>
          <w:sz w:val="32"/>
          <w:szCs w:val="32"/>
        </w:rPr>
      </w:pPr>
      <w:r w:rsidRPr="00352CAE">
        <w:rPr>
          <w:sz w:val="32"/>
          <w:szCs w:val="32"/>
        </w:rPr>
        <w:t xml:space="preserve">    - </w:t>
      </w:r>
      <w:r w:rsidR="003061EB">
        <w:rPr>
          <w:sz w:val="32"/>
          <w:szCs w:val="32"/>
        </w:rPr>
        <w:t xml:space="preserve"> </w:t>
      </w:r>
      <w:r w:rsidRPr="00352CAE">
        <w:rPr>
          <w:sz w:val="32"/>
          <w:szCs w:val="32"/>
        </w:rPr>
        <w:t>акклиматизация  и ее положительный результат;</w:t>
      </w:r>
    </w:p>
    <w:p w:rsidR="006C3A75" w:rsidRPr="00352CAE" w:rsidRDefault="006C3A75" w:rsidP="00352CAE">
      <w:pPr>
        <w:jc w:val="both"/>
        <w:rPr>
          <w:sz w:val="32"/>
          <w:szCs w:val="32"/>
        </w:rPr>
      </w:pPr>
      <w:r w:rsidRPr="00352CAE">
        <w:rPr>
          <w:sz w:val="32"/>
          <w:szCs w:val="32"/>
        </w:rPr>
        <w:t xml:space="preserve">    - натурализация – определение степени акклиматизации, когда интродукция дает не только биологический, но и хозяйственный эффект.</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Для акклиматизации желательно брать больше особей – это будет способствовать тому, что больш</w:t>
      </w:r>
      <w:r w:rsidR="003061EB">
        <w:rPr>
          <w:sz w:val="32"/>
          <w:szCs w:val="32"/>
        </w:rPr>
        <w:t>е</w:t>
      </w:r>
      <w:r w:rsidRPr="00352CAE">
        <w:rPr>
          <w:sz w:val="32"/>
          <w:szCs w:val="32"/>
        </w:rPr>
        <w:t xml:space="preserve">е </w:t>
      </w:r>
      <w:r w:rsidR="003061EB">
        <w:rPr>
          <w:sz w:val="32"/>
          <w:szCs w:val="32"/>
        </w:rPr>
        <w:t xml:space="preserve">количество </w:t>
      </w:r>
      <w:r w:rsidRPr="00352CAE">
        <w:rPr>
          <w:sz w:val="32"/>
          <w:szCs w:val="32"/>
        </w:rPr>
        <w:t>животны</w:t>
      </w:r>
      <w:r w:rsidR="003061EB">
        <w:rPr>
          <w:sz w:val="32"/>
          <w:szCs w:val="32"/>
        </w:rPr>
        <w:t>х</w:t>
      </w:r>
      <w:r w:rsidRPr="00352CAE">
        <w:rPr>
          <w:sz w:val="32"/>
          <w:szCs w:val="32"/>
        </w:rPr>
        <w:t xml:space="preserve"> смогут ассимилировать в новых условиях, т.е. приобрести ряд приспособительных свойств и признаков.</w:t>
      </w:r>
    </w:p>
    <w:p w:rsidR="006C3A75" w:rsidRPr="00352CAE" w:rsidRDefault="006C3A75" w:rsidP="00352CAE">
      <w:pPr>
        <w:jc w:val="both"/>
        <w:rPr>
          <w:sz w:val="32"/>
          <w:szCs w:val="32"/>
        </w:rPr>
      </w:pPr>
      <w:r w:rsidRPr="00352CAE">
        <w:rPr>
          <w:sz w:val="32"/>
          <w:szCs w:val="32"/>
        </w:rPr>
        <w:lastRenderedPageBreak/>
        <w:t xml:space="preserve">       </w:t>
      </w:r>
      <w:r w:rsidR="003061EB">
        <w:rPr>
          <w:sz w:val="32"/>
          <w:szCs w:val="32"/>
        </w:rPr>
        <w:tab/>
      </w:r>
      <w:r w:rsidRPr="00352CAE">
        <w:rPr>
          <w:sz w:val="32"/>
          <w:szCs w:val="32"/>
        </w:rPr>
        <w:t>Процесс акклиматизации складывается из трех стадий: выживания, размножения и выживания потомства.</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Акклиматизация происходит в климатическ</w:t>
      </w:r>
      <w:r w:rsidR="00C139A7">
        <w:rPr>
          <w:sz w:val="32"/>
          <w:szCs w:val="32"/>
        </w:rPr>
        <w:t>их</w:t>
      </w:r>
      <w:r w:rsidRPr="00352CAE">
        <w:rPr>
          <w:sz w:val="32"/>
          <w:szCs w:val="32"/>
        </w:rPr>
        <w:t>, физико-химически</w:t>
      </w:r>
      <w:r w:rsidR="00C139A7">
        <w:rPr>
          <w:sz w:val="32"/>
          <w:szCs w:val="32"/>
        </w:rPr>
        <w:t>х</w:t>
      </w:r>
      <w:r w:rsidRPr="00352CAE">
        <w:rPr>
          <w:sz w:val="32"/>
          <w:szCs w:val="32"/>
        </w:rPr>
        <w:t xml:space="preserve"> и почвенны</w:t>
      </w:r>
      <w:r w:rsidR="00C33986">
        <w:rPr>
          <w:sz w:val="32"/>
          <w:szCs w:val="32"/>
        </w:rPr>
        <w:t xml:space="preserve">х </w:t>
      </w:r>
      <w:r w:rsidRPr="00352CAE">
        <w:rPr>
          <w:sz w:val="32"/>
          <w:szCs w:val="32"/>
        </w:rPr>
        <w:t>условия</w:t>
      </w:r>
      <w:r w:rsidR="00C33986">
        <w:rPr>
          <w:sz w:val="32"/>
          <w:szCs w:val="32"/>
        </w:rPr>
        <w:t>х</w:t>
      </w:r>
      <w:r w:rsidRPr="00352CAE">
        <w:rPr>
          <w:sz w:val="32"/>
          <w:szCs w:val="32"/>
        </w:rPr>
        <w:t xml:space="preserve"> новой для них среды, а также и к биологическим факторам – растениям.</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Температура окружающего воздуха оказывает значительное влияние на процессы терморегуляции в организме животного как в покое, так и в движении.</w:t>
      </w:r>
      <w:r w:rsidR="006035C0">
        <w:rPr>
          <w:sz w:val="32"/>
          <w:szCs w:val="32"/>
        </w:rPr>
        <w:t xml:space="preserve"> </w:t>
      </w:r>
      <w:r w:rsidRPr="00352CAE">
        <w:rPr>
          <w:sz w:val="32"/>
          <w:szCs w:val="32"/>
        </w:rPr>
        <w:t xml:space="preserve">   Тонкая кожа быстроаллюрных лошадей облегчает теплоотдачу путем кровообращения</w:t>
      </w:r>
      <w:r w:rsidR="00C139A7">
        <w:rPr>
          <w:sz w:val="32"/>
          <w:szCs w:val="32"/>
        </w:rPr>
        <w:t xml:space="preserve"> в</w:t>
      </w:r>
      <w:r w:rsidRPr="00352CAE">
        <w:rPr>
          <w:sz w:val="32"/>
          <w:szCs w:val="32"/>
        </w:rPr>
        <w:t xml:space="preserve"> поверхностных кровеносных сосудах и путем испарения пота. Он на поверхности тела лошади легче испаряется при жаркой и сухой погоде.</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Признаками акклиматизации лошадей являются: температура тела, пульс, дыхание</w:t>
      </w:r>
      <w:r w:rsidR="003061EB">
        <w:rPr>
          <w:sz w:val="32"/>
          <w:szCs w:val="32"/>
        </w:rPr>
        <w:t>,</w:t>
      </w:r>
      <w:r w:rsidRPr="00352CAE">
        <w:rPr>
          <w:sz w:val="32"/>
          <w:szCs w:val="32"/>
        </w:rPr>
        <w:t xml:space="preserve"> гематологические показатели, рост и развитие, способность передавать свои качества приплоду и другие.</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 xml:space="preserve">Для объективного изучения акклиматизации лошадей ахалтекинской породы  мы провели сравнительное изучение двух групп лошадей: 1 группа – 10 голов, </w:t>
      </w:r>
      <w:r w:rsidR="004E471C">
        <w:rPr>
          <w:sz w:val="32"/>
          <w:szCs w:val="32"/>
        </w:rPr>
        <w:t>выращенных в условиях Туркмении;</w:t>
      </w:r>
      <w:r w:rsidRPr="00352CAE">
        <w:rPr>
          <w:sz w:val="32"/>
          <w:szCs w:val="32"/>
        </w:rPr>
        <w:t xml:space="preserve"> 2 группа – 10 голов, выращенных в условиях Терского конного завода. Были изучены гематологические показатели, плодовитость кобыл, конституциональная крепость.</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В таблице 1 приведены гематологические показатели в возрасте 2 – 3 лет.</w:t>
      </w:r>
    </w:p>
    <w:p w:rsidR="006C3A75" w:rsidRPr="00352CAE" w:rsidRDefault="006C3A75" w:rsidP="00352CAE">
      <w:pPr>
        <w:jc w:val="both"/>
        <w:rPr>
          <w:b/>
          <w:sz w:val="32"/>
          <w:szCs w:val="32"/>
        </w:rPr>
      </w:pPr>
      <w:r w:rsidRPr="00352CAE">
        <w:rPr>
          <w:b/>
          <w:sz w:val="32"/>
          <w:szCs w:val="32"/>
        </w:rPr>
        <w:t xml:space="preserve">            </w:t>
      </w:r>
      <w:r w:rsidR="009822D0" w:rsidRPr="00352CAE">
        <w:rPr>
          <w:sz w:val="32"/>
          <w:szCs w:val="32"/>
        </w:rPr>
        <w:t>Как видно из таблицы 1</w:t>
      </w:r>
      <w:r w:rsidR="009822D0">
        <w:rPr>
          <w:sz w:val="32"/>
          <w:szCs w:val="32"/>
        </w:rPr>
        <w:t>,</w:t>
      </w:r>
      <w:r w:rsidR="009822D0" w:rsidRPr="00352CAE">
        <w:rPr>
          <w:sz w:val="32"/>
          <w:szCs w:val="32"/>
        </w:rPr>
        <w:t xml:space="preserve"> гематологические показатели, частота дыхания и температура у лошадей, выращенных в Терском и Ашхабадском  конных заводах</w:t>
      </w:r>
      <w:r w:rsidR="009822D0">
        <w:rPr>
          <w:sz w:val="32"/>
          <w:szCs w:val="32"/>
        </w:rPr>
        <w:t>,</w:t>
      </w:r>
      <w:r w:rsidR="009822D0" w:rsidRPr="00352CAE">
        <w:rPr>
          <w:sz w:val="32"/>
          <w:szCs w:val="32"/>
        </w:rPr>
        <w:t xml:space="preserve"> почти одинаков</w:t>
      </w:r>
      <w:r w:rsidR="009822D0">
        <w:rPr>
          <w:sz w:val="32"/>
          <w:szCs w:val="32"/>
        </w:rPr>
        <w:t>ы</w:t>
      </w:r>
      <w:r w:rsidR="009822D0" w:rsidRPr="00352CAE">
        <w:rPr>
          <w:sz w:val="32"/>
          <w:szCs w:val="32"/>
        </w:rPr>
        <w:t>.</w:t>
      </w:r>
    </w:p>
    <w:p w:rsidR="009822D0" w:rsidRDefault="009822D0" w:rsidP="00C139A7">
      <w:pPr>
        <w:jc w:val="center"/>
        <w:rPr>
          <w:sz w:val="32"/>
          <w:szCs w:val="32"/>
        </w:rPr>
      </w:pPr>
    </w:p>
    <w:p w:rsidR="009822D0" w:rsidRDefault="00C139A7" w:rsidP="00C139A7">
      <w:pPr>
        <w:jc w:val="center"/>
        <w:rPr>
          <w:sz w:val="32"/>
          <w:szCs w:val="32"/>
        </w:rPr>
      </w:pPr>
      <w:r w:rsidRPr="00C139A7">
        <w:rPr>
          <w:sz w:val="32"/>
          <w:szCs w:val="32"/>
        </w:rPr>
        <w:t>Таблица</w:t>
      </w:r>
      <w:r>
        <w:rPr>
          <w:sz w:val="32"/>
          <w:szCs w:val="32"/>
        </w:rPr>
        <w:t xml:space="preserve"> </w:t>
      </w:r>
      <w:r w:rsidR="006C3A75" w:rsidRPr="00C139A7">
        <w:rPr>
          <w:sz w:val="32"/>
          <w:szCs w:val="32"/>
        </w:rPr>
        <w:t>1</w:t>
      </w:r>
      <w:r w:rsidRPr="00C139A7">
        <w:rPr>
          <w:sz w:val="32"/>
          <w:szCs w:val="32"/>
        </w:rPr>
        <w:t xml:space="preserve"> - </w:t>
      </w:r>
      <w:r w:rsidR="006C3A75" w:rsidRPr="00C139A7">
        <w:rPr>
          <w:sz w:val="32"/>
          <w:szCs w:val="32"/>
        </w:rPr>
        <w:t>Гематологические показатели лошадей</w:t>
      </w:r>
    </w:p>
    <w:p w:rsidR="006C3A75" w:rsidRDefault="006C3A75" w:rsidP="00C139A7">
      <w:pPr>
        <w:jc w:val="center"/>
        <w:rPr>
          <w:sz w:val="32"/>
          <w:szCs w:val="32"/>
        </w:rPr>
      </w:pPr>
      <w:r w:rsidRPr="00C139A7">
        <w:rPr>
          <w:sz w:val="32"/>
          <w:szCs w:val="32"/>
        </w:rPr>
        <w:t xml:space="preserve"> ахалтекинской породы</w:t>
      </w:r>
    </w:p>
    <w:p w:rsidR="00C139A7" w:rsidRPr="00C139A7" w:rsidRDefault="00C139A7" w:rsidP="00C139A7">
      <w:pPr>
        <w:jc w:val="center"/>
        <w:rPr>
          <w:sz w:val="32"/>
          <w:szCs w:val="32"/>
        </w:rPr>
      </w:pPr>
    </w:p>
    <w:tbl>
      <w:tblPr>
        <w:tblStyle w:val="a8"/>
        <w:tblW w:w="0" w:type="auto"/>
        <w:tblLook w:val="01E0" w:firstRow="1" w:lastRow="1" w:firstColumn="1" w:lastColumn="1" w:noHBand="0" w:noVBand="0"/>
      </w:tblPr>
      <w:tblGrid>
        <w:gridCol w:w="2122"/>
        <w:gridCol w:w="856"/>
        <w:gridCol w:w="1338"/>
        <w:gridCol w:w="1325"/>
        <w:gridCol w:w="1337"/>
        <w:gridCol w:w="1417"/>
        <w:gridCol w:w="1176"/>
      </w:tblGrid>
      <w:tr w:rsidR="006C3A75" w:rsidRPr="00352CAE" w:rsidTr="006C3A75">
        <w:tc>
          <w:tcPr>
            <w:tcW w:w="2133" w:type="dxa"/>
          </w:tcPr>
          <w:p w:rsidR="006C3A75" w:rsidRPr="00352CAE" w:rsidRDefault="006C3A75" w:rsidP="00C139A7">
            <w:pPr>
              <w:ind w:firstLine="0"/>
              <w:jc w:val="center"/>
              <w:rPr>
                <w:sz w:val="32"/>
                <w:szCs w:val="32"/>
              </w:rPr>
            </w:pPr>
            <w:r w:rsidRPr="00352CAE">
              <w:rPr>
                <w:sz w:val="32"/>
                <w:szCs w:val="32"/>
              </w:rPr>
              <w:t>Конные заводы</w:t>
            </w:r>
          </w:p>
        </w:tc>
        <w:tc>
          <w:tcPr>
            <w:tcW w:w="855" w:type="dxa"/>
          </w:tcPr>
          <w:p w:rsidR="006C3A75" w:rsidRPr="00352CAE" w:rsidRDefault="006C3A75" w:rsidP="00C139A7">
            <w:pPr>
              <w:ind w:firstLine="0"/>
              <w:jc w:val="center"/>
              <w:rPr>
                <w:sz w:val="32"/>
                <w:szCs w:val="32"/>
              </w:rPr>
            </w:pPr>
            <w:r w:rsidRPr="00352CAE">
              <w:rPr>
                <w:sz w:val="32"/>
                <w:szCs w:val="32"/>
              </w:rPr>
              <w:t>Кол-во</w:t>
            </w:r>
          </w:p>
          <w:p w:rsidR="006C3A75" w:rsidRPr="00352CAE" w:rsidRDefault="00C139A7" w:rsidP="00C139A7">
            <w:pPr>
              <w:ind w:firstLine="0"/>
              <w:jc w:val="center"/>
              <w:rPr>
                <w:sz w:val="32"/>
                <w:szCs w:val="32"/>
              </w:rPr>
            </w:pPr>
            <w:r>
              <w:rPr>
                <w:sz w:val="32"/>
                <w:szCs w:val="32"/>
              </w:rPr>
              <w:t>г</w:t>
            </w:r>
            <w:r w:rsidR="006C3A75" w:rsidRPr="00352CAE">
              <w:rPr>
                <w:sz w:val="32"/>
                <w:szCs w:val="32"/>
              </w:rPr>
              <w:t>ол.</w:t>
            </w:r>
          </w:p>
        </w:tc>
        <w:tc>
          <w:tcPr>
            <w:tcW w:w="1440" w:type="dxa"/>
          </w:tcPr>
          <w:p w:rsidR="006C3A75" w:rsidRPr="00352CAE" w:rsidRDefault="006C3A75" w:rsidP="00C139A7">
            <w:pPr>
              <w:ind w:firstLine="0"/>
              <w:jc w:val="center"/>
              <w:rPr>
                <w:sz w:val="32"/>
                <w:szCs w:val="32"/>
              </w:rPr>
            </w:pPr>
            <w:r w:rsidRPr="00352CAE">
              <w:rPr>
                <w:sz w:val="32"/>
                <w:szCs w:val="32"/>
              </w:rPr>
              <w:t>Гемо</w:t>
            </w:r>
            <w:r w:rsidR="00C139A7">
              <w:rPr>
                <w:sz w:val="32"/>
                <w:szCs w:val="32"/>
              </w:rPr>
              <w:t>-</w:t>
            </w:r>
          </w:p>
          <w:p w:rsidR="006C3A75" w:rsidRPr="00352CAE" w:rsidRDefault="006C3A75" w:rsidP="00C139A7">
            <w:pPr>
              <w:ind w:firstLine="0"/>
              <w:jc w:val="center"/>
              <w:rPr>
                <w:sz w:val="32"/>
                <w:szCs w:val="32"/>
              </w:rPr>
            </w:pPr>
            <w:r w:rsidRPr="00352CAE">
              <w:rPr>
                <w:sz w:val="32"/>
                <w:szCs w:val="32"/>
              </w:rPr>
              <w:t>глобин</w:t>
            </w:r>
          </w:p>
          <w:p w:rsidR="006C3A75" w:rsidRPr="00352CAE" w:rsidRDefault="006C3A75" w:rsidP="00C139A7">
            <w:pPr>
              <w:ind w:firstLine="0"/>
              <w:jc w:val="center"/>
              <w:rPr>
                <w:sz w:val="32"/>
                <w:szCs w:val="32"/>
              </w:rPr>
            </w:pPr>
            <w:r w:rsidRPr="00352CAE">
              <w:rPr>
                <w:sz w:val="32"/>
                <w:szCs w:val="32"/>
              </w:rPr>
              <w:t>г/л</w:t>
            </w:r>
          </w:p>
        </w:tc>
        <w:tc>
          <w:tcPr>
            <w:tcW w:w="1260" w:type="dxa"/>
          </w:tcPr>
          <w:p w:rsidR="006C3A75" w:rsidRPr="00352CAE" w:rsidRDefault="006C3A75" w:rsidP="00C139A7">
            <w:pPr>
              <w:ind w:firstLine="0"/>
              <w:jc w:val="center"/>
              <w:rPr>
                <w:sz w:val="32"/>
                <w:szCs w:val="32"/>
              </w:rPr>
            </w:pPr>
            <w:r w:rsidRPr="00352CAE">
              <w:rPr>
                <w:sz w:val="32"/>
                <w:szCs w:val="32"/>
              </w:rPr>
              <w:t>Эритро</w:t>
            </w:r>
            <w:r w:rsidR="00C139A7">
              <w:rPr>
                <w:sz w:val="32"/>
                <w:szCs w:val="32"/>
              </w:rPr>
              <w:t>-</w:t>
            </w:r>
          </w:p>
          <w:p w:rsidR="006C3A75" w:rsidRPr="00352CAE" w:rsidRDefault="006C3A75" w:rsidP="00C139A7">
            <w:pPr>
              <w:ind w:firstLine="0"/>
              <w:jc w:val="center"/>
              <w:rPr>
                <w:sz w:val="32"/>
                <w:szCs w:val="32"/>
              </w:rPr>
            </w:pPr>
            <w:r w:rsidRPr="00352CAE">
              <w:rPr>
                <w:sz w:val="32"/>
                <w:szCs w:val="32"/>
              </w:rPr>
              <w:t>циты</w:t>
            </w:r>
          </w:p>
          <w:p w:rsidR="006C3A75" w:rsidRPr="00352CAE" w:rsidRDefault="006C3A75" w:rsidP="00C139A7">
            <w:pPr>
              <w:ind w:firstLine="0"/>
              <w:jc w:val="center"/>
              <w:rPr>
                <w:sz w:val="32"/>
                <w:szCs w:val="32"/>
              </w:rPr>
            </w:pPr>
            <w:r w:rsidRPr="00352CAE">
              <w:rPr>
                <w:sz w:val="32"/>
                <w:szCs w:val="32"/>
              </w:rPr>
              <w:t>(млн.)</w:t>
            </w:r>
          </w:p>
        </w:tc>
        <w:tc>
          <w:tcPr>
            <w:tcW w:w="1440" w:type="dxa"/>
          </w:tcPr>
          <w:p w:rsidR="006C3A75" w:rsidRPr="00352CAE" w:rsidRDefault="006C3A75" w:rsidP="00C139A7">
            <w:pPr>
              <w:ind w:firstLine="0"/>
              <w:jc w:val="center"/>
              <w:rPr>
                <w:sz w:val="32"/>
                <w:szCs w:val="32"/>
              </w:rPr>
            </w:pPr>
            <w:r w:rsidRPr="00352CAE">
              <w:rPr>
                <w:sz w:val="32"/>
                <w:szCs w:val="32"/>
              </w:rPr>
              <w:t>Лейко</w:t>
            </w:r>
            <w:r w:rsidR="00C139A7">
              <w:rPr>
                <w:sz w:val="32"/>
                <w:szCs w:val="32"/>
              </w:rPr>
              <w:t>-</w:t>
            </w:r>
          </w:p>
          <w:p w:rsidR="006C3A75" w:rsidRPr="00352CAE" w:rsidRDefault="006C3A75" w:rsidP="00C139A7">
            <w:pPr>
              <w:ind w:firstLine="0"/>
              <w:jc w:val="center"/>
              <w:rPr>
                <w:sz w:val="32"/>
                <w:szCs w:val="32"/>
              </w:rPr>
            </w:pPr>
            <w:r w:rsidRPr="00352CAE">
              <w:rPr>
                <w:sz w:val="32"/>
                <w:szCs w:val="32"/>
              </w:rPr>
              <w:t>циты</w:t>
            </w:r>
          </w:p>
        </w:tc>
        <w:tc>
          <w:tcPr>
            <w:tcW w:w="1436" w:type="dxa"/>
          </w:tcPr>
          <w:p w:rsidR="006C3A75" w:rsidRPr="00352CAE" w:rsidRDefault="006C3A75" w:rsidP="00C139A7">
            <w:pPr>
              <w:ind w:firstLine="0"/>
              <w:jc w:val="center"/>
              <w:rPr>
                <w:sz w:val="32"/>
                <w:szCs w:val="32"/>
              </w:rPr>
            </w:pPr>
            <w:r w:rsidRPr="00352CAE">
              <w:rPr>
                <w:sz w:val="32"/>
                <w:szCs w:val="32"/>
              </w:rPr>
              <w:t>Частота</w:t>
            </w:r>
          </w:p>
          <w:p w:rsidR="006C3A75" w:rsidRPr="00352CAE" w:rsidRDefault="006C3A75" w:rsidP="00C139A7">
            <w:pPr>
              <w:ind w:firstLine="0"/>
              <w:jc w:val="center"/>
              <w:rPr>
                <w:sz w:val="32"/>
                <w:szCs w:val="32"/>
              </w:rPr>
            </w:pPr>
            <w:r w:rsidRPr="00352CAE">
              <w:rPr>
                <w:sz w:val="32"/>
                <w:szCs w:val="32"/>
              </w:rPr>
              <w:t>дыхания в  1 мин.</w:t>
            </w:r>
          </w:p>
        </w:tc>
        <w:tc>
          <w:tcPr>
            <w:tcW w:w="1007" w:type="dxa"/>
          </w:tcPr>
          <w:p w:rsidR="006C3A75" w:rsidRPr="00352CAE" w:rsidRDefault="006C3A75" w:rsidP="00C139A7">
            <w:pPr>
              <w:ind w:firstLine="0"/>
              <w:jc w:val="center"/>
              <w:rPr>
                <w:sz w:val="32"/>
                <w:szCs w:val="32"/>
              </w:rPr>
            </w:pPr>
            <w:r w:rsidRPr="00352CAE">
              <w:rPr>
                <w:sz w:val="32"/>
                <w:szCs w:val="32"/>
              </w:rPr>
              <w:t>Темпе</w:t>
            </w:r>
            <w:r w:rsidR="00C139A7">
              <w:rPr>
                <w:sz w:val="32"/>
                <w:szCs w:val="32"/>
              </w:rPr>
              <w:t>-</w:t>
            </w:r>
          </w:p>
          <w:p w:rsidR="006C3A75" w:rsidRPr="00352CAE" w:rsidRDefault="006C3A75" w:rsidP="00C139A7">
            <w:pPr>
              <w:ind w:firstLine="0"/>
              <w:jc w:val="center"/>
              <w:rPr>
                <w:sz w:val="32"/>
                <w:szCs w:val="32"/>
              </w:rPr>
            </w:pPr>
            <w:r w:rsidRPr="00352CAE">
              <w:rPr>
                <w:sz w:val="32"/>
                <w:szCs w:val="32"/>
              </w:rPr>
              <w:t>ратура</w:t>
            </w:r>
          </w:p>
          <w:p w:rsidR="006C3A75" w:rsidRDefault="006C3A75" w:rsidP="00C139A7">
            <w:pPr>
              <w:ind w:firstLine="0"/>
              <w:jc w:val="center"/>
              <w:rPr>
                <w:sz w:val="32"/>
                <w:szCs w:val="32"/>
              </w:rPr>
            </w:pPr>
            <w:r w:rsidRPr="00352CAE">
              <w:rPr>
                <w:sz w:val="32"/>
                <w:szCs w:val="32"/>
              </w:rPr>
              <w:t>тела</w:t>
            </w:r>
            <w:r w:rsidR="00C139A7">
              <w:rPr>
                <w:sz w:val="32"/>
                <w:szCs w:val="32"/>
              </w:rPr>
              <w:t>,</w:t>
            </w:r>
          </w:p>
          <w:p w:rsidR="00C139A7" w:rsidRPr="00C139A7" w:rsidRDefault="00C139A7" w:rsidP="00C139A7">
            <w:pPr>
              <w:ind w:firstLine="0"/>
              <w:jc w:val="center"/>
              <w:rPr>
                <w:sz w:val="32"/>
                <w:szCs w:val="32"/>
              </w:rPr>
            </w:pPr>
            <w:r>
              <w:rPr>
                <w:sz w:val="32"/>
                <w:szCs w:val="32"/>
                <w:vertAlign w:val="superscript"/>
              </w:rPr>
              <w:t>о</w:t>
            </w:r>
            <w:r>
              <w:rPr>
                <w:sz w:val="32"/>
                <w:szCs w:val="32"/>
              </w:rPr>
              <w:t>С</w:t>
            </w:r>
          </w:p>
        </w:tc>
      </w:tr>
      <w:tr w:rsidR="006C3A75" w:rsidRPr="00352CAE" w:rsidTr="006C3A75">
        <w:tc>
          <w:tcPr>
            <w:tcW w:w="2133" w:type="dxa"/>
          </w:tcPr>
          <w:p w:rsidR="006C3A75" w:rsidRPr="00352CAE" w:rsidRDefault="006C3A75" w:rsidP="00C139A7">
            <w:pPr>
              <w:ind w:firstLine="0"/>
              <w:rPr>
                <w:sz w:val="32"/>
                <w:szCs w:val="32"/>
              </w:rPr>
            </w:pPr>
            <w:r w:rsidRPr="00352CAE">
              <w:rPr>
                <w:sz w:val="32"/>
                <w:szCs w:val="32"/>
              </w:rPr>
              <w:t>Терский</w:t>
            </w:r>
          </w:p>
        </w:tc>
        <w:tc>
          <w:tcPr>
            <w:tcW w:w="855" w:type="dxa"/>
          </w:tcPr>
          <w:p w:rsidR="006C3A75" w:rsidRPr="00352CAE" w:rsidRDefault="006C3A75" w:rsidP="00DD07CD">
            <w:pPr>
              <w:ind w:firstLine="0"/>
              <w:jc w:val="center"/>
              <w:rPr>
                <w:sz w:val="32"/>
                <w:szCs w:val="32"/>
              </w:rPr>
            </w:pPr>
            <w:r w:rsidRPr="00352CAE">
              <w:rPr>
                <w:sz w:val="32"/>
                <w:szCs w:val="32"/>
              </w:rPr>
              <w:t>10</w:t>
            </w:r>
          </w:p>
        </w:tc>
        <w:tc>
          <w:tcPr>
            <w:tcW w:w="1440" w:type="dxa"/>
          </w:tcPr>
          <w:p w:rsidR="006C3A75" w:rsidRPr="00352CAE" w:rsidRDefault="006C3A75" w:rsidP="00DD07CD">
            <w:pPr>
              <w:ind w:firstLine="0"/>
              <w:jc w:val="center"/>
              <w:rPr>
                <w:sz w:val="32"/>
                <w:szCs w:val="32"/>
              </w:rPr>
            </w:pPr>
            <w:r w:rsidRPr="00352CAE">
              <w:rPr>
                <w:sz w:val="32"/>
                <w:szCs w:val="32"/>
              </w:rPr>
              <w:t>12- 14,6</w:t>
            </w:r>
          </w:p>
        </w:tc>
        <w:tc>
          <w:tcPr>
            <w:tcW w:w="1260" w:type="dxa"/>
          </w:tcPr>
          <w:p w:rsidR="006C3A75" w:rsidRPr="00352CAE" w:rsidRDefault="006C3A75" w:rsidP="00DD07CD">
            <w:pPr>
              <w:ind w:firstLine="0"/>
              <w:jc w:val="center"/>
              <w:rPr>
                <w:sz w:val="32"/>
                <w:szCs w:val="32"/>
              </w:rPr>
            </w:pPr>
            <w:r w:rsidRPr="00352CAE">
              <w:rPr>
                <w:sz w:val="32"/>
                <w:szCs w:val="32"/>
              </w:rPr>
              <w:t>6,4– 9,5</w:t>
            </w:r>
          </w:p>
        </w:tc>
        <w:tc>
          <w:tcPr>
            <w:tcW w:w="1440" w:type="dxa"/>
          </w:tcPr>
          <w:p w:rsidR="006C3A75" w:rsidRPr="00352CAE" w:rsidRDefault="006C3A75" w:rsidP="00DD07CD">
            <w:pPr>
              <w:ind w:firstLine="0"/>
              <w:jc w:val="center"/>
              <w:rPr>
                <w:sz w:val="32"/>
                <w:szCs w:val="32"/>
              </w:rPr>
            </w:pPr>
            <w:r w:rsidRPr="00352CAE">
              <w:rPr>
                <w:sz w:val="32"/>
                <w:szCs w:val="32"/>
              </w:rPr>
              <w:t>8,2 – 9,8</w:t>
            </w:r>
          </w:p>
        </w:tc>
        <w:tc>
          <w:tcPr>
            <w:tcW w:w="1436" w:type="dxa"/>
          </w:tcPr>
          <w:p w:rsidR="006C3A75" w:rsidRPr="00352CAE" w:rsidRDefault="006C3A75" w:rsidP="00DD07CD">
            <w:pPr>
              <w:ind w:firstLine="0"/>
              <w:jc w:val="center"/>
              <w:rPr>
                <w:sz w:val="32"/>
                <w:szCs w:val="32"/>
              </w:rPr>
            </w:pPr>
            <w:r w:rsidRPr="00352CAE">
              <w:rPr>
                <w:sz w:val="32"/>
                <w:szCs w:val="32"/>
              </w:rPr>
              <w:t>17-22</w:t>
            </w:r>
          </w:p>
        </w:tc>
        <w:tc>
          <w:tcPr>
            <w:tcW w:w="1007" w:type="dxa"/>
          </w:tcPr>
          <w:p w:rsidR="006C3A75" w:rsidRPr="00352CAE" w:rsidRDefault="006C3A75" w:rsidP="00DD07CD">
            <w:pPr>
              <w:ind w:firstLine="0"/>
              <w:jc w:val="center"/>
              <w:rPr>
                <w:sz w:val="32"/>
                <w:szCs w:val="32"/>
              </w:rPr>
            </w:pPr>
            <w:r w:rsidRPr="00352CAE">
              <w:rPr>
                <w:sz w:val="32"/>
                <w:szCs w:val="32"/>
              </w:rPr>
              <w:t>37,8</w:t>
            </w:r>
          </w:p>
        </w:tc>
      </w:tr>
      <w:tr w:rsidR="006C3A75" w:rsidRPr="00352CAE" w:rsidTr="006C3A75">
        <w:tc>
          <w:tcPr>
            <w:tcW w:w="2133" w:type="dxa"/>
          </w:tcPr>
          <w:p w:rsidR="006C3A75" w:rsidRPr="00352CAE" w:rsidRDefault="006C3A75" w:rsidP="00C139A7">
            <w:pPr>
              <w:ind w:firstLine="0"/>
              <w:rPr>
                <w:sz w:val="32"/>
                <w:szCs w:val="32"/>
              </w:rPr>
            </w:pPr>
            <w:r w:rsidRPr="00352CAE">
              <w:rPr>
                <w:sz w:val="32"/>
                <w:szCs w:val="32"/>
              </w:rPr>
              <w:t>Ашхабадский</w:t>
            </w:r>
          </w:p>
        </w:tc>
        <w:tc>
          <w:tcPr>
            <w:tcW w:w="855" w:type="dxa"/>
          </w:tcPr>
          <w:p w:rsidR="006C3A75" w:rsidRPr="00352CAE" w:rsidRDefault="006C3A75" w:rsidP="00DD07CD">
            <w:pPr>
              <w:ind w:firstLine="0"/>
              <w:jc w:val="center"/>
              <w:rPr>
                <w:sz w:val="32"/>
                <w:szCs w:val="32"/>
              </w:rPr>
            </w:pPr>
            <w:r w:rsidRPr="00352CAE">
              <w:rPr>
                <w:sz w:val="32"/>
                <w:szCs w:val="32"/>
              </w:rPr>
              <w:t>10</w:t>
            </w:r>
          </w:p>
        </w:tc>
        <w:tc>
          <w:tcPr>
            <w:tcW w:w="1440" w:type="dxa"/>
          </w:tcPr>
          <w:p w:rsidR="006C3A75" w:rsidRPr="00352CAE" w:rsidRDefault="006C3A75" w:rsidP="00DD07CD">
            <w:pPr>
              <w:ind w:firstLine="0"/>
              <w:jc w:val="center"/>
              <w:rPr>
                <w:sz w:val="32"/>
                <w:szCs w:val="32"/>
              </w:rPr>
            </w:pPr>
            <w:r w:rsidRPr="00352CAE">
              <w:rPr>
                <w:sz w:val="32"/>
                <w:szCs w:val="32"/>
              </w:rPr>
              <w:t>12– 14,1</w:t>
            </w:r>
          </w:p>
        </w:tc>
        <w:tc>
          <w:tcPr>
            <w:tcW w:w="1260" w:type="dxa"/>
          </w:tcPr>
          <w:p w:rsidR="006C3A75" w:rsidRPr="00352CAE" w:rsidRDefault="006C3A75" w:rsidP="00DD07CD">
            <w:pPr>
              <w:ind w:firstLine="0"/>
              <w:jc w:val="center"/>
              <w:rPr>
                <w:sz w:val="32"/>
                <w:szCs w:val="32"/>
              </w:rPr>
            </w:pPr>
            <w:r w:rsidRPr="00352CAE">
              <w:rPr>
                <w:sz w:val="32"/>
                <w:szCs w:val="32"/>
              </w:rPr>
              <w:t>6,3– 9,4</w:t>
            </w:r>
          </w:p>
        </w:tc>
        <w:tc>
          <w:tcPr>
            <w:tcW w:w="1440" w:type="dxa"/>
          </w:tcPr>
          <w:p w:rsidR="006C3A75" w:rsidRPr="00352CAE" w:rsidRDefault="006C3A75" w:rsidP="00DD07CD">
            <w:pPr>
              <w:ind w:firstLine="0"/>
              <w:jc w:val="center"/>
              <w:rPr>
                <w:sz w:val="32"/>
                <w:szCs w:val="32"/>
              </w:rPr>
            </w:pPr>
            <w:r w:rsidRPr="00352CAE">
              <w:rPr>
                <w:sz w:val="32"/>
                <w:szCs w:val="32"/>
              </w:rPr>
              <w:t>8,2 – 9,3</w:t>
            </w:r>
          </w:p>
        </w:tc>
        <w:tc>
          <w:tcPr>
            <w:tcW w:w="1436" w:type="dxa"/>
          </w:tcPr>
          <w:p w:rsidR="006C3A75" w:rsidRPr="00352CAE" w:rsidRDefault="006C3A75" w:rsidP="00DD07CD">
            <w:pPr>
              <w:ind w:firstLine="0"/>
              <w:jc w:val="center"/>
              <w:rPr>
                <w:sz w:val="32"/>
                <w:szCs w:val="32"/>
              </w:rPr>
            </w:pPr>
            <w:r w:rsidRPr="00352CAE">
              <w:rPr>
                <w:sz w:val="32"/>
                <w:szCs w:val="32"/>
              </w:rPr>
              <w:t>16 - 23</w:t>
            </w:r>
          </w:p>
        </w:tc>
        <w:tc>
          <w:tcPr>
            <w:tcW w:w="1007" w:type="dxa"/>
          </w:tcPr>
          <w:p w:rsidR="006C3A75" w:rsidRPr="00352CAE" w:rsidRDefault="006C3A75" w:rsidP="00DD07CD">
            <w:pPr>
              <w:ind w:firstLine="0"/>
              <w:jc w:val="center"/>
              <w:rPr>
                <w:sz w:val="32"/>
                <w:szCs w:val="32"/>
              </w:rPr>
            </w:pPr>
            <w:r w:rsidRPr="00352CAE">
              <w:rPr>
                <w:sz w:val="32"/>
                <w:szCs w:val="32"/>
              </w:rPr>
              <w:t>37,5</w:t>
            </w:r>
          </w:p>
        </w:tc>
      </w:tr>
    </w:tbl>
    <w:p w:rsidR="00EC6A92" w:rsidRDefault="006C3A75" w:rsidP="00EC6A92">
      <w:pPr>
        <w:jc w:val="both"/>
        <w:rPr>
          <w:sz w:val="32"/>
          <w:szCs w:val="32"/>
        </w:rPr>
      </w:pPr>
      <w:r w:rsidRPr="00352CAE">
        <w:rPr>
          <w:sz w:val="32"/>
          <w:szCs w:val="32"/>
        </w:rPr>
        <w:t xml:space="preserve">      </w:t>
      </w:r>
    </w:p>
    <w:p w:rsidR="006C3A75" w:rsidRDefault="006C3A75" w:rsidP="00EC6A92">
      <w:pPr>
        <w:ind w:firstLine="708"/>
        <w:jc w:val="both"/>
        <w:rPr>
          <w:sz w:val="32"/>
          <w:szCs w:val="32"/>
        </w:rPr>
      </w:pPr>
      <w:r w:rsidRPr="00352CAE">
        <w:rPr>
          <w:sz w:val="32"/>
          <w:szCs w:val="32"/>
        </w:rPr>
        <w:t xml:space="preserve"> В таблице 2 приведены показатели плодовитости кобыл. Они определяются выходом деловых жеребят на 100 маток.</w:t>
      </w:r>
    </w:p>
    <w:p w:rsidR="00C139A7" w:rsidRPr="00352CAE" w:rsidRDefault="00C139A7" w:rsidP="00352CAE">
      <w:pPr>
        <w:jc w:val="both"/>
        <w:rPr>
          <w:sz w:val="32"/>
          <w:szCs w:val="32"/>
        </w:rPr>
      </w:pPr>
    </w:p>
    <w:p w:rsidR="006C3A75" w:rsidRDefault="006C3A75" w:rsidP="00352CAE">
      <w:pPr>
        <w:jc w:val="both"/>
        <w:rPr>
          <w:sz w:val="32"/>
          <w:szCs w:val="32"/>
        </w:rPr>
      </w:pPr>
      <w:r w:rsidRPr="00352CAE">
        <w:rPr>
          <w:sz w:val="32"/>
          <w:szCs w:val="32"/>
        </w:rPr>
        <w:lastRenderedPageBreak/>
        <w:t xml:space="preserve">                   </w:t>
      </w:r>
      <w:r w:rsidR="00C139A7" w:rsidRPr="00C139A7">
        <w:rPr>
          <w:sz w:val="32"/>
          <w:szCs w:val="32"/>
        </w:rPr>
        <w:t>Таблица</w:t>
      </w:r>
      <w:r w:rsidR="00C139A7">
        <w:rPr>
          <w:sz w:val="32"/>
          <w:szCs w:val="32"/>
        </w:rPr>
        <w:t xml:space="preserve"> 2</w:t>
      </w:r>
      <w:r w:rsidR="00C139A7" w:rsidRPr="00C139A7">
        <w:rPr>
          <w:sz w:val="32"/>
          <w:szCs w:val="32"/>
        </w:rPr>
        <w:t xml:space="preserve"> -</w:t>
      </w:r>
      <w:r w:rsidR="00636248">
        <w:rPr>
          <w:sz w:val="32"/>
          <w:szCs w:val="32"/>
        </w:rPr>
        <w:t xml:space="preserve"> </w:t>
      </w:r>
      <w:r w:rsidRPr="00C139A7">
        <w:rPr>
          <w:sz w:val="32"/>
          <w:szCs w:val="32"/>
        </w:rPr>
        <w:t>Выход деловых жеребят на 100 маток (гол)</w:t>
      </w:r>
    </w:p>
    <w:p w:rsidR="00C139A7" w:rsidRPr="00352CAE" w:rsidRDefault="00C139A7" w:rsidP="00352CAE">
      <w:pPr>
        <w:jc w:val="both"/>
        <w:rPr>
          <w:b/>
          <w:sz w:val="32"/>
          <w:szCs w:val="32"/>
        </w:rPr>
      </w:pPr>
    </w:p>
    <w:tbl>
      <w:tblPr>
        <w:tblStyle w:val="a8"/>
        <w:tblW w:w="9828" w:type="dxa"/>
        <w:tblLayout w:type="fixed"/>
        <w:tblLook w:val="01E0" w:firstRow="1" w:lastRow="1" w:firstColumn="1" w:lastColumn="1" w:noHBand="0" w:noVBand="0"/>
      </w:tblPr>
      <w:tblGrid>
        <w:gridCol w:w="1868"/>
        <w:gridCol w:w="1120"/>
        <w:gridCol w:w="1080"/>
        <w:gridCol w:w="1260"/>
        <w:gridCol w:w="1440"/>
        <w:gridCol w:w="1440"/>
        <w:gridCol w:w="1620"/>
      </w:tblGrid>
      <w:tr w:rsidR="006C3A75" w:rsidRPr="00352CAE" w:rsidTr="006C3A75">
        <w:tc>
          <w:tcPr>
            <w:tcW w:w="1868" w:type="dxa"/>
          </w:tcPr>
          <w:p w:rsidR="006C3A75" w:rsidRPr="00DD07CD" w:rsidRDefault="006C3A75" w:rsidP="00DD07CD">
            <w:pPr>
              <w:ind w:firstLine="0"/>
              <w:jc w:val="center"/>
              <w:rPr>
                <w:szCs w:val="32"/>
              </w:rPr>
            </w:pPr>
            <w:r w:rsidRPr="00DD07CD">
              <w:rPr>
                <w:szCs w:val="32"/>
              </w:rPr>
              <w:t>Конные заводы</w:t>
            </w:r>
          </w:p>
        </w:tc>
        <w:tc>
          <w:tcPr>
            <w:tcW w:w="1120" w:type="dxa"/>
          </w:tcPr>
          <w:p w:rsidR="006C3A75" w:rsidRPr="00DD07CD" w:rsidRDefault="006C3A75" w:rsidP="00DD07CD">
            <w:pPr>
              <w:ind w:firstLine="0"/>
              <w:jc w:val="center"/>
              <w:rPr>
                <w:szCs w:val="32"/>
              </w:rPr>
            </w:pPr>
            <w:r w:rsidRPr="00DD07CD">
              <w:rPr>
                <w:szCs w:val="32"/>
              </w:rPr>
              <w:t>Кол-во покры-</w:t>
            </w:r>
          </w:p>
          <w:p w:rsidR="006C3A75" w:rsidRPr="00DD07CD" w:rsidRDefault="006C3A75" w:rsidP="00DD07CD">
            <w:pPr>
              <w:ind w:firstLine="0"/>
              <w:jc w:val="center"/>
              <w:rPr>
                <w:szCs w:val="32"/>
              </w:rPr>
            </w:pPr>
            <w:r w:rsidRPr="00DD07CD">
              <w:rPr>
                <w:szCs w:val="32"/>
              </w:rPr>
              <w:t>тых</w:t>
            </w:r>
          </w:p>
          <w:p w:rsidR="006C3A75" w:rsidRPr="00DD07CD" w:rsidRDefault="006C3A75" w:rsidP="00DD07CD">
            <w:pPr>
              <w:ind w:firstLine="0"/>
              <w:jc w:val="center"/>
              <w:rPr>
                <w:szCs w:val="32"/>
              </w:rPr>
            </w:pPr>
            <w:r w:rsidRPr="00DD07CD">
              <w:rPr>
                <w:szCs w:val="32"/>
              </w:rPr>
              <w:t>маток</w:t>
            </w:r>
          </w:p>
        </w:tc>
        <w:tc>
          <w:tcPr>
            <w:tcW w:w="1080" w:type="dxa"/>
          </w:tcPr>
          <w:p w:rsidR="006C3A75" w:rsidRPr="00DD07CD" w:rsidRDefault="006C3A75" w:rsidP="00DD07CD">
            <w:pPr>
              <w:ind w:firstLine="0"/>
              <w:jc w:val="center"/>
              <w:rPr>
                <w:szCs w:val="32"/>
              </w:rPr>
            </w:pPr>
            <w:r w:rsidRPr="00DD07CD">
              <w:rPr>
                <w:szCs w:val="32"/>
              </w:rPr>
              <w:t>Кол-во получ.</w:t>
            </w:r>
          </w:p>
          <w:p w:rsidR="006C3A75" w:rsidRPr="00DD07CD" w:rsidRDefault="006C3A75" w:rsidP="00DD07CD">
            <w:pPr>
              <w:ind w:firstLine="0"/>
              <w:jc w:val="center"/>
              <w:rPr>
                <w:szCs w:val="32"/>
              </w:rPr>
            </w:pPr>
            <w:r w:rsidRPr="00DD07CD">
              <w:rPr>
                <w:szCs w:val="32"/>
              </w:rPr>
              <w:t>жере-</w:t>
            </w:r>
          </w:p>
          <w:p w:rsidR="006C3A75" w:rsidRPr="00DD07CD" w:rsidRDefault="006C3A75" w:rsidP="00DD07CD">
            <w:pPr>
              <w:ind w:firstLine="0"/>
              <w:jc w:val="center"/>
              <w:rPr>
                <w:szCs w:val="32"/>
              </w:rPr>
            </w:pPr>
            <w:r w:rsidRPr="00DD07CD">
              <w:rPr>
                <w:szCs w:val="32"/>
              </w:rPr>
              <w:t>бят</w:t>
            </w:r>
          </w:p>
        </w:tc>
        <w:tc>
          <w:tcPr>
            <w:tcW w:w="1260" w:type="dxa"/>
          </w:tcPr>
          <w:p w:rsidR="006C3A75" w:rsidRPr="00DD07CD" w:rsidRDefault="006C3A75" w:rsidP="00DD07CD">
            <w:pPr>
              <w:ind w:firstLine="0"/>
              <w:jc w:val="center"/>
              <w:rPr>
                <w:szCs w:val="32"/>
              </w:rPr>
            </w:pPr>
            <w:r w:rsidRPr="00DD07CD">
              <w:rPr>
                <w:szCs w:val="32"/>
              </w:rPr>
              <w:t>Прохо</w:t>
            </w:r>
            <w:r w:rsidR="00DD07CD">
              <w:rPr>
                <w:szCs w:val="32"/>
              </w:rPr>
              <w:t>-</w:t>
            </w:r>
          </w:p>
          <w:p w:rsidR="006C3A75" w:rsidRPr="00DD07CD" w:rsidRDefault="006C3A75" w:rsidP="00DD07CD">
            <w:pPr>
              <w:ind w:firstLine="0"/>
              <w:jc w:val="center"/>
              <w:rPr>
                <w:szCs w:val="32"/>
              </w:rPr>
            </w:pPr>
            <w:r w:rsidRPr="00DD07CD">
              <w:rPr>
                <w:szCs w:val="32"/>
              </w:rPr>
              <w:t>лостело</w:t>
            </w:r>
          </w:p>
          <w:p w:rsidR="006C3A75" w:rsidRPr="00DD07CD" w:rsidRDefault="006C3A75" w:rsidP="00DD07CD">
            <w:pPr>
              <w:ind w:firstLine="0"/>
              <w:jc w:val="center"/>
              <w:rPr>
                <w:szCs w:val="32"/>
              </w:rPr>
            </w:pPr>
            <w:r w:rsidRPr="00DD07CD">
              <w:rPr>
                <w:szCs w:val="32"/>
              </w:rPr>
              <w:t>маток</w:t>
            </w:r>
          </w:p>
        </w:tc>
        <w:tc>
          <w:tcPr>
            <w:tcW w:w="1440" w:type="dxa"/>
          </w:tcPr>
          <w:p w:rsidR="006C3A75" w:rsidRPr="00DD07CD" w:rsidRDefault="006C3A75" w:rsidP="00DD07CD">
            <w:pPr>
              <w:ind w:firstLine="0"/>
              <w:jc w:val="center"/>
              <w:rPr>
                <w:szCs w:val="32"/>
              </w:rPr>
            </w:pPr>
            <w:r w:rsidRPr="00DD07CD">
              <w:rPr>
                <w:szCs w:val="32"/>
              </w:rPr>
              <w:t>Аборти</w:t>
            </w:r>
            <w:r w:rsidR="00DD07CD">
              <w:rPr>
                <w:szCs w:val="32"/>
              </w:rPr>
              <w:t>-</w:t>
            </w:r>
          </w:p>
          <w:p w:rsidR="006C3A75" w:rsidRPr="00DD07CD" w:rsidRDefault="006C3A75" w:rsidP="00DD07CD">
            <w:pPr>
              <w:ind w:firstLine="0"/>
              <w:jc w:val="center"/>
              <w:rPr>
                <w:szCs w:val="32"/>
              </w:rPr>
            </w:pPr>
            <w:r w:rsidRPr="00DD07CD">
              <w:rPr>
                <w:szCs w:val="32"/>
              </w:rPr>
              <w:t>ровало маток</w:t>
            </w:r>
          </w:p>
        </w:tc>
        <w:tc>
          <w:tcPr>
            <w:tcW w:w="1440" w:type="dxa"/>
          </w:tcPr>
          <w:p w:rsidR="006C3A75" w:rsidRPr="00DD07CD" w:rsidRDefault="006C3A75" w:rsidP="00DD07CD">
            <w:pPr>
              <w:ind w:firstLine="0"/>
              <w:jc w:val="center"/>
              <w:rPr>
                <w:szCs w:val="32"/>
              </w:rPr>
            </w:pPr>
            <w:r w:rsidRPr="00DD07CD">
              <w:rPr>
                <w:szCs w:val="32"/>
              </w:rPr>
              <w:t>Кол-во</w:t>
            </w:r>
          </w:p>
          <w:p w:rsidR="006C3A75" w:rsidRPr="00DD07CD" w:rsidRDefault="00DD07CD" w:rsidP="00DD07CD">
            <w:pPr>
              <w:ind w:firstLine="0"/>
              <w:jc w:val="center"/>
              <w:rPr>
                <w:szCs w:val="32"/>
              </w:rPr>
            </w:pPr>
            <w:r>
              <w:rPr>
                <w:szCs w:val="32"/>
              </w:rPr>
              <w:t>мертво-</w:t>
            </w:r>
          </w:p>
          <w:p w:rsidR="006C3A75" w:rsidRPr="00DD07CD" w:rsidRDefault="006C3A75" w:rsidP="00DD07CD">
            <w:pPr>
              <w:ind w:firstLine="0"/>
              <w:jc w:val="center"/>
              <w:rPr>
                <w:szCs w:val="32"/>
              </w:rPr>
            </w:pPr>
            <w:r w:rsidRPr="00DD07CD">
              <w:rPr>
                <w:szCs w:val="32"/>
              </w:rPr>
              <w:t>рожд.</w:t>
            </w:r>
          </w:p>
          <w:p w:rsidR="006C3A75" w:rsidRPr="00DD07CD" w:rsidRDefault="006C3A75" w:rsidP="00DD07CD">
            <w:pPr>
              <w:ind w:firstLine="0"/>
              <w:jc w:val="center"/>
              <w:rPr>
                <w:szCs w:val="32"/>
              </w:rPr>
            </w:pPr>
            <w:r w:rsidRPr="00DD07CD">
              <w:rPr>
                <w:szCs w:val="32"/>
              </w:rPr>
              <w:t>жеребят</w:t>
            </w:r>
          </w:p>
        </w:tc>
        <w:tc>
          <w:tcPr>
            <w:tcW w:w="1620" w:type="dxa"/>
          </w:tcPr>
          <w:p w:rsidR="006C3A75" w:rsidRPr="00DD07CD" w:rsidRDefault="006C3A75" w:rsidP="00DD07CD">
            <w:pPr>
              <w:ind w:firstLine="0"/>
              <w:jc w:val="center"/>
              <w:rPr>
                <w:szCs w:val="32"/>
              </w:rPr>
            </w:pPr>
            <w:r w:rsidRPr="00DD07CD">
              <w:rPr>
                <w:szCs w:val="32"/>
              </w:rPr>
              <w:t>Процент выхода</w:t>
            </w:r>
          </w:p>
          <w:p w:rsidR="006C3A75" w:rsidRPr="00DD07CD" w:rsidRDefault="006C3A75" w:rsidP="00DD07CD">
            <w:pPr>
              <w:ind w:firstLine="0"/>
              <w:jc w:val="center"/>
              <w:rPr>
                <w:szCs w:val="32"/>
              </w:rPr>
            </w:pPr>
            <w:r w:rsidRPr="00DD07CD">
              <w:rPr>
                <w:szCs w:val="32"/>
              </w:rPr>
              <w:t>жеребят на</w:t>
            </w:r>
          </w:p>
          <w:p w:rsidR="006C3A75" w:rsidRPr="00DD07CD" w:rsidRDefault="006C3A75" w:rsidP="00DD07CD">
            <w:pPr>
              <w:ind w:firstLine="0"/>
              <w:jc w:val="center"/>
              <w:rPr>
                <w:szCs w:val="32"/>
              </w:rPr>
            </w:pPr>
            <w:r w:rsidRPr="00DD07CD">
              <w:rPr>
                <w:szCs w:val="32"/>
              </w:rPr>
              <w:t>100 мат.</w:t>
            </w:r>
          </w:p>
        </w:tc>
      </w:tr>
      <w:tr w:rsidR="006C3A75" w:rsidRPr="00352CAE" w:rsidTr="006C3A75">
        <w:tc>
          <w:tcPr>
            <w:tcW w:w="1868" w:type="dxa"/>
          </w:tcPr>
          <w:p w:rsidR="006C3A75" w:rsidRPr="00DD07CD" w:rsidRDefault="006C3A75" w:rsidP="00DD07CD">
            <w:pPr>
              <w:ind w:firstLine="0"/>
              <w:rPr>
                <w:szCs w:val="32"/>
              </w:rPr>
            </w:pPr>
            <w:r w:rsidRPr="00DD07CD">
              <w:rPr>
                <w:szCs w:val="32"/>
              </w:rPr>
              <w:t>Терский</w:t>
            </w:r>
          </w:p>
          <w:p w:rsidR="006C3A75" w:rsidRPr="00DD07CD" w:rsidRDefault="006C3A75" w:rsidP="00DD07CD">
            <w:pPr>
              <w:ind w:firstLine="0"/>
              <w:rPr>
                <w:szCs w:val="32"/>
              </w:rPr>
            </w:pPr>
          </w:p>
        </w:tc>
        <w:tc>
          <w:tcPr>
            <w:tcW w:w="1120" w:type="dxa"/>
          </w:tcPr>
          <w:p w:rsidR="006C3A75" w:rsidRPr="00352CAE" w:rsidRDefault="006C3A75" w:rsidP="00DD07CD">
            <w:pPr>
              <w:ind w:firstLine="0"/>
              <w:jc w:val="center"/>
              <w:rPr>
                <w:sz w:val="32"/>
                <w:szCs w:val="32"/>
              </w:rPr>
            </w:pPr>
            <w:r w:rsidRPr="00352CAE">
              <w:rPr>
                <w:sz w:val="32"/>
                <w:szCs w:val="32"/>
              </w:rPr>
              <w:t>31</w:t>
            </w:r>
          </w:p>
        </w:tc>
        <w:tc>
          <w:tcPr>
            <w:tcW w:w="1080" w:type="dxa"/>
          </w:tcPr>
          <w:p w:rsidR="006C3A75" w:rsidRPr="00352CAE" w:rsidRDefault="006C3A75" w:rsidP="00DD07CD">
            <w:pPr>
              <w:ind w:firstLine="0"/>
              <w:jc w:val="center"/>
              <w:rPr>
                <w:sz w:val="32"/>
                <w:szCs w:val="32"/>
              </w:rPr>
            </w:pPr>
            <w:r w:rsidRPr="00352CAE">
              <w:rPr>
                <w:sz w:val="32"/>
                <w:szCs w:val="32"/>
              </w:rPr>
              <w:t>29</w:t>
            </w:r>
          </w:p>
        </w:tc>
        <w:tc>
          <w:tcPr>
            <w:tcW w:w="1260" w:type="dxa"/>
          </w:tcPr>
          <w:p w:rsidR="006C3A75" w:rsidRPr="00352CAE" w:rsidRDefault="006C3A75" w:rsidP="00DD07CD">
            <w:pPr>
              <w:ind w:firstLine="0"/>
              <w:jc w:val="center"/>
              <w:rPr>
                <w:sz w:val="32"/>
                <w:szCs w:val="32"/>
              </w:rPr>
            </w:pPr>
            <w:r w:rsidRPr="00352CAE">
              <w:rPr>
                <w:sz w:val="32"/>
                <w:szCs w:val="32"/>
              </w:rPr>
              <w:t>2</w:t>
            </w:r>
          </w:p>
        </w:tc>
        <w:tc>
          <w:tcPr>
            <w:tcW w:w="1440" w:type="dxa"/>
          </w:tcPr>
          <w:p w:rsidR="006C3A75" w:rsidRPr="00352CAE" w:rsidRDefault="006C3A75" w:rsidP="00DD07CD">
            <w:pPr>
              <w:ind w:firstLine="0"/>
              <w:jc w:val="center"/>
              <w:rPr>
                <w:sz w:val="32"/>
                <w:szCs w:val="32"/>
              </w:rPr>
            </w:pPr>
            <w:r w:rsidRPr="00352CAE">
              <w:rPr>
                <w:sz w:val="32"/>
                <w:szCs w:val="32"/>
              </w:rPr>
              <w:t>-</w:t>
            </w:r>
          </w:p>
        </w:tc>
        <w:tc>
          <w:tcPr>
            <w:tcW w:w="1440" w:type="dxa"/>
          </w:tcPr>
          <w:p w:rsidR="006C3A75" w:rsidRPr="00352CAE" w:rsidRDefault="006C3A75" w:rsidP="00DD07CD">
            <w:pPr>
              <w:ind w:firstLine="0"/>
              <w:jc w:val="center"/>
              <w:rPr>
                <w:sz w:val="32"/>
                <w:szCs w:val="32"/>
              </w:rPr>
            </w:pPr>
            <w:r w:rsidRPr="00352CAE">
              <w:rPr>
                <w:sz w:val="32"/>
                <w:szCs w:val="32"/>
              </w:rPr>
              <w:t>-</w:t>
            </w:r>
          </w:p>
        </w:tc>
        <w:tc>
          <w:tcPr>
            <w:tcW w:w="1620" w:type="dxa"/>
          </w:tcPr>
          <w:p w:rsidR="006C3A75" w:rsidRPr="00352CAE" w:rsidRDefault="006C3A75" w:rsidP="00DD07CD">
            <w:pPr>
              <w:ind w:firstLine="0"/>
              <w:jc w:val="center"/>
              <w:rPr>
                <w:sz w:val="32"/>
                <w:szCs w:val="32"/>
              </w:rPr>
            </w:pPr>
            <w:r w:rsidRPr="00352CAE">
              <w:rPr>
                <w:sz w:val="32"/>
                <w:szCs w:val="32"/>
              </w:rPr>
              <w:t>93,6</w:t>
            </w:r>
          </w:p>
        </w:tc>
      </w:tr>
      <w:tr w:rsidR="006C3A75" w:rsidRPr="00352CAE" w:rsidTr="006C3A75">
        <w:tc>
          <w:tcPr>
            <w:tcW w:w="1868" w:type="dxa"/>
          </w:tcPr>
          <w:p w:rsidR="006C3A75" w:rsidRPr="00DD07CD" w:rsidRDefault="006C3A75" w:rsidP="00DD07CD">
            <w:pPr>
              <w:ind w:firstLine="0"/>
              <w:rPr>
                <w:szCs w:val="32"/>
              </w:rPr>
            </w:pPr>
            <w:r w:rsidRPr="00DD07CD">
              <w:rPr>
                <w:szCs w:val="32"/>
              </w:rPr>
              <w:t>Ашхабадский</w:t>
            </w:r>
          </w:p>
          <w:p w:rsidR="006C3A75" w:rsidRPr="00DD07CD" w:rsidRDefault="006C3A75" w:rsidP="00DD07CD">
            <w:pPr>
              <w:ind w:firstLine="0"/>
              <w:rPr>
                <w:szCs w:val="32"/>
              </w:rPr>
            </w:pPr>
          </w:p>
        </w:tc>
        <w:tc>
          <w:tcPr>
            <w:tcW w:w="1120" w:type="dxa"/>
          </w:tcPr>
          <w:p w:rsidR="006C3A75" w:rsidRPr="00352CAE" w:rsidRDefault="006C3A75" w:rsidP="00DD07CD">
            <w:pPr>
              <w:ind w:firstLine="0"/>
              <w:jc w:val="center"/>
              <w:rPr>
                <w:sz w:val="32"/>
                <w:szCs w:val="32"/>
              </w:rPr>
            </w:pPr>
            <w:r w:rsidRPr="00352CAE">
              <w:rPr>
                <w:sz w:val="32"/>
                <w:szCs w:val="32"/>
              </w:rPr>
              <w:t>45</w:t>
            </w:r>
          </w:p>
        </w:tc>
        <w:tc>
          <w:tcPr>
            <w:tcW w:w="1080" w:type="dxa"/>
          </w:tcPr>
          <w:p w:rsidR="006C3A75" w:rsidRPr="00352CAE" w:rsidRDefault="006C3A75" w:rsidP="00DD07CD">
            <w:pPr>
              <w:ind w:firstLine="0"/>
              <w:jc w:val="center"/>
              <w:rPr>
                <w:sz w:val="32"/>
                <w:szCs w:val="32"/>
              </w:rPr>
            </w:pPr>
            <w:r w:rsidRPr="00352CAE">
              <w:rPr>
                <w:sz w:val="32"/>
                <w:szCs w:val="32"/>
              </w:rPr>
              <w:t>27</w:t>
            </w:r>
          </w:p>
        </w:tc>
        <w:tc>
          <w:tcPr>
            <w:tcW w:w="1260" w:type="dxa"/>
          </w:tcPr>
          <w:p w:rsidR="006C3A75" w:rsidRPr="00352CAE" w:rsidRDefault="006C3A75" w:rsidP="00DD07CD">
            <w:pPr>
              <w:ind w:firstLine="0"/>
              <w:jc w:val="center"/>
              <w:rPr>
                <w:sz w:val="32"/>
                <w:szCs w:val="32"/>
              </w:rPr>
            </w:pPr>
            <w:r w:rsidRPr="00352CAE">
              <w:rPr>
                <w:sz w:val="32"/>
                <w:szCs w:val="32"/>
              </w:rPr>
              <w:t>17</w:t>
            </w:r>
          </w:p>
        </w:tc>
        <w:tc>
          <w:tcPr>
            <w:tcW w:w="1440" w:type="dxa"/>
          </w:tcPr>
          <w:p w:rsidR="006C3A75" w:rsidRPr="00352CAE" w:rsidRDefault="006C3A75" w:rsidP="00DD07CD">
            <w:pPr>
              <w:ind w:firstLine="0"/>
              <w:jc w:val="center"/>
              <w:rPr>
                <w:sz w:val="32"/>
                <w:szCs w:val="32"/>
              </w:rPr>
            </w:pPr>
            <w:r w:rsidRPr="00352CAE">
              <w:rPr>
                <w:sz w:val="32"/>
                <w:szCs w:val="32"/>
              </w:rPr>
              <w:t>-</w:t>
            </w:r>
          </w:p>
        </w:tc>
        <w:tc>
          <w:tcPr>
            <w:tcW w:w="1440" w:type="dxa"/>
          </w:tcPr>
          <w:p w:rsidR="006C3A75" w:rsidRPr="00352CAE" w:rsidRDefault="006C3A75" w:rsidP="00DD07CD">
            <w:pPr>
              <w:ind w:firstLine="0"/>
              <w:jc w:val="center"/>
              <w:rPr>
                <w:sz w:val="32"/>
                <w:szCs w:val="32"/>
              </w:rPr>
            </w:pPr>
            <w:r w:rsidRPr="00352CAE">
              <w:rPr>
                <w:sz w:val="32"/>
                <w:szCs w:val="32"/>
              </w:rPr>
              <w:t>1</w:t>
            </w:r>
          </w:p>
        </w:tc>
        <w:tc>
          <w:tcPr>
            <w:tcW w:w="1620" w:type="dxa"/>
          </w:tcPr>
          <w:p w:rsidR="006C3A75" w:rsidRPr="00352CAE" w:rsidRDefault="006C3A75" w:rsidP="00DD07CD">
            <w:pPr>
              <w:ind w:firstLine="0"/>
              <w:jc w:val="center"/>
              <w:rPr>
                <w:sz w:val="32"/>
                <w:szCs w:val="32"/>
              </w:rPr>
            </w:pPr>
            <w:r w:rsidRPr="00352CAE">
              <w:rPr>
                <w:sz w:val="32"/>
                <w:szCs w:val="32"/>
              </w:rPr>
              <w:t>60</w:t>
            </w:r>
          </w:p>
        </w:tc>
      </w:tr>
    </w:tbl>
    <w:p w:rsidR="003061EB" w:rsidRDefault="006C3A75" w:rsidP="00352CAE">
      <w:pPr>
        <w:jc w:val="both"/>
        <w:rPr>
          <w:sz w:val="32"/>
          <w:szCs w:val="32"/>
        </w:rPr>
      </w:pPr>
      <w:r w:rsidRPr="00352CAE">
        <w:rPr>
          <w:sz w:val="32"/>
          <w:szCs w:val="32"/>
        </w:rPr>
        <w:t xml:space="preserve">       </w:t>
      </w:r>
    </w:p>
    <w:p w:rsidR="006C3A75" w:rsidRPr="00352CAE" w:rsidRDefault="006C3A75" w:rsidP="003061EB">
      <w:pPr>
        <w:ind w:firstLine="708"/>
        <w:jc w:val="both"/>
        <w:rPr>
          <w:sz w:val="32"/>
          <w:szCs w:val="32"/>
        </w:rPr>
      </w:pPr>
      <w:r w:rsidRPr="00352CAE">
        <w:rPr>
          <w:sz w:val="32"/>
          <w:szCs w:val="32"/>
        </w:rPr>
        <w:t xml:space="preserve"> Из таблицы 2 видно, что выход  деловых жеребят на 100 маток </w:t>
      </w:r>
      <w:r w:rsidR="00EC6A92">
        <w:rPr>
          <w:sz w:val="32"/>
          <w:szCs w:val="32"/>
        </w:rPr>
        <w:t>в</w:t>
      </w:r>
      <w:r w:rsidRPr="00352CAE">
        <w:rPr>
          <w:sz w:val="32"/>
          <w:szCs w:val="32"/>
        </w:rPr>
        <w:t xml:space="preserve"> Терском конезаводе составил 93,6%, что на 33,6 больше, чем  </w:t>
      </w:r>
      <w:r w:rsidR="00EC6A92">
        <w:rPr>
          <w:sz w:val="32"/>
          <w:szCs w:val="32"/>
        </w:rPr>
        <w:t xml:space="preserve">в </w:t>
      </w:r>
      <w:r w:rsidRPr="00352CAE">
        <w:rPr>
          <w:sz w:val="32"/>
          <w:szCs w:val="32"/>
        </w:rPr>
        <w:t>Ашхабадском.</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 xml:space="preserve"> В процессе тренировки, во время ипподромных испытаний, конноспортивных соревнований наряду с работоспособностью выявляется и конституциональная крепость, которая может проявляться  в различных травматических повреждениях лошадей (неправильное  испытание, недостатки в организации проведения соревнований и т. д).</w:t>
      </w:r>
    </w:p>
    <w:p w:rsidR="006C3A75" w:rsidRPr="00352CAE" w:rsidRDefault="006C3A75" w:rsidP="003F6C4D">
      <w:pPr>
        <w:ind w:firstLine="708"/>
        <w:jc w:val="both"/>
        <w:rPr>
          <w:sz w:val="32"/>
          <w:szCs w:val="32"/>
        </w:rPr>
      </w:pPr>
      <w:r w:rsidRPr="00352CAE">
        <w:rPr>
          <w:sz w:val="32"/>
          <w:szCs w:val="32"/>
        </w:rPr>
        <w:t>Травматическое повреждение лошадей влечет за собой нарушение анатомической структуры, функциональной деятельности и ее органов и тканей.</w:t>
      </w:r>
    </w:p>
    <w:p w:rsidR="006C3A75" w:rsidRPr="00352CAE"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При изучении нами конституциональной крепости в испытаниях на Пятигорском ипподроме было установлено, что тяжелых травматических повреждений</w:t>
      </w:r>
      <w:r w:rsidR="00DD07CD">
        <w:rPr>
          <w:sz w:val="32"/>
          <w:szCs w:val="32"/>
        </w:rPr>
        <w:t>,</w:t>
      </w:r>
      <w:r w:rsidRPr="00352CAE">
        <w:rPr>
          <w:sz w:val="32"/>
          <w:szCs w:val="32"/>
        </w:rPr>
        <w:t xml:space="preserve"> таких</w:t>
      </w:r>
      <w:r w:rsidR="00EC6A92">
        <w:rPr>
          <w:sz w:val="32"/>
          <w:szCs w:val="32"/>
        </w:rPr>
        <w:t>,</w:t>
      </w:r>
      <w:r w:rsidRPr="00352CAE">
        <w:rPr>
          <w:sz w:val="32"/>
          <w:szCs w:val="32"/>
        </w:rPr>
        <w:t xml:space="preserve"> как перелом костей, разрезы мышц, сухожилий и связок не было. Не обнаружено инфекционных и других заболеваний. Все лошади Терского конезавода показали хорошие результаты.</w:t>
      </w:r>
    </w:p>
    <w:p w:rsidR="006C3A75" w:rsidRDefault="006C3A75" w:rsidP="00352CAE">
      <w:pPr>
        <w:jc w:val="both"/>
        <w:rPr>
          <w:sz w:val="32"/>
          <w:szCs w:val="32"/>
        </w:rPr>
      </w:pPr>
      <w:r w:rsidRPr="00352CAE">
        <w:rPr>
          <w:sz w:val="32"/>
          <w:szCs w:val="32"/>
        </w:rPr>
        <w:t xml:space="preserve">     </w:t>
      </w:r>
      <w:r w:rsidR="003061EB">
        <w:rPr>
          <w:sz w:val="32"/>
          <w:szCs w:val="32"/>
        </w:rPr>
        <w:tab/>
      </w:r>
      <w:r w:rsidRPr="00352CAE">
        <w:rPr>
          <w:sz w:val="32"/>
          <w:szCs w:val="32"/>
        </w:rPr>
        <w:t>На основании проведенной работы можно сделать вывод, что лошади ахалтекинской породы хорошо акклиматизировались в условиях Северного Кавказа.</w:t>
      </w:r>
    </w:p>
    <w:p w:rsidR="003061EB" w:rsidRPr="00352CAE" w:rsidRDefault="003061EB" w:rsidP="00352CAE">
      <w:pPr>
        <w:jc w:val="both"/>
        <w:rPr>
          <w:sz w:val="32"/>
          <w:szCs w:val="32"/>
        </w:rPr>
      </w:pPr>
    </w:p>
    <w:p w:rsidR="006C3A75" w:rsidRPr="00DD07CD" w:rsidRDefault="00DD07CD" w:rsidP="00DD07CD">
      <w:pPr>
        <w:jc w:val="center"/>
        <w:rPr>
          <w:i/>
          <w:sz w:val="32"/>
          <w:szCs w:val="32"/>
        </w:rPr>
      </w:pPr>
      <w:r w:rsidRPr="00DD07CD">
        <w:rPr>
          <w:i/>
          <w:sz w:val="32"/>
          <w:szCs w:val="32"/>
        </w:rPr>
        <w:t>ЛИТЕРАТУРА</w:t>
      </w:r>
    </w:p>
    <w:p w:rsidR="006C3A75" w:rsidRPr="00DD07CD" w:rsidRDefault="006C3A75" w:rsidP="00AD537B">
      <w:pPr>
        <w:numPr>
          <w:ilvl w:val="0"/>
          <w:numId w:val="7"/>
        </w:numPr>
        <w:ind w:left="0" w:firstLine="0"/>
        <w:jc w:val="both"/>
        <w:rPr>
          <w:sz w:val="32"/>
          <w:szCs w:val="32"/>
        </w:rPr>
      </w:pPr>
      <w:r w:rsidRPr="00DD07CD">
        <w:rPr>
          <w:sz w:val="32"/>
          <w:szCs w:val="32"/>
        </w:rPr>
        <w:t>Шамборант В.П. О тренинге ахалтекинских лошадей и его проблем</w:t>
      </w:r>
      <w:r w:rsidR="00DD07CD" w:rsidRPr="00DD07CD">
        <w:rPr>
          <w:sz w:val="32"/>
          <w:szCs w:val="32"/>
        </w:rPr>
        <w:t xml:space="preserve">ах. </w:t>
      </w:r>
      <w:r w:rsidRPr="00DD07CD">
        <w:rPr>
          <w:sz w:val="32"/>
          <w:szCs w:val="32"/>
        </w:rPr>
        <w:t>/</w:t>
      </w:r>
      <w:r w:rsidR="00EC6A92">
        <w:rPr>
          <w:sz w:val="32"/>
          <w:szCs w:val="32"/>
        </w:rPr>
        <w:t>/</w:t>
      </w:r>
      <w:r w:rsidRPr="00DD07CD">
        <w:rPr>
          <w:sz w:val="32"/>
          <w:szCs w:val="32"/>
        </w:rPr>
        <w:t xml:space="preserve"> Коневодство и конный спорт  - 1990 - № 6.</w:t>
      </w:r>
    </w:p>
    <w:p w:rsidR="006C3A75" w:rsidRDefault="006C3A75" w:rsidP="00352CAE">
      <w:pPr>
        <w:jc w:val="both"/>
        <w:rPr>
          <w:sz w:val="32"/>
          <w:szCs w:val="32"/>
        </w:rPr>
      </w:pPr>
    </w:p>
    <w:p w:rsidR="006D3AE5" w:rsidRDefault="006D3AE5" w:rsidP="00352CAE">
      <w:pPr>
        <w:jc w:val="both"/>
        <w:rPr>
          <w:sz w:val="32"/>
          <w:szCs w:val="32"/>
        </w:rPr>
      </w:pPr>
    </w:p>
    <w:p w:rsidR="006035C0" w:rsidRDefault="006035C0" w:rsidP="00352CAE">
      <w:pPr>
        <w:jc w:val="both"/>
        <w:rPr>
          <w:sz w:val="32"/>
          <w:szCs w:val="32"/>
        </w:rPr>
      </w:pPr>
    </w:p>
    <w:p w:rsidR="006D3AE5" w:rsidRDefault="006D3AE5" w:rsidP="00352CAE">
      <w:pPr>
        <w:jc w:val="both"/>
        <w:rPr>
          <w:sz w:val="32"/>
          <w:szCs w:val="32"/>
        </w:rPr>
      </w:pPr>
    </w:p>
    <w:p w:rsidR="006D3AE5" w:rsidRPr="008D7749" w:rsidRDefault="006D3AE5" w:rsidP="00A91A03">
      <w:pPr>
        <w:spacing w:line="276" w:lineRule="auto"/>
        <w:jc w:val="both"/>
        <w:rPr>
          <w:b/>
          <w:i/>
          <w:sz w:val="32"/>
          <w:szCs w:val="32"/>
        </w:rPr>
      </w:pPr>
      <w:r w:rsidRPr="008D7749">
        <w:rPr>
          <w:b/>
          <w:i/>
          <w:sz w:val="32"/>
          <w:szCs w:val="32"/>
        </w:rPr>
        <w:lastRenderedPageBreak/>
        <w:t>УДК 636.082.265</w:t>
      </w:r>
    </w:p>
    <w:p w:rsidR="006D3AE5" w:rsidRPr="003061EB" w:rsidRDefault="009822D0" w:rsidP="00A91A03">
      <w:pPr>
        <w:spacing w:line="276" w:lineRule="auto"/>
        <w:jc w:val="center"/>
        <w:rPr>
          <w:rStyle w:val="afa"/>
          <w:sz w:val="32"/>
        </w:rPr>
      </w:pPr>
      <w:r w:rsidRPr="003061EB">
        <w:rPr>
          <w:rStyle w:val="afa"/>
          <w:sz w:val="32"/>
        </w:rPr>
        <w:t>СОПРЯЖЕННОСТЬ    УДОЕВ И ЖИВОЙ МАССЫ ПЕРВОТЕЛОК РАЗЛИЧНЫХ ГЕНОТИПОВ</w:t>
      </w:r>
    </w:p>
    <w:p w:rsidR="00145751" w:rsidRPr="003061EB" w:rsidRDefault="00145751" w:rsidP="006D3AE5">
      <w:pPr>
        <w:jc w:val="center"/>
        <w:rPr>
          <w:rStyle w:val="afa"/>
          <w:sz w:val="32"/>
        </w:rPr>
      </w:pPr>
    </w:p>
    <w:p w:rsidR="006D3AE5" w:rsidRPr="009822D0" w:rsidRDefault="006D3AE5" w:rsidP="00BF4A6B">
      <w:pPr>
        <w:ind w:firstLine="708"/>
        <w:rPr>
          <w:rStyle w:val="afa"/>
          <w:i/>
          <w:sz w:val="32"/>
        </w:rPr>
      </w:pPr>
      <w:r w:rsidRPr="009822D0">
        <w:rPr>
          <w:rStyle w:val="afa"/>
          <w:i/>
          <w:sz w:val="32"/>
        </w:rPr>
        <w:t xml:space="preserve">Алиева Е.М., </w:t>
      </w:r>
      <w:r w:rsidRPr="009822D0">
        <w:rPr>
          <w:i/>
          <w:sz w:val="32"/>
        </w:rPr>
        <w:t>аспирант</w:t>
      </w:r>
      <w:r w:rsidR="003061EB" w:rsidRPr="009822D0">
        <w:rPr>
          <w:i/>
          <w:sz w:val="32"/>
        </w:rPr>
        <w:t>,</w:t>
      </w:r>
    </w:p>
    <w:p w:rsidR="006D3AE5" w:rsidRDefault="006D3AE5" w:rsidP="00BF4A6B">
      <w:pPr>
        <w:ind w:firstLine="708"/>
        <w:rPr>
          <w:b/>
          <w:i/>
          <w:sz w:val="32"/>
          <w:szCs w:val="32"/>
        </w:rPr>
      </w:pPr>
      <w:r w:rsidRPr="009822D0">
        <w:rPr>
          <w:rStyle w:val="afa"/>
          <w:i/>
          <w:sz w:val="32"/>
        </w:rPr>
        <w:t>Мусаева И.В.,</w:t>
      </w:r>
      <w:r w:rsidRPr="009822D0">
        <w:rPr>
          <w:b/>
          <w:i/>
          <w:sz w:val="40"/>
          <w:szCs w:val="32"/>
        </w:rPr>
        <w:t xml:space="preserve"> </w:t>
      </w:r>
      <w:r w:rsidRPr="009822D0">
        <w:rPr>
          <w:i/>
          <w:sz w:val="32"/>
          <w:szCs w:val="32"/>
        </w:rPr>
        <w:t>к. с</w:t>
      </w:r>
      <w:r w:rsidR="003061EB" w:rsidRPr="009822D0">
        <w:rPr>
          <w:i/>
          <w:sz w:val="32"/>
          <w:szCs w:val="32"/>
        </w:rPr>
        <w:t>.</w:t>
      </w:r>
      <w:r w:rsidRPr="009822D0">
        <w:rPr>
          <w:i/>
          <w:sz w:val="32"/>
          <w:szCs w:val="32"/>
        </w:rPr>
        <w:t>-х. наук,  доцент</w:t>
      </w:r>
    </w:p>
    <w:p w:rsidR="006D3AE5" w:rsidRDefault="006D3AE5" w:rsidP="003061EB">
      <w:pPr>
        <w:jc w:val="center"/>
        <w:rPr>
          <w:i/>
          <w:sz w:val="32"/>
          <w:szCs w:val="32"/>
        </w:rPr>
      </w:pPr>
      <w:r w:rsidRPr="00D34076">
        <w:rPr>
          <w:i/>
          <w:sz w:val="32"/>
          <w:szCs w:val="32"/>
        </w:rPr>
        <w:t>ФГБОУ ВПО</w:t>
      </w:r>
      <w:r w:rsidRPr="00D34076">
        <w:rPr>
          <w:b/>
          <w:i/>
          <w:sz w:val="32"/>
          <w:szCs w:val="32"/>
        </w:rPr>
        <w:t xml:space="preserve"> </w:t>
      </w:r>
      <w:r w:rsidRPr="005409E7">
        <w:rPr>
          <w:i/>
          <w:sz w:val="32"/>
          <w:szCs w:val="32"/>
        </w:rPr>
        <w:t>«Дагестанский государственный</w:t>
      </w:r>
      <w:r w:rsidR="003061EB">
        <w:rPr>
          <w:i/>
          <w:sz w:val="32"/>
          <w:szCs w:val="32"/>
        </w:rPr>
        <w:t xml:space="preserve"> аграрный </w:t>
      </w:r>
      <w:r w:rsidRPr="005409E7">
        <w:rPr>
          <w:i/>
          <w:sz w:val="32"/>
          <w:szCs w:val="32"/>
        </w:rPr>
        <w:t xml:space="preserve"> университет имени М.М. Джамбулатова»,</w:t>
      </w:r>
      <w:r w:rsidRPr="005409E7">
        <w:rPr>
          <w:b/>
          <w:i/>
          <w:sz w:val="32"/>
          <w:szCs w:val="32"/>
        </w:rPr>
        <w:t xml:space="preserve"> </w:t>
      </w:r>
      <w:r w:rsidRPr="005409E7">
        <w:rPr>
          <w:i/>
          <w:sz w:val="32"/>
          <w:szCs w:val="32"/>
        </w:rPr>
        <w:t>г. Махачкала</w:t>
      </w:r>
    </w:p>
    <w:p w:rsidR="006D3AE5" w:rsidRPr="005409E7" w:rsidRDefault="006D3AE5" w:rsidP="006D3AE5">
      <w:pPr>
        <w:ind w:firstLine="720"/>
        <w:jc w:val="center"/>
        <w:rPr>
          <w:i/>
          <w:sz w:val="32"/>
          <w:szCs w:val="32"/>
        </w:rPr>
      </w:pPr>
    </w:p>
    <w:p w:rsidR="006D3AE5" w:rsidRPr="003061EB" w:rsidRDefault="006D3AE5" w:rsidP="003061EB">
      <w:pPr>
        <w:ind w:firstLine="708"/>
        <w:jc w:val="both"/>
        <w:rPr>
          <w:i/>
          <w:sz w:val="32"/>
          <w:szCs w:val="32"/>
        </w:rPr>
      </w:pPr>
      <w:r w:rsidRPr="00D34076">
        <w:rPr>
          <w:b/>
          <w:i/>
          <w:sz w:val="32"/>
          <w:szCs w:val="32"/>
        </w:rPr>
        <w:t>Аннотация</w:t>
      </w:r>
      <w:r w:rsidRPr="003061EB">
        <w:rPr>
          <w:i/>
          <w:sz w:val="32"/>
          <w:szCs w:val="32"/>
        </w:rPr>
        <w:t>. Приводятся некоторые результаты исследования молочной продуктивности, живой массы</w:t>
      </w:r>
      <w:r w:rsidR="00145751" w:rsidRPr="003061EB">
        <w:rPr>
          <w:i/>
          <w:sz w:val="32"/>
          <w:szCs w:val="32"/>
        </w:rPr>
        <w:t>, корреляции и регрессии этих признаков у чистопородных и улучшенных различными вариантами скрещивания первотелок в условиях ООО «Кизлярагрокомплекс».</w:t>
      </w:r>
    </w:p>
    <w:p w:rsidR="00145751" w:rsidRPr="003061EB" w:rsidRDefault="00145751" w:rsidP="003061EB">
      <w:pPr>
        <w:ind w:firstLine="708"/>
        <w:jc w:val="both"/>
        <w:rPr>
          <w:i/>
          <w:sz w:val="32"/>
          <w:szCs w:val="32"/>
        </w:rPr>
      </w:pPr>
      <w:r w:rsidRPr="003061EB">
        <w:rPr>
          <w:b/>
          <w:i/>
          <w:sz w:val="32"/>
          <w:szCs w:val="32"/>
        </w:rPr>
        <w:t>Ключевые слова</w:t>
      </w:r>
      <w:r w:rsidRPr="003061EB">
        <w:rPr>
          <w:i/>
          <w:sz w:val="32"/>
          <w:szCs w:val="32"/>
        </w:rPr>
        <w:t>: удой, живая масса, генотип, скрещивание, помеси, корреляция,  регрессия.</w:t>
      </w:r>
    </w:p>
    <w:p w:rsidR="00145751" w:rsidRPr="006D3AE5" w:rsidRDefault="00145751" w:rsidP="006D3AE5">
      <w:pPr>
        <w:jc w:val="both"/>
        <w:rPr>
          <w:sz w:val="32"/>
          <w:szCs w:val="32"/>
        </w:rPr>
      </w:pPr>
      <w:r>
        <w:rPr>
          <w:sz w:val="32"/>
          <w:szCs w:val="32"/>
        </w:rPr>
        <w:t xml:space="preserve"> </w:t>
      </w:r>
    </w:p>
    <w:p w:rsidR="006D3AE5" w:rsidRPr="006D3AE5" w:rsidRDefault="006D3AE5" w:rsidP="006D3AE5">
      <w:pPr>
        <w:ind w:firstLine="708"/>
        <w:jc w:val="both"/>
        <w:rPr>
          <w:sz w:val="32"/>
          <w:szCs w:val="32"/>
        </w:rPr>
      </w:pPr>
      <w:r w:rsidRPr="006D3AE5">
        <w:rPr>
          <w:sz w:val="32"/>
          <w:szCs w:val="32"/>
        </w:rPr>
        <w:t xml:space="preserve">Одним из основных факторов интенсификации молочного скотоводства в современных условиях является целенаправленная племенная работа с районированными породами скота путем улучшения его скрещиванием с улучшающими породами.  Это  особенно важно на современном этапе, учитывая </w:t>
      </w:r>
      <w:r w:rsidR="003F58B7">
        <w:rPr>
          <w:sz w:val="32"/>
          <w:szCs w:val="32"/>
        </w:rPr>
        <w:t xml:space="preserve">периодические </w:t>
      </w:r>
      <w:r w:rsidRPr="006D3AE5">
        <w:rPr>
          <w:sz w:val="32"/>
          <w:szCs w:val="32"/>
        </w:rPr>
        <w:t xml:space="preserve">санкции на ввоз племенного скота из-за рубежа. В настоящее время необходимо делать </w:t>
      </w:r>
      <w:r w:rsidR="003F58B7">
        <w:rPr>
          <w:sz w:val="32"/>
          <w:szCs w:val="32"/>
        </w:rPr>
        <w:t>акцент</w:t>
      </w:r>
      <w:r w:rsidRPr="006D3AE5">
        <w:rPr>
          <w:sz w:val="32"/>
          <w:szCs w:val="32"/>
        </w:rPr>
        <w:t xml:space="preserve"> на развитие собственной племенной и селекционной работы.</w:t>
      </w:r>
    </w:p>
    <w:p w:rsidR="006D3AE5" w:rsidRPr="006D3AE5" w:rsidRDefault="006D3AE5" w:rsidP="006D3AE5">
      <w:pPr>
        <w:ind w:firstLine="709"/>
        <w:jc w:val="both"/>
        <w:rPr>
          <w:sz w:val="32"/>
          <w:szCs w:val="32"/>
        </w:rPr>
      </w:pPr>
      <w:r w:rsidRPr="006D3AE5">
        <w:rPr>
          <w:sz w:val="32"/>
          <w:szCs w:val="32"/>
        </w:rPr>
        <w:t xml:space="preserve">В ОАО «Кизлярагрокомплекс» Республики Дагестан разводили скот красной степной и симментальской пород. Для его улучшения в хозяйстве использовали англерских производителей, было также закуплено поголовье краснопестрых  голштинов, производителей последней породы использовали для улучшения имеющегося поголовья. В результате проводимых скрещиваний в данном хозяйстве поголовье скота оказалось неоднородным по породному составу.   </w:t>
      </w:r>
    </w:p>
    <w:p w:rsidR="006D3AE5" w:rsidRPr="006D3AE5" w:rsidRDefault="006D3AE5" w:rsidP="006D3AE5">
      <w:pPr>
        <w:ind w:firstLine="709"/>
        <w:jc w:val="both"/>
        <w:rPr>
          <w:sz w:val="32"/>
          <w:szCs w:val="32"/>
        </w:rPr>
      </w:pPr>
      <w:r w:rsidRPr="006D3AE5">
        <w:rPr>
          <w:sz w:val="32"/>
          <w:szCs w:val="32"/>
        </w:rPr>
        <w:t>Как известно, на молочную продуктивность коров оказывают влияние различные факторы генетической и средовой обусловленности.  В настоящей работе приводятся результаты исследования уровня развития некоторых признаков молочной продуктивности первотелок в зависимости от  их живой массы.</w:t>
      </w:r>
      <w:r w:rsidR="00E57E4E">
        <w:rPr>
          <w:sz w:val="32"/>
          <w:szCs w:val="32"/>
        </w:rPr>
        <w:t xml:space="preserve"> </w:t>
      </w:r>
      <w:r w:rsidRPr="006D3AE5">
        <w:rPr>
          <w:sz w:val="32"/>
          <w:szCs w:val="32"/>
        </w:rPr>
        <w:t xml:space="preserve"> В связи с изложенным  нами  были поставлены следующие задачи:</w:t>
      </w:r>
      <w:r w:rsidR="003F58B7">
        <w:rPr>
          <w:sz w:val="32"/>
          <w:szCs w:val="32"/>
        </w:rPr>
        <w:t xml:space="preserve"> </w:t>
      </w:r>
      <w:r w:rsidRPr="006D3AE5">
        <w:rPr>
          <w:sz w:val="32"/>
          <w:szCs w:val="32"/>
        </w:rPr>
        <w:t xml:space="preserve">  </w:t>
      </w:r>
      <w:r w:rsidRPr="006D3AE5">
        <w:rPr>
          <w:sz w:val="32"/>
          <w:szCs w:val="32"/>
        </w:rPr>
        <w:lastRenderedPageBreak/>
        <w:t>изучить молочную продуктивность первотёлок  стада ОАО «Киз</w:t>
      </w:r>
      <w:r w:rsidR="00E57E4E">
        <w:rPr>
          <w:sz w:val="32"/>
          <w:szCs w:val="32"/>
        </w:rPr>
        <w:t>-</w:t>
      </w:r>
      <w:r w:rsidRPr="006D3AE5">
        <w:rPr>
          <w:sz w:val="32"/>
          <w:szCs w:val="32"/>
        </w:rPr>
        <w:t>лярагрокомплекс» и  определить взаимосвязь и взаимообусловлен</w:t>
      </w:r>
      <w:r w:rsidR="00E57E4E">
        <w:rPr>
          <w:sz w:val="32"/>
          <w:szCs w:val="32"/>
        </w:rPr>
        <w:t>-</w:t>
      </w:r>
      <w:r w:rsidRPr="006D3AE5">
        <w:rPr>
          <w:sz w:val="32"/>
          <w:szCs w:val="32"/>
        </w:rPr>
        <w:t>ность между признаками.</w:t>
      </w:r>
    </w:p>
    <w:p w:rsidR="006D3AE5" w:rsidRPr="006D3AE5" w:rsidRDefault="006D3AE5" w:rsidP="006D3AE5">
      <w:pPr>
        <w:ind w:firstLine="709"/>
        <w:jc w:val="both"/>
        <w:rPr>
          <w:sz w:val="32"/>
          <w:szCs w:val="32"/>
        </w:rPr>
      </w:pPr>
      <w:r w:rsidRPr="006D3AE5">
        <w:rPr>
          <w:sz w:val="32"/>
          <w:szCs w:val="32"/>
        </w:rPr>
        <w:t>Для этого были сформированы 6 групп-аналогов: 1 группа – чистопородные красные степные</w:t>
      </w:r>
      <w:r w:rsidR="00E57E4E">
        <w:rPr>
          <w:sz w:val="32"/>
          <w:szCs w:val="32"/>
        </w:rPr>
        <w:t xml:space="preserve">; </w:t>
      </w:r>
      <w:r w:rsidRPr="006D3AE5">
        <w:rPr>
          <w:sz w:val="32"/>
          <w:szCs w:val="32"/>
        </w:rPr>
        <w:t>2группа – чисто</w:t>
      </w:r>
      <w:r w:rsidR="00E57E4E">
        <w:rPr>
          <w:sz w:val="32"/>
          <w:szCs w:val="32"/>
        </w:rPr>
        <w:t xml:space="preserve">породные красно-пестрые голштины; </w:t>
      </w:r>
      <w:r w:rsidRPr="006D3AE5">
        <w:rPr>
          <w:sz w:val="32"/>
          <w:szCs w:val="32"/>
        </w:rPr>
        <w:t>3 группа – чистопородные симментальские</w:t>
      </w:r>
      <w:r w:rsidR="00E57E4E">
        <w:rPr>
          <w:sz w:val="32"/>
          <w:szCs w:val="32"/>
        </w:rPr>
        <w:t xml:space="preserve">; </w:t>
      </w:r>
      <w:r w:rsidRPr="006D3AE5">
        <w:rPr>
          <w:sz w:val="32"/>
          <w:szCs w:val="32"/>
        </w:rPr>
        <w:t>4 группа – помеси первого поколения красной степной породы с англерами</w:t>
      </w:r>
      <w:r w:rsidR="00E57E4E">
        <w:rPr>
          <w:sz w:val="32"/>
          <w:szCs w:val="32"/>
        </w:rPr>
        <w:t xml:space="preserve">; </w:t>
      </w:r>
      <w:r w:rsidRPr="006D3AE5">
        <w:rPr>
          <w:sz w:val="32"/>
          <w:szCs w:val="32"/>
        </w:rPr>
        <w:t>5 группа – помеси первого поколения красной степной породы с краснопестрой голштинской</w:t>
      </w:r>
      <w:r w:rsidR="00E57E4E">
        <w:rPr>
          <w:sz w:val="32"/>
          <w:szCs w:val="32"/>
        </w:rPr>
        <w:t>;</w:t>
      </w:r>
      <w:r w:rsidRPr="006D3AE5">
        <w:rPr>
          <w:sz w:val="32"/>
          <w:szCs w:val="32"/>
        </w:rPr>
        <w:t>6 группа – помеси первого поколения симментальской и краснопестрой голштинской пород.</w:t>
      </w:r>
    </w:p>
    <w:p w:rsidR="006D3AE5" w:rsidRPr="006D3AE5" w:rsidRDefault="006D3AE5" w:rsidP="006D3AE5">
      <w:pPr>
        <w:jc w:val="both"/>
        <w:rPr>
          <w:sz w:val="32"/>
          <w:szCs w:val="32"/>
        </w:rPr>
      </w:pPr>
      <w:r w:rsidRPr="006D3AE5">
        <w:rPr>
          <w:sz w:val="32"/>
          <w:szCs w:val="32"/>
        </w:rPr>
        <w:t xml:space="preserve">    </w:t>
      </w:r>
      <w:r w:rsidRPr="006D3AE5">
        <w:rPr>
          <w:sz w:val="32"/>
          <w:szCs w:val="32"/>
        </w:rPr>
        <w:tab/>
        <w:t>Как свидетельствуют данные, приведенные в таблице, показатели уровня молочной продуктивности коров по группам неоднозначны.</w:t>
      </w:r>
      <w:r w:rsidRPr="006D3AE5">
        <w:rPr>
          <w:sz w:val="32"/>
          <w:szCs w:val="32"/>
        </w:rPr>
        <w:tab/>
      </w:r>
    </w:p>
    <w:p w:rsidR="006D3AE5" w:rsidRPr="006D3AE5" w:rsidRDefault="006D3AE5" w:rsidP="006D3AE5">
      <w:pPr>
        <w:jc w:val="center"/>
        <w:rPr>
          <w:sz w:val="32"/>
          <w:szCs w:val="32"/>
        </w:rPr>
      </w:pPr>
    </w:p>
    <w:p w:rsidR="006D3AE5" w:rsidRDefault="006D3AE5" w:rsidP="006D3AE5">
      <w:pPr>
        <w:jc w:val="center"/>
        <w:rPr>
          <w:sz w:val="32"/>
          <w:szCs w:val="32"/>
        </w:rPr>
      </w:pPr>
      <w:r w:rsidRPr="006D3AE5">
        <w:rPr>
          <w:sz w:val="32"/>
          <w:szCs w:val="32"/>
        </w:rPr>
        <w:t>Таблица - Зависимость удоя первотелок  от живой массы</w:t>
      </w:r>
    </w:p>
    <w:p w:rsidR="003F6C4D" w:rsidRPr="006D3AE5" w:rsidRDefault="003F6C4D" w:rsidP="006D3AE5">
      <w:pPr>
        <w:jc w:val="center"/>
        <w:rPr>
          <w:sz w:val="32"/>
          <w:szCs w:val="32"/>
        </w:rPr>
      </w:pPr>
    </w:p>
    <w:tbl>
      <w:tblPr>
        <w:tblStyle w:val="a8"/>
        <w:tblW w:w="9606" w:type="dxa"/>
        <w:tblLayout w:type="fixed"/>
        <w:tblLook w:val="04A0" w:firstRow="1" w:lastRow="0" w:firstColumn="1" w:lastColumn="0" w:noHBand="0" w:noVBand="1"/>
      </w:tblPr>
      <w:tblGrid>
        <w:gridCol w:w="1242"/>
        <w:gridCol w:w="1843"/>
        <w:gridCol w:w="1276"/>
        <w:gridCol w:w="1559"/>
        <w:gridCol w:w="1134"/>
        <w:gridCol w:w="1276"/>
        <w:gridCol w:w="1276"/>
      </w:tblGrid>
      <w:tr w:rsidR="006D3AE5" w:rsidRPr="00145751" w:rsidTr="006D3AE5">
        <w:tc>
          <w:tcPr>
            <w:tcW w:w="1242" w:type="dxa"/>
            <w:vMerge w:val="restart"/>
            <w:vAlign w:val="center"/>
          </w:tcPr>
          <w:p w:rsidR="006D3AE5" w:rsidRPr="00145751" w:rsidRDefault="006D3AE5" w:rsidP="00145751">
            <w:pPr>
              <w:ind w:firstLine="0"/>
              <w:jc w:val="center"/>
            </w:pPr>
            <w:r w:rsidRPr="00145751">
              <w:t>Группы</w:t>
            </w:r>
          </w:p>
        </w:tc>
        <w:tc>
          <w:tcPr>
            <w:tcW w:w="3119" w:type="dxa"/>
            <w:gridSpan w:val="2"/>
            <w:vAlign w:val="center"/>
          </w:tcPr>
          <w:p w:rsidR="006D3AE5" w:rsidRPr="003F6C4D" w:rsidRDefault="006D3AE5" w:rsidP="00145751">
            <w:pPr>
              <w:ind w:firstLine="0"/>
              <w:jc w:val="center"/>
              <w:rPr>
                <w:i/>
                <w:color w:val="000000"/>
              </w:rPr>
            </w:pPr>
            <w:r w:rsidRPr="00145751">
              <w:t>Удой за 305 дней лактации</w:t>
            </w:r>
            <w:r w:rsidR="003F6C4D">
              <w:t>,</w:t>
            </w:r>
            <w:r w:rsidR="003F6C4D" w:rsidRPr="00145751">
              <w:rPr>
                <w:i/>
                <w:color w:val="000000"/>
              </w:rPr>
              <w:t xml:space="preserve"> кг</w:t>
            </w:r>
          </w:p>
        </w:tc>
        <w:tc>
          <w:tcPr>
            <w:tcW w:w="2693" w:type="dxa"/>
            <w:gridSpan w:val="2"/>
            <w:vAlign w:val="center"/>
          </w:tcPr>
          <w:p w:rsidR="006D3AE5" w:rsidRPr="00145751" w:rsidRDefault="006D3AE5" w:rsidP="00145751">
            <w:pPr>
              <w:ind w:firstLine="0"/>
              <w:jc w:val="center"/>
              <w:rPr>
                <w:i/>
                <w:color w:val="000000"/>
                <w:lang w:val="en-US"/>
              </w:rPr>
            </w:pPr>
            <w:r w:rsidRPr="00145751">
              <w:rPr>
                <w:color w:val="000000"/>
              </w:rPr>
              <w:t>Живая масса</w:t>
            </w:r>
            <w:r w:rsidR="003F6C4D">
              <w:rPr>
                <w:color w:val="000000"/>
              </w:rPr>
              <w:t>,</w:t>
            </w:r>
            <w:r w:rsidR="003F6C4D" w:rsidRPr="00145751">
              <w:rPr>
                <w:i/>
                <w:color w:val="000000"/>
              </w:rPr>
              <w:t xml:space="preserve"> кг</w:t>
            </w:r>
          </w:p>
        </w:tc>
        <w:tc>
          <w:tcPr>
            <w:tcW w:w="2552" w:type="dxa"/>
            <w:gridSpan w:val="2"/>
            <w:vAlign w:val="center"/>
          </w:tcPr>
          <w:p w:rsidR="006D3AE5" w:rsidRPr="00145751" w:rsidRDefault="006D3AE5" w:rsidP="00145751">
            <w:pPr>
              <w:ind w:firstLine="0"/>
              <w:jc w:val="center"/>
              <w:rPr>
                <w:color w:val="000000"/>
              </w:rPr>
            </w:pPr>
            <w:r w:rsidRPr="00145751">
              <w:rPr>
                <w:color w:val="000000"/>
              </w:rPr>
              <w:t>Зависимость удоя от живой массы</w:t>
            </w:r>
          </w:p>
        </w:tc>
      </w:tr>
      <w:tr w:rsidR="006D3AE5" w:rsidRPr="00145751" w:rsidTr="003F6C4D">
        <w:tc>
          <w:tcPr>
            <w:tcW w:w="1242" w:type="dxa"/>
            <w:vMerge/>
            <w:vAlign w:val="center"/>
          </w:tcPr>
          <w:p w:rsidR="006D3AE5" w:rsidRPr="00145751" w:rsidRDefault="006D3AE5" w:rsidP="00145751">
            <w:pPr>
              <w:ind w:firstLine="0"/>
              <w:jc w:val="center"/>
            </w:pPr>
          </w:p>
        </w:tc>
        <w:tc>
          <w:tcPr>
            <w:tcW w:w="1843" w:type="dxa"/>
            <w:vAlign w:val="center"/>
          </w:tcPr>
          <w:p w:rsidR="006D3AE5" w:rsidRPr="00145751" w:rsidRDefault="006D3AE5" w:rsidP="003F6C4D">
            <w:pPr>
              <w:ind w:firstLine="0"/>
              <w:jc w:val="center"/>
            </w:pPr>
            <w:r w:rsidRPr="00145751">
              <w:rPr>
                <w:color w:val="000000"/>
                <w:position w:val="-4"/>
                <w:sz w:val="24"/>
                <w:szCs w:val="24"/>
              </w:rPr>
              <w:object w:dxaOrig="279"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4pt" o:ole="">
                  <v:imagedata r:id="rId10" o:title=""/>
                </v:shape>
                <o:OLEObject Type="Embed" ProgID="Equation.3" ShapeID="_x0000_i1025" DrawAspect="Content" ObjectID="_1480398722" r:id="rId11"/>
              </w:object>
            </w:r>
            <w:r w:rsidRPr="00145751">
              <w:rPr>
                <w:color w:val="000000"/>
              </w:rPr>
              <w:t xml:space="preserve">± </w:t>
            </w:r>
            <w:r w:rsidRPr="00145751">
              <w:rPr>
                <w:i/>
                <w:color w:val="000000"/>
              </w:rPr>
              <w:t>т</w:t>
            </w:r>
            <w:r w:rsidRPr="00145751">
              <w:rPr>
                <w:i/>
                <w:color w:val="000000"/>
                <w:position w:val="-6"/>
                <w:sz w:val="24"/>
                <w:szCs w:val="24"/>
                <w:vertAlign w:val="subscript"/>
              </w:rPr>
              <w:object w:dxaOrig="200" w:dyaOrig="340">
                <v:shape id="_x0000_i1026" type="#_x0000_t75" style="width:9pt;height:18.75pt" o:ole="">
                  <v:imagedata r:id="rId12" o:title=""/>
                </v:shape>
                <o:OLEObject Type="Embed" ProgID="Equation.3" ShapeID="_x0000_i1026" DrawAspect="Content" ObjectID="_1480398723" r:id="rId13"/>
              </w:object>
            </w:r>
          </w:p>
        </w:tc>
        <w:tc>
          <w:tcPr>
            <w:tcW w:w="1276" w:type="dxa"/>
            <w:vAlign w:val="center"/>
          </w:tcPr>
          <w:p w:rsidR="006D3AE5" w:rsidRPr="00145751" w:rsidRDefault="006D3AE5" w:rsidP="003F6C4D">
            <w:pPr>
              <w:ind w:firstLine="0"/>
              <w:jc w:val="center"/>
            </w:pPr>
            <w:r w:rsidRPr="00145751">
              <w:rPr>
                <w:i/>
                <w:color w:val="000000"/>
                <w:lang w:val="en-US"/>
              </w:rPr>
              <w:t>Lim</w:t>
            </w:r>
          </w:p>
        </w:tc>
        <w:tc>
          <w:tcPr>
            <w:tcW w:w="1559" w:type="dxa"/>
            <w:vAlign w:val="center"/>
          </w:tcPr>
          <w:p w:rsidR="006D3AE5" w:rsidRPr="00145751" w:rsidRDefault="006D3AE5" w:rsidP="003F6C4D">
            <w:pPr>
              <w:ind w:firstLine="0"/>
              <w:jc w:val="center"/>
              <w:rPr>
                <w:color w:val="000000"/>
              </w:rPr>
            </w:pPr>
            <w:r w:rsidRPr="00145751">
              <w:rPr>
                <w:color w:val="000000"/>
                <w:position w:val="-4"/>
                <w:sz w:val="24"/>
                <w:szCs w:val="24"/>
              </w:rPr>
              <w:object w:dxaOrig="279" w:dyaOrig="480">
                <v:shape id="_x0000_i1027" type="#_x0000_t75" style="width:14.25pt;height:24pt" o:ole="">
                  <v:imagedata r:id="rId10" o:title=""/>
                </v:shape>
                <o:OLEObject Type="Embed" ProgID="Equation.3" ShapeID="_x0000_i1027" DrawAspect="Content" ObjectID="_1480398724" r:id="rId14"/>
              </w:object>
            </w:r>
            <w:r w:rsidRPr="00145751">
              <w:rPr>
                <w:color w:val="000000"/>
              </w:rPr>
              <w:t xml:space="preserve">± </w:t>
            </w:r>
            <w:r w:rsidRPr="00145751">
              <w:rPr>
                <w:i/>
                <w:color w:val="000000"/>
              </w:rPr>
              <w:t>т</w:t>
            </w:r>
            <w:r w:rsidRPr="00145751">
              <w:rPr>
                <w:i/>
                <w:color w:val="000000"/>
                <w:position w:val="-6"/>
                <w:sz w:val="24"/>
                <w:szCs w:val="24"/>
                <w:vertAlign w:val="subscript"/>
              </w:rPr>
              <w:object w:dxaOrig="200" w:dyaOrig="340">
                <v:shape id="_x0000_i1028" type="#_x0000_t75" style="width:9pt;height:18.75pt" o:ole="">
                  <v:imagedata r:id="rId12" o:title=""/>
                </v:shape>
                <o:OLEObject Type="Embed" ProgID="Equation.3" ShapeID="_x0000_i1028" DrawAspect="Content" ObjectID="_1480398725" r:id="rId15"/>
              </w:object>
            </w:r>
          </w:p>
        </w:tc>
        <w:tc>
          <w:tcPr>
            <w:tcW w:w="1134" w:type="dxa"/>
            <w:vAlign w:val="center"/>
          </w:tcPr>
          <w:p w:rsidR="006D3AE5" w:rsidRPr="00145751" w:rsidRDefault="006D3AE5" w:rsidP="003F6C4D">
            <w:pPr>
              <w:ind w:firstLine="0"/>
              <w:jc w:val="center"/>
            </w:pPr>
            <w:r w:rsidRPr="00145751">
              <w:rPr>
                <w:i/>
                <w:color w:val="000000"/>
                <w:lang w:val="en-US"/>
              </w:rPr>
              <w:t>Lim</w:t>
            </w:r>
          </w:p>
        </w:tc>
        <w:tc>
          <w:tcPr>
            <w:tcW w:w="1276" w:type="dxa"/>
            <w:vAlign w:val="center"/>
          </w:tcPr>
          <w:p w:rsidR="006D3AE5" w:rsidRPr="00145751" w:rsidRDefault="006D3AE5" w:rsidP="003F6C4D">
            <w:pPr>
              <w:ind w:firstLine="0"/>
              <w:jc w:val="center"/>
            </w:pPr>
            <w:r w:rsidRPr="00145751">
              <w:t>r ± m</w:t>
            </w:r>
            <w:r w:rsidRPr="00145751">
              <w:rPr>
                <w:vertAlign w:val="subscript"/>
              </w:rPr>
              <w:t>r</w:t>
            </w:r>
          </w:p>
        </w:tc>
        <w:tc>
          <w:tcPr>
            <w:tcW w:w="1276" w:type="dxa"/>
            <w:vAlign w:val="center"/>
          </w:tcPr>
          <w:p w:rsidR="006D3AE5" w:rsidRPr="003F6C4D" w:rsidRDefault="006D3AE5" w:rsidP="003F6C4D">
            <w:pPr>
              <w:ind w:firstLine="0"/>
              <w:jc w:val="center"/>
            </w:pPr>
            <w:r w:rsidRPr="00145751">
              <w:t>R</w:t>
            </w:r>
            <w:r w:rsidR="003F6C4D">
              <w:t xml:space="preserve"> </w:t>
            </w:r>
            <w:r w:rsidRPr="00145751">
              <w:t>±</w:t>
            </w:r>
            <w:r w:rsidR="003F6C4D">
              <w:t xml:space="preserve"> </w:t>
            </w:r>
            <w:r w:rsidRPr="00145751">
              <w:t>m</w:t>
            </w:r>
            <w:r w:rsidRPr="00145751">
              <w:rPr>
                <w:vertAlign w:val="subscript"/>
              </w:rPr>
              <w:t>R</w:t>
            </w:r>
            <w:r w:rsidR="003F6C4D" w:rsidRPr="003F6C4D">
              <w:t>,</w:t>
            </w:r>
            <w:r w:rsidR="003F6C4D">
              <w:t xml:space="preserve"> </w:t>
            </w:r>
            <w:r w:rsidR="003F6C4D" w:rsidRPr="003F6C4D">
              <w:rPr>
                <w:i/>
              </w:rPr>
              <w:t>кг</w:t>
            </w:r>
          </w:p>
        </w:tc>
      </w:tr>
      <w:tr w:rsidR="006D3AE5" w:rsidRPr="00145751" w:rsidTr="006D3AE5">
        <w:tc>
          <w:tcPr>
            <w:tcW w:w="1242" w:type="dxa"/>
            <w:vAlign w:val="center"/>
          </w:tcPr>
          <w:p w:rsidR="006D3AE5" w:rsidRPr="00145751" w:rsidRDefault="006D3AE5" w:rsidP="003F6C4D">
            <w:pPr>
              <w:ind w:firstLine="0"/>
              <w:jc w:val="left"/>
            </w:pPr>
            <w:r w:rsidRPr="00145751">
              <w:t>1</w:t>
            </w:r>
          </w:p>
          <w:p w:rsidR="006D3AE5" w:rsidRPr="00145751" w:rsidRDefault="006D3AE5" w:rsidP="003F6C4D">
            <w:pPr>
              <w:ind w:firstLine="0"/>
              <w:jc w:val="left"/>
            </w:pPr>
            <w:r w:rsidRPr="00145751">
              <w:t>ч/п КС</w:t>
            </w:r>
          </w:p>
        </w:tc>
        <w:tc>
          <w:tcPr>
            <w:tcW w:w="1843" w:type="dxa"/>
            <w:vAlign w:val="center"/>
          </w:tcPr>
          <w:p w:rsidR="003F6C4D" w:rsidRDefault="006D3AE5" w:rsidP="003F6C4D">
            <w:pPr>
              <w:ind w:firstLine="0"/>
              <w:jc w:val="left"/>
              <w:rPr>
                <w:color w:val="000000"/>
              </w:rPr>
            </w:pPr>
            <w:r w:rsidRPr="00145751">
              <w:t>3014,83</w:t>
            </w:r>
            <w:r w:rsidRPr="00145751">
              <w:rPr>
                <w:color w:val="000000"/>
              </w:rPr>
              <w:t>±</w:t>
            </w:r>
          </w:p>
          <w:p w:rsidR="006D3AE5" w:rsidRPr="00145751" w:rsidRDefault="006D3AE5" w:rsidP="003F6C4D">
            <w:pPr>
              <w:ind w:firstLine="0"/>
              <w:jc w:val="right"/>
            </w:pPr>
            <w:r w:rsidRPr="00145751">
              <w:rPr>
                <w:color w:val="000000"/>
              </w:rPr>
              <w:t>211,8</w:t>
            </w:r>
          </w:p>
        </w:tc>
        <w:tc>
          <w:tcPr>
            <w:tcW w:w="1276" w:type="dxa"/>
            <w:vAlign w:val="center"/>
          </w:tcPr>
          <w:p w:rsidR="006D3AE5" w:rsidRPr="00145751" w:rsidRDefault="006D3AE5" w:rsidP="00145751">
            <w:pPr>
              <w:ind w:firstLine="0"/>
              <w:jc w:val="center"/>
            </w:pPr>
            <w:r w:rsidRPr="00145751">
              <w:t>1692-4126</w:t>
            </w:r>
          </w:p>
        </w:tc>
        <w:tc>
          <w:tcPr>
            <w:tcW w:w="1559" w:type="dxa"/>
            <w:vAlign w:val="center"/>
          </w:tcPr>
          <w:p w:rsidR="003F6C4D" w:rsidRDefault="006D3AE5" w:rsidP="003F6C4D">
            <w:pPr>
              <w:ind w:firstLine="0"/>
              <w:jc w:val="left"/>
              <w:rPr>
                <w:color w:val="000000"/>
              </w:rPr>
            </w:pPr>
            <w:r w:rsidRPr="00145751">
              <w:t>445,90</w:t>
            </w:r>
            <w:r w:rsidRPr="00145751">
              <w:rPr>
                <w:color w:val="000000"/>
              </w:rPr>
              <w:t>±</w:t>
            </w:r>
          </w:p>
          <w:p w:rsidR="006D3AE5" w:rsidRPr="00145751" w:rsidRDefault="006D3AE5" w:rsidP="003F6C4D">
            <w:pPr>
              <w:ind w:firstLine="0"/>
              <w:jc w:val="right"/>
            </w:pPr>
            <w:r w:rsidRPr="00145751">
              <w:rPr>
                <w:color w:val="000000"/>
              </w:rPr>
              <w:t>17,5</w:t>
            </w:r>
          </w:p>
        </w:tc>
        <w:tc>
          <w:tcPr>
            <w:tcW w:w="1134" w:type="dxa"/>
            <w:vAlign w:val="center"/>
          </w:tcPr>
          <w:p w:rsidR="006D3AE5" w:rsidRPr="00145751" w:rsidRDefault="006D3AE5" w:rsidP="00145751">
            <w:pPr>
              <w:ind w:firstLine="0"/>
              <w:jc w:val="center"/>
            </w:pPr>
            <w:r w:rsidRPr="00145751">
              <w:t>330-520</w:t>
            </w:r>
          </w:p>
        </w:tc>
        <w:tc>
          <w:tcPr>
            <w:tcW w:w="1276" w:type="dxa"/>
            <w:vAlign w:val="center"/>
          </w:tcPr>
          <w:p w:rsidR="003F6C4D" w:rsidRDefault="006D3AE5" w:rsidP="003F6C4D">
            <w:pPr>
              <w:ind w:firstLine="0"/>
              <w:jc w:val="left"/>
            </w:pPr>
            <w:r w:rsidRPr="00145751">
              <w:t>0,11±</w:t>
            </w:r>
          </w:p>
          <w:p w:rsidR="006D3AE5" w:rsidRPr="00145751" w:rsidRDefault="003F6C4D" w:rsidP="00145751">
            <w:pPr>
              <w:ind w:firstLine="0"/>
              <w:jc w:val="center"/>
            </w:pPr>
            <w:r>
              <w:t xml:space="preserve">        </w:t>
            </w:r>
            <w:r w:rsidR="006D3AE5" w:rsidRPr="00145751">
              <w:t>0,29</w:t>
            </w:r>
          </w:p>
        </w:tc>
        <w:tc>
          <w:tcPr>
            <w:tcW w:w="1276" w:type="dxa"/>
            <w:vAlign w:val="center"/>
          </w:tcPr>
          <w:p w:rsidR="003F6C4D" w:rsidRDefault="006D3AE5" w:rsidP="003F6C4D">
            <w:pPr>
              <w:ind w:firstLine="0"/>
              <w:jc w:val="left"/>
            </w:pPr>
            <w:r w:rsidRPr="00145751">
              <w:t>1,33±</w:t>
            </w:r>
          </w:p>
          <w:p w:rsidR="006D3AE5" w:rsidRPr="00145751" w:rsidRDefault="003F6C4D" w:rsidP="00145751">
            <w:pPr>
              <w:ind w:firstLine="0"/>
              <w:jc w:val="center"/>
            </w:pPr>
            <w:r>
              <w:t xml:space="preserve">        </w:t>
            </w:r>
            <w:r w:rsidR="006D3AE5" w:rsidRPr="00145751">
              <w:t>3,52</w:t>
            </w:r>
          </w:p>
        </w:tc>
      </w:tr>
      <w:tr w:rsidR="006D3AE5" w:rsidRPr="00145751" w:rsidTr="006D3AE5">
        <w:tc>
          <w:tcPr>
            <w:tcW w:w="1242" w:type="dxa"/>
            <w:vAlign w:val="center"/>
          </w:tcPr>
          <w:p w:rsidR="006D3AE5" w:rsidRPr="00145751" w:rsidRDefault="006D3AE5" w:rsidP="003F6C4D">
            <w:pPr>
              <w:ind w:firstLine="0"/>
              <w:jc w:val="left"/>
            </w:pPr>
            <w:r w:rsidRPr="00145751">
              <w:t>2</w:t>
            </w:r>
          </w:p>
          <w:p w:rsidR="006D3AE5" w:rsidRPr="00145751" w:rsidRDefault="006D3AE5" w:rsidP="003F6C4D">
            <w:pPr>
              <w:ind w:firstLine="0"/>
              <w:jc w:val="left"/>
            </w:pPr>
            <w:r w:rsidRPr="00145751">
              <w:t>ч/п КПГ</w:t>
            </w:r>
          </w:p>
        </w:tc>
        <w:tc>
          <w:tcPr>
            <w:tcW w:w="1843" w:type="dxa"/>
            <w:vAlign w:val="center"/>
          </w:tcPr>
          <w:p w:rsidR="003F6C4D" w:rsidRDefault="006D3AE5" w:rsidP="003F6C4D">
            <w:pPr>
              <w:ind w:firstLine="0"/>
              <w:jc w:val="left"/>
              <w:rPr>
                <w:color w:val="000000"/>
              </w:rPr>
            </w:pPr>
            <w:r w:rsidRPr="00145751">
              <w:rPr>
                <w:color w:val="000000"/>
              </w:rPr>
              <w:t>3596,70 ±</w:t>
            </w:r>
            <w:r w:rsidR="003F6C4D">
              <w:rPr>
                <w:color w:val="000000"/>
              </w:rPr>
              <w:t xml:space="preserve"> </w:t>
            </w:r>
          </w:p>
          <w:p w:rsidR="006D3AE5" w:rsidRPr="00145751" w:rsidRDefault="006D3AE5" w:rsidP="003F6C4D">
            <w:pPr>
              <w:ind w:firstLine="0"/>
              <w:jc w:val="right"/>
            </w:pPr>
            <w:r w:rsidRPr="00145751">
              <w:rPr>
                <w:color w:val="000000"/>
              </w:rPr>
              <w:t>232,2</w:t>
            </w:r>
          </w:p>
        </w:tc>
        <w:tc>
          <w:tcPr>
            <w:tcW w:w="1276" w:type="dxa"/>
            <w:vAlign w:val="center"/>
          </w:tcPr>
          <w:p w:rsidR="006D3AE5" w:rsidRPr="00145751" w:rsidRDefault="006D3AE5" w:rsidP="00145751">
            <w:pPr>
              <w:ind w:firstLine="0"/>
              <w:jc w:val="center"/>
            </w:pPr>
            <w:r w:rsidRPr="00145751">
              <w:t>2780-5588</w:t>
            </w:r>
          </w:p>
        </w:tc>
        <w:tc>
          <w:tcPr>
            <w:tcW w:w="1559" w:type="dxa"/>
            <w:vAlign w:val="center"/>
          </w:tcPr>
          <w:p w:rsidR="003F6C4D" w:rsidRDefault="006D3AE5" w:rsidP="003F6C4D">
            <w:pPr>
              <w:ind w:firstLine="0"/>
              <w:jc w:val="left"/>
            </w:pPr>
            <w:r w:rsidRPr="00145751">
              <w:t>446,94</w:t>
            </w:r>
            <w:r w:rsidR="003F6C4D">
              <w:t xml:space="preserve"> </w:t>
            </w:r>
            <w:r w:rsidRPr="00145751">
              <w:t>±</w:t>
            </w:r>
            <w:r w:rsidR="003F6C4D">
              <w:t xml:space="preserve"> </w:t>
            </w:r>
          </w:p>
          <w:p w:rsidR="006D3AE5" w:rsidRPr="00145751" w:rsidRDefault="003F6C4D" w:rsidP="003F6C4D">
            <w:pPr>
              <w:ind w:firstLine="0"/>
              <w:jc w:val="left"/>
            </w:pPr>
            <w:r>
              <w:t xml:space="preserve">            </w:t>
            </w:r>
            <w:r w:rsidR="006D3AE5" w:rsidRPr="00145751">
              <w:t>13,9</w:t>
            </w:r>
          </w:p>
        </w:tc>
        <w:tc>
          <w:tcPr>
            <w:tcW w:w="1134" w:type="dxa"/>
            <w:vAlign w:val="center"/>
          </w:tcPr>
          <w:p w:rsidR="006D3AE5" w:rsidRPr="00145751" w:rsidRDefault="006D3AE5" w:rsidP="00145751">
            <w:pPr>
              <w:ind w:firstLine="0"/>
              <w:jc w:val="center"/>
            </w:pPr>
            <w:r w:rsidRPr="00145751">
              <w:t>354-560</w:t>
            </w:r>
          </w:p>
        </w:tc>
        <w:tc>
          <w:tcPr>
            <w:tcW w:w="1276" w:type="dxa"/>
            <w:vAlign w:val="center"/>
          </w:tcPr>
          <w:p w:rsidR="003F6C4D" w:rsidRDefault="006D3AE5" w:rsidP="003F6C4D">
            <w:pPr>
              <w:ind w:firstLine="0"/>
              <w:jc w:val="left"/>
            </w:pPr>
            <w:r w:rsidRPr="00145751">
              <w:t>0,48±</w:t>
            </w:r>
          </w:p>
          <w:p w:rsidR="006D3AE5" w:rsidRPr="00145751" w:rsidRDefault="003F6C4D" w:rsidP="00145751">
            <w:pPr>
              <w:ind w:firstLine="0"/>
              <w:jc w:val="center"/>
            </w:pPr>
            <w:r>
              <w:t xml:space="preserve">       </w:t>
            </w:r>
            <w:r w:rsidR="006D3AE5" w:rsidRPr="00145751">
              <w:t>0,20</w:t>
            </w:r>
          </w:p>
        </w:tc>
        <w:tc>
          <w:tcPr>
            <w:tcW w:w="1276" w:type="dxa"/>
            <w:vAlign w:val="center"/>
          </w:tcPr>
          <w:p w:rsidR="003F6C4D" w:rsidRDefault="006D3AE5" w:rsidP="003F6C4D">
            <w:pPr>
              <w:ind w:firstLine="0"/>
              <w:jc w:val="left"/>
            </w:pPr>
            <w:r w:rsidRPr="00145751">
              <w:t>6,93±</w:t>
            </w:r>
          </w:p>
          <w:p w:rsidR="006D3AE5" w:rsidRPr="00145751" w:rsidRDefault="003F6C4D" w:rsidP="00145751">
            <w:pPr>
              <w:ind w:firstLine="0"/>
              <w:jc w:val="center"/>
            </w:pPr>
            <w:r>
              <w:t xml:space="preserve">        </w:t>
            </w:r>
            <w:r w:rsidR="006D3AE5" w:rsidRPr="00145751">
              <w:t>2,89</w:t>
            </w:r>
          </w:p>
        </w:tc>
      </w:tr>
      <w:tr w:rsidR="006D3AE5" w:rsidRPr="00145751" w:rsidTr="006D3AE5">
        <w:tc>
          <w:tcPr>
            <w:tcW w:w="1242" w:type="dxa"/>
            <w:vAlign w:val="center"/>
          </w:tcPr>
          <w:p w:rsidR="006D3AE5" w:rsidRPr="00145751" w:rsidRDefault="006D3AE5" w:rsidP="003F6C4D">
            <w:pPr>
              <w:ind w:firstLine="0"/>
              <w:jc w:val="left"/>
            </w:pPr>
            <w:r w:rsidRPr="00145751">
              <w:t>3</w:t>
            </w:r>
          </w:p>
          <w:p w:rsidR="006D3AE5" w:rsidRPr="00145751" w:rsidRDefault="006D3AE5" w:rsidP="003F6C4D">
            <w:pPr>
              <w:ind w:firstLine="0"/>
              <w:jc w:val="left"/>
            </w:pPr>
            <w:r w:rsidRPr="00145751">
              <w:t>ч/п С</w:t>
            </w:r>
          </w:p>
        </w:tc>
        <w:tc>
          <w:tcPr>
            <w:tcW w:w="1843" w:type="dxa"/>
            <w:vAlign w:val="center"/>
          </w:tcPr>
          <w:p w:rsidR="003F6C4D" w:rsidRDefault="006D3AE5" w:rsidP="003F6C4D">
            <w:pPr>
              <w:ind w:firstLine="0"/>
              <w:jc w:val="left"/>
              <w:rPr>
                <w:color w:val="000000"/>
              </w:rPr>
            </w:pPr>
            <w:r w:rsidRPr="00145751">
              <w:rPr>
                <w:color w:val="000000"/>
              </w:rPr>
              <w:t>2285,5 ±</w:t>
            </w:r>
          </w:p>
          <w:p w:rsidR="006D3AE5" w:rsidRPr="00145751" w:rsidRDefault="006D3AE5" w:rsidP="003F6C4D">
            <w:pPr>
              <w:ind w:firstLine="0"/>
              <w:jc w:val="right"/>
            </w:pPr>
            <w:r w:rsidRPr="00145751">
              <w:rPr>
                <w:color w:val="000000"/>
              </w:rPr>
              <w:t xml:space="preserve"> 246,7</w:t>
            </w:r>
          </w:p>
        </w:tc>
        <w:tc>
          <w:tcPr>
            <w:tcW w:w="1276" w:type="dxa"/>
            <w:vAlign w:val="center"/>
          </w:tcPr>
          <w:p w:rsidR="006D3AE5" w:rsidRPr="00145751" w:rsidRDefault="006D3AE5" w:rsidP="00145751">
            <w:pPr>
              <w:ind w:firstLine="0"/>
              <w:jc w:val="center"/>
            </w:pPr>
            <w:r w:rsidRPr="00145751">
              <w:t>1593-3516</w:t>
            </w:r>
          </w:p>
        </w:tc>
        <w:tc>
          <w:tcPr>
            <w:tcW w:w="1559" w:type="dxa"/>
            <w:vAlign w:val="center"/>
          </w:tcPr>
          <w:p w:rsidR="003F6C4D" w:rsidRDefault="006D3AE5" w:rsidP="003F6C4D">
            <w:pPr>
              <w:ind w:firstLine="0"/>
              <w:jc w:val="left"/>
            </w:pPr>
            <w:r w:rsidRPr="00145751">
              <w:t>422,78±</w:t>
            </w:r>
          </w:p>
          <w:p w:rsidR="006D3AE5" w:rsidRPr="00145751" w:rsidRDefault="003F6C4D" w:rsidP="00145751">
            <w:pPr>
              <w:ind w:firstLine="0"/>
              <w:jc w:val="center"/>
            </w:pPr>
            <w:r>
              <w:t xml:space="preserve">           </w:t>
            </w:r>
            <w:r w:rsidR="006D3AE5" w:rsidRPr="00145751">
              <w:t>13,1</w:t>
            </w:r>
          </w:p>
        </w:tc>
        <w:tc>
          <w:tcPr>
            <w:tcW w:w="1134" w:type="dxa"/>
            <w:vAlign w:val="center"/>
          </w:tcPr>
          <w:p w:rsidR="006D3AE5" w:rsidRPr="00145751" w:rsidRDefault="006D3AE5" w:rsidP="00145751">
            <w:pPr>
              <w:ind w:firstLine="0"/>
              <w:jc w:val="center"/>
            </w:pPr>
            <w:r w:rsidRPr="00145751">
              <w:t>385-469</w:t>
            </w:r>
          </w:p>
        </w:tc>
        <w:tc>
          <w:tcPr>
            <w:tcW w:w="1276" w:type="dxa"/>
            <w:vAlign w:val="center"/>
          </w:tcPr>
          <w:p w:rsidR="003F6C4D" w:rsidRDefault="006D3AE5" w:rsidP="003F6C4D">
            <w:pPr>
              <w:ind w:firstLine="0"/>
              <w:jc w:val="left"/>
            </w:pPr>
            <w:r w:rsidRPr="00145751">
              <w:t>0,70±</w:t>
            </w:r>
          </w:p>
          <w:p w:rsidR="006D3AE5" w:rsidRPr="00145751" w:rsidRDefault="003F6C4D" w:rsidP="00145751">
            <w:pPr>
              <w:ind w:firstLine="0"/>
              <w:jc w:val="center"/>
            </w:pPr>
            <w:r>
              <w:t xml:space="preserve">        </w:t>
            </w:r>
            <w:r w:rsidR="006D3AE5" w:rsidRPr="00145751">
              <w:t>0,21</w:t>
            </w:r>
          </w:p>
        </w:tc>
        <w:tc>
          <w:tcPr>
            <w:tcW w:w="1276" w:type="dxa"/>
            <w:vAlign w:val="center"/>
          </w:tcPr>
          <w:p w:rsidR="006D3AE5" w:rsidRPr="00145751" w:rsidRDefault="006D3AE5" w:rsidP="003F6C4D">
            <w:pPr>
              <w:ind w:firstLine="0"/>
              <w:jc w:val="left"/>
            </w:pPr>
            <w:r w:rsidRPr="00145751">
              <w:t>13,17±</w:t>
            </w:r>
          </w:p>
          <w:p w:rsidR="006D3AE5" w:rsidRPr="00145751" w:rsidRDefault="006D3AE5" w:rsidP="003F6C4D">
            <w:pPr>
              <w:ind w:firstLine="0"/>
              <w:jc w:val="center"/>
            </w:pPr>
            <w:r w:rsidRPr="00145751">
              <w:t xml:space="preserve">        3,95</w:t>
            </w:r>
          </w:p>
        </w:tc>
      </w:tr>
      <w:tr w:rsidR="006D3AE5" w:rsidRPr="00145751" w:rsidTr="006D3AE5">
        <w:tc>
          <w:tcPr>
            <w:tcW w:w="1242" w:type="dxa"/>
            <w:vAlign w:val="center"/>
          </w:tcPr>
          <w:p w:rsidR="006D3AE5" w:rsidRPr="00145751" w:rsidRDefault="006D3AE5" w:rsidP="003F6C4D">
            <w:pPr>
              <w:ind w:firstLine="0"/>
              <w:jc w:val="left"/>
            </w:pPr>
            <w:r w:rsidRPr="00145751">
              <w:t>4</w:t>
            </w:r>
          </w:p>
          <w:p w:rsidR="006D3AE5" w:rsidRPr="00145751" w:rsidRDefault="006D3AE5" w:rsidP="003F6C4D">
            <w:pPr>
              <w:ind w:firstLine="0"/>
              <w:jc w:val="left"/>
            </w:pPr>
            <w:r w:rsidRPr="00145751">
              <w:t>КС х А</w:t>
            </w:r>
          </w:p>
        </w:tc>
        <w:tc>
          <w:tcPr>
            <w:tcW w:w="1843" w:type="dxa"/>
            <w:vAlign w:val="center"/>
          </w:tcPr>
          <w:p w:rsidR="003F6C4D" w:rsidRDefault="006D3AE5" w:rsidP="003F6C4D">
            <w:pPr>
              <w:ind w:firstLine="0"/>
              <w:jc w:val="left"/>
            </w:pPr>
            <w:r w:rsidRPr="00145751">
              <w:t>3015,92 ±</w:t>
            </w:r>
            <w:r w:rsidR="003F6C4D">
              <w:t xml:space="preserve"> </w:t>
            </w:r>
          </w:p>
          <w:p w:rsidR="006D3AE5" w:rsidRPr="00145751" w:rsidRDefault="003F6C4D" w:rsidP="003F6C4D">
            <w:pPr>
              <w:ind w:firstLine="0"/>
              <w:jc w:val="left"/>
            </w:pPr>
            <w:r>
              <w:t xml:space="preserve">              </w:t>
            </w:r>
            <w:r w:rsidR="006D3AE5" w:rsidRPr="00145751">
              <w:t>158,9</w:t>
            </w:r>
          </w:p>
        </w:tc>
        <w:tc>
          <w:tcPr>
            <w:tcW w:w="1276" w:type="dxa"/>
            <w:vAlign w:val="center"/>
          </w:tcPr>
          <w:p w:rsidR="006D3AE5" w:rsidRPr="00145751" w:rsidRDefault="006D3AE5" w:rsidP="00145751">
            <w:pPr>
              <w:ind w:firstLine="0"/>
              <w:jc w:val="center"/>
            </w:pPr>
            <w:r w:rsidRPr="00145751">
              <w:t>2217-3923</w:t>
            </w:r>
          </w:p>
        </w:tc>
        <w:tc>
          <w:tcPr>
            <w:tcW w:w="1559" w:type="dxa"/>
            <w:vAlign w:val="center"/>
          </w:tcPr>
          <w:p w:rsidR="003F6C4D" w:rsidRDefault="006D3AE5" w:rsidP="003F6C4D">
            <w:pPr>
              <w:ind w:firstLine="0"/>
              <w:jc w:val="left"/>
            </w:pPr>
            <w:r w:rsidRPr="00145751">
              <w:t>448,07±</w:t>
            </w:r>
          </w:p>
          <w:p w:rsidR="006D3AE5" w:rsidRPr="00145751" w:rsidRDefault="003F6C4D" w:rsidP="00145751">
            <w:pPr>
              <w:ind w:firstLine="0"/>
              <w:jc w:val="center"/>
            </w:pPr>
            <w:r>
              <w:t xml:space="preserve">          </w:t>
            </w:r>
            <w:r w:rsidR="006D3AE5" w:rsidRPr="00145751">
              <w:t>20,8</w:t>
            </w:r>
          </w:p>
        </w:tc>
        <w:tc>
          <w:tcPr>
            <w:tcW w:w="1134" w:type="dxa"/>
            <w:vAlign w:val="center"/>
          </w:tcPr>
          <w:p w:rsidR="006D3AE5" w:rsidRPr="00145751" w:rsidRDefault="006D3AE5" w:rsidP="00145751">
            <w:pPr>
              <w:ind w:firstLine="0"/>
              <w:jc w:val="center"/>
            </w:pPr>
            <w:r w:rsidRPr="00145751">
              <w:t>345-570</w:t>
            </w:r>
          </w:p>
        </w:tc>
        <w:tc>
          <w:tcPr>
            <w:tcW w:w="1276" w:type="dxa"/>
            <w:vAlign w:val="center"/>
          </w:tcPr>
          <w:p w:rsidR="003F6C4D" w:rsidRDefault="006D3AE5" w:rsidP="003F6C4D">
            <w:pPr>
              <w:ind w:firstLine="0"/>
              <w:jc w:val="left"/>
            </w:pPr>
            <w:r w:rsidRPr="00145751">
              <w:t>0,74±</w:t>
            </w:r>
          </w:p>
          <w:p w:rsidR="006D3AE5" w:rsidRPr="00145751" w:rsidRDefault="003F6C4D" w:rsidP="00145751">
            <w:pPr>
              <w:ind w:firstLine="0"/>
              <w:jc w:val="center"/>
            </w:pPr>
            <w:r>
              <w:t xml:space="preserve">        </w:t>
            </w:r>
            <w:r w:rsidR="006D3AE5" w:rsidRPr="00145751">
              <w:t>0,13</w:t>
            </w:r>
          </w:p>
        </w:tc>
        <w:tc>
          <w:tcPr>
            <w:tcW w:w="1276" w:type="dxa"/>
            <w:vAlign w:val="center"/>
          </w:tcPr>
          <w:p w:rsidR="003F6C4D" w:rsidRDefault="006D3AE5" w:rsidP="003F6C4D">
            <w:pPr>
              <w:ind w:firstLine="0"/>
              <w:jc w:val="left"/>
            </w:pPr>
            <w:r w:rsidRPr="00145751">
              <w:t>5,58±</w:t>
            </w:r>
          </w:p>
          <w:p w:rsidR="006D3AE5" w:rsidRPr="00145751" w:rsidRDefault="003F6C4D" w:rsidP="00145751">
            <w:pPr>
              <w:ind w:firstLine="0"/>
              <w:jc w:val="center"/>
            </w:pPr>
            <w:r>
              <w:t xml:space="preserve">       </w:t>
            </w:r>
            <w:r w:rsidR="006D3AE5" w:rsidRPr="00145751">
              <w:t>0,98</w:t>
            </w:r>
          </w:p>
        </w:tc>
      </w:tr>
      <w:tr w:rsidR="006D3AE5" w:rsidRPr="00145751" w:rsidTr="006D3AE5">
        <w:tc>
          <w:tcPr>
            <w:tcW w:w="1242" w:type="dxa"/>
            <w:vAlign w:val="center"/>
          </w:tcPr>
          <w:p w:rsidR="006D3AE5" w:rsidRPr="00145751" w:rsidRDefault="006D3AE5" w:rsidP="003F6C4D">
            <w:pPr>
              <w:ind w:firstLine="0"/>
              <w:jc w:val="left"/>
            </w:pPr>
            <w:r w:rsidRPr="00145751">
              <w:t>5</w:t>
            </w:r>
          </w:p>
          <w:p w:rsidR="006D3AE5" w:rsidRPr="00145751" w:rsidRDefault="006D3AE5" w:rsidP="003F6C4D">
            <w:pPr>
              <w:ind w:firstLine="0"/>
              <w:jc w:val="left"/>
            </w:pPr>
            <w:r w:rsidRPr="00145751">
              <w:t>КС х</w:t>
            </w:r>
            <w:r w:rsidR="003F6C4D">
              <w:t xml:space="preserve"> </w:t>
            </w:r>
            <w:r w:rsidRPr="00145751">
              <w:t>КПГ</w:t>
            </w:r>
          </w:p>
        </w:tc>
        <w:tc>
          <w:tcPr>
            <w:tcW w:w="1843" w:type="dxa"/>
            <w:vAlign w:val="center"/>
          </w:tcPr>
          <w:p w:rsidR="003F6C4D" w:rsidRDefault="006D3AE5" w:rsidP="003F6C4D">
            <w:pPr>
              <w:ind w:firstLine="0"/>
              <w:jc w:val="left"/>
            </w:pPr>
            <w:r w:rsidRPr="00145751">
              <w:t>3150,0 ±</w:t>
            </w:r>
          </w:p>
          <w:p w:rsidR="006D3AE5" w:rsidRPr="00145751" w:rsidRDefault="006D3AE5" w:rsidP="003F6C4D">
            <w:pPr>
              <w:ind w:firstLine="0"/>
              <w:jc w:val="right"/>
            </w:pPr>
            <w:r w:rsidRPr="00145751">
              <w:t xml:space="preserve"> 67,5</w:t>
            </w:r>
          </w:p>
        </w:tc>
        <w:tc>
          <w:tcPr>
            <w:tcW w:w="1276" w:type="dxa"/>
            <w:vAlign w:val="center"/>
          </w:tcPr>
          <w:p w:rsidR="006D3AE5" w:rsidRPr="00145751" w:rsidRDefault="006D3AE5" w:rsidP="00145751">
            <w:pPr>
              <w:ind w:firstLine="0"/>
              <w:jc w:val="center"/>
            </w:pPr>
            <w:r w:rsidRPr="00145751">
              <w:t>2070-4333</w:t>
            </w:r>
          </w:p>
        </w:tc>
        <w:tc>
          <w:tcPr>
            <w:tcW w:w="1559" w:type="dxa"/>
            <w:vAlign w:val="center"/>
          </w:tcPr>
          <w:p w:rsidR="006D3AE5" w:rsidRPr="00145751" w:rsidRDefault="006D3AE5" w:rsidP="00145751">
            <w:pPr>
              <w:ind w:firstLine="0"/>
              <w:jc w:val="center"/>
            </w:pPr>
            <w:r w:rsidRPr="00145751">
              <w:t>437,83±6,9</w:t>
            </w:r>
          </w:p>
        </w:tc>
        <w:tc>
          <w:tcPr>
            <w:tcW w:w="1134" w:type="dxa"/>
            <w:vAlign w:val="center"/>
          </w:tcPr>
          <w:p w:rsidR="006D3AE5" w:rsidRPr="00145751" w:rsidRDefault="006D3AE5" w:rsidP="00145751">
            <w:pPr>
              <w:ind w:firstLine="0"/>
              <w:jc w:val="center"/>
            </w:pPr>
            <w:r w:rsidRPr="00145751">
              <w:t>350-550</w:t>
            </w:r>
          </w:p>
        </w:tc>
        <w:tc>
          <w:tcPr>
            <w:tcW w:w="1276" w:type="dxa"/>
            <w:vAlign w:val="center"/>
          </w:tcPr>
          <w:p w:rsidR="003F6C4D" w:rsidRDefault="006D3AE5" w:rsidP="003F6C4D">
            <w:pPr>
              <w:ind w:firstLine="0"/>
              <w:jc w:val="left"/>
            </w:pPr>
            <w:r w:rsidRPr="00145751">
              <w:t>0,07±</w:t>
            </w:r>
          </w:p>
          <w:p w:rsidR="006D3AE5" w:rsidRPr="00145751" w:rsidRDefault="003F6C4D" w:rsidP="00145751">
            <w:pPr>
              <w:ind w:firstLine="0"/>
              <w:jc w:val="center"/>
            </w:pPr>
            <w:r>
              <w:t xml:space="preserve">        </w:t>
            </w:r>
            <w:r w:rsidR="006D3AE5" w:rsidRPr="00145751">
              <w:t>0,15</w:t>
            </w:r>
          </w:p>
        </w:tc>
        <w:tc>
          <w:tcPr>
            <w:tcW w:w="1276" w:type="dxa"/>
            <w:vAlign w:val="center"/>
          </w:tcPr>
          <w:p w:rsidR="003F6C4D" w:rsidRDefault="006D3AE5" w:rsidP="003F6C4D">
            <w:pPr>
              <w:ind w:firstLine="0"/>
              <w:jc w:val="left"/>
            </w:pPr>
            <w:r w:rsidRPr="00145751">
              <w:t>0,72±</w:t>
            </w:r>
          </w:p>
          <w:p w:rsidR="006D3AE5" w:rsidRPr="00145751" w:rsidRDefault="003F6C4D" w:rsidP="00145751">
            <w:pPr>
              <w:ind w:firstLine="0"/>
              <w:jc w:val="center"/>
            </w:pPr>
            <w:r>
              <w:t xml:space="preserve">        </w:t>
            </w:r>
            <w:r w:rsidR="006D3AE5" w:rsidRPr="00145751">
              <w:t>1,55</w:t>
            </w:r>
          </w:p>
        </w:tc>
      </w:tr>
      <w:tr w:rsidR="006D3AE5" w:rsidRPr="00145751" w:rsidTr="006D3AE5">
        <w:tc>
          <w:tcPr>
            <w:tcW w:w="1242" w:type="dxa"/>
            <w:vAlign w:val="center"/>
          </w:tcPr>
          <w:p w:rsidR="006D3AE5" w:rsidRPr="00145751" w:rsidRDefault="006D3AE5" w:rsidP="003F6C4D">
            <w:pPr>
              <w:ind w:firstLine="0"/>
              <w:jc w:val="left"/>
            </w:pPr>
            <w:r w:rsidRPr="00145751">
              <w:t>6</w:t>
            </w:r>
          </w:p>
          <w:p w:rsidR="006D3AE5" w:rsidRPr="00145751" w:rsidRDefault="006D3AE5" w:rsidP="003F6C4D">
            <w:pPr>
              <w:ind w:firstLine="0"/>
              <w:jc w:val="left"/>
            </w:pPr>
            <w:r w:rsidRPr="00145751">
              <w:t>С х КПГ</w:t>
            </w:r>
          </w:p>
        </w:tc>
        <w:tc>
          <w:tcPr>
            <w:tcW w:w="1843" w:type="dxa"/>
            <w:vAlign w:val="center"/>
          </w:tcPr>
          <w:p w:rsidR="003F6C4D" w:rsidRDefault="006D3AE5" w:rsidP="003F6C4D">
            <w:pPr>
              <w:ind w:firstLine="0"/>
              <w:jc w:val="left"/>
            </w:pPr>
            <w:r w:rsidRPr="00145751">
              <w:t>3319,38 ±</w:t>
            </w:r>
          </w:p>
          <w:p w:rsidR="006D3AE5" w:rsidRPr="00145751" w:rsidRDefault="003F6C4D" w:rsidP="003F6C4D">
            <w:pPr>
              <w:ind w:firstLine="0"/>
              <w:jc w:val="right"/>
            </w:pPr>
            <w:r>
              <w:t xml:space="preserve"> </w:t>
            </w:r>
            <w:r w:rsidR="006D3AE5" w:rsidRPr="00145751">
              <w:t>283,1</w:t>
            </w:r>
          </w:p>
        </w:tc>
        <w:tc>
          <w:tcPr>
            <w:tcW w:w="1276" w:type="dxa"/>
            <w:vAlign w:val="center"/>
          </w:tcPr>
          <w:p w:rsidR="006D3AE5" w:rsidRPr="00145751" w:rsidRDefault="006D3AE5" w:rsidP="00145751">
            <w:pPr>
              <w:ind w:firstLine="0"/>
              <w:jc w:val="center"/>
            </w:pPr>
            <w:r w:rsidRPr="00145751">
              <w:t>2437-3968</w:t>
            </w:r>
          </w:p>
        </w:tc>
        <w:tc>
          <w:tcPr>
            <w:tcW w:w="1559" w:type="dxa"/>
            <w:vAlign w:val="center"/>
          </w:tcPr>
          <w:p w:rsidR="003F6C4D" w:rsidRDefault="006D3AE5" w:rsidP="003F6C4D">
            <w:pPr>
              <w:ind w:firstLine="0"/>
              <w:jc w:val="left"/>
            </w:pPr>
            <w:r w:rsidRPr="00145751">
              <w:t>444,00±</w:t>
            </w:r>
          </w:p>
          <w:p w:rsidR="006D3AE5" w:rsidRPr="00145751" w:rsidRDefault="003F6C4D" w:rsidP="00145751">
            <w:pPr>
              <w:ind w:firstLine="0"/>
              <w:jc w:val="center"/>
            </w:pPr>
            <w:r>
              <w:t xml:space="preserve">          </w:t>
            </w:r>
            <w:r w:rsidR="006D3AE5" w:rsidRPr="00145751">
              <w:t>16,8</w:t>
            </w:r>
          </w:p>
        </w:tc>
        <w:tc>
          <w:tcPr>
            <w:tcW w:w="1134" w:type="dxa"/>
            <w:vAlign w:val="center"/>
          </w:tcPr>
          <w:p w:rsidR="006D3AE5" w:rsidRPr="00145751" w:rsidRDefault="006D3AE5" w:rsidP="00145751">
            <w:pPr>
              <w:ind w:firstLine="0"/>
              <w:jc w:val="center"/>
            </w:pPr>
            <w:r w:rsidRPr="00145751">
              <w:t>395-527</w:t>
            </w:r>
          </w:p>
        </w:tc>
        <w:tc>
          <w:tcPr>
            <w:tcW w:w="1276" w:type="dxa"/>
            <w:vAlign w:val="center"/>
          </w:tcPr>
          <w:p w:rsidR="003F6C4D" w:rsidRDefault="006D3AE5" w:rsidP="003F6C4D">
            <w:pPr>
              <w:ind w:firstLine="0"/>
              <w:jc w:val="left"/>
            </w:pPr>
            <w:r w:rsidRPr="00145751">
              <w:t>0,34±</w:t>
            </w:r>
          </w:p>
          <w:p w:rsidR="006D3AE5" w:rsidRPr="00145751" w:rsidRDefault="003F6C4D" w:rsidP="00145751">
            <w:pPr>
              <w:ind w:firstLine="0"/>
              <w:jc w:val="center"/>
            </w:pPr>
            <w:r>
              <w:t xml:space="preserve">       </w:t>
            </w:r>
            <w:r w:rsidR="006D3AE5" w:rsidRPr="00145751">
              <w:t>0,33</w:t>
            </w:r>
          </w:p>
        </w:tc>
        <w:tc>
          <w:tcPr>
            <w:tcW w:w="1276" w:type="dxa"/>
            <w:vAlign w:val="center"/>
          </w:tcPr>
          <w:p w:rsidR="003F6C4D" w:rsidRDefault="006D3AE5" w:rsidP="003F6C4D">
            <w:pPr>
              <w:ind w:firstLine="0"/>
              <w:jc w:val="left"/>
            </w:pPr>
            <w:r w:rsidRPr="00145751">
              <w:t>4,93±</w:t>
            </w:r>
          </w:p>
          <w:p w:rsidR="006D3AE5" w:rsidRPr="00145751" w:rsidRDefault="003F6C4D" w:rsidP="00145751">
            <w:pPr>
              <w:ind w:firstLine="0"/>
              <w:jc w:val="center"/>
            </w:pPr>
            <w:r>
              <w:t xml:space="preserve">       </w:t>
            </w:r>
            <w:r w:rsidR="006D3AE5" w:rsidRPr="00145751">
              <w:t>4,79</w:t>
            </w:r>
          </w:p>
        </w:tc>
      </w:tr>
    </w:tbl>
    <w:p w:rsidR="006D3AE5" w:rsidRPr="006D3AE5" w:rsidRDefault="006D3AE5" w:rsidP="006D3AE5">
      <w:pPr>
        <w:rPr>
          <w:sz w:val="32"/>
          <w:szCs w:val="32"/>
        </w:rPr>
      </w:pPr>
    </w:p>
    <w:p w:rsidR="006035C0" w:rsidRDefault="006035C0" w:rsidP="006035C0">
      <w:pPr>
        <w:ind w:firstLine="709"/>
        <w:jc w:val="both"/>
        <w:rPr>
          <w:sz w:val="32"/>
          <w:szCs w:val="32"/>
        </w:rPr>
      </w:pPr>
      <w:r w:rsidRPr="006D3AE5">
        <w:rPr>
          <w:sz w:val="32"/>
          <w:szCs w:val="32"/>
        </w:rPr>
        <w:t>Удой за 305 дней первой лактации наиболее высоки</w:t>
      </w:r>
      <w:r>
        <w:rPr>
          <w:sz w:val="32"/>
          <w:szCs w:val="32"/>
        </w:rPr>
        <w:t>м</w:t>
      </w:r>
      <w:r w:rsidRPr="006D3AE5">
        <w:rPr>
          <w:sz w:val="32"/>
          <w:szCs w:val="32"/>
        </w:rPr>
        <w:t xml:space="preserve"> оказался в группе чистопородных краснопестрых голштинов – 3596,7 кг. Наименьшими показателями характеризовались чистопородные симментальские сверстницы. Следует отметить положительную </w:t>
      </w:r>
      <w:r w:rsidRPr="003D2B26">
        <w:rPr>
          <w:sz w:val="32"/>
          <w:szCs w:val="32"/>
        </w:rPr>
        <w:t>реакцию</w:t>
      </w:r>
      <w:r w:rsidRPr="006D3AE5">
        <w:rPr>
          <w:sz w:val="32"/>
          <w:szCs w:val="32"/>
        </w:rPr>
        <w:t xml:space="preserve"> на скрещивание с производителями голштинской породы как красной степной, так и симментальской пород.  Среди улучшаемого красного степного и симментальского скота в </w:t>
      </w:r>
      <w:r w:rsidRPr="006D3AE5">
        <w:rPr>
          <w:sz w:val="32"/>
          <w:szCs w:val="32"/>
        </w:rPr>
        <w:lastRenderedPageBreak/>
        <w:t>хозяйстве – помесей 4-6 групп</w:t>
      </w:r>
      <w:r>
        <w:rPr>
          <w:sz w:val="32"/>
          <w:szCs w:val="32"/>
        </w:rPr>
        <w:t xml:space="preserve"> - </w:t>
      </w:r>
      <w:r w:rsidRPr="006D3AE5">
        <w:rPr>
          <w:sz w:val="32"/>
          <w:szCs w:val="32"/>
        </w:rPr>
        <w:t xml:space="preserve"> наибольшими удоями за 305 дней характеризовались первотелки  6 группы - помеси первого поколения симментальской и краснопестрой голштинской пород. Удо</w:t>
      </w:r>
      <w:r>
        <w:rPr>
          <w:sz w:val="32"/>
          <w:szCs w:val="32"/>
        </w:rPr>
        <w:t>и</w:t>
      </w:r>
      <w:r w:rsidRPr="006D3AE5">
        <w:rPr>
          <w:sz w:val="32"/>
          <w:szCs w:val="32"/>
        </w:rPr>
        <w:t xml:space="preserve">  помесей красной степной породы с краснопестрой голштинской  на 135,17 кг превышают показатели чистопородных красностепных животных,  симментал-голштинские помеси по удою достоверно превосходят чистопородных сверстниц 3 группы на 1033,88 кг (</w:t>
      </w:r>
      <w:r w:rsidRPr="006D3AE5">
        <w:rPr>
          <w:sz w:val="32"/>
          <w:szCs w:val="32"/>
          <w:lang w:val="en-US"/>
        </w:rPr>
        <w:t>t</w:t>
      </w:r>
      <w:r w:rsidRPr="006D3AE5">
        <w:rPr>
          <w:sz w:val="32"/>
          <w:szCs w:val="32"/>
          <w:vertAlign w:val="subscript"/>
          <w:lang w:val="en-US"/>
        </w:rPr>
        <w:t>d</w:t>
      </w:r>
      <w:r w:rsidRPr="006D3AE5">
        <w:rPr>
          <w:sz w:val="32"/>
          <w:szCs w:val="32"/>
        </w:rPr>
        <w:t>= 2,75).   По изученным показателям использование англерских быков не привело к сколь значительному эффекту</w:t>
      </w:r>
      <w:r>
        <w:rPr>
          <w:sz w:val="32"/>
          <w:szCs w:val="32"/>
        </w:rPr>
        <w:t>.</w:t>
      </w:r>
    </w:p>
    <w:p w:rsidR="006D3AE5" w:rsidRPr="006D3AE5" w:rsidRDefault="006D3AE5" w:rsidP="006035C0">
      <w:pPr>
        <w:ind w:firstLine="709"/>
        <w:jc w:val="both"/>
        <w:rPr>
          <w:sz w:val="32"/>
          <w:szCs w:val="32"/>
        </w:rPr>
      </w:pPr>
      <w:r w:rsidRPr="006D3AE5">
        <w:rPr>
          <w:sz w:val="32"/>
          <w:szCs w:val="32"/>
        </w:rPr>
        <w:t>По живой массе животные различных групп отличались незначительно. Наиболее мелкими оказались первотелки симментальской породы.</w:t>
      </w:r>
    </w:p>
    <w:p w:rsidR="006D3AE5" w:rsidRPr="006D3AE5" w:rsidRDefault="006D3AE5" w:rsidP="006D3AE5">
      <w:pPr>
        <w:ind w:firstLine="709"/>
        <w:jc w:val="both"/>
        <w:rPr>
          <w:sz w:val="32"/>
          <w:szCs w:val="32"/>
        </w:rPr>
      </w:pPr>
      <w:r w:rsidRPr="006D3AE5">
        <w:rPr>
          <w:sz w:val="32"/>
          <w:szCs w:val="32"/>
        </w:rPr>
        <w:t xml:space="preserve">  Корреляционный анализ показал, что на изучаемом поголовье  животных наблюдается неоднозначная сопряженность между удоем и живой массой коров в разрезе групп. При этом связь всегда положительная. Наиболее тесная корреляция между изученными признаками наблюдается у животных  3 и 4 групп: </w:t>
      </w:r>
      <w:r w:rsidRPr="003F6C4D">
        <w:rPr>
          <w:i/>
          <w:sz w:val="32"/>
          <w:szCs w:val="32"/>
        </w:rPr>
        <w:t>r</w:t>
      </w:r>
      <w:r w:rsidRPr="003F6C4D">
        <w:rPr>
          <w:sz w:val="32"/>
          <w:szCs w:val="32"/>
        </w:rPr>
        <w:t>=07-0,74</w:t>
      </w:r>
      <w:r w:rsidRPr="006D3AE5">
        <w:rPr>
          <w:sz w:val="32"/>
          <w:szCs w:val="32"/>
        </w:rPr>
        <w:t>.  Средней силы положительная взаимосвязь отмечена у животных 2 и 6 групп.</w:t>
      </w:r>
    </w:p>
    <w:p w:rsidR="006D3AE5" w:rsidRPr="006D3AE5" w:rsidRDefault="006D3AE5" w:rsidP="006D3AE5">
      <w:pPr>
        <w:ind w:firstLine="709"/>
        <w:jc w:val="both"/>
        <w:rPr>
          <w:sz w:val="32"/>
          <w:szCs w:val="32"/>
        </w:rPr>
      </w:pPr>
      <w:r w:rsidRPr="006D3AE5">
        <w:rPr>
          <w:sz w:val="32"/>
          <w:szCs w:val="32"/>
        </w:rPr>
        <w:t>Как свидетельствует проведенный регрессионный анализ, селекцией на живую массу можно добиться одновременного увеличения уровня молочной продуктивности. Так, увеличение живой массы на 1 кг приведет к закономерному увеличению удоев от 720 г в 5-й группе до 13,17 кг  у животных 3 группы.</w:t>
      </w:r>
    </w:p>
    <w:p w:rsidR="006D3AE5" w:rsidRPr="006D3AE5" w:rsidRDefault="006D3AE5" w:rsidP="006D3AE5">
      <w:pPr>
        <w:ind w:firstLine="709"/>
        <w:jc w:val="both"/>
        <w:rPr>
          <w:sz w:val="32"/>
          <w:szCs w:val="32"/>
        </w:rPr>
      </w:pPr>
      <w:r w:rsidRPr="006D3AE5">
        <w:rPr>
          <w:sz w:val="32"/>
          <w:szCs w:val="32"/>
        </w:rPr>
        <w:t xml:space="preserve">Таким образом, </w:t>
      </w:r>
      <w:r w:rsidR="003F58B7">
        <w:rPr>
          <w:sz w:val="32"/>
          <w:szCs w:val="32"/>
        </w:rPr>
        <w:t xml:space="preserve">в условиях данного хозяйства </w:t>
      </w:r>
      <w:r w:rsidRPr="006D3AE5">
        <w:rPr>
          <w:sz w:val="32"/>
          <w:szCs w:val="32"/>
        </w:rPr>
        <w:t xml:space="preserve">использование голштинов в качестве улучшателей положительно повлияло на уровень молочной продуктивности скота разводимых пород. </w:t>
      </w:r>
    </w:p>
    <w:p w:rsidR="006D3AE5" w:rsidRPr="006D3AE5" w:rsidRDefault="006D3AE5" w:rsidP="006D3AE5">
      <w:pPr>
        <w:rPr>
          <w:sz w:val="32"/>
          <w:szCs w:val="32"/>
        </w:rPr>
      </w:pPr>
    </w:p>
    <w:p w:rsidR="006C3A75" w:rsidRPr="00352CAE" w:rsidRDefault="006C3A75" w:rsidP="00352CAE">
      <w:pPr>
        <w:ind w:firstLine="720"/>
        <w:jc w:val="both"/>
        <w:rPr>
          <w:sz w:val="32"/>
          <w:szCs w:val="32"/>
        </w:rPr>
      </w:pPr>
    </w:p>
    <w:p w:rsidR="0023333A" w:rsidRPr="003F58B7" w:rsidRDefault="009822D0" w:rsidP="00A91A03">
      <w:pPr>
        <w:pStyle w:val="14"/>
        <w:spacing w:after="0"/>
        <w:ind w:left="0"/>
        <w:jc w:val="center"/>
        <w:rPr>
          <w:rStyle w:val="afa"/>
          <w:rFonts w:ascii="Times New Roman" w:hAnsi="Times New Roman"/>
          <w:sz w:val="32"/>
          <w:szCs w:val="32"/>
        </w:rPr>
      </w:pPr>
      <w:r w:rsidRPr="003F58B7">
        <w:rPr>
          <w:rStyle w:val="afa"/>
          <w:rFonts w:ascii="Times New Roman" w:hAnsi="Times New Roman"/>
          <w:sz w:val="32"/>
          <w:szCs w:val="32"/>
        </w:rPr>
        <w:t>ПРОДОЛЖИТЕЛЬНОСТЬ РА</w:t>
      </w:r>
      <w:r w:rsidR="00EC6A92">
        <w:rPr>
          <w:rStyle w:val="afa"/>
          <w:rFonts w:ascii="Times New Roman" w:hAnsi="Times New Roman"/>
          <w:sz w:val="32"/>
          <w:szCs w:val="32"/>
        </w:rPr>
        <w:t>БОТЫ ШМЕЛЕЙ НА ЦВЕТКАХ РАСТЕНИЙ</w:t>
      </w:r>
      <w:r w:rsidRPr="003F58B7">
        <w:rPr>
          <w:rStyle w:val="afa"/>
          <w:rFonts w:ascii="Times New Roman" w:hAnsi="Times New Roman"/>
          <w:sz w:val="32"/>
          <w:szCs w:val="32"/>
        </w:rPr>
        <w:t xml:space="preserve"> КАК ПОКАЗАТЕЛЬ ЭФФЕКТИВНОГО ОПЫЛЕНИЯ ЭНТОМОФИЛОВ</w:t>
      </w:r>
    </w:p>
    <w:p w:rsidR="005C6F32" w:rsidRPr="003F58B7" w:rsidRDefault="005C6F32" w:rsidP="00352CAE">
      <w:pPr>
        <w:pStyle w:val="14"/>
        <w:spacing w:after="0" w:line="240" w:lineRule="auto"/>
        <w:ind w:left="0"/>
        <w:jc w:val="center"/>
        <w:rPr>
          <w:rStyle w:val="afa"/>
          <w:rFonts w:ascii="Times New Roman" w:hAnsi="Times New Roman"/>
          <w:sz w:val="32"/>
          <w:szCs w:val="32"/>
        </w:rPr>
      </w:pPr>
    </w:p>
    <w:p w:rsidR="005C6F32" w:rsidRPr="00A91A03" w:rsidRDefault="005C6F32" w:rsidP="00BF4A6B">
      <w:pPr>
        <w:pStyle w:val="14"/>
        <w:spacing w:after="0" w:line="240" w:lineRule="auto"/>
        <w:ind w:left="0" w:firstLine="567"/>
        <w:rPr>
          <w:rStyle w:val="af9"/>
          <w:rFonts w:ascii="Times New Roman" w:hAnsi="Times New Roman"/>
          <w:sz w:val="32"/>
          <w:szCs w:val="24"/>
        </w:rPr>
      </w:pPr>
      <w:r w:rsidRPr="00957FBF">
        <w:rPr>
          <w:rStyle w:val="afa"/>
          <w:rFonts w:ascii="Times New Roman" w:hAnsi="Times New Roman"/>
          <w:i/>
          <w:sz w:val="32"/>
          <w:szCs w:val="32"/>
        </w:rPr>
        <w:t>Гасанова Д.Ш.</w:t>
      </w:r>
      <w:r w:rsidRPr="00957FBF">
        <w:rPr>
          <w:rStyle w:val="af9"/>
          <w:rFonts w:ascii="Times New Roman" w:hAnsi="Times New Roman"/>
          <w:b/>
          <w:i w:val="0"/>
          <w:sz w:val="32"/>
          <w:szCs w:val="24"/>
        </w:rPr>
        <w:t>,</w:t>
      </w:r>
      <w:r w:rsidRPr="00957FBF">
        <w:rPr>
          <w:rStyle w:val="af9"/>
          <w:rFonts w:ascii="Times New Roman" w:hAnsi="Times New Roman"/>
          <w:i w:val="0"/>
          <w:sz w:val="32"/>
          <w:szCs w:val="24"/>
        </w:rPr>
        <w:t xml:space="preserve"> </w:t>
      </w:r>
      <w:r w:rsidRPr="00A91A03">
        <w:rPr>
          <w:rStyle w:val="af9"/>
          <w:rFonts w:ascii="Times New Roman" w:hAnsi="Times New Roman"/>
          <w:sz w:val="32"/>
          <w:szCs w:val="24"/>
        </w:rPr>
        <w:t xml:space="preserve">аспирантка </w:t>
      </w:r>
    </w:p>
    <w:p w:rsidR="00BF4A6B" w:rsidRDefault="005C6F32" w:rsidP="00BF4A6B">
      <w:pPr>
        <w:widowControl w:val="0"/>
        <w:autoSpaceDE w:val="0"/>
        <w:autoSpaceDN w:val="0"/>
        <w:adjustRightInd w:val="0"/>
        <w:ind w:firstLine="567"/>
        <w:outlineLvl w:val="2"/>
        <w:rPr>
          <w:bCs/>
          <w:i/>
          <w:sz w:val="32"/>
          <w:szCs w:val="32"/>
        </w:rPr>
      </w:pPr>
      <w:r w:rsidRPr="00352CAE">
        <w:rPr>
          <w:bCs/>
          <w:i/>
          <w:sz w:val="32"/>
          <w:szCs w:val="32"/>
        </w:rPr>
        <w:t>ФГБОУ ВПО «Дагестанский государственный университет»,</w:t>
      </w:r>
    </w:p>
    <w:p w:rsidR="005C6F32" w:rsidRDefault="005C6F32" w:rsidP="00BF4A6B">
      <w:pPr>
        <w:widowControl w:val="0"/>
        <w:autoSpaceDE w:val="0"/>
        <w:autoSpaceDN w:val="0"/>
        <w:adjustRightInd w:val="0"/>
        <w:ind w:firstLine="567"/>
        <w:outlineLvl w:val="2"/>
        <w:rPr>
          <w:bCs/>
          <w:i/>
          <w:sz w:val="32"/>
          <w:szCs w:val="32"/>
        </w:rPr>
      </w:pPr>
      <w:r w:rsidRPr="00352CAE">
        <w:rPr>
          <w:bCs/>
          <w:i/>
          <w:sz w:val="32"/>
          <w:szCs w:val="32"/>
        </w:rPr>
        <w:t xml:space="preserve"> г. Махачкала</w:t>
      </w:r>
    </w:p>
    <w:p w:rsidR="00E57E4E" w:rsidRPr="00352CAE" w:rsidRDefault="00E57E4E" w:rsidP="00BF4A6B">
      <w:pPr>
        <w:widowControl w:val="0"/>
        <w:autoSpaceDE w:val="0"/>
        <w:autoSpaceDN w:val="0"/>
        <w:adjustRightInd w:val="0"/>
        <w:ind w:firstLine="567"/>
        <w:outlineLvl w:val="2"/>
        <w:rPr>
          <w:bCs/>
          <w:i/>
          <w:sz w:val="32"/>
          <w:szCs w:val="32"/>
        </w:rPr>
      </w:pPr>
    </w:p>
    <w:p w:rsidR="0023333A" w:rsidRPr="005C6F32" w:rsidRDefault="0023333A" w:rsidP="00352CAE">
      <w:pPr>
        <w:pStyle w:val="14"/>
        <w:spacing w:after="0" w:line="240" w:lineRule="auto"/>
        <w:ind w:left="0" w:firstLine="709"/>
        <w:jc w:val="both"/>
        <w:rPr>
          <w:rFonts w:ascii="Times New Roman" w:hAnsi="Times New Roman"/>
          <w:i/>
          <w:sz w:val="32"/>
          <w:szCs w:val="32"/>
        </w:rPr>
      </w:pPr>
      <w:r w:rsidRPr="005C6F32">
        <w:rPr>
          <w:rFonts w:ascii="Times New Roman" w:hAnsi="Times New Roman"/>
          <w:b/>
          <w:i/>
          <w:sz w:val="32"/>
          <w:szCs w:val="32"/>
        </w:rPr>
        <w:t xml:space="preserve">Аннотация. </w:t>
      </w:r>
      <w:r w:rsidRPr="005C6F32">
        <w:rPr>
          <w:rFonts w:ascii="Times New Roman" w:hAnsi="Times New Roman"/>
          <w:i/>
          <w:sz w:val="32"/>
          <w:szCs w:val="32"/>
        </w:rPr>
        <w:t xml:space="preserve">В статье представлены исследования особенностей продолжительности работы шмелей на цветках </w:t>
      </w:r>
      <w:r w:rsidRPr="005C6F32">
        <w:rPr>
          <w:rFonts w:ascii="Times New Roman" w:hAnsi="Times New Roman"/>
          <w:i/>
          <w:sz w:val="32"/>
          <w:szCs w:val="32"/>
        </w:rPr>
        <w:lastRenderedPageBreak/>
        <w:t>энтомофильных растений в связи с их морфологическими показателями. Считаем, что скорость работы шмелей на цветках растений является одним из объективных показателей уровня приспособленности опылителя к сбору корма и опылению цветков.</w:t>
      </w:r>
    </w:p>
    <w:p w:rsidR="0023333A" w:rsidRDefault="0023333A" w:rsidP="00352CAE">
      <w:pPr>
        <w:ind w:firstLine="709"/>
        <w:jc w:val="both"/>
        <w:rPr>
          <w:i/>
          <w:sz w:val="32"/>
          <w:szCs w:val="32"/>
        </w:rPr>
      </w:pPr>
      <w:r w:rsidRPr="005C6F32">
        <w:rPr>
          <w:b/>
          <w:i/>
          <w:sz w:val="32"/>
          <w:szCs w:val="32"/>
        </w:rPr>
        <w:t xml:space="preserve">Ключевые слова: </w:t>
      </w:r>
      <w:r w:rsidRPr="005C6F32">
        <w:rPr>
          <w:i/>
          <w:sz w:val="32"/>
          <w:szCs w:val="32"/>
        </w:rPr>
        <w:t>шмели, опылители, энтомофилы, морфологические особенности, фуражировочное поведение, микрозаповедники.</w:t>
      </w:r>
    </w:p>
    <w:p w:rsidR="005C6F32" w:rsidRPr="005C6F32" w:rsidRDefault="005C6F32" w:rsidP="00352CAE">
      <w:pPr>
        <w:ind w:firstLine="709"/>
        <w:jc w:val="both"/>
        <w:rPr>
          <w:b/>
          <w:i/>
          <w:sz w:val="32"/>
          <w:szCs w:val="32"/>
        </w:rPr>
      </w:pPr>
    </w:p>
    <w:p w:rsidR="0023333A" w:rsidRPr="00352CAE" w:rsidRDefault="0023333A" w:rsidP="00352CAE">
      <w:pPr>
        <w:shd w:val="clear" w:color="auto" w:fill="FFFFFF"/>
        <w:ind w:firstLine="709"/>
        <w:jc w:val="both"/>
        <w:rPr>
          <w:rFonts w:cstheme="minorBidi"/>
          <w:sz w:val="32"/>
          <w:szCs w:val="32"/>
        </w:rPr>
      </w:pPr>
      <w:r w:rsidRPr="005C6F32">
        <w:rPr>
          <w:i/>
          <w:sz w:val="32"/>
          <w:szCs w:val="32"/>
          <w:u w:val="single"/>
        </w:rPr>
        <w:t>Материал и методика исследований</w:t>
      </w:r>
      <w:r w:rsidRPr="00352CAE">
        <w:rPr>
          <w:b/>
          <w:sz w:val="32"/>
          <w:szCs w:val="32"/>
        </w:rPr>
        <w:t xml:space="preserve">. </w:t>
      </w:r>
      <w:r w:rsidRPr="00352CAE">
        <w:rPr>
          <w:sz w:val="32"/>
          <w:szCs w:val="32"/>
        </w:rPr>
        <w:t xml:space="preserve">Сбор и исследования материала проводили в 2011-2013 годы на Южных склонах Большого Кавказа (в пределах Закатальского </w:t>
      </w:r>
      <w:r w:rsidR="00EC6A92">
        <w:rPr>
          <w:sz w:val="32"/>
          <w:szCs w:val="32"/>
        </w:rPr>
        <w:t>г</w:t>
      </w:r>
      <w:r w:rsidRPr="00352CAE">
        <w:rPr>
          <w:sz w:val="32"/>
          <w:szCs w:val="32"/>
        </w:rPr>
        <w:t xml:space="preserve">осударственного </w:t>
      </w:r>
      <w:r w:rsidR="00EC6A92">
        <w:rPr>
          <w:sz w:val="32"/>
          <w:szCs w:val="32"/>
        </w:rPr>
        <w:t>п</w:t>
      </w:r>
      <w:r w:rsidRPr="00352CAE">
        <w:rPr>
          <w:sz w:val="32"/>
          <w:szCs w:val="32"/>
        </w:rPr>
        <w:t xml:space="preserve">риродного </w:t>
      </w:r>
      <w:r w:rsidR="00EC6A92">
        <w:rPr>
          <w:sz w:val="32"/>
          <w:szCs w:val="32"/>
        </w:rPr>
        <w:t>з</w:t>
      </w:r>
      <w:r w:rsidRPr="00352CAE">
        <w:rPr>
          <w:sz w:val="32"/>
          <w:szCs w:val="32"/>
        </w:rPr>
        <w:t>аповедника). Скорость работы шмелей (</w:t>
      </w:r>
      <w:r w:rsidRPr="00352CAE">
        <w:rPr>
          <w:sz w:val="32"/>
          <w:szCs w:val="32"/>
          <w:lang w:val="en-US"/>
        </w:rPr>
        <w:t>B</w:t>
      </w:r>
      <w:r w:rsidRPr="00352CAE">
        <w:rPr>
          <w:sz w:val="32"/>
          <w:szCs w:val="32"/>
        </w:rPr>
        <w:t xml:space="preserve">. </w:t>
      </w:r>
      <w:r w:rsidRPr="00352CAE">
        <w:rPr>
          <w:sz w:val="32"/>
          <w:szCs w:val="32"/>
          <w:lang w:val="en-US"/>
        </w:rPr>
        <w:t>hortorum</w:t>
      </w:r>
      <w:r w:rsidRPr="00352CAE">
        <w:rPr>
          <w:sz w:val="32"/>
          <w:szCs w:val="32"/>
        </w:rPr>
        <w:t xml:space="preserve">, </w:t>
      </w:r>
      <w:r w:rsidRPr="00352CAE">
        <w:rPr>
          <w:sz w:val="32"/>
          <w:szCs w:val="32"/>
          <w:lang w:val="en-US"/>
        </w:rPr>
        <w:t>B</w:t>
      </w:r>
      <w:r w:rsidRPr="00352CAE">
        <w:rPr>
          <w:sz w:val="32"/>
          <w:szCs w:val="32"/>
        </w:rPr>
        <w:t xml:space="preserve">. </w:t>
      </w:r>
      <w:r w:rsidRPr="00352CAE">
        <w:rPr>
          <w:sz w:val="32"/>
          <w:szCs w:val="32"/>
          <w:lang w:val="en-US"/>
        </w:rPr>
        <w:t>terrestris</w:t>
      </w:r>
      <w:r w:rsidRPr="00352CAE">
        <w:rPr>
          <w:sz w:val="32"/>
          <w:szCs w:val="32"/>
        </w:rPr>
        <w:t xml:space="preserve">, </w:t>
      </w:r>
      <w:r w:rsidRPr="00352CAE">
        <w:rPr>
          <w:sz w:val="32"/>
          <w:szCs w:val="32"/>
          <w:lang w:val="en-US"/>
        </w:rPr>
        <w:t>Xylocopa</w:t>
      </w:r>
      <w:r w:rsidRPr="00352CAE">
        <w:rPr>
          <w:sz w:val="32"/>
          <w:szCs w:val="32"/>
        </w:rPr>
        <w:t xml:space="preserve"> </w:t>
      </w:r>
      <w:r w:rsidRPr="00352CAE">
        <w:rPr>
          <w:sz w:val="32"/>
          <w:szCs w:val="32"/>
          <w:lang w:val="en-US"/>
        </w:rPr>
        <w:t>violacea</w:t>
      </w:r>
      <w:r w:rsidRPr="00352CAE">
        <w:rPr>
          <w:sz w:val="32"/>
          <w:szCs w:val="32"/>
        </w:rPr>
        <w:t xml:space="preserve">, </w:t>
      </w:r>
      <w:r w:rsidRPr="00352CAE">
        <w:rPr>
          <w:sz w:val="32"/>
          <w:szCs w:val="32"/>
          <w:lang w:val="en-US"/>
        </w:rPr>
        <w:t>Apis</w:t>
      </w:r>
      <w:r w:rsidRPr="00352CAE">
        <w:rPr>
          <w:sz w:val="32"/>
          <w:szCs w:val="32"/>
        </w:rPr>
        <w:t xml:space="preserve"> </w:t>
      </w:r>
      <w:r w:rsidRPr="00352CAE">
        <w:rPr>
          <w:sz w:val="32"/>
          <w:szCs w:val="32"/>
          <w:lang w:val="en-US"/>
        </w:rPr>
        <w:t>mellifera</w:t>
      </w:r>
      <w:r w:rsidRPr="00352CAE">
        <w:rPr>
          <w:sz w:val="32"/>
          <w:szCs w:val="32"/>
        </w:rPr>
        <w:t>) на цветках растений определяли в двух высотных зонах (нижняя лесная и субальпийская) с помощью секундомера, который включали в момент посадки насекомого на стартовый цветок и отключали после потери насекомого из виду (Гасанова Дж.Ш.,</w:t>
      </w:r>
      <w:r w:rsidR="00746A9B">
        <w:rPr>
          <w:sz w:val="32"/>
          <w:szCs w:val="32"/>
        </w:rPr>
        <w:t xml:space="preserve"> </w:t>
      </w:r>
      <w:r w:rsidRPr="00352CAE">
        <w:rPr>
          <w:sz w:val="32"/>
          <w:szCs w:val="32"/>
        </w:rPr>
        <w:t>2013; Гасанов Ш.О. и др.,</w:t>
      </w:r>
      <w:r w:rsidR="00746A9B">
        <w:rPr>
          <w:sz w:val="32"/>
          <w:szCs w:val="32"/>
        </w:rPr>
        <w:t xml:space="preserve"> </w:t>
      </w:r>
      <w:r w:rsidRPr="00352CAE">
        <w:rPr>
          <w:sz w:val="32"/>
          <w:szCs w:val="32"/>
        </w:rPr>
        <w:t>2013)</w:t>
      </w:r>
    </w:p>
    <w:p w:rsidR="0023333A" w:rsidRPr="00352CAE" w:rsidRDefault="0023333A" w:rsidP="00352CAE">
      <w:pPr>
        <w:pStyle w:val="14"/>
        <w:spacing w:after="0" w:line="240" w:lineRule="auto"/>
        <w:ind w:left="0" w:firstLine="709"/>
        <w:jc w:val="both"/>
        <w:rPr>
          <w:rFonts w:ascii="Times New Roman" w:hAnsi="Times New Roman"/>
          <w:sz w:val="32"/>
          <w:szCs w:val="32"/>
        </w:rPr>
      </w:pPr>
      <w:r w:rsidRPr="005C6F32">
        <w:rPr>
          <w:rFonts w:ascii="Times New Roman" w:hAnsi="Times New Roman"/>
          <w:i/>
          <w:sz w:val="32"/>
          <w:szCs w:val="32"/>
          <w:u w:val="single"/>
        </w:rPr>
        <w:t>Результаты исследований</w:t>
      </w:r>
      <w:r w:rsidRPr="00352CAE">
        <w:rPr>
          <w:rFonts w:ascii="Times New Roman" w:hAnsi="Times New Roman"/>
          <w:b/>
          <w:sz w:val="32"/>
          <w:szCs w:val="32"/>
        </w:rPr>
        <w:t>.</w:t>
      </w:r>
      <w:r w:rsidRPr="00352CAE">
        <w:rPr>
          <w:rFonts w:ascii="Times New Roman" w:hAnsi="Times New Roman"/>
          <w:sz w:val="32"/>
          <w:szCs w:val="32"/>
        </w:rPr>
        <w:t xml:space="preserve"> Очевидно, этот показатель связан как с морфологическими особенностями опылителей, так и с характером их трофического поведения</w:t>
      </w:r>
      <w:r w:rsidR="00746A9B">
        <w:rPr>
          <w:rFonts w:ascii="Times New Roman" w:hAnsi="Times New Roman"/>
          <w:sz w:val="32"/>
          <w:szCs w:val="32"/>
        </w:rPr>
        <w:t xml:space="preserve"> </w:t>
      </w:r>
      <w:r w:rsidRPr="00352CAE">
        <w:rPr>
          <w:rFonts w:ascii="Times New Roman" w:hAnsi="Times New Roman"/>
          <w:sz w:val="32"/>
          <w:szCs w:val="32"/>
        </w:rPr>
        <w:t xml:space="preserve">(Гасанов Ш.О.,1967; Билаш Г.Д., Кривцов Н.И.,1991; </w:t>
      </w:r>
      <w:r w:rsidRPr="00352CAE">
        <w:rPr>
          <w:rFonts w:ascii="Times New Roman" w:hAnsi="Times New Roman"/>
          <w:sz w:val="32"/>
          <w:szCs w:val="32"/>
          <w:lang w:val="en-US"/>
        </w:rPr>
        <w:t>Zimmerman</w:t>
      </w:r>
      <w:r w:rsidRPr="00352CAE">
        <w:rPr>
          <w:rFonts w:ascii="Times New Roman" w:hAnsi="Times New Roman"/>
          <w:sz w:val="32"/>
          <w:szCs w:val="32"/>
        </w:rPr>
        <w:t xml:space="preserve"> </w:t>
      </w:r>
      <w:r w:rsidRPr="00352CAE">
        <w:rPr>
          <w:rFonts w:ascii="Times New Roman" w:hAnsi="Times New Roman"/>
          <w:sz w:val="32"/>
          <w:szCs w:val="32"/>
          <w:lang w:val="en-US"/>
        </w:rPr>
        <w:t>M</w:t>
      </w:r>
      <w:r w:rsidRPr="00352CAE">
        <w:rPr>
          <w:rFonts w:ascii="Times New Roman" w:hAnsi="Times New Roman"/>
          <w:sz w:val="32"/>
          <w:szCs w:val="32"/>
        </w:rPr>
        <w:t>, 1982). Исходя из этого мы в сравнительном плане изучали скорость работы длиннохоботных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и короткохоботных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terrestris</w:t>
      </w:r>
      <w:r w:rsidRPr="00352CAE">
        <w:rPr>
          <w:rFonts w:ascii="Times New Roman" w:hAnsi="Times New Roman"/>
          <w:sz w:val="32"/>
          <w:szCs w:val="32"/>
        </w:rPr>
        <w:t>) шмелей и других видов опылителей на цветках с глубокими венчиками и открытого типа. Результаты этой работы представлены в таблицах 1 и 2.</w:t>
      </w:r>
    </w:p>
    <w:p w:rsidR="00E57E4E" w:rsidRPr="00352CAE" w:rsidRDefault="00E57E4E" w:rsidP="00E57E4E">
      <w:pPr>
        <w:pStyle w:val="14"/>
        <w:spacing w:after="0" w:line="240" w:lineRule="auto"/>
        <w:ind w:left="0" w:firstLine="709"/>
        <w:jc w:val="both"/>
        <w:rPr>
          <w:rFonts w:ascii="Times New Roman" w:hAnsi="Times New Roman"/>
          <w:sz w:val="32"/>
          <w:szCs w:val="32"/>
        </w:rPr>
      </w:pPr>
      <w:r w:rsidRPr="00352CAE">
        <w:rPr>
          <w:rFonts w:ascii="Times New Roman" w:hAnsi="Times New Roman"/>
          <w:sz w:val="32"/>
          <w:szCs w:val="32"/>
        </w:rPr>
        <w:t xml:space="preserve">По данным таблицы 1 видно, что длиннохоботные шмели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xml:space="preserve"> на посещение одного цветка красного клевера в нижней лесной зоне затрачивали 1,8 секунды времени, а короткохоботные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terrestris</w:t>
      </w:r>
      <w:r w:rsidRPr="00352CAE">
        <w:rPr>
          <w:rFonts w:ascii="Times New Roman" w:hAnsi="Times New Roman"/>
          <w:sz w:val="32"/>
          <w:szCs w:val="32"/>
        </w:rPr>
        <w:t xml:space="preserve"> </w:t>
      </w:r>
      <w:r>
        <w:rPr>
          <w:rFonts w:ascii="Times New Roman" w:hAnsi="Times New Roman"/>
          <w:sz w:val="32"/>
          <w:szCs w:val="32"/>
        </w:rPr>
        <w:t xml:space="preserve">- </w:t>
      </w:r>
      <w:r w:rsidRPr="00352CAE">
        <w:rPr>
          <w:rFonts w:ascii="Times New Roman" w:hAnsi="Times New Roman"/>
          <w:sz w:val="32"/>
          <w:szCs w:val="32"/>
        </w:rPr>
        <w:t xml:space="preserve">2,7 секунды, медоносные пчелы - 5,4 секунды, </w:t>
      </w:r>
      <w:r w:rsidRPr="00352CAE">
        <w:rPr>
          <w:rFonts w:ascii="Times New Roman" w:hAnsi="Times New Roman"/>
          <w:sz w:val="32"/>
          <w:szCs w:val="32"/>
          <w:lang w:val="en-US"/>
        </w:rPr>
        <w:t>Xylocopa</w:t>
      </w:r>
      <w:r w:rsidRPr="00352CAE">
        <w:rPr>
          <w:rFonts w:ascii="Times New Roman" w:hAnsi="Times New Roman"/>
          <w:sz w:val="32"/>
          <w:szCs w:val="32"/>
        </w:rPr>
        <w:t xml:space="preserve"> </w:t>
      </w:r>
      <w:r w:rsidRPr="00352CAE">
        <w:rPr>
          <w:rFonts w:ascii="Times New Roman" w:hAnsi="Times New Roman"/>
          <w:sz w:val="32"/>
          <w:szCs w:val="32"/>
          <w:lang w:val="en-US"/>
        </w:rPr>
        <w:t>violacea</w:t>
      </w:r>
      <w:r w:rsidRPr="00352CAE">
        <w:rPr>
          <w:rFonts w:ascii="Times New Roman" w:hAnsi="Times New Roman"/>
          <w:sz w:val="32"/>
          <w:szCs w:val="32"/>
        </w:rPr>
        <w:t xml:space="preserve"> - 1,8 секунды.</w:t>
      </w:r>
    </w:p>
    <w:p w:rsidR="00E57E4E" w:rsidRPr="00352CAE" w:rsidRDefault="00E57E4E" w:rsidP="00E57E4E">
      <w:pPr>
        <w:pStyle w:val="14"/>
        <w:spacing w:after="0" w:line="240" w:lineRule="auto"/>
        <w:ind w:left="0" w:firstLine="709"/>
        <w:jc w:val="both"/>
        <w:rPr>
          <w:rFonts w:ascii="Times New Roman" w:hAnsi="Times New Roman"/>
          <w:sz w:val="32"/>
          <w:szCs w:val="32"/>
        </w:rPr>
      </w:pPr>
      <w:r w:rsidRPr="00352CAE">
        <w:rPr>
          <w:rFonts w:ascii="Times New Roman" w:hAnsi="Times New Roman"/>
          <w:sz w:val="32"/>
          <w:szCs w:val="32"/>
        </w:rPr>
        <w:t>В целом, короткохоботные шмели и медоносные пчелы на цветках всех типов   (с глубокими венчиками и открытого типа) работали менее производительно, чем длиннохоботные шмели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xml:space="preserve">). </w:t>
      </w:r>
      <w:r w:rsidRPr="00352CAE">
        <w:rPr>
          <w:rFonts w:ascii="Times New Roman" w:hAnsi="Times New Roman"/>
          <w:sz w:val="32"/>
          <w:szCs w:val="32"/>
          <w:lang w:val="en-US"/>
        </w:rPr>
        <w:t>Xylocopa</w:t>
      </w:r>
      <w:r w:rsidRPr="00352CAE">
        <w:rPr>
          <w:rFonts w:ascii="Times New Roman" w:hAnsi="Times New Roman"/>
          <w:sz w:val="32"/>
          <w:szCs w:val="32"/>
        </w:rPr>
        <w:t xml:space="preserve"> </w:t>
      </w:r>
      <w:r w:rsidRPr="00352CAE">
        <w:rPr>
          <w:rFonts w:ascii="Times New Roman" w:hAnsi="Times New Roman"/>
          <w:sz w:val="32"/>
          <w:szCs w:val="32"/>
          <w:lang w:val="en-US"/>
        </w:rPr>
        <w:t>violacea</w:t>
      </w:r>
      <w:r w:rsidRPr="00352CAE">
        <w:rPr>
          <w:rFonts w:ascii="Times New Roman" w:hAnsi="Times New Roman"/>
          <w:sz w:val="32"/>
          <w:szCs w:val="32"/>
        </w:rPr>
        <w:t xml:space="preserve"> на посещение одного цветка в одних случаях (на шиповнике) затрачивал гораздо меньше времени, чем длиннохоботный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в других случаях задерживался на цветках дольше длиннохоботных шмелей.</w:t>
      </w:r>
    </w:p>
    <w:p w:rsidR="005C6F32" w:rsidRDefault="005C6F32" w:rsidP="00352CAE">
      <w:pPr>
        <w:pStyle w:val="14"/>
        <w:spacing w:after="0" w:line="240" w:lineRule="auto"/>
        <w:ind w:left="0" w:firstLine="709"/>
        <w:jc w:val="center"/>
        <w:rPr>
          <w:rFonts w:ascii="Times New Roman" w:hAnsi="Times New Roman"/>
          <w:sz w:val="32"/>
          <w:szCs w:val="32"/>
        </w:rPr>
      </w:pPr>
    </w:p>
    <w:p w:rsidR="0023333A" w:rsidRDefault="0023333A" w:rsidP="00352CAE">
      <w:pPr>
        <w:pStyle w:val="14"/>
        <w:spacing w:after="0" w:line="240" w:lineRule="auto"/>
        <w:ind w:left="0" w:firstLine="709"/>
        <w:jc w:val="center"/>
        <w:rPr>
          <w:rFonts w:ascii="Times New Roman" w:hAnsi="Times New Roman"/>
          <w:sz w:val="32"/>
          <w:szCs w:val="32"/>
        </w:rPr>
      </w:pPr>
      <w:r w:rsidRPr="00352CAE">
        <w:rPr>
          <w:rFonts w:ascii="Times New Roman" w:hAnsi="Times New Roman"/>
          <w:sz w:val="32"/>
          <w:szCs w:val="32"/>
        </w:rPr>
        <w:lastRenderedPageBreak/>
        <w:t>Таблица 1</w:t>
      </w:r>
      <w:r w:rsidR="005C6F32">
        <w:rPr>
          <w:rFonts w:ascii="Times New Roman" w:hAnsi="Times New Roman"/>
          <w:sz w:val="32"/>
          <w:szCs w:val="32"/>
        </w:rPr>
        <w:t xml:space="preserve"> - </w:t>
      </w:r>
      <w:r w:rsidRPr="005C6F32">
        <w:rPr>
          <w:rFonts w:ascii="Times New Roman" w:hAnsi="Times New Roman"/>
          <w:sz w:val="32"/>
          <w:szCs w:val="32"/>
        </w:rPr>
        <w:t>Продолжительность работы опылителей на одном цветке растений</w:t>
      </w:r>
      <w:r w:rsidR="009C6E00">
        <w:rPr>
          <w:rFonts w:ascii="Times New Roman" w:hAnsi="Times New Roman"/>
          <w:sz w:val="32"/>
          <w:szCs w:val="32"/>
        </w:rPr>
        <w:t xml:space="preserve">, </w:t>
      </w:r>
      <w:r w:rsidRPr="005C6F32">
        <w:rPr>
          <w:rFonts w:ascii="Times New Roman" w:hAnsi="Times New Roman"/>
          <w:sz w:val="32"/>
          <w:szCs w:val="32"/>
        </w:rPr>
        <w:t>сек.</w:t>
      </w:r>
      <w:r w:rsidR="005C6F32">
        <w:rPr>
          <w:rFonts w:ascii="Times New Roman" w:hAnsi="Times New Roman"/>
          <w:sz w:val="32"/>
          <w:szCs w:val="32"/>
        </w:rPr>
        <w:t xml:space="preserve"> </w:t>
      </w:r>
      <w:r w:rsidRPr="005C6F32">
        <w:rPr>
          <w:rFonts w:ascii="Times New Roman" w:hAnsi="Times New Roman"/>
          <w:sz w:val="32"/>
          <w:szCs w:val="32"/>
        </w:rPr>
        <w:t>(Нижняя лесная зона 15-17.05.2013)</w:t>
      </w:r>
    </w:p>
    <w:p w:rsidR="005C6F32" w:rsidRPr="005C6F32" w:rsidRDefault="005C6F32" w:rsidP="00352CAE">
      <w:pPr>
        <w:pStyle w:val="14"/>
        <w:spacing w:after="0" w:line="240" w:lineRule="auto"/>
        <w:ind w:left="0" w:firstLine="709"/>
        <w:jc w:val="center"/>
        <w:rPr>
          <w:rFonts w:ascii="Times New Roman" w:hAnsi="Times New Roman"/>
          <w:sz w:val="32"/>
          <w:szCs w:val="3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4"/>
        <w:gridCol w:w="1914"/>
        <w:gridCol w:w="1914"/>
        <w:gridCol w:w="1914"/>
        <w:gridCol w:w="1914"/>
      </w:tblGrid>
      <w:tr w:rsidR="0023333A" w:rsidRPr="00352CAE" w:rsidTr="0023333A">
        <w:tc>
          <w:tcPr>
            <w:tcW w:w="1914" w:type="dxa"/>
            <w:vMerge w:val="restart"/>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Виды растений</w:t>
            </w:r>
          </w:p>
        </w:tc>
        <w:tc>
          <w:tcPr>
            <w:tcW w:w="7656" w:type="dxa"/>
            <w:gridSpan w:val="4"/>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Виды опылителей</w:t>
            </w:r>
          </w:p>
        </w:tc>
      </w:tr>
      <w:tr w:rsidR="0023333A" w:rsidRPr="00352CAE" w:rsidTr="0023333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rPr>
                <w:rFonts w:eastAsia="Times New Roman"/>
                <w:sz w:val="32"/>
                <w:szCs w:val="32"/>
              </w:rPr>
            </w:pP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B.hortorum</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B.terrestris</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Xylocopa violacea</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Apis mellifera</w:t>
            </w:r>
          </w:p>
        </w:tc>
      </w:tr>
      <w:tr w:rsidR="0023333A" w:rsidRPr="00352CAE" w:rsidTr="0023333A">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Клевер красный</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rPr>
              <w:t>1</w:t>
            </w:r>
            <w:r w:rsidRPr="00352CAE">
              <w:rPr>
                <w:rFonts w:ascii="Times New Roman" w:hAnsi="Times New Roman"/>
                <w:sz w:val="32"/>
                <w:szCs w:val="32"/>
                <w:lang w:val="en-US"/>
              </w:rPr>
              <w:t>,8</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2,7</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1,8</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5,4</w:t>
            </w:r>
          </w:p>
        </w:tc>
      </w:tr>
      <w:tr w:rsidR="0023333A" w:rsidRPr="00352CAE" w:rsidTr="0023333A">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Яснотка белая</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1,8</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3,0</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7,4</w:t>
            </w:r>
          </w:p>
        </w:tc>
      </w:tr>
      <w:tr w:rsidR="0023333A" w:rsidRPr="00352CAE" w:rsidTr="0023333A">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Окопник</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2,3</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3,1</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3,0</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7,9</w:t>
            </w:r>
          </w:p>
        </w:tc>
      </w:tr>
      <w:tr w:rsidR="0023333A" w:rsidRPr="00352CAE" w:rsidTr="0023333A">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Клевер белый</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1,0</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1,8</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2,3</w:t>
            </w:r>
          </w:p>
        </w:tc>
      </w:tr>
      <w:tr w:rsidR="0023333A" w:rsidRPr="00352CAE" w:rsidTr="0023333A">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Шиповник</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3,2</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4,5</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1,1</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8,2</w:t>
            </w:r>
          </w:p>
        </w:tc>
      </w:tr>
      <w:tr w:rsidR="0023333A" w:rsidRPr="00352CAE" w:rsidTr="0023333A">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Боярышник</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0,2</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0,5</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0,4</w:t>
            </w:r>
          </w:p>
        </w:tc>
        <w:tc>
          <w:tcPr>
            <w:tcW w:w="1914"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1,2</w:t>
            </w:r>
          </w:p>
        </w:tc>
      </w:tr>
    </w:tbl>
    <w:p w:rsidR="005C6F32" w:rsidRDefault="005C6F32" w:rsidP="00352CAE">
      <w:pPr>
        <w:pStyle w:val="14"/>
        <w:spacing w:after="0" w:line="240" w:lineRule="auto"/>
        <w:ind w:left="0" w:firstLine="709"/>
        <w:jc w:val="both"/>
        <w:rPr>
          <w:rFonts w:ascii="Times New Roman" w:hAnsi="Times New Roman"/>
          <w:sz w:val="32"/>
          <w:szCs w:val="32"/>
        </w:rPr>
      </w:pPr>
    </w:p>
    <w:p w:rsidR="009904E4" w:rsidRPr="00352CAE" w:rsidRDefault="0023333A" w:rsidP="00352CAE">
      <w:pPr>
        <w:pStyle w:val="14"/>
        <w:spacing w:after="0" w:line="240" w:lineRule="auto"/>
        <w:ind w:left="0" w:firstLine="709"/>
        <w:jc w:val="both"/>
        <w:rPr>
          <w:rFonts w:ascii="Times New Roman" w:hAnsi="Times New Roman"/>
          <w:sz w:val="32"/>
          <w:szCs w:val="32"/>
        </w:rPr>
      </w:pPr>
      <w:r w:rsidRPr="00352CAE">
        <w:rPr>
          <w:rFonts w:ascii="Times New Roman" w:hAnsi="Times New Roman"/>
          <w:sz w:val="32"/>
          <w:szCs w:val="32"/>
        </w:rPr>
        <w:t xml:space="preserve">Это, видимо, связано с морфологическими и поведенческими особенностями  </w:t>
      </w:r>
      <w:r w:rsidRPr="00352CAE">
        <w:rPr>
          <w:rFonts w:ascii="Times New Roman" w:hAnsi="Times New Roman"/>
          <w:sz w:val="32"/>
          <w:szCs w:val="32"/>
          <w:lang w:val="en-US"/>
        </w:rPr>
        <w:t>X</w:t>
      </w:r>
      <w:r w:rsidRPr="00352CAE">
        <w:rPr>
          <w:rFonts w:ascii="Times New Roman" w:hAnsi="Times New Roman"/>
          <w:sz w:val="32"/>
          <w:szCs w:val="32"/>
        </w:rPr>
        <w:t xml:space="preserve">. </w:t>
      </w:r>
      <w:r w:rsidRPr="00352CAE">
        <w:rPr>
          <w:rFonts w:ascii="Times New Roman" w:hAnsi="Times New Roman"/>
          <w:sz w:val="32"/>
          <w:szCs w:val="32"/>
          <w:lang w:val="en-US"/>
        </w:rPr>
        <w:t>violacea</w:t>
      </w:r>
      <w:r w:rsidRPr="00352CAE">
        <w:rPr>
          <w:rFonts w:ascii="Times New Roman" w:hAnsi="Times New Roman"/>
          <w:sz w:val="32"/>
          <w:szCs w:val="32"/>
        </w:rPr>
        <w:t xml:space="preserve">. Его хоботок короче, чем у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xml:space="preserve"> и поэтому пчела-плотник на цветках закрытого типа задерживается дольше, чем садовый шмель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Ц</w:t>
      </w:r>
      <w:r w:rsidR="00746A9B">
        <w:rPr>
          <w:rFonts w:ascii="Times New Roman" w:hAnsi="Times New Roman"/>
          <w:sz w:val="32"/>
          <w:szCs w:val="32"/>
        </w:rPr>
        <w:t xml:space="preserve">ветки шиповника открытого типа:  </w:t>
      </w:r>
      <w:r w:rsidRPr="00352CAE">
        <w:rPr>
          <w:rFonts w:ascii="Times New Roman" w:hAnsi="Times New Roman"/>
          <w:sz w:val="32"/>
          <w:szCs w:val="32"/>
        </w:rPr>
        <w:t>на них шмели задерживаются дольше, чем пчела-плотник (</w:t>
      </w:r>
      <w:r w:rsidRPr="00352CAE">
        <w:rPr>
          <w:rFonts w:ascii="Times New Roman" w:hAnsi="Times New Roman"/>
          <w:sz w:val="32"/>
          <w:szCs w:val="32"/>
          <w:lang w:val="en-US"/>
        </w:rPr>
        <w:t>X</w:t>
      </w:r>
      <w:r w:rsidRPr="00352CAE">
        <w:rPr>
          <w:rFonts w:ascii="Times New Roman" w:hAnsi="Times New Roman"/>
          <w:sz w:val="32"/>
          <w:szCs w:val="32"/>
        </w:rPr>
        <w:t xml:space="preserve">. </w:t>
      </w:r>
      <w:r w:rsidRPr="00352CAE">
        <w:rPr>
          <w:rFonts w:ascii="Times New Roman" w:hAnsi="Times New Roman"/>
          <w:sz w:val="32"/>
          <w:szCs w:val="32"/>
          <w:lang w:val="en-US"/>
        </w:rPr>
        <w:t>violacea</w:t>
      </w:r>
      <w:r w:rsidRPr="00352CAE">
        <w:rPr>
          <w:rFonts w:ascii="Times New Roman" w:hAnsi="Times New Roman"/>
          <w:sz w:val="32"/>
          <w:szCs w:val="32"/>
        </w:rPr>
        <w:t xml:space="preserve">). Это явно связано с особенностями трофического поведения шмелей. Они при посещении цветка шиповника как бы купаются в нем, вибрируя всем телом. При этом издают слышимый на расстоянии 5-6 метров жужжащий звук, а                     </w:t>
      </w:r>
      <w:r w:rsidRPr="00352CAE">
        <w:rPr>
          <w:rFonts w:ascii="Times New Roman" w:hAnsi="Times New Roman"/>
          <w:sz w:val="32"/>
          <w:szCs w:val="32"/>
          <w:lang w:val="en-US"/>
        </w:rPr>
        <w:t>X</w:t>
      </w:r>
      <w:r w:rsidRPr="00352CAE">
        <w:rPr>
          <w:rFonts w:ascii="Times New Roman" w:hAnsi="Times New Roman"/>
          <w:sz w:val="32"/>
          <w:szCs w:val="32"/>
        </w:rPr>
        <w:t xml:space="preserve">. </w:t>
      </w:r>
      <w:r w:rsidRPr="00352CAE">
        <w:rPr>
          <w:rFonts w:ascii="Times New Roman" w:hAnsi="Times New Roman"/>
          <w:sz w:val="32"/>
          <w:szCs w:val="32"/>
          <w:lang w:val="en-US"/>
        </w:rPr>
        <w:t>violacea</w:t>
      </w:r>
      <w:r w:rsidRPr="00352CAE">
        <w:rPr>
          <w:rFonts w:ascii="Times New Roman" w:hAnsi="Times New Roman"/>
          <w:sz w:val="32"/>
          <w:szCs w:val="32"/>
        </w:rPr>
        <w:t xml:space="preserve"> быстро перебирает тычинки и беззвучно перелетает с цветка на цветок. </w:t>
      </w:r>
    </w:p>
    <w:p w:rsidR="005C6F32" w:rsidRPr="005C6F32" w:rsidRDefault="0023333A" w:rsidP="00352CAE">
      <w:pPr>
        <w:pStyle w:val="14"/>
        <w:spacing w:after="0" w:line="240" w:lineRule="auto"/>
        <w:ind w:left="0" w:firstLine="709"/>
        <w:jc w:val="center"/>
        <w:rPr>
          <w:rFonts w:ascii="Times New Roman" w:hAnsi="Times New Roman"/>
          <w:sz w:val="32"/>
          <w:szCs w:val="32"/>
        </w:rPr>
      </w:pPr>
      <w:r w:rsidRPr="00352CAE">
        <w:rPr>
          <w:rFonts w:ascii="Times New Roman" w:hAnsi="Times New Roman"/>
          <w:sz w:val="32"/>
          <w:szCs w:val="32"/>
        </w:rPr>
        <w:t>Таблица 2</w:t>
      </w:r>
      <w:r w:rsidR="005C6F32">
        <w:rPr>
          <w:rFonts w:ascii="Times New Roman" w:hAnsi="Times New Roman"/>
          <w:sz w:val="32"/>
          <w:szCs w:val="32"/>
        </w:rPr>
        <w:t xml:space="preserve"> - </w:t>
      </w:r>
      <w:r w:rsidRPr="005C6F32">
        <w:rPr>
          <w:rFonts w:ascii="Times New Roman" w:hAnsi="Times New Roman"/>
          <w:sz w:val="32"/>
          <w:szCs w:val="32"/>
        </w:rPr>
        <w:t>Продолжительность работы опылителей на одном цветке растений</w:t>
      </w:r>
      <w:r w:rsidR="009C6E00">
        <w:rPr>
          <w:rFonts w:ascii="Times New Roman" w:hAnsi="Times New Roman"/>
          <w:sz w:val="32"/>
          <w:szCs w:val="32"/>
        </w:rPr>
        <w:t>, сек</w:t>
      </w:r>
      <w:r w:rsidRPr="005C6F32">
        <w:rPr>
          <w:rFonts w:ascii="Times New Roman" w:hAnsi="Times New Roman"/>
          <w:sz w:val="32"/>
          <w:szCs w:val="32"/>
        </w:rPr>
        <w:t>.</w:t>
      </w:r>
      <w:r w:rsidR="005C6F32">
        <w:rPr>
          <w:rFonts w:ascii="Times New Roman" w:hAnsi="Times New Roman"/>
          <w:sz w:val="32"/>
          <w:szCs w:val="32"/>
        </w:rPr>
        <w:t xml:space="preserve"> </w:t>
      </w:r>
      <w:r w:rsidRPr="005C6F32">
        <w:rPr>
          <w:rFonts w:ascii="Times New Roman" w:hAnsi="Times New Roman"/>
          <w:sz w:val="32"/>
          <w:szCs w:val="32"/>
        </w:rPr>
        <w:t>(Субальпийская зона 4-5.07.2013)</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00"/>
        <w:gridCol w:w="1643"/>
        <w:gridCol w:w="1643"/>
        <w:gridCol w:w="1643"/>
        <w:gridCol w:w="1643"/>
      </w:tblGrid>
      <w:tr w:rsidR="0023333A" w:rsidRPr="00352CAE" w:rsidTr="00EB77C6">
        <w:tc>
          <w:tcPr>
            <w:tcW w:w="2500" w:type="dxa"/>
            <w:vMerge w:val="restart"/>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Виды растений</w:t>
            </w:r>
          </w:p>
        </w:tc>
        <w:tc>
          <w:tcPr>
            <w:tcW w:w="6572" w:type="dxa"/>
            <w:gridSpan w:val="4"/>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Виды опылителей</w:t>
            </w:r>
          </w:p>
        </w:tc>
      </w:tr>
      <w:tr w:rsidR="0023333A" w:rsidRPr="00352CAE" w:rsidTr="00EB77C6">
        <w:tc>
          <w:tcPr>
            <w:tcW w:w="2500" w:type="dxa"/>
            <w:vMerge/>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rPr>
                <w:rFonts w:eastAsia="Times New Roman"/>
                <w:sz w:val="32"/>
                <w:szCs w:val="32"/>
              </w:rPr>
            </w:pP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B.</w:t>
            </w:r>
            <w:r w:rsidR="00EB77C6">
              <w:rPr>
                <w:rFonts w:ascii="Times New Roman" w:hAnsi="Times New Roman"/>
                <w:sz w:val="32"/>
                <w:szCs w:val="32"/>
              </w:rPr>
              <w:t xml:space="preserve"> </w:t>
            </w:r>
            <w:r w:rsidRPr="00352CAE">
              <w:rPr>
                <w:rFonts w:ascii="Times New Roman" w:hAnsi="Times New Roman"/>
                <w:sz w:val="32"/>
                <w:szCs w:val="32"/>
                <w:lang w:val="en-US"/>
              </w:rPr>
              <w:t>hortorum</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terrestris</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Xylocopa violacea</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Apis mellifera</w:t>
            </w:r>
          </w:p>
        </w:tc>
      </w:tr>
      <w:tr w:rsidR="0023333A" w:rsidRPr="00352CAE" w:rsidTr="00EB77C6">
        <w:tc>
          <w:tcPr>
            <w:tcW w:w="2500" w:type="dxa"/>
            <w:tcBorders>
              <w:top w:val="single" w:sz="4" w:space="0" w:color="000000"/>
              <w:left w:val="single" w:sz="4" w:space="0" w:color="000000"/>
              <w:bottom w:val="single" w:sz="4" w:space="0" w:color="000000"/>
              <w:right w:val="single" w:sz="4" w:space="0" w:color="000000"/>
            </w:tcBorders>
            <w:hideMark/>
          </w:tcPr>
          <w:p w:rsidR="0023333A" w:rsidRPr="00352CAE" w:rsidRDefault="0023333A" w:rsidP="00352CAE">
            <w:pPr>
              <w:pStyle w:val="14"/>
              <w:spacing w:after="0" w:line="240" w:lineRule="auto"/>
              <w:ind w:left="0"/>
              <w:jc w:val="both"/>
              <w:rPr>
                <w:rFonts w:ascii="Times New Roman" w:hAnsi="Times New Roman"/>
                <w:sz w:val="32"/>
                <w:szCs w:val="32"/>
              </w:rPr>
            </w:pPr>
            <w:r w:rsidRPr="00352CAE">
              <w:rPr>
                <w:rFonts w:ascii="Times New Roman" w:hAnsi="Times New Roman"/>
                <w:sz w:val="32"/>
                <w:szCs w:val="32"/>
              </w:rPr>
              <w:t>Клевер красный</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rPr>
              <w:t>1</w:t>
            </w:r>
            <w:r w:rsidRPr="00352CAE">
              <w:rPr>
                <w:rFonts w:ascii="Times New Roman" w:hAnsi="Times New Roman"/>
                <w:sz w:val="32"/>
                <w:szCs w:val="32"/>
                <w:lang w:val="en-US"/>
              </w:rPr>
              <w:t>,7</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3,5</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2,0</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6,1</w:t>
            </w:r>
          </w:p>
        </w:tc>
      </w:tr>
      <w:tr w:rsidR="0023333A" w:rsidRPr="00352CAE" w:rsidTr="00EB77C6">
        <w:tc>
          <w:tcPr>
            <w:tcW w:w="2500" w:type="dxa"/>
            <w:tcBorders>
              <w:top w:val="single" w:sz="4" w:space="0" w:color="000000"/>
              <w:left w:val="single" w:sz="4" w:space="0" w:color="000000"/>
              <w:bottom w:val="single" w:sz="4" w:space="0" w:color="000000"/>
              <w:right w:val="single" w:sz="4" w:space="0" w:color="000000"/>
            </w:tcBorders>
            <w:hideMark/>
          </w:tcPr>
          <w:p w:rsidR="0023333A" w:rsidRPr="00352CAE" w:rsidRDefault="0023333A" w:rsidP="00352CAE">
            <w:pPr>
              <w:pStyle w:val="14"/>
              <w:spacing w:after="0" w:line="240" w:lineRule="auto"/>
              <w:ind w:left="0"/>
              <w:jc w:val="both"/>
              <w:rPr>
                <w:rFonts w:ascii="Times New Roman" w:hAnsi="Times New Roman"/>
                <w:sz w:val="32"/>
                <w:szCs w:val="32"/>
              </w:rPr>
            </w:pPr>
            <w:r w:rsidRPr="00352CAE">
              <w:rPr>
                <w:rFonts w:ascii="Times New Roman" w:hAnsi="Times New Roman"/>
                <w:sz w:val="32"/>
                <w:szCs w:val="32"/>
              </w:rPr>
              <w:t>Клевер белый</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1,1</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2,0</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2,8</w:t>
            </w:r>
          </w:p>
        </w:tc>
      </w:tr>
      <w:tr w:rsidR="0023333A" w:rsidRPr="00352CAE" w:rsidTr="00EB77C6">
        <w:tc>
          <w:tcPr>
            <w:tcW w:w="2500" w:type="dxa"/>
            <w:tcBorders>
              <w:top w:val="single" w:sz="4" w:space="0" w:color="000000"/>
              <w:left w:val="single" w:sz="4" w:space="0" w:color="000000"/>
              <w:bottom w:val="single" w:sz="4" w:space="0" w:color="000000"/>
              <w:right w:val="single" w:sz="4" w:space="0" w:color="000000"/>
            </w:tcBorders>
            <w:hideMark/>
          </w:tcPr>
          <w:p w:rsidR="0023333A" w:rsidRPr="00352CAE" w:rsidRDefault="0023333A" w:rsidP="00352CAE">
            <w:pPr>
              <w:pStyle w:val="14"/>
              <w:spacing w:after="0" w:line="240" w:lineRule="auto"/>
              <w:ind w:left="0"/>
              <w:jc w:val="both"/>
              <w:rPr>
                <w:rFonts w:ascii="Times New Roman" w:hAnsi="Times New Roman"/>
                <w:sz w:val="32"/>
                <w:szCs w:val="32"/>
              </w:rPr>
            </w:pPr>
            <w:r w:rsidRPr="00352CAE">
              <w:rPr>
                <w:rFonts w:ascii="Times New Roman" w:hAnsi="Times New Roman"/>
                <w:sz w:val="32"/>
                <w:szCs w:val="32"/>
              </w:rPr>
              <w:t>Буквица</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2,0</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оператор</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rPr>
            </w:pPr>
            <w:r w:rsidRPr="00352CAE">
              <w:rPr>
                <w:rFonts w:ascii="Times New Roman" w:hAnsi="Times New Roman"/>
                <w:sz w:val="32"/>
                <w:szCs w:val="32"/>
              </w:rPr>
              <w:t>оператор</w:t>
            </w:r>
          </w:p>
        </w:tc>
      </w:tr>
      <w:tr w:rsidR="0023333A" w:rsidRPr="00352CAE" w:rsidTr="00EB77C6">
        <w:tc>
          <w:tcPr>
            <w:tcW w:w="2500" w:type="dxa"/>
            <w:tcBorders>
              <w:top w:val="single" w:sz="4" w:space="0" w:color="000000"/>
              <w:left w:val="single" w:sz="4" w:space="0" w:color="000000"/>
              <w:bottom w:val="single" w:sz="4" w:space="0" w:color="000000"/>
              <w:right w:val="single" w:sz="4" w:space="0" w:color="000000"/>
            </w:tcBorders>
            <w:hideMark/>
          </w:tcPr>
          <w:p w:rsidR="0023333A" w:rsidRPr="00352CAE" w:rsidRDefault="0023333A" w:rsidP="00352CAE">
            <w:pPr>
              <w:pStyle w:val="14"/>
              <w:spacing w:after="0" w:line="240" w:lineRule="auto"/>
              <w:ind w:left="0"/>
              <w:jc w:val="both"/>
              <w:rPr>
                <w:rFonts w:ascii="Times New Roman" w:hAnsi="Times New Roman"/>
                <w:sz w:val="32"/>
                <w:szCs w:val="32"/>
              </w:rPr>
            </w:pPr>
            <w:r w:rsidRPr="00352CAE">
              <w:rPr>
                <w:rFonts w:ascii="Times New Roman" w:hAnsi="Times New Roman"/>
                <w:sz w:val="32"/>
                <w:szCs w:val="32"/>
              </w:rPr>
              <w:t>Пустырник</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0,8</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rPr>
              <w:t>1</w:t>
            </w:r>
            <w:r w:rsidRPr="00352CAE">
              <w:rPr>
                <w:rFonts w:ascii="Times New Roman" w:hAnsi="Times New Roman"/>
                <w:sz w:val="32"/>
                <w:szCs w:val="32"/>
                <w:lang w:val="en-US"/>
              </w:rPr>
              <w:t>,5</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1,0</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2,1</w:t>
            </w:r>
          </w:p>
        </w:tc>
      </w:tr>
      <w:tr w:rsidR="0023333A" w:rsidRPr="00352CAE" w:rsidTr="00EB77C6">
        <w:trPr>
          <w:trHeight w:val="240"/>
        </w:trPr>
        <w:tc>
          <w:tcPr>
            <w:tcW w:w="2500" w:type="dxa"/>
            <w:tcBorders>
              <w:top w:val="single" w:sz="4" w:space="0" w:color="000000"/>
              <w:left w:val="single" w:sz="4" w:space="0" w:color="000000"/>
              <w:bottom w:val="single" w:sz="4" w:space="0" w:color="000000"/>
              <w:right w:val="single" w:sz="4" w:space="0" w:color="000000"/>
            </w:tcBorders>
            <w:hideMark/>
          </w:tcPr>
          <w:p w:rsidR="0023333A" w:rsidRPr="00352CAE" w:rsidRDefault="0023333A" w:rsidP="00352CAE">
            <w:pPr>
              <w:pStyle w:val="14"/>
              <w:spacing w:after="0" w:line="240" w:lineRule="auto"/>
              <w:ind w:left="0"/>
              <w:jc w:val="both"/>
              <w:rPr>
                <w:rFonts w:ascii="Times New Roman" w:hAnsi="Times New Roman"/>
                <w:sz w:val="32"/>
                <w:szCs w:val="32"/>
              </w:rPr>
            </w:pPr>
            <w:r w:rsidRPr="00352CAE">
              <w:rPr>
                <w:rFonts w:ascii="Times New Roman" w:hAnsi="Times New Roman"/>
                <w:sz w:val="32"/>
                <w:szCs w:val="32"/>
              </w:rPr>
              <w:t>Коровяк</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0,7</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1,3</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1,0</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2,0</w:t>
            </w:r>
          </w:p>
        </w:tc>
      </w:tr>
      <w:tr w:rsidR="0023333A" w:rsidRPr="00352CAE" w:rsidTr="00EB77C6">
        <w:trPr>
          <w:trHeight w:val="240"/>
        </w:trPr>
        <w:tc>
          <w:tcPr>
            <w:tcW w:w="2500" w:type="dxa"/>
            <w:tcBorders>
              <w:top w:val="single" w:sz="4" w:space="0" w:color="000000"/>
              <w:left w:val="single" w:sz="4" w:space="0" w:color="000000"/>
              <w:bottom w:val="single" w:sz="4" w:space="0" w:color="000000"/>
              <w:right w:val="single" w:sz="4" w:space="0" w:color="000000"/>
            </w:tcBorders>
            <w:hideMark/>
          </w:tcPr>
          <w:p w:rsidR="0023333A" w:rsidRPr="00352CAE" w:rsidRDefault="0023333A" w:rsidP="00352CAE">
            <w:pPr>
              <w:pStyle w:val="14"/>
              <w:spacing w:after="0" w:line="240" w:lineRule="auto"/>
              <w:ind w:left="0"/>
              <w:jc w:val="both"/>
              <w:rPr>
                <w:rFonts w:ascii="Times New Roman" w:hAnsi="Times New Roman"/>
                <w:sz w:val="32"/>
                <w:szCs w:val="32"/>
              </w:rPr>
            </w:pPr>
            <w:r w:rsidRPr="00352CAE">
              <w:rPr>
                <w:rFonts w:ascii="Times New Roman" w:hAnsi="Times New Roman"/>
                <w:sz w:val="32"/>
                <w:szCs w:val="32"/>
              </w:rPr>
              <w:t>Шалфей мутовчатый</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2,1</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2,7</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w:t>
            </w:r>
          </w:p>
        </w:tc>
        <w:tc>
          <w:tcPr>
            <w:tcW w:w="1643" w:type="dxa"/>
            <w:tcBorders>
              <w:top w:val="single" w:sz="4" w:space="0" w:color="000000"/>
              <w:left w:val="single" w:sz="4" w:space="0" w:color="000000"/>
              <w:bottom w:val="single" w:sz="4" w:space="0" w:color="000000"/>
              <w:right w:val="single" w:sz="4" w:space="0" w:color="000000"/>
            </w:tcBorders>
            <w:vAlign w:val="center"/>
            <w:hideMark/>
          </w:tcPr>
          <w:p w:rsidR="0023333A" w:rsidRPr="00352CAE" w:rsidRDefault="0023333A" w:rsidP="00352CAE">
            <w:pPr>
              <w:pStyle w:val="14"/>
              <w:spacing w:after="0" w:line="240" w:lineRule="auto"/>
              <w:ind w:left="0"/>
              <w:jc w:val="center"/>
              <w:rPr>
                <w:rFonts w:ascii="Times New Roman" w:hAnsi="Times New Roman"/>
                <w:sz w:val="32"/>
                <w:szCs w:val="32"/>
                <w:lang w:val="en-US"/>
              </w:rPr>
            </w:pPr>
            <w:r w:rsidRPr="00352CAE">
              <w:rPr>
                <w:rFonts w:ascii="Times New Roman" w:hAnsi="Times New Roman"/>
                <w:sz w:val="32"/>
                <w:szCs w:val="32"/>
                <w:lang w:val="en-US"/>
              </w:rPr>
              <w:t>5,7</w:t>
            </w:r>
          </w:p>
        </w:tc>
      </w:tr>
    </w:tbl>
    <w:p w:rsidR="0023333A" w:rsidRPr="00352CAE" w:rsidRDefault="0023333A" w:rsidP="00352CAE">
      <w:pPr>
        <w:pStyle w:val="14"/>
        <w:spacing w:after="0" w:line="240" w:lineRule="auto"/>
        <w:ind w:left="0" w:firstLine="709"/>
        <w:jc w:val="both"/>
        <w:rPr>
          <w:rFonts w:ascii="Times New Roman" w:hAnsi="Times New Roman"/>
          <w:sz w:val="32"/>
          <w:szCs w:val="32"/>
        </w:rPr>
      </w:pPr>
      <w:r w:rsidRPr="00352CAE">
        <w:rPr>
          <w:rFonts w:ascii="Times New Roman" w:hAnsi="Times New Roman"/>
          <w:sz w:val="32"/>
          <w:szCs w:val="32"/>
        </w:rPr>
        <w:lastRenderedPageBreak/>
        <w:t>В субальпийской зоне (табл</w:t>
      </w:r>
      <w:r w:rsidR="009C6E00">
        <w:rPr>
          <w:rFonts w:ascii="Times New Roman" w:hAnsi="Times New Roman"/>
          <w:sz w:val="32"/>
          <w:szCs w:val="32"/>
        </w:rPr>
        <w:t>.</w:t>
      </w:r>
      <w:r w:rsidRPr="00352CAE">
        <w:rPr>
          <w:rFonts w:ascii="Times New Roman" w:hAnsi="Times New Roman"/>
          <w:sz w:val="32"/>
          <w:szCs w:val="32"/>
        </w:rPr>
        <w:t xml:space="preserve"> 2) проявилась та же картина. Длиннохоботные</w:t>
      </w:r>
      <w:r w:rsidR="009C6E00">
        <w:rPr>
          <w:rFonts w:ascii="Times New Roman" w:hAnsi="Times New Roman"/>
          <w:sz w:val="32"/>
          <w:szCs w:val="32"/>
        </w:rPr>
        <w:t xml:space="preserve"> </w:t>
      </w:r>
      <w:r w:rsidRPr="00352CAE">
        <w:rPr>
          <w:rFonts w:ascii="Times New Roman" w:hAnsi="Times New Roman"/>
          <w:sz w:val="32"/>
          <w:szCs w:val="32"/>
        </w:rPr>
        <w:t xml:space="preserve">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xml:space="preserve"> работали быстрей всех остальных видов. Это преимущество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xml:space="preserve"> видно даже при посещении цветков открытого типа коровяка. Особая значимость в природе длиннохоботных шмелей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проявилась при наблюдении за цветками буквицы крупноцветковой  (</w:t>
      </w:r>
      <w:r w:rsidRPr="00352CAE">
        <w:rPr>
          <w:rFonts w:ascii="Times New Roman" w:hAnsi="Times New Roman"/>
          <w:sz w:val="32"/>
          <w:szCs w:val="32"/>
          <w:lang w:val="en-US"/>
        </w:rPr>
        <w:t>Betonica</w:t>
      </w:r>
      <w:r w:rsidRPr="00352CAE">
        <w:rPr>
          <w:rFonts w:ascii="Times New Roman" w:hAnsi="Times New Roman"/>
          <w:sz w:val="32"/>
          <w:szCs w:val="32"/>
        </w:rPr>
        <w:t xml:space="preserve"> </w:t>
      </w:r>
      <w:r w:rsidRPr="00352CAE">
        <w:rPr>
          <w:rFonts w:ascii="Times New Roman" w:hAnsi="Times New Roman"/>
          <w:sz w:val="32"/>
          <w:szCs w:val="32"/>
          <w:lang w:val="en-US"/>
        </w:rPr>
        <w:t>grandiflora</w:t>
      </w:r>
      <w:r w:rsidRPr="00352CAE">
        <w:rPr>
          <w:rFonts w:ascii="Times New Roman" w:hAnsi="Times New Roman"/>
          <w:sz w:val="32"/>
          <w:szCs w:val="32"/>
        </w:rPr>
        <w:t xml:space="preserve"> </w:t>
      </w:r>
      <w:r w:rsidRPr="00352CAE">
        <w:rPr>
          <w:rFonts w:ascii="Times New Roman" w:hAnsi="Times New Roman"/>
          <w:sz w:val="32"/>
          <w:szCs w:val="32"/>
          <w:lang w:val="en-US"/>
        </w:rPr>
        <w:t>L</w:t>
      </w:r>
      <w:r w:rsidRPr="00352CAE">
        <w:rPr>
          <w:rFonts w:ascii="Times New Roman" w:hAnsi="Times New Roman"/>
          <w:sz w:val="32"/>
          <w:szCs w:val="32"/>
        </w:rPr>
        <w:t xml:space="preserve">.). Нами отмечено, что цветки этого растения правильно посещали только </w:t>
      </w:r>
      <w:r w:rsidRPr="00352CAE">
        <w:rPr>
          <w:rFonts w:ascii="Times New Roman" w:hAnsi="Times New Roman"/>
          <w:sz w:val="32"/>
          <w:szCs w:val="32"/>
          <w:lang w:val="en-US"/>
        </w:rPr>
        <w:t>B</w:t>
      </w:r>
      <w:r w:rsidRPr="00352CAE">
        <w:rPr>
          <w:rFonts w:ascii="Times New Roman" w:hAnsi="Times New Roman"/>
          <w:sz w:val="32"/>
          <w:szCs w:val="32"/>
        </w:rPr>
        <w:t xml:space="preserve">. </w:t>
      </w:r>
      <w:r w:rsidRPr="00352CAE">
        <w:rPr>
          <w:rFonts w:ascii="Times New Roman" w:hAnsi="Times New Roman"/>
          <w:sz w:val="32"/>
          <w:szCs w:val="32"/>
          <w:lang w:val="en-US"/>
        </w:rPr>
        <w:t>hortorum</w:t>
      </w:r>
      <w:r w:rsidRPr="00352CAE">
        <w:rPr>
          <w:rFonts w:ascii="Times New Roman" w:hAnsi="Times New Roman"/>
          <w:sz w:val="32"/>
          <w:szCs w:val="32"/>
        </w:rPr>
        <w:t>. Все прочие виды опылителей, в том числе и медоносные пчелы, нектар собирали через отверстия, прогрызенные ими у основания трубочки цветка (шмели-операторы). Понятно, что при таком способе сбора нектара насекомое не опыляет цветок.</w:t>
      </w:r>
    </w:p>
    <w:p w:rsidR="0023333A" w:rsidRPr="00352CAE" w:rsidRDefault="0023333A" w:rsidP="00352CAE">
      <w:pPr>
        <w:pStyle w:val="14"/>
        <w:spacing w:after="0" w:line="240" w:lineRule="auto"/>
        <w:ind w:left="0" w:firstLine="709"/>
        <w:jc w:val="both"/>
        <w:rPr>
          <w:rFonts w:ascii="Times New Roman" w:hAnsi="Times New Roman"/>
          <w:sz w:val="32"/>
          <w:szCs w:val="32"/>
        </w:rPr>
      </w:pPr>
      <w:r w:rsidRPr="009C6E00">
        <w:rPr>
          <w:rFonts w:ascii="Times New Roman" w:hAnsi="Times New Roman"/>
          <w:i/>
          <w:sz w:val="32"/>
          <w:szCs w:val="32"/>
          <w:u w:val="single"/>
        </w:rPr>
        <w:t>Заключение</w:t>
      </w:r>
      <w:r w:rsidRPr="00352CAE">
        <w:rPr>
          <w:rFonts w:ascii="Times New Roman" w:hAnsi="Times New Roman"/>
          <w:sz w:val="32"/>
          <w:szCs w:val="32"/>
        </w:rPr>
        <w:t>. Материал</w:t>
      </w:r>
      <w:r w:rsidR="009C6E00">
        <w:rPr>
          <w:rFonts w:ascii="Times New Roman" w:hAnsi="Times New Roman"/>
          <w:sz w:val="32"/>
          <w:szCs w:val="32"/>
        </w:rPr>
        <w:t>,</w:t>
      </w:r>
      <w:r w:rsidRPr="00352CAE">
        <w:rPr>
          <w:rFonts w:ascii="Times New Roman" w:hAnsi="Times New Roman"/>
          <w:sz w:val="32"/>
          <w:szCs w:val="32"/>
        </w:rPr>
        <w:t xml:space="preserve"> собранный по обсуждаемому вопросу</w:t>
      </w:r>
      <w:r w:rsidR="00EB77C6">
        <w:rPr>
          <w:rFonts w:ascii="Times New Roman" w:hAnsi="Times New Roman"/>
          <w:sz w:val="32"/>
          <w:szCs w:val="32"/>
        </w:rPr>
        <w:t>,</w:t>
      </w:r>
      <w:r w:rsidRPr="00352CAE">
        <w:rPr>
          <w:rFonts w:ascii="Times New Roman" w:hAnsi="Times New Roman"/>
          <w:sz w:val="32"/>
          <w:szCs w:val="32"/>
        </w:rPr>
        <w:t xml:space="preserve"> позволяет нам предполагать, что скорость работы на цветках опылителей зависит от длины их хоботков и особенностей фуражировочного поведения.</w:t>
      </w:r>
    </w:p>
    <w:p w:rsidR="0023333A" w:rsidRDefault="0023333A" w:rsidP="00352CAE">
      <w:pPr>
        <w:ind w:firstLine="709"/>
        <w:jc w:val="both"/>
        <w:rPr>
          <w:sz w:val="32"/>
          <w:szCs w:val="32"/>
        </w:rPr>
      </w:pPr>
      <w:r w:rsidRPr="00352CAE">
        <w:rPr>
          <w:sz w:val="32"/>
          <w:szCs w:val="32"/>
        </w:rPr>
        <w:t>Все проведенные исследования подтверждают значимость шмелей, как опылителей энтомофильных растений. Однако численность этого важнейшего насекомого уменьшается</w:t>
      </w:r>
      <w:r w:rsidR="00746A9B">
        <w:rPr>
          <w:sz w:val="32"/>
          <w:szCs w:val="32"/>
        </w:rPr>
        <w:t>,</w:t>
      </w:r>
      <w:r w:rsidRPr="00352CAE">
        <w:rPr>
          <w:sz w:val="32"/>
          <w:szCs w:val="32"/>
        </w:rPr>
        <w:t xml:space="preserve"> и во многих странах </w:t>
      </w:r>
      <w:r w:rsidR="00746A9B">
        <w:rPr>
          <w:sz w:val="32"/>
          <w:szCs w:val="32"/>
        </w:rPr>
        <w:t xml:space="preserve">оно </w:t>
      </w:r>
      <w:r w:rsidRPr="00352CAE">
        <w:rPr>
          <w:sz w:val="32"/>
          <w:szCs w:val="32"/>
        </w:rPr>
        <w:t>занесено в Красную книгу</w:t>
      </w:r>
      <w:r w:rsidR="00746A9B">
        <w:rPr>
          <w:sz w:val="32"/>
          <w:szCs w:val="32"/>
        </w:rPr>
        <w:t>. Шмели</w:t>
      </w:r>
      <w:r w:rsidRPr="00352CAE">
        <w:rPr>
          <w:sz w:val="32"/>
          <w:szCs w:val="32"/>
        </w:rPr>
        <w:t xml:space="preserve"> являются редкими и исчезающими видами. Для поддержания природных популяций опылителей необходим</w:t>
      </w:r>
      <w:r w:rsidR="00746A9B">
        <w:rPr>
          <w:sz w:val="32"/>
          <w:szCs w:val="32"/>
        </w:rPr>
        <w:t>о</w:t>
      </w:r>
      <w:r w:rsidRPr="00352CAE">
        <w:rPr>
          <w:sz w:val="32"/>
          <w:szCs w:val="32"/>
        </w:rPr>
        <w:t xml:space="preserve"> сохранени</w:t>
      </w:r>
      <w:r w:rsidR="00EB77C6">
        <w:rPr>
          <w:sz w:val="32"/>
          <w:szCs w:val="32"/>
        </w:rPr>
        <w:t>е</w:t>
      </w:r>
      <w:r w:rsidRPr="00352CAE">
        <w:rPr>
          <w:sz w:val="32"/>
          <w:szCs w:val="32"/>
        </w:rPr>
        <w:t xml:space="preserve"> природных ландшафтов, участков кормовых растений, организация микрозаповедников, а также охрана отдельных мест гнездования (Осычнюк А.З., 1960; Гребенников В.С., 1972). По нашему мнению</w:t>
      </w:r>
      <w:r w:rsidR="00EB77C6">
        <w:rPr>
          <w:sz w:val="32"/>
          <w:szCs w:val="32"/>
        </w:rPr>
        <w:t>,</w:t>
      </w:r>
      <w:r w:rsidRPr="00352CAE">
        <w:rPr>
          <w:sz w:val="32"/>
          <w:szCs w:val="32"/>
        </w:rPr>
        <w:t xml:space="preserve"> значительным вкладом в охрану биоразнообразия было бы создание микрозаповедников – питомников по разведению редких видов пчелиных Кавказа.</w:t>
      </w:r>
    </w:p>
    <w:p w:rsidR="0023333A" w:rsidRPr="009C6E00" w:rsidRDefault="009C6E00" w:rsidP="009C6E00">
      <w:pPr>
        <w:ind w:firstLine="709"/>
        <w:jc w:val="center"/>
        <w:rPr>
          <w:i/>
          <w:sz w:val="32"/>
          <w:szCs w:val="32"/>
        </w:rPr>
      </w:pPr>
      <w:r w:rsidRPr="009C6E00">
        <w:rPr>
          <w:i/>
          <w:sz w:val="32"/>
          <w:szCs w:val="32"/>
        </w:rPr>
        <w:t>ЛИТЕРАТУРА</w:t>
      </w:r>
    </w:p>
    <w:p w:rsidR="0023333A" w:rsidRPr="00352CAE" w:rsidRDefault="0023333A" w:rsidP="00AD537B">
      <w:pPr>
        <w:pStyle w:val="a3"/>
        <w:numPr>
          <w:ilvl w:val="0"/>
          <w:numId w:val="13"/>
        </w:numPr>
        <w:tabs>
          <w:tab w:val="left" w:pos="0"/>
        </w:tabs>
        <w:spacing w:after="0" w:line="240" w:lineRule="auto"/>
        <w:ind w:left="709" w:hanging="283"/>
        <w:jc w:val="both"/>
        <w:rPr>
          <w:rFonts w:ascii="Times New Roman" w:hAnsi="Times New Roman" w:cstheme="minorBidi"/>
          <w:sz w:val="32"/>
          <w:szCs w:val="32"/>
        </w:rPr>
      </w:pPr>
      <w:r w:rsidRPr="00352CAE">
        <w:rPr>
          <w:rFonts w:ascii="Times New Roman" w:hAnsi="Times New Roman"/>
          <w:sz w:val="32"/>
          <w:szCs w:val="32"/>
        </w:rPr>
        <w:t>Билаш Г.Д., Кривцов Н.И. Селекция</w:t>
      </w:r>
      <w:r w:rsidR="00746A9B">
        <w:rPr>
          <w:rFonts w:ascii="Times New Roman" w:hAnsi="Times New Roman"/>
          <w:sz w:val="32"/>
          <w:szCs w:val="32"/>
        </w:rPr>
        <w:t xml:space="preserve"> пчел. М.: "Агропромиз-дат", 1991. - </w:t>
      </w:r>
      <w:r w:rsidRPr="00352CAE">
        <w:rPr>
          <w:rFonts w:ascii="Times New Roman" w:hAnsi="Times New Roman"/>
          <w:sz w:val="32"/>
          <w:szCs w:val="32"/>
        </w:rPr>
        <w:t xml:space="preserve"> С.53-118.</w:t>
      </w:r>
    </w:p>
    <w:p w:rsidR="0023333A" w:rsidRPr="00352CAE" w:rsidRDefault="0023333A" w:rsidP="00AD537B">
      <w:pPr>
        <w:pStyle w:val="a3"/>
        <w:numPr>
          <w:ilvl w:val="0"/>
          <w:numId w:val="13"/>
        </w:numPr>
        <w:tabs>
          <w:tab w:val="left" w:pos="0"/>
        </w:tabs>
        <w:spacing w:after="0" w:line="240" w:lineRule="auto"/>
        <w:ind w:left="709" w:hanging="283"/>
        <w:jc w:val="both"/>
        <w:rPr>
          <w:rFonts w:ascii="Times New Roman" w:hAnsi="Times New Roman"/>
          <w:sz w:val="32"/>
          <w:szCs w:val="32"/>
        </w:rPr>
      </w:pPr>
      <w:r w:rsidRPr="00352CAE">
        <w:rPr>
          <w:rFonts w:ascii="Times New Roman" w:hAnsi="Times New Roman"/>
          <w:sz w:val="32"/>
          <w:szCs w:val="32"/>
        </w:rPr>
        <w:t>Гасанова Дж.Ш. Морфоэкологические особенности шмелей и их охрана</w:t>
      </w:r>
      <w:r w:rsidR="00746A9B">
        <w:rPr>
          <w:rFonts w:ascii="Times New Roman" w:hAnsi="Times New Roman"/>
          <w:sz w:val="32"/>
          <w:szCs w:val="32"/>
        </w:rPr>
        <w:t>: м</w:t>
      </w:r>
      <w:r w:rsidRPr="00352CAE">
        <w:rPr>
          <w:rFonts w:ascii="Times New Roman" w:hAnsi="Times New Roman"/>
          <w:sz w:val="32"/>
          <w:szCs w:val="32"/>
        </w:rPr>
        <w:t>атериалы 15</w:t>
      </w:r>
      <w:r w:rsidR="00746A9B">
        <w:rPr>
          <w:rFonts w:ascii="Times New Roman" w:hAnsi="Times New Roman"/>
          <w:sz w:val="32"/>
          <w:szCs w:val="32"/>
        </w:rPr>
        <w:t>-ой</w:t>
      </w:r>
      <w:r w:rsidRPr="00352CAE">
        <w:rPr>
          <w:rFonts w:ascii="Times New Roman" w:hAnsi="Times New Roman"/>
          <w:sz w:val="32"/>
          <w:szCs w:val="32"/>
        </w:rPr>
        <w:t xml:space="preserve"> международной научной конференции "Биологическое разнообразие Кавказа и Юга России". </w:t>
      </w:r>
      <w:r w:rsidR="00746A9B">
        <w:rPr>
          <w:rFonts w:ascii="Times New Roman" w:hAnsi="Times New Roman"/>
          <w:sz w:val="32"/>
          <w:szCs w:val="32"/>
        </w:rPr>
        <w:t>-</w:t>
      </w:r>
      <w:r w:rsidRPr="00352CAE">
        <w:rPr>
          <w:rFonts w:ascii="Times New Roman" w:hAnsi="Times New Roman"/>
          <w:sz w:val="32"/>
          <w:szCs w:val="32"/>
        </w:rPr>
        <w:t>Махачкала, 2013.</w:t>
      </w:r>
      <w:r w:rsidR="00746A9B">
        <w:rPr>
          <w:rFonts w:ascii="Times New Roman" w:hAnsi="Times New Roman"/>
          <w:sz w:val="32"/>
          <w:szCs w:val="32"/>
        </w:rPr>
        <w:t>-</w:t>
      </w:r>
      <w:r w:rsidRPr="00352CAE">
        <w:rPr>
          <w:rFonts w:ascii="Times New Roman" w:hAnsi="Times New Roman"/>
          <w:sz w:val="32"/>
          <w:szCs w:val="32"/>
        </w:rPr>
        <w:t xml:space="preserve"> С.85-87.</w:t>
      </w:r>
    </w:p>
    <w:p w:rsidR="0023333A" w:rsidRPr="00352CAE" w:rsidRDefault="0023333A" w:rsidP="00AD537B">
      <w:pPr>
        <w:pStyle w:val="a3"/>
        <w:numPr>
          <w:ilvl w:val="0"/>
          <w:numId w:val="13"/>
        </w:numPr>
        <w:tabs>
          <w:tab w:val="left" w:pos="0"/>
          <w:tab w:val="left" w:pos="709"/>
        </w:tabs>
        <w:spacing w:after="0" w:line="240" w:lineRule="auto"/>
        <w:ind w:left="709" w:hanging="283"/>
        <w:jc w:val="both"/>
        <w:rPr>
          <w:rFonts w:ascii="Times New Roman" w:hAnsi="Times New Roman"/>
          <w:sz w:val="32"/>
          <w:szCs w:val="32"/>
        </w:rPr>
      </w:pPr>
      <w:r w:rsidRPr="00352CAE">
        <w:rPr>
          <w:rFonts w:ascii="Times New Roman" w:hAnsi="Times New Roman"/>
          <w:sz w:val="32"/>
          <w:szCs w:val="32"/>
        </w:rPr>
        <w:t xml:space="preserve">Гасанов Ш.О. О флоромиграции и флороспециализации </w:t>
      </w:r>
      <w:r w:rsidR="00A63779">
        <w:rPr>
          <w:rFonts w:ascii="Times New Roman" w:hAnsi="Times New Roman"/>
          <w:sz w:val="32"/>
          <w:szCs w:val="32"/>
        </w:rPr>
        <w:t>у медоносных пчел различных рас:</w:t>
      </w:r>
      <w:r w:rsidRPr="00352CAE">
        <w:rPr>
          <w:rFonts w:ascii="Times New Roman" w:hAnsi="Times New Roman"/>
          <w:sz w:val="32"/>
          <w:szCs w:val="32"/>
        </w:rPr>
        <w:t xml:space="preserve"> </w:t>
      </w:r>
      <w:r w:rsidR="00A63779">
        <w:rPr>
          <w:rFonts w:ascii="Times New Roman" w:hAnsi="Times New Roman"/>
          <w:sz w:val="32"/>
          <w:szCs w:val="32"/>
        </w:rPr>
        <w:t>с</w:t>
      </w:r>
      <w:r w:rsidRPr="00352CAE">
        <w:rPr>
          <w:rFonts w:ascii="Times New Roman" w:hAnsi="Times New Roman"/>
          <w:sz w:val="32"/>
          <w:szCs w:val="32"/>
        </w:rPr>
        <w:t>б. 21</w:t>
      </w:r>
      <w:r w:rsidR="00A63779">
        <w:rPr>
          <w:rFonts w:ascii="Times New Roman" w:hAnsi="Times New Roman"/>
          <w:sz w:val="32"/>
          <w:szCs w:val="32"/>
        </w:rPr>
        <w:t>-го</w:t>
      </w:r>
      <w:r w:rsidRPr="00352CAE">
        <w:rPr>
          <w:rFonts w:ascii="Times New Roman" w:hAnsi="Times New Roman"/>
          <w:sz w:val="32"/>
          <w:szCs w:val="32"/>
        </w:rPr>
        <w:t xml:space="preserve"> Международн</w:t>
      </w:r>
      <w:r w:rsidR="00A63779">
        <w:rPr>
          <w:rFonts w:ascii="Times New Roman" w:hAnsi="Times New Roman"/>
          <w:sz w:val="32"/>
          <w:szCs w:val="32"/>
        </w:rPr>
        <w:t>ого</w:t>
      </w:r>
      <w:r w:rsidRPr="00352CAE">
        <w:rPr>
          <w:rFonts w:ascii="Times New Roman" w:hAnsi="Times New Roman"/>
          <w:sz w:val="32"/>
          <w:szCs w:val="32"/>
        </w:rPr>
        <w:t xml:space="preserve"> конгресс</w:t>
      </w:r>
      <w:r w:rsidR="00A63779">
        <w:rPr>
          <w:rFonts w:ascii="Times New Roman" w:hAnsi="Times New Roman"/>
          <w:sz w:val="32"/>
          <w:szCs w:val="32"/>
        </w:rPr>
        <w:t>а</w:t>
      </w:r>
      <w:r w:rsidRPr="00352CAE">
        <w:rPr>
          <w:rFonts w:ascii="Times New Roman" w:hAnsi="Times New Roman"/>
          <w:sz w:val="32"/>
          <w:szCs w:val="32"/>
        </w:rPr>
        <w:t xml:space="preserve"> по пчеловодству/США/. </w:t>
      </w:r>
      <w:r w:rsidR="00A63779">
        <w:rPr>
          <w:rFonts w:ascii="Times New Roman" w:hAnsi="Times New Roman"/>
          <w:sz w:val="32"/>
          <w:szCs w:val="32"/>
        </w:rPr>
        <w:t xml:space="preserve">-М.: </w:t>
      </w:r>
      <w:r w:rsidRPr="00352CAE">
        <w:rPr>
          <w:rFonts w:ascii="Times New Roman" w:hAnsi="Times New Roman"/>
          <w:sz w:val="32"/>
          <w:szCs w:val="32"/>
        </w:rPr>
        <w:t>"Колос",1967</w:t>
      </w:r>
      <w:r w:rsidR="00A63779">
        <w:rPr>
          <w:rFonts w:ascii="Times New Roman" w:hAnsi="Times New Roman"/>
          <w:sz w:val="32"/>
          <w:szCs w:val="32"/>
        </w:rPr>
        <w:t>.-</w:t>
      </w:r>
      <w:r w:rsidRPr="00352CAE">
        <w:rPr>
          <w:rFonts w:ascii="Times New Roman" w:hAnsi="Times New Roman"/>
          <w:sz w:val="32"/>
          <w:szCs w:val="32"/>
        </w:rPr>
        <w:t xml:space="preserve"> С. 157.</w:t>
      </w:r>
    </w:p>
    <w:p w:rsidR="0023333A" w:rsidRPr="00352CAE" w:rsidRDefault="0023333A" w:rsidP="00AD537B">
      <w:pPr>
        <w:pStyle w:val="a3"/>
        <w:numPr>
          <w:ilvl w:val="0"/>
          <w:numId w:val="13"/>
        </w:numPr>
        <w:tabs>
          <w:tab w:val="left" w:pos="0"/>
          <w:tab w:val="left" w:pos="709"/>
        </w:tabs>
        <w:spacing w:after="0" w:line="240" w:lineRule="auto"/>
        <w:ind w:left="709" w:hanging="283"/>
        <w:jc w:val="both"/>
        <w:rPr>
          <w:rFonts w:ascii="Times New Roman" w:hAnsi="Times New Roman"/>
          <w:sz w:val="32"/>
          <w:szCs w:val="32"/>
        </w:rPr>
      </w:pPr>
      <w:r w:rsidRPr="00352CAE">
        <w:rPr>
          <w:rFonts w:ascii="Times New Roman" w:hAnsi="Times New Roman"/>
          <w:sz w:val="32"/>
          <w:szCs w:val="32"/>
        </w:rPr>
        <w:lastRenderedPageBreak/>
        <w:t>Гасанов Ш.О.</w:t>
      </w:r>
      <w:r w:rsidR="00A63779">
        <w:rPr>
          <w:rFonts w:ascii="Times New Roman" w:hAnsi="Times New Roman"/>
          <w:sz w:val="32"/>
          <w:szCs w:val="32"/>
        </w:rPr>
        <w:t>,</w:t>
      </w:r>
      <w:r w:rsidRPr="00352CAE">
        <w:rPr>
          <w:rFonts w:ascii="Times New Roman" w:hAnsi="Times New Roman"/>
          <w:sz w:val="32"/>
          <w:szCs w:val="32"/>
        </w:rPr>
        <w:t xml:space="preserve"> Мустафаева Р.Г.</w:t>
      </w:r>
      <w:r w:rsidR="00A63779">
        <w:rPr>
          <w:rFonts w:ascii="Times New Roman" w:hAnsi="Times New Roman"/>
          <w:sz w:val="32"/>
          <w:szCs w:val="32"/>
        </w:rPr>
        <w:t>,</w:t>
      </w:r>
      <w:r w:rsidRPr="00352CAE">
        <w:rPr>
          <w:rFonts w:ascii="Times New Roman" w:hAnsi="Times New Roman"/>
          <w:sz w:val="32"/>
          <w:szCs w:val="32"/>
        </w:rPr>
        <w:t xml:space="preserve"> Гасанова Дж.Ш. Основные опылители энтомофильных растений Закатальского заповедника</w:t>
      </w:r>
      <w:r w:rsidR="00A63779">
        <w:rPr>
          <w:rFonts w:ascii="Times New Roman" w:hAnsi="Times New Roman"/>
          <w:sz w:val="32"/>
          <w:szCs w:val="32"/>
        </w:rPr>
        <w:t>:</w:t>
      </w:r>
      <w:r w:rsidRPr="00352CAE">
        <w:rPr>
          <w:rFonts w:ascii="Times New Roman" w:hAnsi="Times New Roman"/>
          <w:sz w:val="32"/>
          <w:szCs w:val="32"/>
        </w:rPr>
        <w:t xml:space="preserve"> </w:t>
      </w:r>
      <w:r w:rsidR="00A63779">
        <w:rPr>
          <w:rFonts w:ascii="Times New Roman" w:hAnsi="Times New Roman"/>
          <w:sz w:val="32"/>
          <w:szCs w:val="32"/>
        </w:rPr>
        <w:t>м</w:t>
      </w:r>
      <w:r w:rsidRPr="00352CAE">
        <w:rPr>
          <w:rFonts w:ascii="Times New Roman" w:hAnsi="Times New Roman"/>
          <w:sz w:val="32"/>
          <w:szCs w:val="32"/>
        </w:rPr>
        <w:t>атериалы Всероссийской научно-практической конференции с международным участием "Биоразнообразие и рациональное использование природных ресурсов".</w:t>
      </w:r>
      <w:r w:rsidR="00A63779">
        <w:rPr>
          <w:rFonts w:ascii="Times New Roman" w:hAnsi="Times New Roman"/>
          <w:sz w:val="32"/>
          <w:szCs w:val="32"/>
        </w:rPr>
        <w:t>-  Махачкала, 2013.-</w:t>
      </w:r>
      <w:r w:rsidRPr="00352CAE">
        <w:rPr>
          <w:rFonts w:ascii="Times New Roman" w:hAnsi="Times New Roman"/>
          <w:sz w:val="32"/>
          <w:szCs w:val="32"/>
        </w:rPr>
        <w:t xml:space="preserve"> С. 91.</w:t>
      </w:r>
    </w:p>
    <w:p w:rsidR="0023333A" w:rsidRPr="00352CAE" w:rsidRDefault="0023333A" w:rsidP="00AD537B">
      <w:pPr>
        <w:pStyle w:val="a3"/>
        <w:numPr>
          <w:ilvl w:val="0"/>
          <w:numId w:val="13"/>
        </w:numPr>
        <w:tabs>
          <w:tab w:val="left" w:pos="0"/>
          <w:tab w:val="left" w:pos="709"/>
          <w:tab w:val="left" w:pos="5670"/>
        </w:tabs>
        <w:spacing w:after="0" w:line="240" w:lineRule="auto"/>
        <w:ind w:left="709" w:hanging="283"/>
        <w:jc w:val="both"/>
        <w:rPr>
          <w:rFonts w:ascii="Times New Roman" w:hAnsi="Times New Roman"/>
          <w:sz w:val="32"/>
          <w:szCs w:val="32"/>
        </w:rPr>
      </w:pPr>
      <w:r w:rsidRPr="00352CAE">
        <w:rPr>
          <w:rFonts w:ascii="Times New Roman" w:hAnsi="Times New Roman"/>
          <w:sz w:val="32"/>
          <w:szCs w:val="32"/>
        </w:rPr>
        <w:t xml:space="preserve">Гребенников В.С. К вопросам </w:t>
      </w:r>
      <w:r w:rsidR="00A63779">
        <w:rPr>
          <w:rFonts w:ascii="Times New Roman" w:hAnsi="Times New Roman"/>
          <w:sz w:val="32"/>
          <w:szCs w:val="32"/>
        </w:rPr>
        <w:t>о</w:t>
      </w:r>
      <w:r w:rsidRPr="00352CAE">
        <w:rPr>
          <w:rFonts w:ascii="Times New Roman" w:hAnsi="Times New Roman"/>
          <w:sz w:val="32"/>
          <w:szCs w:val="32"/>
        </w:rPr>
        <w:t>храны шмелей - ценных опылителей// Охрана природы и рациональное использование природных ресурсов Центрально-Черноземной полосы. Воронеж</w:t>
      </w:r>
      <w:r w:rsidR="00A63779">
        <w:rPr>
          <w:rFonts w:ascii="Times New Roman" w:hAnsi="Times New Roman"/>
          <w:sz w:val="32"/>
          <w:szCs w:val="32"/>
        </w:rPr>
        <w:t>,</w:t>
      </w:r>
      <w:r w:rsidRPr="00352CAE">
        <w:rPr>
          <w:rFonts w:ascii="Times New Roman" w:hAnsi="Times New Roman"/>
          <w:sz w:val="32"/>
          <w:szCs w:val="32"/>
        </w:rPr>
        <w:t xml:space="preserve"> 1972.</w:t>
      </w:r>
      <w:r w:rsidR="00A63779">
        <w:rPr>
          <w:rFonts w:ascii="Times New Roman" w:hAnsi="Times New Roman"/>
          <w:sz w:val="32"/>
          <w:szCs w:val="32"/>
        </w:rPr>
        <w:t>-</w:t>
      </w:r>
      <w:r w:rsidRPr="00352CAE">
        <w:rPr>
          <w:rFonts w:ascii="Times New Roman" w:hAnsi="Times New Roman"/>
          <w:sz w:val="32"/>
          <w:szCs w:val="32"/>
        </w:rPr>
        <w:t xml:space="preserve"> С. 78-82.</w:t>
      </w:r>
    </w:p>
    <w:p w:rsidR="0023333A" w:rsidRPr="0079027D" w:rsidRDefault="0023333A" w:rsidP="00AD537B">
      <w:pPr>
        <w:pStyle w:val="a3"/>
        <w:numPr>
          <w:ilvl w:val="0"/>
          <w:numId w:val="13"/>
        </w:numPr>
        <w:tabs>
          <w:tab w:val="left" w:pos="0"/>
          <w:tab w:val="left" w:pos="709"/>
        </w:tabs>
        <w:spacing w:after="0" w:line="240" w:lineRule="auto"/>
        <w:ind w:left="709" w:hanging="283"/>
        <w:jc w:val="both"/>
        <w:rPr>
          <w:rFonts w:ascii="Times New Roman" w:hAnsi="Times New Roman"/>
          <w:sz w:val="32"/>
          <w:szCs w:val="32"/>
        </w:rPr>
      </w:pPr>
      <w:r w:rsidRPr="0079027D">
        <w:rPr>
          <w:rFonts w:ascii="Times New Roman" w:hAnsi="Times New Roman"/>
          <w:sz w:val="32"/>
          <w:szCs w:val="32"/>
        </w:rPr>
        <w:t>Осычнюк А.З. Связи пчелиных с бобовыми в степи Правобережья Украины</w:t>
      </w:r>
      <w:r w:rsidR="00A63779" w:rsidRPr="0079027D">
        <w:rPr>
          <w:rFonts w:ascii="Times New Roman" w:hAnsi="Times New Roman"/>
          <w:sz w:val="32"/>
          <w:szCs w:val="32"/>
        </w:rPr>
        <w:t>:</w:t>
      </w:r>
      <w:r w:rsidRPr="0079027D">
        <w:rPr>
          <w:rFonts w:ascii="Times New Roman" w:hAnsi="Times New Roman"/>
          <w:sz w:val="32"/>
          <w:szCs w:val="32"/>
        </w:rPr>
        <w:t xml:space="preserve"> </w:t>
      </w:r>
      <w:r w:rsidR="00A63779" w:rsidRPr="0079027D">
        <w:rPr>
          <w:rFonts w:ascii="Times New Roman" w:hAnsi="Times New Roman"/>
          <w:sz w:val="32"/>
          <w:szCs w:val="32"/>
        </w:rPr>
        <w:t>э</w:t>
      </w:r>
      <w:r w:rsidRPr="0079027D">
        <w:rPr>
          <w:rFonts w:ascii="Times New Roman" w:hAnsi="Times New Roman"/>
          <w:sz w:val="32"/>
          <w:szCs w:val="32"/>
        </w:rPr>
        <w:t>нт. обзор.,1960. 39, С.2</w:t>
      </w:r>
    </w:p>
    <w:p w:rsidR="0023333A" w:rsidRPr="00352CAE" w:rsidRDefault="0023333A" w:rsidP="00AD537B">
      <w:pPr>
        <w:pStyle w:val="a3"/>
        <w:numPr>
          <w:ilvl w:val="0"/>
          <w:numId w:val="13"/>
        </w:numPr>
        <w:tabs>
          <w:tab w:val="left" w:pos="0"/>
          <w:tab w:val="left" w:pos="709"/>
        </w:tabs>
        <w:spacing w:after="0" w:line="240" w:lineRule="auto"/>
        <w:ind w:left="709" w:hanging="283"/>
        <w:jc w:val="both"/>
        <w:rPr>
          <w:rFonts w:ascii="Times New Roman" w:hAnsi="Times New Roman"/>
          <w:sz w:val="32"/>
          <w:szCs w:val="32"/>
          <w:lang w:val="en-US"/>
        </w:rPr>
      </w:pPr>
      <w:r w:rsidRPr="00352CAE">
        <w:rPr>
          <w:rFonts w:ascii="Times New Roman" w:hAnsi="Times New Roman"/>
          <w:sz w:val="32"/>
          <w:szCs w:val="32"/>
          <w:lang w:val="en-US"/>
        </w:rPr>
        <w:t>Zimmerman</w:t>
      </w:r>
      <w:r w:rsidRPr="005E7D46">
        <w:rPr>
          <w:rFonts w:ascii="Times New Roman" w:hAnsi="Times New Roman"/>
          <w:sz w:val="32"/>
          <w:szCs w:val="32"/>
          <w:lang w:val="en-US"/>
        </w:rPr>
        <w:t xml:space="preserve"> </w:t>
      </w:r>
      <w:r w:rsidRPr="00352CAE">
        <w:rPr>
          <w:rFonts w:ascii="Times New Roman" w:hAnsi="Times New Roman"/>
          <w:sz w:val="32"/>
          <w:szCs w:val="32"/>
          <w:lang w:val="en-US"/>
        </w:rPr>
        <w:t>M</w:t>
      </w:r>
      <w:r w:rsidRPr="005E7D46">
        <w:rPr>
          <w:rFonts w:ascii="Times New Roman" w:hAnsi="Times New Roman"/>
          <w:sz w:val="32"/>
          <w:szCs w:val="32"/>
          <w:lang w:val="en-US"/>
        </w:rPr>
        <w:t xml:space="preserve">. </w:t>
      </w:r>
      <w:r w:rsidRPr="00352CAE">
        <w:rPr>
          <w:rFonts w:ascii="Times New Roman" w:hAnsi="Times New Roman"/>
          <w:sz w:val="32"/>
          <w:szCs w:val="32"/>
          <w:lang w:val="en-US"/>
        </w:rPr>
        <w:t>The</w:t>
      </w:r>
      <w:r w:rsidRPr="005E7D46">
        <w:rPr>
          <w:rFonts w:ascii="Times New Roman" w:hAnsi="Times New Roman"/>
          <w:sz w:val="32"/>
          <w:szCs w:val="32"/>
          <w:lang w:val="en-US"/>
        </w:rPr>
        <w:t xml:space="preserve"> </w:t>
      </w:r>
      <w:r w:rsidRPr="00352CAE">
        <w:rPr>
          <w:rFonts w:ascii="Times New Roman" w:hAnsi="Times New Roman"/>
          <w:sz w:val="32"/>
          <w:szCs w:val="32"/>
          <w:lang w:val="en-US"/>
        </w:rPr>
        <w:t>effect</w:t>
      </w:r>
      <w:r w:rsidRPr="005E7D46">
        <w:rPr>
          <w:rFonts w:ascii="Times New Roman" w:hAnsi="Times New Roman"/>
          <w:sz w:val="32"/>
          <w:szCs w:val="32"/>
          <w:lang w:val="en-US"/>
        </w:rPr>
        <w:t xml:space="preserve"> </w:t>
      </w:r>
      <w:r w:rsidRPr="00352CAE">
        <w:rPr>
          <w:rFonts w:ascii="Times New Roman" w:hAnsi="Times New Roman"/>
          <w:sz w:val="32"/>
          <w:szCs w:val="32"/>
          <w:lang w:val="en-US"/>
        </w:rPr>
        <w:t>of</w:t>
      </w:r>
      <w:r w:rsidRPr="005E7D46">
        <w:rPr>
          <w:rFonts w:ascii="Times New Roman" w:hAnsi="Times New Roman"/>
          <w:sz w:val="32"/>
          <w:szCs w:val="32"/>
          <w:lang w:val="en-US"/>
        </w:rPr>
        <w:t xml:space="preserve"> </w:t>
      </w:r>
      <w:r w:rsidRPr="00352CAE">
        <w:rPr>
          <w:rFonts w:ascii="Times New Roman" w:hAnsi="Times New Roman"/>
          <w:sz w:val="32"/>
          <w:szCs w:val="32"/>
          <w:lang w:val="en-US"/>
        </w:rPr>
        <w:t>nectar production on neighborhood size// Oecologia. 1982. Vol.52,</w:t>
      </w:r>
      <w:r w:rsidR="009C6E00">
        <w:rPr>
          <w:rFonts w:ascii="Times New Roman" w:hAnsi="Times New Roman"/>
          <w:sz w:val="32"/>
          <w:szCs w:val="32"/>
        </w:rPr>
        <w:t xml:space="preserve"> </w:t>
      </w:r>
      <w:r w:rsidRPr="00352CAE">
        <w:rPr>
          <w:rFonts w:ascii="Times New Roman" w:hAnsi="Times New Roman"/>
          <w:sz w:val="32"/>
          <w:szCs w:val="32"/>
          <w:lang w:val="en-US"/>
        </w:rPr>
        <w:t>№1, P</w:t>
      </w:r>
      <w:r w:rsidR="00A63779">
        <w:rPr>
          <w:rFonts w:ascii="Times New Roman" w:hAnsi="Times New Roman"/>
          <w:sz w:val="32"/>
          <w:szCs w:val="32"/>
        </w:rPr>
        <w:t>.</w:t>
      </w:r>
      <w:r w:rsidRPr="00352CAE">
        <w:rPr>
          <w:rFonts w:ascii="Times New Roman" w:hAnsi="Times New Roman"/>
          <w:sz w:val="32"/>
          <w:szCs w:val="32"/>
          <w:lang w:val="en-US"/>
        </w:rPr>
        <w:t>104-108.</w:t>
      </w:r>
    </w:p>
    <w:p w:rsidR="00E57E4E" w:rsidRDefault="00E57E4E" w:rsidP="00BF4A6B">
      <w:pPr>
        <w:spacing w:line="360" w:lineRule="auto"/>
        <w:ind w:firstLine="540"/>
        <w:jc w:val="both"/>
        <w:rPr>
          <w:b/>
          <w:i/>
          <w:sz w:val="32"/>
          <w:szCs w:val="32"/>
        </w:rPr>
      </w:pPr>
    </w:p>
    <w:p w:rsidR="00E57E4E" w:rsidRDefault="00E57E4E" w:rsidP="00BF4A6B">
      <w:pPr>
        <w:spacing w:line="360" w:lineRule="auto"/>
        <w:ind w:firstLine="540"/>
        <w:jc w:val="both"/>
        <w:rPr>
          <w:b/>
          <w:i/>
          <w:sz w:val="32"/>
          <w:szCs w:val="32"/>
        </w:rPr>
      </w:pPr>
    </w:p>
    <w:p w:rsidR="00DC5749" w:rsidRPr="008D7749" w:rsidRDefault="00636248" w:rsidP="00636248">
      <w:pPr>
        <w:spacing w:line="360" w:lineRule="auto"/>
        <w:jc w:val="both"/>
        <w:rPr>
          <w:b/>
          <w:i/>
          <w:sz w:val="32"/>
          <w:szCs w:val="32"/>
        </w:rPr>
      </w:pPr>
      <w:r>
        <w:rPr>
          <w:b/>
          <w:i/>
          <w:sz w:val="32"/>
          <w:szCs w:val="32"/>
        </w:rPr>
        <w:t xml:space="preserve">   </w:t>
      </w:r>
      <w:r w:rsidR="00DC5749" w:rsidRPr="008D7749">
        <w:rPr>
          <w:b/>
          <w:i/>
          <w:sz w:val="32"/>
          <w:szCs w:val="32"/>
        </w:rPr>
        <w:t>УДК: 637. 523</w:t>
      </w:r>
    </w:p>
    <w:p w:rsidR="00DC5749" w:rsidRPr="00EB77C6" w:rsidRDefault="00DC5749" w:rsidP="00BF4A6B">
      <w:pPr>
        <w:spacing w:line="276" w:lineRule="auto"/>
        <w:jc w:val="center"/>
        <w:rPr>
          <w:rStyle w:val="afa"/>
          <w:sz w:val="32"/>
        </w:rPr>
      </w:pPr>
      <w:r w:rsidRPr="00EB77C6">
        <w:rPr>
          <w:rStyle w:val="afa"/>
          <w:sz w:val="32"/>
        </w:rPr>
        <w:t>ИЗМЕНЕНИЯ ФИЗИКО-ХИМИЧЕСКИХ ПОКАЗАТЕЛЕЙ СЫРОВЯЛЕНЫХ КОЛБАС ПРИ ХРАНЕНИИ</w:t>
      </w:r>
    </w:p>
    <w:p w:rsidR="00DC5749" w:rsidRPr="00EB77C6" w:rsidRDefault="00DC5749" w:rsidP="00A91A03">
      <w:pPr>
        <w:spacing w:line="276" w:lineRule="auto"/>
        <w:ind w:firstLine="540"/>
        <w:jc w:val="center"/>
        <w:rPr>
          <w:rStyle w:val="afa"/>
          <w:sz w:val="32"/>
        </w:rPr>
      </w:pPr>
    </w:p>
    <w:p w:rsidR="00EB77C6" w:rsidRPr="00957FBF" w:rsidRDefault="00DC5749" w:rsidP="00BF4A6B">
      <w:pPr>
        <w:ind w:firstLine="708"/>
        <w:rPr>
          <w:rStyle w:val="afa"/>
          <w:i/>
          <w:sz w:val="32"/>
        </w:rPr>
      </w:pPr>
      <w:r w:rsidRPr="00957FBF">
        <w:rPr>
          <w:rStyle w:val="afa"/>
          <w:i/>
          <w:sz w:val="32"/>
        </w:rPr>
        <w:t>Дабузова</w:t>
      </w:r>
      <w:r w:rsidR="00A63779" w:rsidRPr="00A63779">
        <w:rPr>
          <w:rStyle w:val="afa"/>
          <w:i/>
          <w:sz w:val="32"/>
        </w:rPr>
        <w:t xml:space="preserve"> </w:t>
      </w:r>
      <w:r w:rsidR="00A63779" w:rsidRPr="00957FBF">
        <w:rPr>
          <w:rStyle w:val="afa"/>
          <w:i/>
          <w:sz w:val="32"/>
        </w:rPr>
        <w:t>Г. С.</w:t>
      </w:r>
      <w:r w:rsidRPr="00957FBF">
        <w:rPr>
          <w:rStyle w:val="afa"/>
          <w:i/>
          <w:sz w:val="32"/>
        </w:rPr>
        <w:t xml:space="preserve">, </w:t>
      </w:r>
      <w:r w:rsidRPr="00957FBF">
        <w:rPr>
          <w:rStyle w:val="afa"/>
          <w:b w:val="0"/>
          <w:i/>
          <w:sz w:val="32"/>
        </w:rPr>
        <w:t>доцент,</w:t>
      </w:r>
    </w:p>
    <w:p w:rsidR="009822D0" w:rsidRPr="00957FBF" w:rsidRDefault="00BF4A6B" w:rsidP="00BF4A6B">
      <w:pPr>
        <w:ind w:firstLine="540"/>
        <w:rPr>
          <w:b/>
          <w:i/>
          <w:sz w:val="32"/>
          <w:szCs w:val="32"/>
        </w:rPr>
      </w:pPr>
      <w:r>
        <w:rPr>
          <w:rStyle w:val="afa"/>
          <w:i/>
          <w:sz w:val="32"/>
        </w:rPr>
        <w:t xml:space="preserve">  </w:t>
      </w:r>
      <w:r w:rsidR="00DC5749" w:rsidRPr="00957FBF">
        <w:rPr>
          <w:rStyle w:val="afa"/>
          <w:i/>
          <w:sz w:val="32"/>
        </w:rPr>
        <w:t>Алимагомедова</w:t>
      </w:r>
      <w:r w:rsidR="00A63779" w:rsidRPr="00A63779">
        <w:rPr>
          <w:rStyle w:val="afa"/>
          <w:i/>
          <w:sz w:val="32"/>
        </w:rPr>
        <w:t xml:space="preserve"> </w:t>
      </w:r>
      <w:r w:rsidR="00A63779" w:rsidRPr="00957FBF">
        <w:rPr>
          <w:rStyle w:val="afa"/>
          <w:i/>
          <w:sz w:val="32"/>
        </w:rPr>
        <w:t>С. М.</w:t>
      </w:r>
      <w:r w:rsidR="00DC5749" w:rsidRPr="00957FBF">
        <w:rPr>
          <w:b/>
          <w:i/>
          <w:sz w:val="32"/>
          <w:szCs w:val="32"/>
        </w:rPr>
        <w:t xml:space="preserve">, </w:t>
      </w:r>
      <w:r w:rsidR="00DC5749" w:rsidRPr="00957FBF">
        <w:rPr>
          <w:i/>
          <w:sz w:val="32"/>
          <w:szCs w:val="32"/>
        </w:rPr>
        <w:t>аспирантка</w:t>
      </w:r>
      <w:r w:rsidR="00DC5749" w:rsidRPr="00957FBF">
        <w:rPr>
          <w:b/>
          <w:i/>
          <w:sz w:val="32"/>
          <w:szCs w:val="32"/>
        </w:rPr>
        <w:t xml:space="preserve"> </w:t>
      </w:r>
    </w:p>
    <w:p w:rsidR="00BF4A6B" w:rsidRDefault="00DC5749" w:rsidP="00BF4A6B">
      <w:pPr>
        <w:ind w:firstLine="708"/>
        <w:rPr>
          <w:i/>
          <w:sz w:val="32"/>
          <w:szCs w:val="32"/>
        </w:rPr>
      </w:pPr>
      <w:r w:rsidRPr="00EB77C6">
        <w:rPr>
          <w:i/>
          <w:sz w:val="32"/>
          <w:szCs w:val="32"/>
        </w:rPr>
        <w:t xml:space="preserve">ФГБОУ ВПО </w:t>
      </w:r>
      <w:r w:rsidR="00EB77C6">
        <w:rPr>
          <w:i/>
          <w:sz w:val="32"/>
          <w:szCs w:val="32"/>
        </w:rPr>
        <w:t>«</w:t>
      </w:r>
      <w:r w:rsidRPr="00EB77C6">
        <w:rPr>
          <w:i/>
          <w:sz w:val="32"/>
          <w:szCs w:val="32"/>
        </w:rPr>
        <w:t>Дагестанский государственный аграрный</w:t>
      </w:r>
    </w:p>
    <w:p w:rsidR="00DC5749" w:rsidRPr="00EB77C6" w:rsidRDefault="00DC5749" w:rsidP="00BF4A6B">
      <w:pPr>
        <w:ind w:firstLine="708"/>
        <w:rPr>
          <w:i/>
          <w:sz w:val="32"/>
          <w:szCs w:val="32"/>
        </w:rPr>
      </w:pPr>
      <w:r w:rsidRPr="00EB77C6">
        <w:rPr>
          <w:i/>
          <w:sz w:val="32"/>
          <w:szCs w:val="32"/>
        </w:rPr>
        <w:t xml:space="preserve"> университет имени  М.М. Джамбулатова</w:t>
      </w:r>
      <w:r w:rsidR="00EB77C6">
        <w:rPr>
          <w:i/>
          <w:sz w:val="32"/>
          <w:szCs w:val="32"/>
        </w:rPr>
        <w:t>», г.Махачкала</w:t>
      </w:r>
    </w:p>
    <w:p w:rsidR="00DC5749" w:rsidRPr="00EB77C6" w:rsidRDefault="00DC5749" w:rsidP="00DC5749">
      <w:pPr>
        <w:ind w:firstLine="540"/>
        <w:jc w:val="both"/>
        <w:rPr>
          <w:b/>
          <w:sz w:val="32"/>
          <w:szCs w:val="32"/>
        </w:rPr>
      </w:pPr>
    </w:p>
    <w:p w:rsidR="00DC5749" w:rsidRPr="00EB77C6" w:rsidRDefault="00EB77C6" w:rsidP="00DC5749">
      <w:pPr>
        <w:ind w:firstLine="540"/>
        <w:jc w:val="both"/>
        <w:rPr>
          <w:i/>
          <w:sz w:val="32"/>
          <w:szCs w:val="32"/>
        </w:rPr>
      </w:pPr>
      <w:r w:rsidRPr="00EB77C6">
        <w:rPr>
          <w:b/>
          <w:i/>
          <w:sz w:val="32"/>
          <w:szCs w:val="32"/>
        </w:rPr>
        <w:t>Аннотация</w:t>
      </w:r>
      <w:r>
        <w:rPr>
          <w:i/>
          <w:sz w:val="32"/>
          <w:szCs w:val="32"/>
        </w:rPr>
        <w:t xml:space="preserve">. </w:t>
      </w:r>
      <w:r w:rsidR="00DC5749" w:rsidRPr="00EB77C6">
        <w:rPr>
          <w:i/>
          <w:sz w:val="32"/>
          <w:szCs w:val="32"/>
        </w:rPr>
        <w:t>Целью исследований является изучение изменения физико-химических  показателей сыровяленых колбас при хранении.</w:t>
      </w:r>
    </w:p>
    <w:p w:rsidR="00DC5749" w:rsidRPr="00EB77C6" w:rsidRDefault="00DC5749" w:rsidP="00EB77C6">
      <w:pPr>
        <w:jc w:val="both"/>
        <w:rPr>
          <w:i/>
          <w:sz w:val="32"/>
          <w:szCs w:val="32"/>
        </w:rPr>
      </w:pPr>
      <w:r w:rsidRPr="00EB77C6">
        <w:rPr>
          <w:i/>
          <w:sz w:val="32"/>
          <w:szCs w:val="32"/>
        </w:rPr>
        <w:t>Работа проводилась в лаборатории мяса и мясопродуктов ДагГАУ</w:t>
      </w:r>
      <w:r w:rsidR="00EB77C6">
        <w:rPr>
          <w:i/>
          <w:sz w:val="32"/>
          <w:szCs w:val="32"/>
        </w:rPr>
        <w:t xml:space="preserve">. </w:t>
      </w:r>
      <w:r w:rsidRPr="00EB77C6">
        <w:rPr>
          <w:i/>
          <w:sz w:val="32"/>
          <w:szCs w:val="32"/>
        </w:rPr>
        <w:t xml:space="preserve">Были изготовлены опытные образцы сыровяленых колбас нетрадиционным способом из говядины, баранины и их смеси, в                        разные сезоны года  в условиях лаборатории мяса и мясопродуктов. </w:t>
      </w:r>
    </w:p>
    <w:p w:rsidR="00DC5749" w:rsidRPr="00EB77C6" w:rsidRDefault="00DC5749" w:rsidP="00DC5749">
      <w:pPr>
        <w:ind w:firstLine="540"/>
        <w:jc w:val="both"/>
        <w:rPr>
          <w:i/>
          <w:sz w:val="32"/>
          <w:szCs w:val="32"/>
        </w:rPr>
      </w:pPr>
      <w:r w:rsidRPr="00EB77C6">
        <w:rPr>
          <w:b/>
          <w:i/>
          <w:sz w:val="32"/>
          <w:szCs w:val="32"/>
        </w:rPr>
        <w:t>Ключевые слова</w:t>
      </w:r>
      <w:r w:rsidRPr="00EB77C6">
        <w:rPr>
          <w:i/>
          <w:sz w:val="32"/>
          <w:szCs w:val="32"/>
        </w:rPr>
        <w:t>: технологические схемы, срок хранения, формовка,  относительная влажность воздуха, качество, фарш, оболочка, ферментативные процессы, консистенция, дегустация, качественные показатели, выдержка, консистенция, цвет, запах, вкус, убой, химические связи.</w:t>
      </w:r>
    </w:p>
    <w:p w:rsidR="00DC5749" w:rsidRPr="00EB77C6" w:rsidRDefault="00DC5749" w:rsidP="00DC5749">
      <w:pPr>
        <w:ind w:firstLine="540"/>
        <w:jc w:val="both"/>
        <w:rPr>
          <w:sz w:val="32"/>
          <w:szCs w:val="32"/>
        </w:rPr>
      </w:pPr>
      <w:r w:rsidRPr="00EB77C6">
        <w:rPr>
          <w:sz w:val="32"/>
          <w:szCs w:val="32"/>
        </w:rPr>
        <w:lastRenderedPageBreak/>
        <w:t>По результатам исследований составлены технологические схемы производства сыровяленых колбас нетрадиционным способом, изготовлена опытная партия колбас из мяса говядины, изучены сроки хранения и проведены органолептические и химические анализы на содержание поваренной соли и влаги при хранении в течение шести месяцев, по истечении каждого месяца выявлены лучшие по качеству образцы, организована дегустация.</w:t>
      </w:r>
    </w:p>
    <w:p w:rsidR="00DC5749" w:rsidRPr="00EB77C6" w:rsidRDefault="00DC5749" w:rsidP="00DC5749">
      <w:pPr>
        <w:ind w:firstLine="540"/>
        <w:jc w:val="both"/>
        <w:rPr>
          <w:sz w:val="32"/>
          <w:szCs w:val="32"/>
        </w:rPr>
      </w:pPr>
      <w:r w:rsidRPr="00EB77C6">
        <w:rPr>
          <w:sz w:val="32"/>
          <w:szCs w:val="32"/>
        </w:rPr>
        <w:t>Новизна – выдержка после формовки батонов (осадки) для указания созревания первоначально при новом режиме при температуре 15-20°С в течение 4-6 часов, влажности воздуха 78%.</w:t>
      </w:r>
    </w:p>
    <w:p w:rsidR="00DC5749" w:rsidRPr="00EB77C6" w:rsidRDefault="00DC5749" w:rsidP="00DC5749">
      <w:pPr>
        <w:ind w:firstLine="540"/>
        <w:jc w:val="both"/>
        <w:rPr>
          <w:sz w:val="32"/>
          <w:szCs w:val="32"/>
        </w:rPr>
      </w:pPr>
      <w:r w:rsidRPr="00EB77C6">
        <w:rPr>
          <w:sz w:val="32"/>
          <w:szCs w:val="32"/>
        </w:rPr>
        <w:t>Так как в процессе осадки восстанавливаются химические связи между составными частями фарша, разрушенные при измельчении и шприцевании, увеличивается доля прочно связанной влаги, фарш уплотняется и становится монолитным, а готовая колбаса более сочной и лучшей консистенци</w:t>
      </w:r>
      <w:r w:rsidR="00EB77C6">
        <w:rPr>
          <w:sz w:val="32"/>
          <w:szCs w:val="32"/>
        </w:rPr>
        <w:t>и</w:t>
      </w:r>
      <w:r w:rsidRPr="00EB77C6">
        <w:rPr>
          <w:sz w:val="32"/>
          <w:szCs w:val="32"/>
        </w:rPr>
        <w:t>. Оболочка подсушивается</w:t>
      </w:r>
      <w:r w:rsidR="00EB77C6">
        <w:rPr>
          <w:sz w:val="32"/>
          <w:szCs w:val="32"/>
        </w:rPr>
        <w:t>,</w:t>
      </w:r>
      <w:r w:rsidRPr="00EB77C6">
        <w:rPr>
          <w:sz w:val="32"/>
          <w:szCs w:val="32"/>
        </w:rPr>
        <w:t xml:space="preserve"> испаряется некоторое количество избыточной влаги, поэтому осадка длится в начале при температуре 15-20°С в течение 4-6 часов и влажности 78%, затем при 4-8°С в течение 5-6 суток при влажности воздуха 85-90%. При таком режиме в сырье ускоряется проте</w:t>
      </w:r>
      <w:r w:rsidR="00EB77C6">
        <w:rPr>
          <w:sz w:val="32"/>
          <w:szCs w:val="32"/>
        </w:rPr>
        <w:t>к</w:t>
      </w:r>
      <w:r w:rsidRPr="00EB77C6">
        <w:rPr>
          <w:sz w:val="32"/>
          <w:szCs w:val="32"/>
        </w:rPr>
        <w:t>ание ферментативных процессов, вызываемых жизнедеятельностью микроорганизмов, и активизации ферментов мышечной ткани, то есть мясо созревает. В результате осадки улучшается консистенция, запах, цвет и вкус колбасных изделий.</w:t>
      </w:r>
    </w:p>
    <w:p w:rsidR="00DC5749" w:rsidRPr="00EB77C6" w:rsidRDefault="00DC5749" w:rsidP="00DC5749">
      <w:pPr>
        <w:ind w:firstLine="540"/>
        <w:jc w:val="both"/>
        <w:rPr>
          <w:sz w:val="32"/>
          <w:szCs w:val="32"/>
        </w:rPr>
      </w:pPr>
      <w:r w:rsidRPr="00EB77C6">
        <w:rPr>
          <w:sz w:val="32"/>
          <w:szCs w:val="32"/>
        </w:rPr>
        <w:t xml:space="preserve">В качестве методов исследования были использованы действующие методики по исследованию содержания поваренной соли и влаги. Объектом исследований являлись колбасные изделия, изготовленные из мышечной ткани говяжьего мяса І-ой категории, которые хранились на протяжении  </w:t>
      </w:r>
      <w:r w:rsidR="00EB77C6">
        <w:rPr>
          <w:sz w:val="32"/>
          <w:szCs w:val="32"/>
        </w:rPr>
        <w:t>6</w:t>
      </w:r>
      <w:r w:rsidRPr="00EB77C6">
        <w:rPr>
          <w:sz w:val="32"/>
          <w:szCs w:val="32"/>
        </w:rPr>
        <w:t xml:space="preserve"> месяце</w:t>
      </w:r>
      <w:r w:rsidR="00EB77C6">
        <w:rPr>
          <w:sz w:val="32"/>
          <w:szCs w:val="32"/>
        </w:rPr>
        <w:t>в при температуре +2°С. Колбасы</w:t>
      </w:r>
      <w:r w:rsidRPr="00EB77C6">
        <w:rPr>
          <w:sz w:val="32"/>
          <w:szCs w:val="32"/>
        </w:rPr>
        <w:t xml:space="preserve"> готовились по технологии изготовления кумыкской колбасы национальным способом двумя методами: с добавлением сыворотки (молочного уксуса) и без нее.</w:t>
      </w:r>
    </w:p>
    <w:p w:rsidR="00DC5749" w:rsidRDefault="00DC5749" w:rsidP="00DC5749">
      <w:pPr>
        <w:ind w:firstLine="540"/>
        <w:jc w:val="both"/>
        <w:rPr>
          <w:sz w:val="32"/>
          <w:szCs w:val="32"/>
        </w:rPr>
      </w:pPr>
      <w:r w:rsidRPr="00EB77C6">
        <w:rPr>
          <w:sz w:val="32"/>
          <w:szCs w:val="32"/>
        </w:rPr>
        <w:t>Эксперименты, результаты которых приводятся в настоящей</w:t>
      </w:r>
      <w:r w:rsidR="00F0432A">
        <w:rPr>
          <w:sz w:val="32"/>
          <w:szCs w:val="32"/>
        </w:rPr>
        <w:t xml:space="preserve"> статье, представлены в таблице</w:t>
      </w:r>
      <w:r w:rsidRPr="00EB77C6">
        <w:rPr>
          <w:sz w:val="32"/>
          <w:szCs w:val="32"/>
        </w:rPr>
        <w:t>.</w:t>
      </w:r>
    </w:p>
    <w:p w:rsidR="00F0432A" w:rsidRPr="00EB77C6" w:rsidRDefault="00F0432A" w:rsidP="00F0432A">
      <w:pPr>
        <w:ind w:firstLine="540"/>
        <w:jc w:val="both"/>
        <w:rPr>
          <w:sz w:val="32"/>
          <w:szCs w:val="32"/>
        </w:rPr>
      </w:pPr>
      <w:r w:rsidRPr="00EB77C6">
        <w:rPr>
          <w:sz w:val="32"/>
          <w:szCs w:val="32"/>
        </w:rPr>
        <w:t>Результаты дегустационной оценки показали, что колбасы, приготовленные по обеим технологиям, после 4</w:t>
      </w:r>
      <w:r>
        <w:rPr>
          <w:sz w:val="32"/>
          <w:szCs w:val="32"/>
        </w:rPr>
        <w:t>-</w:t>
      </w:r>
      <w:r w:rsidRPr="00EB77C6">
        <w:rPr>
          <w:sz w:val="32"/>
          <w:szCs w:val="32"/>
        </w:rPr>
        <w:t>месячного хранения имели хороший внешний вид,  приятный вкус, аромат, запах, отвечали требованиям ГОСТа, однако более крепкой консистенцией отличалась колбаса, приготовленная без молочного уксуса.</w:t>
      </w:r>
    </w:p>
    <w:p w:rsidR="00F0432A" w:rsidRDefault="00F0432A" w:rsidP="00EB77C6">
      <w:pPr>
        <w:jc w:val="center"/>
        <w:rPr>
          <w:sz w:val="32"/>
          <w:szCs w:val="32"/>
        </w:rPr>
        <w:sectPr w:rsidR="00F0432A" w:rsidSect="00824F7B">
          <w:footerReference w:type="default" r:id="rId16"/>
          <w:footerReference w:type="first" r:id="rId17"/>
          <w:pgSz w:w="11906" w:h="16838"/>
          <w:pgMar w:top="1134" w:right="1304" w:bottom="1134" w:left="1247" w:header="709" w:footer="709" w:gutter="0"/>
          <w:cols w:space="720"/>
          <w:titlePg/>
          <w:docGrid w:linePitch="326"/>
        </w:sectPr>
      </w:pPr>
    </w:p>
    <w:p w:rsidR="00DC5749" w:rsidRPr="00EB77C6" w:rsidRDefault="00EB77C6" w:rsidP="00EB77C6">
      <w:pPr>
        <w:jc w:val="center"/>
        <w:rPr>
          <w:sz w:val="32"/>
          <w:szCs w:val="32"/>
        </w:rPr>
      </w:pPr>
      <w:r w:rsidRPr="00EB77C6">
        <w:rPr>
          <w:sz w:val="32"/>
          <w:szCs w:val="32"/>
        </w:rPr>
        <w:lastRenderedPageBreak/>
        <w:t>Таблица   -</w:t>
      </w:r>
      <w:r w:rsidR="00DC5749" w:rsidRPr="00EB77C6">
        <w:rPr>
          <w:sz w:val="32"/>
          <w:szCs w:val="32"/>
        </w:rPr>
        <w:t xml:space="preserve">  Физико-химические показатели сыровяленых колбас, выработанных из мя</w:t>
      </w:r>
      <w:r w:rsidRPr="00EB77C6">
        <w:rPr>
          <w:sz w:val="32"/>
          <w:szCs w:val="32"/>
        </w:rPr>
        <w:t>са говядины в процессе хранения</w:t>
      </w:r>
    </w:p>
    <w:p w:rsidR="00DC5749" w:rsidRPr="00EB77C6" w:rsidRDefault="00DC5749" w:rsidP="00DC5749">
      <w:pPr>
        <w:ind w:firstLine="540"/>
        <w:jc w:val="both"/>
        <w:rPr>
          <w:sz w:val="32"/>
          <w:szCs w:val="32"/>
        </w:rPr>
      </w:pPr>
    </w:p>
    <w:tbl>
      <w:tblPr>
        <w:tblStyle w:val="a8"/>
        <w:tblW w:w="0" w:type="auto"/>
        <w:tblLayout w:type="fixed"/>
        <w:tblLook w:val="01E0" w:firstRow="1" w:lastRow="1" w:firstColumn="1" w:lastColumn="1" w:noHBand="0" w:noVBand="0"/>
      </w:tblPr>
      <w:tblGrid>
        <w:gridCol w:w="2134"/>
        <w:gridCol w:w="1072"/>
        <w:gridCol w:w="890"/>
        <w:gridCol w:w="889"/>
        <w:gridCol w:w="889"/>
        <w:gridCol w:w="888"/>
        <w:gridCol w:w="889"/>
        <w:gridCol w:w="888"/>
        <w:gridCol w:w="889"/>
        <w:gridCol w:w="888"/>
        <w:gridCol w:w="889"/>
        <w:gridCol w:w="888"/>
        <w:gridCol w:w="889"/>
        <w:gridCol w:w="888"/>
        <w:gridCol w:w="888"/>
        <w:gridCol w:w="7"/>
      </w:tblGrid>
      <w:tr w:rsidR="00DC5749" w:rsidRPr="00F0432A" w:rsidTr="00BF4A6B">
        <w:trPr>
          <w:trHeight w:val="318"/>
        </w:trPr>
        <w:tc>
          <w:tcPr>
            <w:tcW w:w="2134" w:type="dxa"/>
            <w:vMerge w:val="restart"/>
            <w:vAlign w:val="center"/>
          </w:tcPr>
          <w:p w:rsidR="00DC5749" w:rsidRPr="00F0432A" w:rsidRDefault="00F0432A" w:rsidP="00F0432A">
            <w:pPr>
              <w:ind w:firstLine="0"/>
              <w:jc w:val="center"/>
            </w:pPr>
            <w:r>
              <w:t>Наиме</w:t>
            </w:r>
            <w:r w:rsidRPr="00F0432A">
              <w:t>но</w:t>
            </w:r>
            <w:r>
              <w:t>в</w:t>
            </w:r>
            <w:r w:rsidRPr="00F0432A">
              <w:t>ание</w:t>
            </w:r>
            <w:r w:rsidR="00DC5749" w:rsidRPr="00F0432A">
              <w:t xml:space="preserve"> </w:t>
            </w:r>
            <w:r w:rsidRPr="00F0432A">
              <w:t>показателе</w:t>
            </w:r>
            <w:r w:rsidR="00DC5749" w:rsidRPr="00F0432A">
              <w:t>й</w:t>
            </w:r>
          </w:p>
        </w:tc>
        <w:tc>
          <w:tcPr>
            <w:tcW w:w="1962" w:type="dxa"/>
            <w:gridSpan w:val="2"/>
            <w:vMerge w:val="restart"/>
            <w:vAlign w:val="center"/>
          </w:tcPr>
          <w:p w:rsidR="00F0432A" w:rsidRDefault="00F0432A" w:rsidP="00F0432A">
            <w:pPr>
              <w:ind w:firstLine="0"/>
              <w:jc w:val="center"/>
            </w:pPr>
            <w:r>
              <w:t>Исход</w:t>
            </w:r>
            <w:r w:rsidR="00DC5749" w:rsidRPr="00F0432A">
              <w:t>ные</w:t>
            </w:r>
          </w:p>
          <w:p w:rsidR="00DC5749" w:rsidRPr="00F0432A" w:rsidRDefault="00DC5749" w:rsidP="00F0432A">
            <w:pPr>
              <w:ind w:firstLine="0"/>
              <w:jc w:val="center"/>
            </w:pPr>
            <w:r w:rsidRPr="00F0432A">
              <w:t>данные</w:t>
            </w:r>
          </w:p>
        </w:tc>
        <w:tc>
          <w:tcPr>
            <w:tcW w:w="10662" w:type="dxa"/>
            <w:gridSpan w:val="13"/>
            <w:vAlign w:val="center"/>
          </w:tcPr>
          <w:p w:rsidR="00DC5749" w:rsidRPr="00F0432A" w:rsidRDefault="00DC5749" w:rsidP="00F0432A">
            <w:pPr>
              <w:ind w:firstLine="0"/>
              <w:jc w:val="center"/>
            </w:pPr>
            <w:r w:rsidRPr="00F0432A">
              <w:t>Срок хранения в месяцах</w:t>
            </w:r>
          </w:p>
        </w:tc>
      </w:tr>
      <w:tr w:rsidR="00DC5749" w:rsidRPr="00F0432A" w:rsidTr="00BF4A6B">
        <w:trPr>
          <w:trHeight w:val="146"/>
        </w:trPr>
        <w:tc>
          <w:tcPr>
            <w:tcW w:w="2134" w:type="dxa"/>
            <w:vMerge/>
          </w:tcPr>
          <w:p w:rsidR="00DC5749" w:rsidRPr="00F0432A" w:rsidRDefault="00DC5749" w:rsidP="00F0432A">
            <w:pPr>
              <w:ind w:firstLine="0"/>
              <w:jc w:val="right"/>
            </w:pPr>
          </w:p>
        </w:tc>
        <w:tc>
          <w:tcPr>
            <w:tcW w:w="1962" w:type="dxa"/>
            <w:gridSpan w:val="2"/>
            <w:vMerge/>
          </w:tcPr>
          <w:p w:rsidR="00DC5749" w:rsidRPr="00F0432A" w:rsidRDefault="00DC5749" w:rsidP="00F0432A">
            <w:pPr>
              <w:ind w:firstLine="0"/>
              <w:jc w:val="right"/>
            </w:pPr>
          </w:p>
        </w:tc>
        <w:tc>
          <w:tcPr>
            <w:tcW w:w="1778" w:type="dxa"/>
            <w:gridSpan w:val="2"/>
            <w:vAlign w:val="center"/>
          </w:tcPr>
          <w:p w:rsidR="00DC5749" w:rsidRPr="00F0432A" w:rsidRDefault="00DC5749" w:rsidP="00F0432A">
            <w:pPr>
              <w:ind w:firstLine="0"/>
              <w:jc w:val="center"/>
            </w:pPr>
            <w:r w:rsidRPr="00F0432A">
              <w:t>1</w:t>
            </w:r>
          </w:p>
        </w:tc>
        <w:tc>
          <w:tcPr>
            <w:tcW w:w="1777" w:type="dxa"/>
            <w:gridSpan w:val="2"/>
            <w:vAlign w:val="center"/>
          </w:tcPr>
          <w:p w:rsidR="00DC5749" w:rsidRPr="00F0432A" w:rsidRDefault="00DC5749" w:rsidP="00F0432A">
            <w:pPr>
              <w:ind w:firstLine="0"/>
              <w:jc w:val="center"/>
            </w:pPr>
            <w:r w:rsidRPr="00F0432A">
              <w:t>2</w:t>
            </w:r>
          </w:p>
        </w:tc>
        <w:tc>
          <w:tcPr>
            <w:tcW w:w="1777" w:type="dxa"/>
            <w:gridSpan w:val="2"/>
            <w:vAlign w:val="center"/>
          </w:tcPr>
          <w:p w:rsidR="00DC5749" w:rsidRPr="00F0432A" w:rsidRDefault="00DC5749" w:rsidP="00F0432A">
            <w:pPr>
              <w:ind w:firstLine="0"/>
              <w:jc w:val="center"/>
            </w:pPr>
            <w:r w:rsidRPr="00F0432A">
              <w:t>3</w:t>
            </w:r>
          </w:p>
        </w:tc>
        <w:tc>
          <w:tcPr>
            <w:tcW w:w="1777" w:type="dxa"/>
            <w:gridSpan w:val="2"/>
            <w:vAlign w:val="center"/>
          </w:tcPr>
          <w:p w:rsidR="00DC5749" w:rsidRPr="00F0432A" w:rsidRDefault="00DC5749" w:rsidP="00F0432A">
            <w:pPr>
              <w:ind w:firstLine="0"/>
              <w:jc w:val="center"/>
            </w:pPr>
            <w:r w:rsidRPr="00F0432A">
              <w:t>4</w:t>
            </w:r>
          </w:p>
        </w:tc>
        <w:tc>
          <w:tcPr>
            <w:tcW w:w="1777" w:type="dxa"/>
            <w:gridSpan w:val="2"/>
            <w:vAlign w:val="center"/>
          </w:tcPr>
          <w:p w:rsidR="00DC5749" w:rsidRPr="00F0432A" w:rsidRDefault="00DC5749" w:rsidP="00F0432A">
            <w:pPr>
              <w:ind w:firstLine="0"/>
              <w:jc w:val="center"/>
            </w:pPr>
            <w:r w:rsidRPr="00F0432A">
              <w:t>5</w:t>
            </w:r>
          </w:p>
        </w:tc>
        <w:tc>
          <w:tcPr>
            <w:tcW w:w="1777" w:type="dxa"/>
            <w:gridSpan w:val="3"/>
            <w:vAlign w:val="center"/>
          </w:tcPr>
          <w:p w:rsidR="00DC5749" w:rsidRPr="00F0432A" w:rsidRDefault="00DC5749" w:rsidP="00F0432A">
            <w:pPr>
              <w:ind w:firstLine="0"/>
              <w:jc w:val="center"/>
            </w:pPr>
            <w:r w:rsidRPr="00F0432A">
              <w:t>6</w:t>
            </w:r>
          </w:p>
        </w:tc>
      </w:tr>
      <w:tr w:rsidR="00DC5749" w:rsidRPr="00F0432A" w:rsidTr="00BF4A6B">
        <w:trPr>
          <w:gridAfter w:val="1"/>
          <w:wAfter w:w="7" w:type="dxa"/>
          <w:cantSplit/>
          <w:trHeight w:val="1318"/>
        </w:trPr>
        <w:tc>
          <w:tcPr>
            <w:tcW w:w="2134" w:type="dxa"/>
            <w:vMerge/>
          </w:tcPr>
          <w:p w:rsidR="00DC5749" w:rsidRPr="00F0432A" w:rsidRDefault="00DC5749" w:rsidP="00F0432A">
            <w:pPr>
              <w:ind w:firstLine="0"/>
              <w:jc w:val="right"/>
            </w:pPr>
          </w:p>
        </w:tc>
        <w:tc>
          <w:tcPr>
            <w:tcW w:w="1072" w:type="dxa"/>
            <w:textDirection w:val="btLr"/>
          </w:tcPr>
          <w:p w:rsidR="00DC5749" w:rsidRPr="00F0432A" w:rsidRDefault="00DC5749" w:rsidP="00F0432A">
            <w:pPr>
              <w:ind w:firstLine="0"/>
              <w:jc w:val="left"/>
            </w:pPr>
            <w:r w:rsidRPr="00F0432A">
              <w:t>опыт</w:t>
            </w:r>
          </w:p>
        </w:tc>
        <w:tc>
          <w:tcPr>
            <w:tcW w:w="889" w:type="dxa"/>
            <w:textDirection w:val="btLr"/>
          </w:tcPr>
          <w:p w:rsidR="00DC5749" w:rsidRPr="00F0432A" w:rsidRDefault="00DC5749" w:rsidP="00F0432A">
            <w:pPr>
              <w:ind w:firstLine="0"/>
              <w:jc w:val="left"/>
            </w:pPr>
            <w:r w:rsidRPr="00F0432A">
              <w:t>контроль</w:t>
            </w:r>
          </w:p>
        </w:tc>
        <w:tc>
          <w:tcPr>
            <w:tcW w:w="889" w:type="dxa"/>
            <w:textDirection w:val="btLr"/>
          </w:tcPr>
          <w:p w:rsidR="00DC5749" w:rsidRPr="00F0432A" w:rsidRDefault="00DC5749" w:rsidP="00F0432A">
            <w:pPr>
              <w:ind w:firstLine="0"/>
              <w:jc w:val="left"/>
            </w:pPr>
            <w:r w:rsidRPr="00F0432A">
              <w:t>опыт</w:t>
            </w:r>
          </w:p>
        </w:tc>
        <w:tc>
          <w:tcPr>
            <w:tcW w:w="888" w:type="dxa"/>
            <w:textDirection w:val="btLr"/>
          </w:tcPr>
          <w:p w:rsidR="00DC5749" w:rsidRPr="00F0432A" w:rsidRDefault="00DC5749" w:rsidP="00F0432A">
            <w:pPr>
              <w:ind w:firstLine="0"/>
              <w:jc w:val="left"/>
            </w:pPr>
            <w:r w:rsidRPr="00F0432A">
              <w:t>контроль</w:t>
            </w:r>
          </w:p>
        </w:tc>
        <w:tc>
          <w:tcPr>
            <w:tcW w:w="888" w:type="dxa"/>
            <w:textDirection w:val="btLr"/>
          </w:tcPr>
          <w:p w:rsidR="00DC5749" w:rsidRPr="00F0432A" w:rsidRDefault="00DC5749" w:rsidP="00F0432A">
            <w:pPr>
              <w:ind w:firstLine="0"/>
              <w:jc w:val="left"/>
            </w:pPr>
            <w:r w:rsidRPr="00F0432A">
              <w:t>опыт</w:t>
            </w:r>
          </w:p>
        </w:tc>
        <w:tc>
          <w:tcPr>
            <w:tcW w:w="888" w:type="dxa"/>
            <w:textDirection w:val="btLr"/>
          </w:tcPr>
          <w:p w:rsidR="00DC5749" w:rsidRPr="00F0432A" w:rsidRDefault="00DC5749" w:rsidP="00F0432A">
            <w:pPr>
              <w:ind w:firstLine="0"/>
              <w:jc w:val="left"/>
            </w:pPr>
            <w:r w:rsidRPr="00F0432A">
              <w:t>контроль</w:t>
            </w:r>
          </w:p>
        </w:tc>
        <w:tc>
          <w:tcPr>
            <w:tcW w:w="888" w:type="dxa"/>
            <w:textDirection w:val="btLr"/>
          </w:tcPr>
          <w:p w:rsidR="00DC5749" w:rsidRPr="00F0432A" w:rsidRDefault="00DC5749" w:rsidP="00F0432A">
            <w:pPr>
              <w:ind w:firstLine="0"/>
              <w:jc w:val="left"/>
            </w:pPr>
            <w:r w:rsidRPr="00F0432A">
              <w:t>опыт</w:t>
            </w:r>
          </w:p>
        </w:tc>
        <w:tc>
          <w:tcPr>
            <w:tcW w:w="888" w:type="dxa"/>
            <w:textDirection w:val="btLr"/>
          </w:tcPr>
          <w:p w:rsidR="00DC5749" w:rsidRPr="00F0432A" w:rsidRDefault="00DC5749" w:rsidP="00F0432A">
            <w:pPr>
              <w:ind w:firstLine="0"/>
              <w:jc w:val="left"/>
            </w:pPr>
            <w:r w:rsidRPr="00F0432A">
              <w:t>контроль</w:t>
            </w:r>
          </w:p>
        </w:tc>
        <w:tc>
          <w:tcPr>
            <w:tcW w:w="888" w:type="dxa"/>
            <w:textDirection w:val="btLr"/>
          </w:tcPr>
          <w:p w:rsidR="00DC5749" w:rsidRPr="00F0432A" w:rsidRDefault="00DC5749" w:rsidP="00F0432A">
            <w:pPr>
              <w:ind w:firstLine="0"/>
              <w:jc w:val="left"/>
            </w:pPr>
            <w:r w:rsidRPr="00F0432A">
              <w:t>опыт</w:t>
            </w:r>
          </w:p>
        </w:tc>
        <w:tc>
          <w:tcPr>
            <w:tcW w:w="888" w:type="dxa"/>
            <w:textDirection w:val="btLr"/>
          </w:tcPr>
          <w:p w:rsidR="00DC5749" w:rsidRPr="00F0432A" w:rsidRDefault="00DC5749" w:rsidP="00F0432A">
            <w:pPr>
              <w:ind w:firstLine="0"/>
              <w:jc w:val="left"/>
            </w:pPr>
            <w:r w:rsidRPr="00F0432A">
              <w:t xml:space="preserve"> контроль</w:t>
            </w:r>
          </w:p>
        </w:tc>
        <w:tc>
          <w:tcPr>
            <w:tcW w:w="888" w:type="dxa"/>
            <w:textDirection w:val="btLr"/>
          </w:tcPr>
          <w:p w:rsidR="00DC5749" w:rsidRPr="00F0432A" w:rsidRDefault="00DC5749" w:rsidP="00F0432A">
            <w:pPr>
              <w:ind w:firstLine="0"/>
              <w:jc w:val="left"/>
            </w:pPr>
            <w:r w:rsidRPr="00F0432A">
              <w:t>опыт</w:t>
            </w:r>
          </w:p>
        </w:tc>
        <w:tc>
          <w:tcPr>
            <w:tcW w:w="888" w:type="dxa"/>
            <w:textDirection w:val="btLr"/>
          </w:tcPr>
          <w:p w:rsidR="00DC5749" w:rsidRPr="00F0432A" w:rsidRDefault="00DC5749" w:rsidP="00F0432A">
            <w:pPr>
              <w:ind w:firstLine="0"/>
              <w:jc w:val="left"/>
            </w:pPr>
            <w:r w:rsidRPr="00F0432A">
              <w:t>контроль</w:t>
            </w:r>
          </w:p>
        </w:tc>
        <w:tc>
          <w:tcPr>
            <w:tcW w:w="888" w:type="dxa"/>
            <w:textDirection w:val="btLr"/>
          </w:tcPr>
          <w:p w:rsidR="00DC5749" w:rsidRPr="00F0432A" w:rsidRDefault="00DC5749" w:rsidP="00F0432A">
            <w:pPr>
              <w:ind w:firstLine="0"/>
              <w:jc w:val="left"/>
            </w:pPr>
            <w:r w:rsidRPr="00F0432A">
              <w:t>опыт</w:t>
            </w:r>
          </w:p>
        </w:tc>
        <w:tc>
          <w:tcPr>
            <w:tcW w:w="888" w:type="dxa"/>
            <w:textDirection w:val="btLr"/>
          </w:tcPr>
          <w:p w:rsidR="00DC5749" w:rsidRPr="00F0432A" w:rsidRDefault="00DC5749" w:rsidP="00F0432A">
            <w:pPr>
              <w:ind w:firstLine="0"/>
              <w:jc w:val="left"/>
            </w:pPr>
            <w:r w:rsidRPr="00F0432A">
              <w:t>контроль</w:t>
            </w:r>
          </w:p>
        </w:tc>
      </w:tr>
      <w:tr w:rsidR="00DC5749" w:rsidRPr="00F0432A" w:rsidTr="00BF4A6B">
        <w:trPr>
          <w:gridAfter w:val="1"/>
          <w:wAfter w:w="7" w:type="dxa"/>
          <w:trHeight w:val="590"/>
        </w:trPr>
        <w:tc>
          <w:tcPr>
            <w:tcW w:w="2134" w:type="dxa"/>
          </w:tcPr>
          <w:p w:rsidR="00DC5749" w:rsidRPr="00F0432A" w:rsidRDefault="00DC5749" w:rsidP="00F0432A">
            <w:pPr>
              <w:ind w:firstLine="0"/>
              <w:jc w:val="left"/>
            </w:pPr>
            <w:r w:rsidRPr="00F0432A">
              <w:t>Содержание влаги, %</w:t>
            </w:r>
          </w:p>
        </w:tc>
        <w:tc>
          <w:tcPr>
            <w:tcW w:w="1072" w:type="dxa"/>
            <w:vAlign w:val="center"/>
          </w:tcPr>
          <w:p w:rsidR="00DC5749" w:rsidRPr="00F0432A" w:rsidRDefault="00DC5749" w:rsidP="00F0432A">
            <w:pPr>
              <w:ind w:firstLine="0"/>
              <w:jc w:val="center"/>
            </w:pPr>
            <w:r w:rsidRPr="00F0432A">
              <w:t>56,6</w:t>
            </w:r>
          </w:p>
        </w:tc>
        <w:tc>
          <w:tcPr>
            <w:tcW w:w="889" w:type="dxa"/>
            <w:vAlign w:val="center"/>
          </w:tcPr>
          <w:p w:rsidR="00DC5749" w:rsidRPr="00F0432A" w:rsidRDefault="00DC5749" w:rsidP="00F0432A">
            <w:pPr>
              <w:ind w:firstLine="0"/>
              <w:jc w:val="center"/>
            </w:pPr>
            <w:r w:rsidRPr="00F0432A">
              <w:t>60,3</w:t>
            </w:r>
          </w:p>
        </w:tc>
        <w:tc>
          <w:tcPr>
            <w:tcW w:w="889" w:type="dxa"/>
            <w:vAlign w:val="center"/>
          </w:tcPr>
          <w:p w:rsidR="00DC5749" w:rsidRPr="00F0432A" w:rsidRDefault="00DC5749" w:rsidP="00F0432A">
            <w:pPr>
              <w:ind w:firstLine="0"/>
              <w:jc w:val="center"/>
            </w:pPr>
            <w:r w:rsidRPr="00F0432A">
              <w:t>36,6</w:t>
            </w:r>
          </w:p>
        </w:tc>
        <w:tc>
          <w:tcPr>
            <w:tcW w:w="888" w:type="dxa"/>
            <w:vAlign w:val="center"/>
          </w:tcPr>
          <w:p w:rsidR="00DC5749" w:rsidRPr="00F0432A" w:rsidRDefault="00DC5749" w:rsidP="00F0432A">
            <w:pPr>
              <w:ind w:firstLine="0"/>
              <w:jc w:val="center"/>
            </w:pPr>
            <w:r w:rsidRPr="00F0432A">
              <w:t>50,5</w:t>
            </w:r>
          </w:p>
        </w:tc>
        <w:tc>
          <w:tcPr>
            <w:tcW w:w="888" w:type="dxa"/>
            <w:vAlign w:val="center"/>
          </w:tcPr>
          <w:p w:rsidR="00DC5749" w:rsidRPr="00F0432A" w:rsidRDefault="00DC5749" w:rsidP="00F0432A">
            <w:pPr>
              <w:ind w:firstLine="0"/>
              <w:jc w:val="center"/>
            </w:pPr>
            <w:r w:rsidRPr="00F0432A">
              <w:t>28,0</w:t>
            </w:r>
          </w:p>
        </w:tc>
        <w:tc>
          <w:tcPr>
            <w:tcW w:w="888" w:type="dxa"/>
            <w:vAlign w:val="center"/>
          </w:tcPr>
          <w:p w:rsidR="00DC5749" w:rsidRPr="00F0432A" w:rsidRDefault="00DC5749" w:rsidP="00F0432A">
            <w:pPr>
              <w:ind w:firstLine="0"/>
              <w:jc w:val="center"/>
            </w:pPr>
            <w:r w:rsidRPr="00F0432A">
              <w:t>30,0</w:t>
            </w:r>
          </w:p>
        </w:tc>
        <w:tc>
          <w:tcPr>
            <w:tcW w:w="888" w:type="dxa"/>
            <w:vAlign w:val="center"/>
          </w:tcPr>
          <w:p w:rsidR="00DC5749" w:rsidRPr="00F0432A" w:rsidRDefault="00DC5749" w:rsidP="00F0432A">
            <w:pPr>
              <w:ind w:firstLine="0"/>
              <w:jc w:val="center"/>
            </w:pPr>
            <w:r w:rsidRPr="00F0432A">
              <w:t>20,0</w:t>
            </w:r>
          </w:p>
        </w:tc>
        <w:tc>
          <w:tcPr>
            <w:tcW w:w="888" w:type="dxa"/>
            <w:vAlign w:val="center"/>
          </w:tcPr>
          <w:p w:rsidR="00DC5749" w:rsidRPr="00F0432A" w:rsidRDefault="00DC5749" w:rsidP="00F0432A">
            <w:pPr>
              <w:ind w:firstLine="0"/>
              <w:jc w:val="center"/>
            </w:pPr>
            <w:r w:rsidRPr="00F0432A">
              <w:t>28,0</w:t>
            </w:r>
          </w:p>
        </w:tc>
        <w:tc>
          <w:tcPr>
            <w:tcW w:w="888" w:type="dxa"/>
            <w:vAlign w:val="center"/>
          </w:tcPr>
          <w:p w:rsidR="00DC5749" w:rsidRPr="00F0432A" w:rsidRDefault="00DC5749" w:rsidP="00F0432A">
            <w:pPr>
              <w:ind w:firstLine="0"/>
              <w:jc w:val="center"/>
            </w:pPr>
            <w:r w:rsidRPr="00F0432A">
              <w:t>16,3</w:t>
            </w:r>
          </w:p>
        </w:tc>
        <w:tc>
          <w:tcPr>
            <w:tcW w:w="888" w:type="dxa"/>
            <w:vAlign w:val="center"/>
          </w:tcPr>
          <w:p w:rsidR="00DC5749" w:rsidRPr="00F0432A" w:rsidRDefault="00DC5749" w:rsidP="00F0432A">
            <w:pPr>
              <w:ind w:firstLine="0"/>
              <w:jc w:val="center"/>
            </w:pPr>
            <w:r w:rsidRPr="00F0432A">
              <w:t>20,0</w:t>
            </w:r>
          </w:p>
        </w:tc>
        <w:tc>
          <w:tcPr>
            <w:tcW w:w="888" w:type="dxa"/>
            <w:vAlign w:val="center"/>
          </w:tcPr>
          <w:p w:rsidR="00DC5749" w:rsidRPr="00F0432A" w:rsidRDefault="00DC5749" w:rsidP="00F0432A">
            <w:pPr>
              <w:ind w:firstLine="0"/>
              <w:jc w:val="center"/>
            </w:pPr>
            <w:r w:rsidRPr="00F0432A">
              <w:t>14,0</w:t>
            </w:r>
          </w:p>
        </w:tc>
        <w:tc>
          <w:tcPr>
            <w:tcW w:w="888" w:type="dxa"/>
            <w:vAlign w:val="center"/>
          </w:tcPr>
          <w:p w:rsidR="00DC5749" w:rsidRPr="00F0432A" w:rsidRDefault="00DC5749" w:rsidP="00F0432A">
            <w:pPr>
              <w:ind w:firstLine="0"/>
              <w:jc w:val="center"/>
            </w:pPr>
            <w:r w:rsidRPr="00F0432A">
              <w:t>15,0</w:t>
            </w:r>
          </w:p>
        </w:tc>
        <w:tc>
          <w:tcPr>
            <w:tcW w:w="888" w:type="dxa"/>
            <w:vAlign w:val="center"/>
          </w:tcPr>
          <w:p w:rsidR="00DC5749" w:rsidRPr="00F0432A" w:rsidRDefault="00DC5749" w:rsidP="00F0432A">
            <w:pPr>
              <w:ind w:firstLine="0"/>
              <w:jc w:val="center"/>
            </w:pPr>
            <w:r w:rsidRPr="00F0432A">
              <w:t>10,0</w:t>
            </w:r>
          </w:p>
        </w:tc>
        <w:tc>
          <w:tcPr>
            <w:tcW w:w="888" w:type="dxa"/>
            <w:vAlign w:val="center"/>
          </w:tcPr>
          <w:p w:rsidR="00DC5749" w:rsidRPr="00F0432A" w:rsidRDefault="00DC5749" w:rsidP="00F0432A">
            <w:pPr>
              <w:ind w:firstLine="0"/>
              <w:jc w:val="center"/>
            </w:pPr>
            <w:r w:rsidRPr="00F0432A">
              <w:t>10,0</w:t>
            </w:r>
          </w:p>
        </w:tc>
      </w:tr>
      <w:tr w:rsidR="00DC5749" w:rsidRPr="00F0432A" w:rsidTr="00BF4A6B">
        <w:trPr>
          <w:gridAfter w:val="1"/>
          <w:wAfter w:w="7" w:type="dxa"/>
          <w:trHeight w:val="1070"/>
        </w:trPr>
        <w:tc>
          <w:tcPr>
            <w:tcW w:w="2134" w:type="dxa"/>
          </w:tcPr>
          <w:p w:rsidR="00DC5749" w:rsidRPr="00F0432A" w:rsidRDefault="00DC5749" w:rsidP="00F0432A">
            <w:pPr>
              <w:ind w:firstLine="0"/>
              <w:jc w:val="left"/>
            </w:pPr>
            <w:r w:rsidRPr="00F0432A">
              <w:t>Содержание поваренной соли, %</w:t>
            </w:r>
          </w:p>
        </w:tc>
        <w:tc>
          <w:tcPr>
            <w:tcW w:w="1072" w:type="dxa"/>
            <w:vAlign w:val="center"/>
          </w:tcPr>
          <w:p w:rsidR="00DC5749" w:rsidRPr="00F0432A" w:rsidRDefault="00DC5749" w:rsidP="00F0432A">
            <w:pPr>
              <w:ind w:firstLine="0"/>
              <w:jc w:val="center"/>
            </w:pPr>
            <w:r w:rsidRPr="00F0432A">
              <w:t>3,1</w:t>
            </w:r>
          </w:p>
        </w:tc>
        <w:tc>
          <w:tcPr>
            <w:tcW w:w="889" w:type="dxa"/>
            <w:vAlign w:val="center"/>
          </w:tcPr>
          <w:p w:rsidR="00DC5749" w:rsidRPr="00F0432A" w:rsidRDefault="00DC5749" w:rsidP="00F0432A">
            <w:pPr>
              <w:ind w:firstLine="0"/>
              <w:jc w:val="center"/>
            </w:pPr>
            <w:r w:rsidRPr="00F0432A">
              <w:t>4,0</w:t>
            </w:r>
          </w:p>
        </w:tc>
        <w:tc>
          <w:tcPr>
            <w:tcW w:w="889" w:type="dxa"/>
            <w:vAlign w:val="center"/>
          </w:tcPr>
          <w:p w:rsidR="00DC5749" w:rsidRPr="00F0432A" w:rsidRDefault="00DC5749" w:rsidP="00F0432A">
            <w:pPr>
              <w:ind w:firstLine="0"/>
              <w:jc w:val="center"/>
            </w:pPr>
            <w:r w:rsidRPr="00F0432A">
              <w:t>3,2</w:t>
            </w:r>
          </w:p>
        </w:tc>
        <w:tc>
          <w:tcPr>
            <w:tcW w:w="888" w:type="dxa"/>
            <w:vAlign w:val="center"/>
          </w:tcPr>
          <w:p w:rsidR="00DC5749" w:rsidRPr="00F0432A" w:rsidRDefault="00DC5749" w:rsidP="00F0432A">
            <w:pPr>
              <w:ind w:firstLine="0"/>
              <w:jc w:val="center"/>
            </w:pPr>
            <w:r w:rsidRPr="00F0432A">
              <w:t>4,9</w:t>
            </w:r>
          </w:p>
        </w:tc>
        <w:tc>
          <w:tcPr>
            <w:tcW w:w="888" w:type="dxa"/>
            <w:vAlign w:val="center"/>
          </w:tcPr>
          <w:p w:rsidR="00DC5749" w:rsidRPr="00F0432A" w:rsidRDefault="00DC5749" w:rsidP="00F0432A">
            <w:pPr>
              <w:ind w:firstLine="0"/>
              <w:jc w:val="center"/>
            </w:pPr>
            <w:r w:rsidRPr="00F0432A">
              <w:t>3,4</w:t>
            </w:r>
          </w:p>
        </w:tc>
        <w:tc>
          <w:tcPr>
            <w:tcW w:w="888" w:type="dxa"/>
            <w:vAlign w:val="center"/>
          </w:tcPr>
          <w:p w:rsidR="00DC5749" w:rsidRPr="00F0432A" w:rsidRDefault="00DC5749" w:rsidP="00F0432A">
            <w:pPr>
              <w:ind w:firstLine="0"/>
              <w:jc w:val="center"/>
            </w:pPr>
            <w:r w:rsidRPr="00F0432A">
              <w:t>5,0</w:t>
            </w:r>
          </w:p>
        </w:tc>
        <w:tc>
          <w:tcPr>
            <w:tcW w:w="888" w:type="dxa"/>
            <w:vAlign w:val="center"/>
          </w:tcPr>
          <w:p w:rsidR="00DC5749" w:rsidRPr="00F0432A" w:rsidRDefault="00DC5749" w:rsidP="00F0432A">
            <w:pPr>
              <w:ind w:firstLine="0"/>
              <w:jc w:val="center"/>
            </w:pPr>
            <w:r w:rsidRPr="00F0432A">
              <w:t>3,5</w:t>
            </w:r>
          </w:p>
        </w:tc>
        <w:tc>
          <w:tcPr>
            <w:tcW w:w="888" w:type="dxa"/>
            <w:vAlign w:val="center"/>
          </w:tcPr>
          <w:p w:rsidR="00DC5749" w:rsidRPr="00F0432A" w:rsidRDefault="00DC5749" w:rsidP="00F0432A">
            <w:pPr>
              <w:ind w:firstLine="0"/>
              <w:jc w:val="center"/>
            </w:pPr>
            <w:r w:rsidRPr="00F0432A">
              <w:t>5,2</w:t>
            </w:r>
          </w:p>
        </w:tc>
        <w:tc>
          <w:tcPr>
            <w:tcW w:w="888" w:type="dxa"/>
            <w:vAlign w:val="center"/>
          </w:tcPr>
          <w:p w:rsidR="00DC5749" w:rsidRPr="00F0432A" w:rsidRDefault="00DC5749" w:rsidP="00F0432A">
            <w:pPr>
              <w:ind w:firstLine="0"/>
              <w:jc w:val="center"/>
            </w:pPr>
            <w:r w:rsidRPr="00F0432A">
              <w:t>3,6</w:t>
            </w:r>
          </w:p>
        </w:tc>
        <w:tc>
          <w:tcPr>
            <w:tcW w:w="888" w:type="dxa"/>
            <w:vAlign w:val="center"/>
          </w:tcPr>
          <w:p w:rsidR="00DC5749" w:rsidRPr="00F0432A" w:rsidRDefault="00DC5749" w:rsidP="00F0432A">
            <w:pPr>
              <w:ind w:firstLine="0"/>
              <w:jc w:val="center"/>
            </w:pPr>
            <w:r w:rsidRPr="00F0432A">
              <w:t>5,4</w:t>
            </w:r>
          </w:p>
        </w:tc>
        <w:tc>
          <w:tcPr>
            <w:tcW w:w="888" w:type="dxa"/>
            <w:vAlign w:val="center"/>
          </w:tcPr>
          <w:p w:rsidR="00DC5749" w:rsidRPr="00F0432A" w:rsidRDefault="00DC5749" w:rsidP="00F0432A">
            <w:pPr>
              <w:ind w:firstLine="0"/>
              <w:jc w:val="center"/>
            </w:pPr>
            <w:r w:rsidRPr="00F0432A">
              <w:t>3,7</w:t>
            </w:r>
          </w:p>
        </w:tc>
        <w:tc>
          <w:tcPr>
            <w:tcW w:w="888" w:type="dxa"/>
            <w:vAlign w:val="center"/>
          </w:tcPr>
          <w:p w:rsidR="00DC5749" w:rsidRPr="00F0432A" w:rsidRDefault="00DC5749" w:rsidP="00F0432A">
            <w:pPr>
              <w:ind w:firstLine="0"/>
              <w:jc w:val="center"/>
            </w:pPr>
            <w:r w:rsidRPr="00F0432A">
              <w:t>5,6</w:t>
            </w:r>
          </w:p>
        </w:tc>
        <w:tc>
          <w:tcPr>
            <w:tcW w:w="888" w:type="dxa"/>
            <w:vAlign w:val="center"/>
          </w:tcPr>
          <w:p w:rsidR="00DC5749" w:rsidRPr="00F0432A" w:rsidRDefault="00DC5749" w:rsidP="00F0432A">
            <w:pPr>
              <w:ind w:firstLine="0"/>
              <w:jc w:val="center"/>
            </w:pPr>
            <w:r w:rsidRPr="00F0432A">
              <w:t>4,0</w:t>
            </w:r>
          </w:p>
        </w:tc>
        <w:tc>
          <w:tcPr>
            <w:tcW w:w="888" w:type="dxa"/>
            <w:vAlign w:val="center"/>
          </w:tcPr>
          <w:p w:rsidR="00DC5749" w:rsidRPr="00F0432A" w:rsidRDefault="00DC5749" w:rsidP="00F0432A">
            <w:pPr>
              <w:ind w:firstLine="0"/>
              <w:jc w:val="center"/>
            </w:pPr>
            <w:r w:rsidRPr="00F0432A">
              <w:t>5,9</w:t>
            </w:r>
          </w:p>
        </w:tc>
      </w:tr>
      <w:tr w:rsidR="00DC5749" w:rsidRPr="00F0432A" w:rsidTr="00BF4A6B">
        <w:trPr>
          <w:gridAfter w:val="1"/>
          <w:wAfter w:w="7" w:type="dxa"/>
          <w:cantSplit/>
          <w:trHeight w:val="1146"/>
        </w:trPr>
        <w:tc>
          <w:tcPr>
            <w:tcW w:w="2134" w:type="dxa"/>
          </w:tcPr>
          <w:p w:rsidR="00DC5749" w:rsidRPr="00F0432A" w:rsidRDefault="00F0432A" w:rsidP="00F0432A">
            <w:pPr>
              <w:ind w:firstLine="0"/>
              <w:jc w:val="left"/>
            </w:pPr>
            <w:r>
              <w:t>Реакция на пере</w:t>
            </w:r>
            <w:r w:rsidR="00DC5749" w:rsidRPr="00F0432A">
              <w:t>киси</w:t>
            </w:r>
          </w:p>
        </w:tc>
        <w:tc>
          <w:tcPr>
            <w:tcW w:w="1072" w:type="dxa"/>
          </w:tcPr>
          <w:p w:rsidR="00DC5749" w:rsidRPr="00F0432A" w:rsidRDefault="00DC5749" w:rsidP="00F0432A">
            <w:pPr>
              <w:ind w:firstLine="0"/>
              <w:jc w:val="left"/>
            </w:pPr>
            <w:r w:rsidRPr="00F0432A">
              <w:t>-</w:t>
            </w:r>
          </w:p>
        </w:tc>
        <w:tc>
          <w:tcPr>
            <w:tcW w:w="889" w:type="dxa"/>
          </w:tcPr>
          <w:p w:rsidR="00DC5749" w:rsidRPr="00F0432A" w:rsidRDefault="00DC5749" w:rsidP="00F0432A">
            <w:pPr>
              <w:ind w:firstLine="0"/>
              <w:jc w:val="left"/>
            </w:pPr>
            <w:r w:rsidRPr="00F0432A">
              <w:t>-</w:t>
            </w:r>
          </w:p>
        </w:tc>
        <w:tc>
          <w:tcPr>
            <w:tcW w:w="889" w:type="dxa"/>
          </w:tcPr>
          <w:p w:rsidR="00DC5749" w:rsidRPr="00F0432A" w:rsidRDefault="00DC5749" w:rsidP="00F0432A">
            <w:pPr>
              <w:ind w:firstLine="0"/>
              <w:jc w:val="left"/>
            </w:pPr>
            <w:r w:rsidRPr="00F0432A">
              <w:t>-</w:t>
            </w:r>
          </w:p>
        </w:tc>
        <w:tc>
          <w:tcPr>
            <w:tcW w:w="888" w:type="dxa"/>
          </w:tcPr>
          <w:p w:rsidR="00DC5749" w:rsidRPr="00F0432A" w:rsidRDefault="00DC5749" w:rsidP="00F0432A">
            <w:pPr>
              <w:ind w:firstLine="0"/>
              <w:jc w:val="left"/>
            </w:pPr>
            <w:r w:rsidRPr="00F0432A">
              <w:t>-</w:t>
            </w:r>
          </w:p>
        </w:tc>
        <w:tc>
          <w:tcPr>
            <w:tcW w:w="888" w:type="dxa"/>
          </w:tcPr>
          <w:p w:rsidR="00DC5749" w:rsidRPr="00F0432A" w:rsidRDefault="00DC5749" w:rsidP="00F0432A">
            <w:pPr>
              <w:ind w:firstLine="0"/>
              <w:jc w:val="left"/>
            </w:pPr>
            <w:r w:rsidRPr="00F0432A">
              <w:t>-</w:t>
            </w:r>
          </w:p>
        </w:tc>
        <w:tc>
          <w:tcPr>
            <w:tcW w:w="888" w:type="dxa"/>
          </w:tcPr>
          <w:p w:rsidR="00DC5749" w:rsidRPr="00F0432A" w:rsidRDefault="00DC5749" w:rsidP="00F0432A">
            <w:pPr>
              <w:ind w:firstLine="0"/>
              <w:jc w:val="left"/>
            </w:pPr>
            <w:r w:rsidRPr="00F0432A">
              <w:t>-</w:t>
            </w:r>
          </w:p>
        </w:tc>
        <w:tc>
          <w:tcPr>
            <w:tcW w:w="888" w:type="dxa"/>
          </w:tcPr>
          <w:p w:rsidR="00DC5749" w:rsidRPr="00F0432A" w:rsidRDefault="00DC5749" w:rsidP="00F0432A">
            <w:pPr>
              <w:ind w:firstLine="0"/>
              <w:jc w:val="left"/>
            </w:pPr>
            <w:r w:rsidRPr="00F0432A">
              <w:t>-</w:t>
            </w:r>
          </w:p>
        </w:tc>
        <w:tc>
          <w:tcPr>
            <w:tcW w:w="888" w:type="dxa"/>
          </w:tcPr>
          <w:p w:rsidR="00DC5749" w:rsidRPr="00F0432A" w:rsidRDefault="00DC5749" w:rsidP="00F0432A">
            <w:pPr>
              <w:ind w:firstLine="0"/>
              <w:jc w:val="left"/>
            </w:pPr>
            <w:r w:rsidRPr="00F0432A">
              <w:t>-</w:t>
            </w:r>
          </w:p>
        </w:tc>
        <w:tc>
          <w:tcPr>
            <w:tcW w:w="888" w:type="dxa"/>
          </w:tcPr>
          <w:p w:rsidR="00DC5749" w:rsidRPr="00F0432A" w:rsidRDefault="00DC5749" w:rsidP="00F0432A">
            <w:pPr>
              <w:ind w:firstLine="0"/>
              <w:jc w:val="left"/>
            </w:pPr>
            <w:r w:rsidRPr="00F0432A">
              <w:t>-</w:t>
            </w:r>
          </w:p>
        </w:tc>
        <w:tc>
          <w:tcPr>
            <w:tcW w:w="888" w:type="dxa"/>
          </w:tcPr>
          <w:p w:rsidR="00DC5749" w:rsidRPr="00F0432A" w:rsidRDefault="00DC5749" w:rsidP="00F0432A">
            <w:pPr>
              <w:ind w:firstLine="0"/>
              <w:jc w:val="left"/>
            </w:pPr>
            <w:r w:rsidRPr="00F0432A">
              <w:t>-</w:t>
            </w:r>
          </w:p>
        </w:tc>
        <w:tc>
          <w:tcPr>
            <w:tcW w:w="888" w:type="dxa"/>
            <w:textDirection w:val="btLr"/>
            <w:vAlign w:val="center"/>
          </w:tcPr>
          <w:p w:rsidR="00DC5749" w:rsidRPr="00F0432A" w:rsidRDefault="00DC5749" w:rsidP="00F0432A">
            <w:pPr>
              <w:ind w:firstLine="0"/>
              <w:jc w:val="center"/>
            </w:pPr>
            <w:r w:rsidRPr="00F0432A">
              <w:t>сомнит.</w:t>
            </w:r>
          </w:p>
        </w:tc>
        <w:tc>
          <w:tcPr>
            <w:tcW w:w="888" w:type="dxa"/>
            <w:textDirection w:val="btLr"/>
            <w:vAlign w:val="center"/>
          </w:tcPr>
          <w:p w:rsidR="00DC5749" w:rsidRPr="00F0432A" w:rsidRDefault="00DC5749" w:rsidP="00F0432A">
            <w:pPr>
              <w:ind w:firstLine="0"/>
              <w:jc w:val="center"/>
            </w:pPr>
            <w:r w:rsidRPr="00F0432A">
              <w:t>сомнит.</w:t>
            </w:r>
          </w:p>
        </w:tc>
        <w:tc>
          <w:tcPr>
            <w:tcW w:w="888" w:type="dxa"/>
            <w:textDirection w:val="btLr"/>
            <w:vAlign w:val="center"/>
          </w:tcPr>
          <w:p w:rsidR="00DC5749" w:rsidRPr="00F0432A" w:rsidRDefault="00DC5749" w:rsidP="00F0432A">
            <w:pPr>
              <w:ind w:firstLine="0"/>
              <w:jc w:val="center"/>
            </w:pPr>
            <w:r w:rsidRPr="00F0432A">
              <w:t>положит.</w:t>
            </w:r>
          </w:p>
        </w:tc>
        <w:tc>
          <w:tcPr>
            <w:tcW w:w="888" w:type="dxa"/>
            <w:textDirection w:val="btLr"/>
            <w:vAlign w:val="center"/>
          </w:tcPr>
          <w:p w:rsidR="00DC5749" w:rsidRPr="00F0432A" w:rsidRDefault="00DC5749" w:rsidP="00F0432A">
            <w:pPr>
              <w:ind w:firstLine="0"/>
              <w:jc w:val="center"/>
            </w:pPr>
            <w:r w:rsidRPr="00F0432A">
              <w:t>положит.</w:t>
            </w:r>
          </w:p>
        </w:tc>
      </w:tr>
      <w:tr w:rsidR="00DC5749" w:rsidRPr="00F0432A" w:rsidTr="00BF4A6B">
        <w:trPr>
          <w:gridAfter w:val="1"/>
          <w:wAfter w:w="7" w:type="dxa"/>
          <w:cantSplit/>
          <w:trHeight w:val="1279"/>
        </w:trPr>
        <w:tc>
          <w:tcPr>
            <w:tcW w:w="2134" w:type="dxa"/>
          </w:tcPr>
          <w:p w:rsidR="00DC5749" w:rsidRPr="00F0432A" w:rsidRDefault="00DC5749" w:rsidP="00F0432A">
            <w:pPr>
              <w:ind w:firstLine="0"/>
              <w:jc w:val="left"/>
            </w:pPr>
            <w:r w:rsidRPr="00F0432A">
              <w:t>Реакция на альдегиды</w:t>
            </w:r>
          </w:p>
        </w:tc>
        <w:tc>
          <w:tcPr>
            <w:tcW w:w="1072" w:type="dxa"/>
          </w:tcPr>
          <w:p w:rsidR="00DC5749" w:rsidRPr="00F0432A" w:rsidRDefault="00DC5749" w:rsidP="00F0432A">
            <w:pPr>
              <w:ind w:firstLine="0"/>
              <w:jc w:val="right"/>
            </w:pPr>
            <w:r w:rsidRPr="00F0432A">
              <w:t>-</w:t>
            </w:r>
          </w:p>
        </w:tc>
        <w:tc>
          <w:tcPr>
            <w:tcW w:w="889" w:type="dxa"/>
          </w:tcPr>
          <w:p w:rsidR="00DC5749" w:rsidRPr="00F0432A" w:rsidRDefault="00DC5749" w:rsidP="00F0432A">
            <w:pPr>
              <w:ind w:firstLine="0"/>
              <w:jc w:val="right"/>
            </w:pPr>
            <w:r w:rsidRPr="00F0432A">
              <w:t>-</w:t>
            </w:r>
          </w:p>
        </w:tc>
        <w:tc>
          <w:tcPr>
            <w:tcW w:w="889"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extDirection w:val="btLr"/>
            <w:vAlign w:val="center"/>
          </w:tcPr>
          <w:p w:rsidR="00DC5749" w:rsidRPr="00F0432A" w:rsidRDefault="00DC5749" w:rsidP="00F0432A">
            <w:pPr>
              <w:ind w:firstLine="0"/>
              <w:jc w:val="center"/>
            </w:pPr>
            <w:r w:rsidRPr="00F0432A">
              <w:t>сомнит.</w:t>
            </w:r>
          </w:p>
        </w:tc>
        <w:tc>
          <w:tcPr>
            <w:tcW w:w="888" w:type="dxa"/>
            <w:textDirection w:val="btLr"/>
            <w:vAlign w:val="center"/>
          </w:tcPr>
          <w:p w:rsidR="00DC5749" w:rsidRPr="00F0432A" w:rsidRDefault="00DC5749" w:rsidP="00F0432A">
            <w:pPr>
              <w:ind w:firstLine="0"/>
              <w:jc w:val="center"/>
            </w:pPr>
            <w:r w:rsidRPr="00F0432A">
              <w:t>сомнит.</w:t>
            </w:r>
          </w:p>
        </w:tc>
        <w:tc>
          <w:tcPr>
            <w:tcW w:w="888" w:type="dxa"/>
            <w:textDirection w:val="btLr"/>
            <w:vAlign w:val="center"/>
          </w:tcPr>
          <w:p w:rsidR="00DC5749" w:rsidRPr="00F0432A" w:rsidRDefault="00DC5749" w:rsidP="00F0432A">
            <w:pPr>
              <w:ind w:firstLine="0"/>
              <w:jc w:val="center"/>
            </w:pPr>
            <w:r w:rsidRPr="00F0432A">
              <w:t>положит.</w:t>
            </w:r>
          </w:p>
        </w:tc>
        <w:tc>
          <w:tcPr>
            <w:tcW w:w="888" w:type="dxa"/>
            <w:textDirection w:val="btLr"/>
            <w:vAlign w:val="center"/>
          </w:tcPr>
          <w:p w:rsidR="00DC5749" w:rsidRPr="00F0432A" w:rsidRDefault="00DC5749" w:rsidP="00F0432A">
            <w:pPr>
              <w:ind w:firstLine="0"/>
              <w:jc w:val="center"/>
            </w:pPr>
            <w:r w:rsidRPr="00F0432A">
              <w:t>положит.</w:t>
            </w:r>
          </w:p>
        </w:tc>
      </w:tr>
      <w:tr w:rsidR="00DC5749" w:rsidRPr="00F0432A" w:rsidTr="00BF4A6B">
        <w:trPr>
          <w:gridAfter w:val="1"/>
          <w:wAfter w:w="7" w:type="dxa"/>
          <w:cantSplit/>
          <w:trHeight w:val="1146"/>
        </w:trPr>
        <w:tc>
          <w:tcPr>
            <w:tcW w:w="2134" w:type="dxa"/>
          </w:tcPr>
          <w:p w:rsidR="00DC5749" w:rsidRPr="00F0432A" w:rsidRDefault="00DC5749" w:rsidP="00F0432A">
            <w:pPr>
              <w:ind w:firstLine="0"/>
              <w:jc w:val="left"/>
            </w:pPr>
            <w:r w:rsidRPr="00F0432A">
              <w:t>Реакция на низкомолеку-лярные кислоты</w:t>
            </w:r>
          </w:p>
        </w:tc>
        <w:tc>
          <w:tcPr>
            <w:tcW w:w="1072" w:type="dxa"/>
          </w:tcPr>
          <w:p w:rsidR="00DC5749" w:rsidRPr="00F0432A" w:rsidRDefault="00DC5749" w:rsidP="00F0432A">
            <w:pPr>
              <w:ind w:firstLine="0"/>
              <w:jc w:val="right"/>
            </w:pPr>
            <w:r w:rsidRPr="00F0432A">
              <w:t>-</w:t>
            </w:r>
          </w:p>
        </w:tc>
        <w:tc>
          <w:tcPr>
            <w:tcW w:w="889" w:type="dxa"/>
          </w:tcPr>
          <w:p w:rsidR="00DC5749" w:rsidRPr="00F0432A" w:rsidRDefault="00DC5749" w:rsidP="00F0432A">
            <w:pPr>
              <w:ind w:firstLine="0"/>
              <w:jc w:val="right"/>
            </w:pPr>
            <w:r w:rsidRPr="00F0432A">
              <w:t>-</w:t>
            </w:r>
          </w:p>
        </w:tc>
        <w:tc>
          <w:tcPr>
            <w:tcW w:w="889"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cPr>
          <w:p w:rsidR="00DC5749" w:rsidRPr="00F0432A" w:rsidRDefault="00DC5749" w:rsidP="00F0432A">
            <w:pPr>
              <w:ind w:firstLine="0"/>
              <w:jc w:val="right"/>
            </w:pPr>
            <w:r w:rsidRPr="00F0432A">
              <w:t>-</w:t>
            </w:r>
          </w:p>
        </w:tc>
        <w:tc>
          <w:tcPr>
            <w:tcW w:w="888" w:type="dxa"/>
            <w:textDirection w:val="btLr"/>
            <w:vAlign w:val="center"/>
          </w:tcPr>
          <w:p w:rsidR="00DC5749" w:rsidRPr="00F0432A" w:rsidRDefault="00DC5749" w:rsidP="00F0432A">
            <w:pPr>
              <w:ind w:firstLine="0"/>
              <w:jc w:val="center"/>
            </w:pPr>
            <w:r w:rsidRPr="00F0432A">
              <w:t>сомнит.</w:t>
            </w:r>
          </w:p>
        </w:tc>
        <w:tc>
          <w:tcPr>
            <w:tcW w:w="888" w:type="dxa"/>
            <w:textDirection w:val="btLr"/>
            <w:vAlign w:val="center"/>
          </w:tcPr>
          <w:p w:rsidR="00DC5749" w:rsidRPr="00F0432A" w:rsidRDefault="00DC5749" w:rsidP="00F0432A">
            <w:pPr>
              <w:ind w:firstLine="0"/>
              <w:jc w:val="center"/>
            </w:pPr>
            <w:r w:rsidRPr="00F0432A">
              <w:t>сомнит.</w:t>
            </w:r>
          </w:p>
        </w:tc>
        <w:tc>
          <w:tcPr>
            <w:tcW w:w="888" w:type="dxa"/>
            <w:textDirection w:val="btLr"/>
            <w:vAlign w:val="center"/>
          </w:tcPr>
          <w:p w:rsidR="00DC5749" w:rsidRPr="00F0432A" w:rsidRDefault="00DC5749" w:rsidP="00F0432A">
            <w:pPr>
              <w:ind w:firstLine="0"/>
              <w:jc w:val="center"/>
            </w:pPr>
            <w:r w:rsidRPr="00F0432A">
              <w:t>положит.</w:t>
            </w:r>
          </w:p>
        </w:tc>
        <w:tc>
          <w:tcPr>
            <w:tcW w:w="888" w:type="dxa"/>
            <w:textDirection w:val="btLr"/>
            <w:vAlign w:val="center"/>
          </w:tcPr>
          <w:p w:rsidR="00DC5749" w:rsidRPr="00F0432A" w:rsidRDefault="00DC5749" w:rsidP="00F0432A">
            <w:pPr>
              <w:ind w:firstLine="0"/>
              <w:jc w:val="center"/>
            </w:pPr>
            <w:r w:rsidRPr="00F0432A">
              <w:t>положит.</w:t>
            </w:r>
          </w:p>
        </w:tc>
      </w:tr>
    </w:tbl>
    <w:p w:rsidR="00DC5749" w:rsidRPr="00EB77C6" w:rsidRDefault="00DC5749" w:rsidP="00DC5749">
      <w:pPr>
        <w:ind w:firstLine="540"/>
        <w:jc w:val="both"/>
        <w:rPr>
          <w:sz w:val="32"/>
          <w:szCs w:val="32"/>
        </w:rPr>
      </w:pPr>
    </w:p>
    <w:p w:rsidR="00F0432A" w:rsidRDefault="00F0432A" w:rsidP="00F0432A">
      <w:pPr>
        <w:ind w:firstLine="540"/>
        <w:jc w:val="center"/>
        <w:rPr>
          <w:i/>
          <w:sz w:val="32"/>
          <w:szCs w:val="32"/>
        </w:rPr>
      </w:pPr>
    </w:p>
    <w:p w:rsidR="00F0432A" w:rsidRDefault="00F0432A" w:rsidP="00F0432A">
      <w:pPr>
        <w:ind w:firstLine="540"/>
        <w:jc w:val="center"/>
        <w:rPr>
          <w:i/>
          <w:sz w:val="32"/>
          <w:szCs w:val="32"/>
        </w:rPr>
        <w:sectPr w:rsidR="00F0432A" w:rsidSect="00F0432A">
          <w:pgSz w:w="16838" w:h="11906" w:orient="landscape"/>
          <w:pgMar w:top="851" w:right="1134" w:bottom="1701" w:left="1134" w:header="709" w:footer="709" w:gutter="0"/>
          <w:cols w:space="720"/>
          <w:titlePg/>
          <w:docGrid w:linePitch="326"/>
        </w:sectPr>
      </w:pPr>
    </w:p>
    <w:p w:rsidR="00E57E4E" w:rsidRPr="00EB77C6" w:rsidRDefault="00E57E4E" w:rsidP="00E57E4E">
      <w:pPr>
        <w:ind w:firstLine="540"/>
        <w:jc w:val="both"/>
        <w:rPr>
          <w:sz w:val="32"/>
          <w:szCs w:val="32"/>
        </w:rPr>
      </w:pPr>
      <w:r w:rsidRPr="00EB77C6">
        <w:rPr>
          <w:sz w:val="32"/>
          <w:szCs w:val="32"/>
        </w:rPr>
        <w:lastRenderedPageBreak/>
        <w:t>Продолжаются исследования по изучению оптимальных сроков хранения сыровяленых колбас с сохранением качества.</w:t>
      </w:r>
    </w:p>
    <w:p w:rsidR="00E57E4E" w:rsidRPr="00F0432A" w:rsidRDefault="00E57E4E" w:rsidP="00E57E4E">
      <w:pPr>
        <w:ind w:firstLine="540"/>
        <w:jc w:val="center"/>
        <w:rPr>
          <w:i/>
          <w:sz w:val="32"/>
          <w:szCs w:val="32"/>
        </w:rPr>
      </w:pPr>
      <w:r w:rsidRPr="00F0432A">
        <w:rPr>
          <w:i/>
          <w:sz w:val="32"/>
          <w:szCs w:val="32"/>
        </w:rPr>
        <w:t>ЛИТЕРАТУРА</w:t>
      </w:r>
    </w:p>
    <w:p w:rsidR="00E57E4E" w:rsidRPr="00EB77C6" w:rsidRDefault="00E57E4E" w:rsidP="00E57E4E">
      <w:pPr>
        <w:numPr>
          <w:ilvl w:val="0"/>
          <w:numId w:val="40"/>
        </w:numPr>
        <w:jc w:val="both"/>
        <w:rPr>
          <w:sz w:val="32"/>
          <w:szCs w:val="32"/>
        </w:rPr>
      </w:pPr>
      <w:r w:rsidRPr="00EB77C6">
        <w:rPr>
          <w:sz w:val="32"/>
          <w:szCs w:val="32"/>
        </w:rPr>
        <w:t>Лебухов В.И., Окара А.И., Павлюченкова  Л.П. Физико-хими</w:t>
      </w:r>
      <w:r>
        <w:rPr>
          <w:sz w:val="32"/>
          <w:szCs w:val="32"/>
        </w:rPr>
        <w:t>-</w:t>
      </w:r>
      <w:r w:rsidRPr="00EB77C6">
        <w:rPr>
          <w:sz w:val="32"/>
          <w:szCs w:val="32"/>
        </w:rPr>
        <w:t xml:space="preserve">ческие методы исследования – М.: «Лань», 2012. </w:t>
      </w:r>
      <w:r>
        <w:rPr>
          <w:sz w:val="32"/>
          <w:szCs w:val="32"/>
        </w:rPr>
        <w:t xml:space="preserve">- </w:t>
      </w:r>
      <w:r w:rsidRPr="00EB77C6">
        <w:rPr>
          <w:sz w:val="32"/>
          <w:szCs w:val="32"/>
        </w:rPr>
        <w:t>480 с.</w:t>
      </w:r>
    </w:p>
    <w:p w:rsidR="00E57E4E" w:rsidRPr="00EB77C6" w:rsidRDefault="00E57E4E" w:rsidP="00E57E4E">
      <w:pPr>
        <w:numPr>
          <w:ilvl w:val="0"/>
          <w:numId w:val="40"/>
        </w:numPr>
        <w:jc w:val="both"/>
        <w:rPr>
          <w:sz w:val="32"/>
          <w:szCs w:val="32"/>
        </w:rPr>
      </w:pPr>
      <w:r w:rsidRPr="00EB77C6">
        <w:rPr>
          <w:sz w:val="32"/>
          <w:szCs w:val="32"/>
        </w:rPr>
        <w:t>Манжесова В.И. Технология хранения, переработки и стандар</w:t>
      </w:r>
      <w:r>
        <w:rPr>
          <w:sz w:val="32"/>
          <w:szCs w:val="32"/>
        </w:rPr>
        <w:t>-</w:t>
      </w:r>
      <w:r w:rsidRPr="00EB77C6">
        <w:rPr>
          <w:sz w:val="32"/>
          <w:szCs w:val="32"/>
        </w:rPr>
        <w:t>тизации животноводческой продукции. – М.: Троицкий мост</w:t>
      </w:r>
      <w:r>
        <w:rPr>
          <w:sz w:val="32"/>
          <w:szCs w:val="32"/>
        </w:rPr>
        <w:t>,</w:t>
      </w:r>
      <w:r w:rsidRPr="00EB77C6">
        <w:rPr>
          <w:sz w:val="32"/>
          <w:szCs w:val="32"/>
        </w:rPr>
        <w:t xml:space="preserve"> 2012.</w:t>
      </w:r>
    </w:p>
    <w:p w:rsidR="00E57E4E" w:rsidRPr="00EB77C6" w:rsidRDefault="00E57E4E" w:rsidP="00E57E4E">
      <w:pPr>
        <w:numPr>
          <w:ilvl w:val="0"/>
          <w:numId w:val="40"/>
        </w:numPr>
        <w:jc w:val="both"/>
        <w:rPr>
          <w:sz w:val="32"/>
          <w:szCs w:val="32"/>
        </w:rPr>
      </w:pPr>
      <w:r w:rsidRPr="00EB77C6">
        <w:rPr>
          <w:sz w:val="32"/>
          <w:szCs w:val="32"/>
        </w:rPr>
        <w:t>Пронин В.В., Фисенко С.П. Ветеринарно-санитарная экспертиза с основами технологии и стандартизации продуктов животноводства. Практикум – М.</w:t>
      </w:r>
      <w:r>
        <w:rPr>
          <w:sz w:val="32"/>
          <w:szCs w:val="32"/>
        </w:rPr>
        <w:t>:</w:t>
      </w:r>
      <w:r w:rsidRPr="00EB77C6">
        <w:rPr>
          <w:sz w:val="32"/>
          <w:szCs w:val="32"/>
        </w:rPr>
        <w:t xml:space="preserve"> «Лань», 2012.</w:t>
      </w:r>
      <w:r>
        <w:rPr>
          <w:sz w:val="32"/>
          <w:szCs w:val="32"/>
        </w:rPr>
        <w:t>-</w:t>
      </w:r>
      <w:r w:rsidRPr="00EB77C6">
        <w:rPr>
          <w:sz w:val="32"/>
          <w:szCs w:val="32"/>
        </w:rPr>
        <w:t xml:space="preserve"> 240 с.</w:t>
      </w:r>
    </w:p>
    <w:p w:rsidR="00E57E4E" w:rsidRPr="00EB77C6" w:rsidRDefault="00E57E4E" w:rsidP="00E57E4E">
      <w:pPr>
        <w:numPr>
          <w:ilvl w:val="0"/>
          <w:numId w:val="40"/>
        </w:numPr>
        <w:jc w:val="both"/>
        <w:rPr>
          <w:sz w:val="32"/>
          <w:szCs w:val="32"/>
        </w:rPr>
      </w:pPr>
      <w:r w:rsidRPr="00EB77C6">
        <w:rPr>
          <w:sz w:val="32"/>
          <w:szCs w:val="32"/>
        </w:rPr>
        <w:t>Антипова Л.А. и др. Методы исследования мяса и мясных продуктов. – М.: «Колос», 2001</w:t>
      </w:r>
      <w:r>
        <w:rPr>
          <w:sz w:val="32"/>
          <w:szCs w:val="32"/>
        </w:rPr>
        <w:t>.</w:t>
      </w:r>
      <w:r w:rsidRPr="00EB77C6">
        <w:rPr>
          <w:sz w:val="32"/>
          <w:szCs w:val="32"/>
        </w:rPr>
        <w:t xml:space="preserve"> </w:t>
      </w:r>
    </w:p>
    <w:p w:rsidR="00E57E4E" w:rsidRDefault="00E57E4E" w:rsidP="00352CAE">
      <w:pPr>
        <w:rPr>
          <w:rStyle w:val="afa"/>
          <w:i/>
          <w:sz w:val="32"/>
        </w:rPr>
      </w:pPr>
    </w:p>
    <w:p w:rsidR="00E57E4E" w:rsidRDefault="00E57E4E" w:rsidP="00352CAE">
      <w:pPr>
        <w:rPr>
          <w:rStyle w:val="afa"/>
          <w:i/>
          <w:sz w:val="32"/>
        </w:rPr>
      </w:pPr>
    </w:p>
    <w:p w:rsidR="00636248" w:rsidRDefault="00636248" w:rsidP="00352CAE">
      <w:pPr>
        <w:rPr>
          <w:rStyle w:val="afa"/>
          <w:i/>
          <w:sz w:val="32"/>
        </w:rPr>
      </w:pPr>
    </w:p>
    <w:p w:rsidR="00A91A03" w:rsidRPr="005B56B3" w:rsidRDefault="0023333A" w:rsidP="00352CAE">
      <w:pPr>
        <w:rPr>
          <w:rStyle w:val="afa"/>
          <w:sz w:val="32"/>
        </w:rPr>
      </w:pPr>
      <w:r w:rsidRPr="008D7749">
        <w:rPr>
          <w:rStyle w:val="afa"/>
          <w:i/>
          <w:sz w:val="32"/>
        </w:rPr>
        <w:t>УДК 637.3</w:t>
      </w:r>
    </w:p>
    <w:p w:rsidR="009822D0" w:rsidRDefault="009822D0" w:rsidP="009822D0">
      <w:pPr>
        <w:spacing w:line="276" w:lineRule="auto"/>
        <w:jc w:val="center"/>
        <w:rPr>
          <w:rStyle w:val="afa"/>
          <w:sz w:val="32"/>
        </w:rPr>
      </w:pPr>
      <w:r w:rsidRPr="005B56B3">
        <w:rPr>
          <w:rStyle w:val="afa"/>
          <w:sz w:val="32"/>
        </w:rPr>
        <w:t xml:space="preserve">РАЗРАБОТКА ТЕХНОЛОГИИ ПРОИЗВОДСТВА МЯГКОГО СЫРА ИЗ ПОДСЫРНОЙ СЫВОРОТКИ </w:t>
      </w:r>
    </w:p>
    <w:p w:rsidR="0023333A" w:rsidRPr="005B56B3" w:rsidRDefault="009822D0" w:rsidP="009822D0">
      <w:pPr>
        <w:spacing w:line="276" w:lineRule="auto"/>
        <w:jc w:val="center"/>
        <w:rPr>
          <w:rStyle w:val="afa"/>
          <w:sz w:val="32"/>
        </w:rPr>
      </w:pPr>
      <w:r w:rsidRPr="005B56B3">
        <w:rPr>
          <w:rStyle w:val="afa"/>
          <w:sz w:val="32"/>
        </w:rPr>
        <w:t>ДАГЕСТАНСКИХ СЫРОВ</w:t>
      </w:r>
    </w:p>
    <w:p w:rsidR="009C6E00" w:rsidRPr="005B56B3" w:rsidRDefault="009C6E00" w:rsidP="00352CAE">
      <w:pPr>
        <w:jc w:val="center"/>
        <w:rPr>
          <w:rStyle w:val="afa"/>
          <w:sz w:val="32"/>
        </w:rPr>
      </w:pPr>
    </w:p>
    <w:p w:rsidR="0023333A" w:rsidRPr="00957FBF" w:rsidRDefault="0023333A" w:rsidP="00A63779">
      <w:pPr>
        <w:ind w:left="708"/>
        <w:rPr>
          <w:rStyle w:val="afa"/>
          <w:i/>
          <w:sz w:val="32"/>
        </w:rPr>
      </w:pPr>
      <w:r w:rsidRPr="00957FBF">
        <w:rPr>
          <w:rStyle w:val="afa"/>
          <w:i/>
          <w:sz w:val="32"/>
        </w:rPr>
        <w:t>Ибрагимова М.М.</w:t>
      </w:r>
      <w:r w:rsidR="009C6E00" w:rsidRPr="00957FBF">
        <w:rPr>
          <w:rStyle w:val="afa"/>
          <w:i/>
          <w:sz w:val="32"/>
        </w:rPr>
        <w:t>,</w:t>
      </w:r>
      <w:r w:rsidRPr="00957FBF">
        <w:rPr>
          <w:rStyle w:val="afa"/>
          <w:i/>
          <w:sz w:val="32"/>
        </w:rPr>
        <w:t xml:space="preserve"> </w:t>
      </w:r>
      <w:r w:rsidRPr="00957FBF">
        <w:rPr>
          <w:rStyle w:val="afa"/>
          <w:b w:val="0"/>
          <w:i/>
          <w:sz w:val="32"/>
        </w:rPr>
        <w:t>к.</w:t>
      </w:r>
      <w:r w:rsidR="00636248">
        <w:rPr>
          <w:rStyle w:val="afa"/>
          <w:b w:val="0"/>
          <w:i/>
          <w:sz w:val="32"/>
        </w:rPr>
        <w:t xml:space="preserve"> </w:t>
      </w:r>
      <w:r w:rsidRPr="00957FBF">
        <w:rPr>
          <w:rStyle w:val="afa"/>
          <w:b w:val="0"/>
          <w:i/>
          <w:sz w:val="32"/>
        </w:rPr>
        <w:t>с.</w:t>
      </w:r>
      <w:r w:rsidR="003D2B26" w:rsidRPr="00957FBF">
        <w:rPr>
          <w:rStyle w:val="afa"/>
          <w:b w:val="0"/>
          <w:i/>
          <w:sz w:val="32"/>
        </w:rPr>
        <w:t>-</w:t>
      </w:r>
      <w:r w:rsidRPr="00957FBF">
        <w:rPr>
          <w:rStyle w:val="afa"/>
          <w:b w:val="0"/>
          <w:i/>
          <w:sz w:val="32"/>
        </w:rPr>
        <w:t>х.</w:t>
      </w:r>
      <w:r w:rsidR="00636248">
        <w:rPr>
          <w:rStyle w:val="afa"/>
          <w:b w:val="0"/>
          <w:i/>
          <w:sz w:val="32"/>
        </w:rPr>
        <w:t xml:space="preserve"> </w:t>
      </w:r>
      <w:r w:rsidRPr="00957FBF">
        <w:rPr>
          <w:rStyle w:val="afa"/>
          <w:b w:val="0"/>
          <w:i/>
          <w:sz w:val="32"/>
        </w:rPr>
        <w:t>н</w:t>
      </w:r>
      <w:r w:rsidRPr="00957FBF">
        <w:rPr>
          <w:rStyle w:val="afa"/>
          <w:i/>
          <w:sz w:val="32"/>
        </w:rPr>
        <w:t xml:space="preserve">, </w:t>
      </w:r>
      <w:r w:rsidRPr="00957FBF">
        <w:rPr>
          <w:i/>
          <w:sz w:val="32"/>
        </w:rPr>
        <w:t>преподаватель кафедры ТППЖ,</w:t>
      </w:r>
      <w:r w:rsidRPr="00957FBF">
        <w:rPr>
          <w:rStyle w:val="afa"/>
          <w:i/>
          <w:sz w:val="40"/>
        </w:rPr>
        <w:t xml:space="preserve">  </w:t>
      </w:r>
    </w:p>
    <w:p w:rsidR="009822D0" w:rsidRDefault="00A63779" w:rsidP="00A63779">
      <w:pPr>
        <w:rPr>
          <w:bCs/>
          <w:i/>
          <w:sz w:val="32"/>
          <w:szCs w:val="32"/>
        </w:rPr>
      </w:pPr>
      <w:r>
        <w:rPr>
          <w:rStyle w:val="afa"/>
          <w:i/>
          <w:sz w:val="32"/>
        </w:rPr>
        <w:t xml:space="preserve"> </w:t>
      </w:r>
      <w:r>
        <w:rPr>
          <w:rStyle w:val="afa"/>
          <w:i/>
          <w:sz w:val="32"/>
        </w:rPr>
        <w:tab/>
      </w:r>
      <w:r w:rsidR="0023333A" w:rsidRPr="00957FBF">
        <w:rPr>
          <w:rStyle w:val="afa"/>
          <w:i/>
          <w:sz w:val="32"/>
        </w:rPr>
        <w:t>Адамов Ю.С</w:t>
      </w:r>
      <w:r w:rsidR="0023333A" w:rsidRPr="00957FBF">
        <w:rPr>
          <w:bCs/>
          <w:i/>
          <w:sz w:val="32"/>
          <w:szCs w:val="32"/>
        </w:rPr>
        <w:t>.</w:t>
      </w:r>
      <w:r w:rsidR="005B56B3" w:rsidRPr="00957FBF">
        <w:rPr>
          <w:bCs/>
          <w:i/>
          <w:sz w:val="32"/>
          <w:szCs w:val="32"/>
        </w:rPr>
        <w:t xml:space="preserve">, </w:t>
      </w:r>
      <w:r w:rsidR="0023333A" w:rsidRPr="00957FBF">
        <w:rPr>
          <w:bCs/>
          <w:i/>
          <w:sz w:val="32"/>
          <w:szCs w:val="32"/>
        </w:rPr>
        <w:t xml:space="preserve"> ст</w:t>
      </w:r>
      <w:r w:rsidR="00636248">
        <w:rPr>
          <w:bCs/>
          <w:i/>
          <w:sz w:val="32"/>
          <w:szCs w:val="32"/>
        </w:rPr>
        <w:t>удент 3 курса,</w:t>
      </w:r>
    </w:p>
    <w:p w:rsidR="00D34076" w:rsidRDefault="0023333A" w:rsidP="009822D0">
      <w:pPr>
        <w:jc w:val="center"/>
        <w:rPr>
          <w:i/>
          <w:sz w:val="32"/>
          <w:szCs w:val="32"/>
        </w:rPr>
      </w:pPr>
      <w:r w:rsidRPr="00352CAE">
        <w:rPr>
          <w:bCs/>
          <w:i/>
          <w:sz w:val="32"/>
          <w:szCs w:val="32"/>
        </w:rPr>
        <w:t xml:space="preserve"> </w:t>
      </w:r>
      <w:r w:rsidRPr="00352CAE">
        <w:rPr>
          <w:i/>
          <w:sz w:val="32"/>
          <w:szCs w:val="32"/>
        </w:rPr>
        <w:t xml:space="preserve">ФГБОУ ВПО </w:t>
      </w:r>
      <w:r w:rsidR="00D34076" w:rsidRPr="005409E7">
        <w:rPr>
          <w:i/>
          <w:sz w:val="32"/>
          <w:szCs w:val="32"/>
        </w:rPr>
        <w:t>«Дагестанский государственный</w:t>
      </w:r>
      <w:r w:rsidR="005B56B3">
        <w:rPr>
          <w:i/>
          <w:sz w:val="32"/>
          <w:szCs w:val="32"/>
        </w:rPr>
        <w:t xml:space="preserve"> аграрный </w:t>
      </w:r>
      <w:r w:rsidR="00D34076" w:rsidRPr="005409E7">
        <w:rPr>
          <w:i/>
          <w:sz w:val="32"/>
          <w:szCs w:val="32"/>
        </w:rPr>
        <w:t xml:space="preserve"> университет имени М.М. Джамбулатова»,</w:t>
      </w:r>
      <w:r w:rsidR="00D34076" w:rsidRPr="005409E7">
        <w:rPr>
          <w:b/>
          <w:i/>
          <w:sz w:val="32"/>
          <w:szCs w:val="32"/>
        </w:rPr>
        <w:t xml:space="preserve"> </w:t>
      </w:r>
      <w:r w:rsidR="00D34076" w:rsidRPr="005409E7">
        <w:rPr>
          <w:i/>
          <w:sz w:val="32"/>
          <w:szCs w:val="32"/>
        </w:rPr>
        <w:t>г. Махачкала</w:t>
      </w:r>
    </w:p>
    <w:p w:rsidR="0023333A" w:rsidRPr="00352CAE" w:rsidRDefault="0023333A" w:rsidP="00352CAE">
      <w:pPr>
        <w:jc w:val="center"/>
        <w:rPr>
          <w:i/>
          <w:sz w:val="32"/>
          <w:szCs w:val="32"/>
        </w:rPr>
      </w:pPr>
    </w:p>
    <w:p w:rsidR="0023333A" w:rsidRPr="00352CAE" w:rsidRDefault="009C6E00" w:rsidP="005B56B3">
      <w:pPr>
        <w:ind w:firstLine="708"/>
        <w:jc w:val="both"/>
        <w:rPr>
          <w:i/>
          <w:sz w:val="32"/>
          <w:szCs w:val="32"/>
        </w:rPr>
      </w:pPr>
      <w:r>
        <w:rPr>
          <w:b/>
          <w:i/>
          <w:sz w:val="32"/>
          <w:szCs w:val="32"/>
        </w:rPr>
        <w:t xml:space="preserve">Аннотация. </w:t>
      </w:r>
      <w:r w:rsidR="0023333A" w:rsidRPr="00352CAE">
        <w:rPr>
          <w:i/>
          <w:sz w:val="32"/>
          <w:szCs w:val="32"/>
        </w:rPr>
        <w:t xml:space="preserve">Актуальность и необходимость изучения данной проблемы не вызывает у нас сомнения, так как </w:t>
      </w:r>
      <w:r w:rsidR="0023333A" w:rsidRPr="00352CAE">
        <w:rPr>
          <w:rFonts w:eastAsia="+mn-ea"/>
          <w:i/>
          <w:sz w:val="32"/>
          <w:szCs w:val="32"/>
        </w:rPr>
        <w:t>то обстоятельство, что в молочной сыворотке остается около 50% сухих веществ молока, стимулировало поиск эффективных методов ее переработки на пищевые цели. Препятствующими факторами служили низкая концентрация сухих веществ в сыворотке и высокая относительная зональность этих сухих веществ. Поэтому на практике в некоторой мере остался взгляд на молочную сыворотку, как на сырьевой довесок к традиционным продуктам питания.</w:t>
      </w:r>
    </w:p>
    <w:p w:rsidR="0023333A" w:rsidRPr="00352CAE" w:rsidRDefault="0023333A" w:rsidP="005B56B3">
      <w:pPr>
        <w:ind w:firstLine="708"/>
        <w:jc w:val="both"/>
        <w:rPr>
          <w:i/>
          <w:sz w:val="32"/>
          <w:szCs w:val="32"/>
        </w:rPr>
      </w:pPr>
      <w:r w:rsidRPr="009C6E00">
        <w:rPr>
          <w:b/>
          <w:i/>
          <w:sz w:val="32"/>
          <w:szCs w:val="32"/>
        </w:rPr>
        <w:t>Ключевые слова</w:t>
      </w:r>
      <w:r w:rsidRPr="00352CAE">
        <w:rPr>
          <w:i/>
          <w:sz w:val="32"/>
          <w:szCs w:val="32"/>
        </w:rPr>
        <w:t>: молоко, сыворотка, брынза, сыр, альбумин, казеин.</w:t>
      </w:r>
    </w:p>
    <w:p w:rsidR="0023333A" w:rsidRPr="00352CAE" w:rsidRDefault="0023333A" w:rsidP="00352CAE">
      <w:pPr>
        <w:ind w:firstLine="708"/>
        <w:jc w:val="both"/>
        <w:rPr>
          <w:sz w:val="32"/>
          <w:szCs w:val="32"/>
        </w:rPr>
      </w:pPr>
      <w:r w:rsidRPr="00352CAE">
        <w:rPr>
          <w:rFonts w:eastAsia="+mn-ea"/>
          <w:sz w:val="32"/>
          <w:szCs w:val="32"/>
        </w:rPr>
        <w:lastRenderedPageBreak/>
        <w:t>На современном этапе наличие эффективных технологий переработки молочной сыворотки является важным инструментом экономического развития предприятий.</w:t>
      </w:r>
    </w:p>
    <w:p w:rsidR="0023333A" w:rsidRPr="00352CAE" w:rsidRDefault="0023333A" w:rsidP="00352CAE">
      <w:pPr>
        <w:jc w:val="both"/>
        <w:rPr>
          <w:sz w:val="32"/>
          <w:szCs w:val="32"/>
        </w:rPr>
      </w:pPr>
      <w:r w:rsidRPr="00352CAE">
        <w:rPr>
          <w:rFonts w:eastAsia="+mn-ea"/>
          <w:sz w:val="32"/>
          <w:szCs w:val="32"/>
        </w:rPr>
        <w:tab/>
        <w:t xml:space="preserve">Проблемой остаётся необходимость организации централизованного сбора сыворотки на предприятиях с целью её рентабельной и крупномасштабной переработки. </w:t>
      </w:r>
    </w:p>
    <w:p w:rsidR="0023333A" w:rsidRPr="00352CAE" w:rsidRDefault="0023333A" w:rsidP="00352CAE">
      <w:pPr>
        <w:jc w:val="both"/>
        <w:rPr>
          <w:sz w:val="32"/>
          <w:szCs w:val="32"/>
        </w:rPr>
      </w:pPr>
      <w:r w:rsidRPr="00352CAE">
        <w:rPr>
          <w:rFonts w:eastAsia="+mn-ea"/>
          <w:sz w:val="32"/>
          <w:szCs w:val="32"/>
        </w:rPr>
        <w:tab/>
        <w:t xml:space="preserve">В нашей стране ассортимент продуктов из сыворотки, особенно мягких сыров, не отличается большим разнообразием. В этой связи разработка ресурсосберегающей технологии нового вида мягкого сыра из сырьевого комплекса, включающего основное и побочное молочное сырьё, является актуальной и экономически оправданной. </w:t>
      </w:r>
    </w:p>
    <w:p w:rsidR="0023333A" w:rsidRPr="00352CAE" w:rsidRDefault="0023333A" w:rsidP="00352CAE">
      <w:pPr>
        <w:ind w:firstLine="708"/>
        <w:jc w:val="both"/>
        <w:rPr>
          <w:color w:val="000000"/>
          <w:sz w:val="32"/>
          <w:szCs w:val="32"/>
        </w:rPr>
      </w:pPr>
      <w:r w:rsidRPr="00352CAE">
        <w:rPr>
          <w:bCs/>
          <w:color w:val="000000"/>
          <w:sz w:val="32"/>
          <w:szCs w:val="32"/>
        </w:rPr>
        <w:t>Конечным продуктом данной научной работы является</w:t>
      </w:r>
      <w:r w:rsidRPr="00352CAE">
        <w:rPr>
          <w:b/>
          <w:bCs/>
          <w:color w:val="000000"/>
          <w:sz w:val="32"/>
          <w:szCs w:val="32"/>
        </w:rPr>
        <w:t xml:space="preserve">   </w:t>
      </w:r>
      <w:r w:rsidRPr="009C6E00">
        <w:rPr>
          <w:bCs/>
          <w:color w:val="000000"/>
          <w:sz w:val="32"/>
          <w:szCs w:val="32"/>
          <w:u w:val="single"/>
        </w:rPr>
        <w:t>мягкий сыр из подсырной сыворотки</w:t>
      </w:r>
      <w:r w:rsidRPr="009C6E00">
        <w:rPr>
          <w:bCs/>
          <w:color w:val="000000"/>
          <w:sz w:val="32"/>
          <w:szCs w:val="32"/>
        </w:rPr>
        <w:t xml:space="preserve"> дагестанских сыров</w:t>
      </w:r>
      <w:r w:rsidRPr="00352CAE">
        <w:rPr>
          <w:color w:val="000000"/>
          <w:sz w:val="32"/>
          <w:szCs w:val="32"/>
        </w:rPr>
        <w:t>. Данный молочный продукт именуют </w:t>
      </w:r>
      <w:hyperlink r:id="rId18" w:history="1">
        <w:r w:rsidRPr="00352CAE">
          <w:rPr>
            <w:rStyle w:val="af0"/>
            <w:color w:val="000000"/>
            <w:sz w:val="32"/>
            <w:szCs w:val="32"/>
          </w:rPr>
          <w:t>сыром</w:t>
        </w:r>
      </w:hyperlink>
      <w:r w:rsidRPr="00352CAE">
        <w:rPr>
          <w:color w:val="000000"/>
          <w:sz w:val="32"/>
          <w:szCs w:val="32"/>
        </w:rPr>
        <w:t>, однако формально это неверно: данный сыр приготавливается не из </w:t>
      </w:r>
      <w:hyperlink r:id="rId19" w:history="1">
        <w:r w:rsidRPr="00352CAE">
          <w:rPr>
            <w:rStyle w:val="af0"/>
            <w:color w:val="000000"/>
            <w:sz w:val="32"/>
            <w:szCs w:val="32"/>
          </w:rPr>
          <w:t>молока</w:t>
        </w:r>
      </w:hyperlink>
      <w:r w:rsidRPr="00352CAE">
        <w:rPr>
          <w:color w:val="000000"/>
          <w:sz w:val="32"/>
          <w:szCs w:val="32"/>
        </w:rPr>
        <w:t>, а из </w:t>
      </w:r>
      <w:hyperlink r:id="rId20" w:history="1">
        <w:r w:rsidRPr="00352CAE">
          <w:rPr>
            <w:rStyle w:val="af0"/>
            <w:color w:val="000000"/>
            <w:sz w:val="32"/>
            <w:szCs w:val="32"/>
          </w:rPr>
          <w:t>сыворотки</w:t>
        </w:r>
      </w:hyperlink>
      <w:r w:rsidRPr="00352CAE">
        <w:rPr>
          <w:color w:val="000000"/>
          <w:sz w:val="32"/>
          <w:szCs w:val="32"/>
        </w:rPr>
        <w:t>, остаю</w:t>
      </w:r>
      <w:r w:rsidR="00E57E4E">
        <w:rPr>
          <w:color w:val="000000"/>
          <w:sz w:val="32"/>
          <w:szCs w:val="32"/>
        </w:rPr>
        <w:t>-</w:t>
      </w:r>
      <w:r w:rsidRPr="00352CAE">
        <w:rPr>
          <w:color w:val="000000"/>
          <w:sz w:val="32"/>
          <w:szCs w:val="32"/>
        </w:rPr>
        <w:t>щейся после приготовления других сыров. Таким образом, белко</w:t>
      </w:r>
      <w:r w:rsidR="00E57E4E">
        <w:rPr>
          <w:color w:val="000000"/>
          <w:sz w:val="32"/>
          <w:szCs w:val="32"/>
        </w:rPr>
        <w:t>-</w:t>
      </w:r>
      <w:r w:rsidRPr="00352CAE">
        <w:rPr>
          <w:color w:val="000000"/>
          <w:sz w:val="32"/>
          <w:szCs w:val="32"/>
        </w:rPr>
        <w:t>вой основой данного мягкого сыра является не </w:t>
      </w:r>
      <w:hyperlink r:id="rId21" w:history="1">
        <w:r w:rsidRPr="00352CAE">
          <w:rPr>
            <w:rStyle w:val="af0"/>
            <w:color w:val="000000"/>
            <w:sz w:val="32"/>
            <w:szCs w:val="32"/>
          </w:rPr>
          <w:t>казеин</w:t>
        </w:r>
      </w:hyperlink>
      <w:r w:rsidRPr="00352CAE">
        <w:rPr>
          <w:color w:val="000000"/>
          <w:sz w:val="32"/>
          <w:szCs w:val="32"/>
        </w:rPr>
        <w:t>, а </w:t>
      </w:r>
      <w:hyperlink r:id="rId22" w:history="1">
        <w:r w:rsidRPr="00352CAE">
          <w:rPr>
            <w:rStyle w:val="af0"/>
            <w:color w:val="000000"/>
            <w:sz w:val="32"/>
            <w:szCs w:val="32"/>
          </w:rPr>
          <w:t>альбумин</w:t>
        </w:r>
      </w:hyperlink>
      <w:r w:rsidRPr="00352CAE">
        <w:rPr>
          <w:color w:val="000000"/>
          <w:sz w:val="32"/>
          <w:szCs w:val="32"/>
        </w:rPr>
        <w:t>.</w:t>
      </w:r>
    </w:p>
    <w:p w:rsidR="0023333A" w:rsidRPr="00352CAE" w:rsidRDefault="0023333A" w:rsidP="00352CAE">
      <w:pPr>
        <w:jc w:val="both"/>
        <w:rPr>
          <w:color w:val="000000"/>
          <w:sz w:val="32"/>
          <w:szCs w:val="32"/>
        </w:rPr>
      </w:pPr>
      <w:r w:rsidRPr="00352CAE">
        <w:rPr>
          <w:color w:val="000000"/>
          <w:sz w:val="32"/>
          <w:szCs w:val="32"/>
        </w:rPr>
        <w:tab/>
        <w:t>Мягкий сыр из натуральной сыворотки имеет сладковатый вкус, который даёт присутствие </w:t>
      </w:r>
      <w:hyperlink r:id="rId23" w:history="1">
        <w:r w:rsidRPr="003F6C4D">
          <w:rPr>
            <w:rStyle w:val="af0"/>
            <w:color w:val="000000"/>
            <w:sz w:val="32"/>
            <w:szCs w:val="32"/>
            <w:u w:val="none"/>
          </w:rPr>
          <w:t>лактозы</w:t>
        </w:r>
      </w:hyperlink>
      <w:r w:rsidRPr="00352CAE">
        <w:rPr>
          <w:color w:val="000000"/>
          <w:sz w:val="32"/>
          <w:szCs w:val="32"/>
        </w:rPr>
        <w:t> (присутствие этого компонента в сыворотке примерно 2—4 %), это зависит от типа использованного молока. Содержание жира: от 8 % из коровьего молока до 24 % из овечьего молока.</w:t>
      </w:r>
    </w:p>
    <w:p w:rsidR="0023333A" w:rsidRPr="00352CAE" w:rsidRDefault="0023333A" w:rsidP="00352CAE">
      <w:pPr>
        <w:ind w:firstLine="708"/>
        <w:jc w:val="both"/>
        <w:rPr>
          <w:sz w:val="32"/>
          <w:szCs w:val="32"/>
        </w:rPr>
      </w:pPr>
      <w:r w:rsidRPr="00352CAE">
        <w:rPr>
          <w:bCs/>
          <w:sz w:val="32"/>
          <w:szCs w:val="32"/>
        </w:rPr>
        <w:t xml:space="preserve">В данной работе </w:t>
      </w:r>
      <w:r w:rsidRPr="00352CAE">
        <w:rPr>
          <w:sz w:val="32"/>
          <w:szCs w:val="32"/>
        </w:rPr>
        <w:t>пр</w:t>
      </w:r>
      <w:r w:rsidR="005B56B3">
        <w:rPr>
          <w:sz w:val="32"/>
          <w:szCs w:val="32"/>
        </w:rPr>
        <w:t>и</w:t>
      </w:r>
      <w:r w:rsidRPr="00352CAE">
        <w:rPr>
          <w:sz w:val="32"/>
          <w:szCs w:val="32"/>
        </w:rPr>
        <w:t>води</w:t>
      </w:r>
      <w:r w:rsidR="005B56B3">
        <w:rPr>
          <w:sz w:val="32"/>
          <w:szCs w:val="32"/>
        </w:rPr>
        <w:t>т</w:t>
      </w:r>
      <w:r w:rsidRPr="00352CAE">
        <w:rPr>
          <w:sz w:val="32"/>
          <w:szCs w:val="32"/>
        </w:rPr>
        <w:t>ся сравнительный анализ состава и свойств подсырной сыворотки дагестанских сыров</w:t>
      </w:r>
      <w:r w:rsidR="009C6E00">
        <w:rPr>
          <w:sz w:val="32"/>
          <w:szCs w:val="32"/>
        </w:rPr>
        <w:t>, п</w:t>
      </w:r>
      <w:r w:rsidRPr="00352CAE">
        <w:rPr>
          <w:sz w:val="32"/>
          <w:szCs w:val="32"/>
        </w:rPr>
        <w:t>ри котором установили, что термокислотная коагуляция подсырной сыворотки способствует увеличению перехода белков в сгусток.</w:t>
      </w:r>
    </w:p>
    <w:p w:rsidR="0023333A" w:rsidRPr="00352CAE" w:rsidRDefault="0023333A" w:rsidP="00352CAE">
      <w:pPr>
        <w:jc w:val="both"/>
        <w:rPr>
          <w:sz w:val="32"/>
          <w:szCs w:val="32"/>
        </w:rPr>
      </w:pPr>
      <w:r w:rsidRPr="00352CAE">
        <w:rPr>
          <w:sz w:val="32"/>
          <w:szCs w:val="32"/>
        </w:rPr>
        <w:tab/>
        <w:t>Разработанный компонентный состав молочной основы, а именно</w:t>
      </w:r>
      <w:r w:rsidR="00A63779">
        <w:rPr>
          <w:sz w:val="32"/>
          <w:szCs w:val="32"/>
        </w:rPr>
        <w:t>:</w:t>
      </w:r>
      <w:r w:rsidRPr="00352CAE">
        <w:rPr>
          <w:sz w:val="32"/>
          <w:szCs w:val="32"/>
        </w:rPr>
        <w:t xml:space="preserve"> подсырная сыворотка, 10%-</w:t>
      </w:r>
      <w:r w:rsidR="003F6C4D">
        <w:rPr>
          <w:sz w:val="32"/>
          <w:szCs w:val="32"/>
        </w:rPr>
        <w:t>ны</w:t>
      </w:r>
      <w:r w:rsidR="005B56B3">
        <w:rPr>
          <w:sz w:val="32"/>
          <w:szCs w:val="32"/>
        </w:rPr>
        <w:t>е</w:t>
      </w:r>
      <w:r w:rsidRPr="00352CAE">
        <w:rPr>
          <w:sz w:val="32"/>
          <w:szCs w:val="32"/>
        </w:rPr>
        <w:t xml:space="preserve"> сливк</w:t>
      </w:r>
      <w:r w:rsidR="005B56B3">
        <w:rPr>
          <w:sz w:val="32"/>
          <w:szCs w:val="32"/>
        </w:rPr>
        <w:t>и</w:t>
      </w:r>
      <w:r w:rsidRPr="00352CAE">
        <w:rPr>
          <w:sz w:val="32"/>
          <w:szCs w:val="32"/>
        </w:rPr>
        <w:t>, лимонная кислота  для производства нового вида мягкого</w:t>
      </w:r>
      <w:r w:rsidR="00A63779">
        <w:rPr>
          <w:sz w:val="32"/>
          <w:szCs w:val="32"/>
        </w:rPr>
        <w:t xml:space="preserve"> </w:t>
      </w:r>
      <w:r w:rsidRPr="00352CAE">
        <w:rPr>
          <w:sz w:val="32"/>
          <w:szCs w:val="32"/>
        </w:rPr>
        <w:t> термокислотного сыра, является в своем роде уникальным составом, при котором идет зарождение нового вида сыра.</w:t>
      </w:r>
    </w:p>
    <w:p w:rsidR="0023333A" w:rsidRPr="00352CAE" w:rsidRDefault="0023333A" w:rsidP="00352CAE">
      <w:pPr>
        <w:ind w:firstLine="708"/>
        <w:jc w:val="both"/>
        <w:rPr>
          <w:sz w:val="32"/>
          <w:szCs w:val="32"/>
        </w:rPr>
      </w:pPr>
      <w:r w:rsidRPr="00352CAE">
        <w:rPr>
          <w:sz w:val="32"/>
          <w:szCs w:val="32"/>
        </w:rPr>
        <w:t>Доказательство возможности использования вторичного сырья (подсырной сыворотки) при производств</w:t>
      </w:r>
      <w:r w:rsidR="00A63779">
        <w:rPr>
          <w:sz w:val="32"/>
          <w:szCs w:val="32"/>
        </w:rPr>
        <w:t>е мягких  дагестанских сыров</w:t>
      </w:r>
      <w:r w:rsidRPr="00352CAE">
        <w:rPr>
          <w:sz w:val="32"/>
          <w:szCs w:val="32"/>
        </w:rPr>
        <w:t xml:space="preserve"> дало начало  разработке технологической схемы одновременного производства двух видов сыра — сычужного рассольного и мягкого - на базе основного и вторичного молочного сырья. Проведён расчёт экономической эффективности ресурсосберегающей технологической схемы. </w:t>
      </w:r>
    </w:p>
    <w:p w:rsidR="0023333A" w:rsidRPr="00352CAE" w:rsidRDefault="0023333A" w:rsidP="00352CAE">
      <w:pPr>
        <w:jc w:val="both"/>
        <w:rPr>
          <w:sz w:val="32"/>
          <w:szCs w:val="32"/>
        </w:rPr>
      </w:pPr>
      <w:r w:rsidRPr="00352CAE">
        <w:rPr>
          <w:sz w:val="32"/>
          <w:szCs w:val="32"/>
        </w:rPr>
        <w:lastRenderedPageBreak/>
        <w:tab/>
        <w:t>Аналогом данного продукта являются все сыры сывороточного происхождения, а именно популярна</w:t>
      </w:r>
      <w:r w:rsidR="009C6E00">
        <w:rPr>
          <w:sz w:val="32"/>
          <w:szCs w:val="32"/>
        </w:rPr>
        <w:t>я</w:t>
      </w:r>
      <w:r w:rsidRPr="00352CAE">
        <w:rPr>
          <w:sz w:val="32"/>
          <w:szCs w:val="32"/>
        </w:rPr>
        <w:t xml:space="preserve"> «рикотта» – итальянский мягкий сыр. </w:t>
      </w:r>
    </w:p>
    <w:p w:rsidR="0023333A" w:rsidRPr="00352CAE" w:rsidRDefault="0023333A" w:rsidP="00352CAE">
      <w:pPr>
        <w:jc w:val="both"/>
        <w:rPr>
          <w:sz w:val="32"/>
          <w:szCs w:val="32"/>
        </w:rPr>
      </w:pPr>
      <w:r w:rsidRPr="00352CAE">
        <w:rPr>
          <w:sz w:val="32"/>
          <w:szCs w:val="32"/>
        </w:rPr>
        <w:tab/>
        <w:t>В работе использовалась подсырная сыворотка</w:t>
      </w:r>
      <w:r w:rsidR="009C6E00">
        <w:rPr>
          <w:sz w:val="32"/>
          <w:szCs w:val="32"/>
        </w:rPr>
        <w:t>,</w:t>
      </w:r>
      <w:r w:rsidRPr="00352CAE">
        <w:rPr>
          <w:sz w:val="32"/>
          <w:szCs w:val="32"/>
        </w:rPr>
        <w:t xml:space="preserve"> полученная при производстве дагестанских рассольных сыров типа «брынза», которая, как выяснил</w:t>
      </w:r>
      <w:r w:rsidR="009C6E00">
        <w:rPr>
          <w:sz w:val="32"/>
          <w:szCs w:val="32"/>
        </w:rPr>
        <w:t>о</w:t>
      </w:r>
      <w:r w:rsidRPr="00352CAE">
        <w:rPr>
          <w:sz w:val="32"/>
          <w:szCs w:val="32"/>
        </w:rPr>
        <w:t>сь при анализе</w:t>
      </w:r>
      <w:r w:rsidR="009C6E00">
        <w:rPr>
          <w:sz w:val="32"/>
          <w:szCs w:val="32"/>
        </w:rPr>
        <w:t>,</w:t>
      </w:r>
      <w:r w:rsidRPr="00352CAE">
        <w:rPr>
          <w:sz w:val="32"/>
          <w:szCs w:val="32"/>
        </w:rPr>
        <w:t xml:space="preserve"> </w:t>
      </w:r>
      <w:r w:rsidR="005B56B3">
        <w:rPr>
          <w:sz w:val="32"/>
          <w:szCs w:val="32"/>
        </w:rPr>
        <w:t>имеет</w:t>
      </w:r>
      <w:r w:rsidRPr="00352CAE">
        <w:rPr>
          <w:sz w:val="32"/>
          <w:szCs w:val="32"/>
        </w:rPr>
        <w:t xml:space="preserve"> рН среды 6,4-6,5. рН среда влияет на органолептические показатели конечного продукта, а также сроки годности, которые в продукте</w:t>
      </w:r>
      <w:r w:rsidR="005B56B3">
        <w:rPr>
          <w:sz w:val="32"/>
          <w:szCs w:val="32"/>
        </w:rPr>
        <w:t>-</w:t>
      </w:r>
      <w:r w:rsidRPr="00352CAE">
        <w:rPr>
          <w:sz w:val="32"/>
          <w:szCs w:val="32"/>
        </w:rPr>
        <w:t xml:space="preserve">аналоге составляют около 7 дней, в нашем продукте </w:t>
      </w:r>
      <w:r w:rsidR="005B56B3">
        <w:rPr>
          <w:sz w:val="32"/>
          <w:szCs w:val="32"/>
        </w:rPr>
        <w:t xml:space="preserve"> - </w:t>
      </w:r>
      <w:r w:rsidRPr="00352CAE">
        <w:rPr>
          <w:sz w:val="32"/>
          <w:szCs w:val="32"/>
        </w:rPr>
        <w:t xml:space="preserve">10 дней. Выход продукта был увеличен за счет добавления сливок </w:t>
      </w:r>
      <w:r w:rsidR="005B56B3">
        <w:rPr>
          <w:sz w:val="32"/>
          <w:szCs w:val="32"/>
        </w:rPr>
        <w:t xml:space="preserve">с </w:t>
      </w:r>
      <w:r w:rsidRPr="00352CAE">
        <w:rPr>
          <w:sz w:val="32"/>
          <w:szCs w:val="32"/>
        </w:rPr>
        <w:t>массовой долей жира 10 %, за счет этого увелич</w:t>
      </w:r>
      <w:r w:rsidR="00A63779">
        <w:rPr>
          <w:sz w:val="32"/>
          <w:szCs w:val="32"/>
        </w:rPr>
        <w:t>ена доля сухих  веществ до 32,2;</w:t>
      </w:r>
      <w:r w:rsidRPr="00352CAE">
        <w:rPr>
          <w:sz w:val="32"/>
          <w:szCs w:val="32"/>
        </w:rPr>
        <w:t xml:space="preserve"> в продукте</w:t>
      </w:r>
      <w:r w:rsidR="00A63779">
        <w:rPr>
          <w:sz w:val="32"/>
          <w:szCs w:val="32"/>
        </w:rPr>
        <w:t>-</w:t>
      </w:r>
      <w:r w:rsidRPr="00352CAE">
        <w:rPr>
          <w:sz w:val="32"/>
          <w:szCs w:val="32"/>
        </w:rPr>
        <w:t xml:space="preserve"> аналоге </w:t>
      </w:r>
      <w:r w:rsidR="005B56B3">
        <w:rPr>
          <w:sz w:val="32"/>
          <w:szCs w:val="32"/>
        </w:rPr>
        <w:t xml:space="preserve">- </w:t>
      </w:r>
      <w:r w:rsidRPr="00352CAE">
        <w:rPr>
          <w:sz w:val="32"/>
          <w:szCs w:val="32"/>
        </w:rPr>
        <w:t xml:space="preserve">13,2%, доля же </w:t>
      </w:r>
      <w:r w:rsidRPr="00A501C6">
        <w:rPr>
          <w:sz w:val="32"/>
          <w:szCs w:val="32"/>
        </w:rPr>
        <w:t>пришедших</w:t>
      </w:r>
      <w:r w:rsidRPr="00352CAE">
        <w:rPr>
          <w:sz w:val="32"/>
          <w:szCs w:val="32"/>
        </w:rPr>
        <w:t xml:space="preserve"> белков составляет 67,8, в продукте</w:t>
      </w:r>
      <w:r w:rsidR="00A63779">
        <w:rPr>
          <w:sz w:val="32"/>
          <w:szCs w:val="32"/>
        </w:rPr>
        <w:t>-</w:t>
      </w:r>
      <w:r w:rsidRPr="00352CAE">
        <w:rPr>
          <w:sz w:val="32"/>
          <w:szCs w:val="32"/>
        </w:rPr>
        <w:t>аналоге</w:t>
      </w:r>
      <w:r w:rsidR="00A63779">
        <w:rPr>
          <w:sz w:val="32"/>
          <w:szCs w:val="32"/>
        </w:rPr>
        <w:t xml:space="preserve"> -</w:t>
      </w:r>
      <w:r w:rsidRPr="00352CAE">
        <w:rPr>
          <w:sz w:val="32"/>
          <w:szCs w:val="32"/>
        </w:rPr>
        <w:t xml:space="preserve"> 58,8 %, массовая доля влаги понизилась на 67,8, в продукте</w:t>
      </w:r>
      <w:r w:rsidR="00A63779">
        <w:rPr>
          <w:sz w:val="32"/>
          <w:szCs w:val="32"/>
        </w:rPr>
        <w:t>-</w:t>
      </w:r>
      <w:r w:rsidRPr="00352CAE">
        <w:rPr>
          <w:sz w:val="32"/>
          <w:szCs w:val="32"/>
        </w:rPr>
        <w:t xml:space="preserve">аналоге она варьирует в пределах 70,2%. </w:t>
      </w:r>
    </w:p>
    <w:p w:rsidR="0023333A" w:rsidRPr="00352CAE" w:rsidRDefault="0023333A" w:rsidP="00352CAE">
      <w:pPr>
        <w:jc w:val="both"/>
        <w:rPr>
          <w:sz w:val="32"/>
          <w:szCs w:val="32"/>
        </w:rPr>
      </w:pPr>
      <w:r w:rsidRPr="00352CAE">
        <w:rPr>
          <w:sz w:val="32"/>
          <w:szCs w:val="32"/>
        </w:rPr>
        <w:tab/>
      </w:r>
      <w:r w:rsidRPr="003D2B26">
        <w:rPr>
          <w:sz w:val="32"/>
          <w:szCs w:val="32"/>
        </w:rPr>
        <w:t>Отличительной особенностью технологии является то, что производство</w:t>
      </w:r>
      <w:r w:rsidR="003D2B26" w:rsidRPr="003D2B26">
        <w:rPr>
          <w:sz w:val="32"/>
          <w:szCs w:val="32"/>
        </w:rPr>
        <w:t xml:space="preserve"> осуществляется </w:t>
      </w:r>
      <w:r w:rsidRPr="003D2B26">
        <w:rPr>
          <w:sz w:val="32"/>
          <w:szCs w:val="32"/>
        </w:rPr>
        <w:t xml:space="preserve">только из натурального сырья, </w:t>
      </w:r>
      <w:r w:rsidR="003D2B26" w:rsidRPr="003D2B26">
        <w:rPr>
          <w:sz w:val="32"/>
          <w:szCs w:val="32"/>
        </w:rPr>
        <w:t>которое</w:t>
      </w:r>
      <w:r w:rsidRPr="003D2B26">
        <w:rPr>
          <w:sz w:val="32"/>
          <w:szCs w:val="32"/>
        </w:rPr>
        <w:t xml:space="preserve">  богато аминокислотами, витаминами и другими полезными веществами и не содерж</w:t>
      </w:r>
      <w:r w:rsidR="003D2B26" w:rsidRPr="003D2B26">
        <w:rPr>
          <w:sz w:val="32"/>
          <w:szCs w:val="32"/>
        </w:rPr>
        <w:t>и</w:t>
      </w:r>
      <w:r w:rsidRPr="003D2B26">
        <w:rPr>
          <w:sz w:val="32"/>
          <w:szCs w:val="32"/>
        </w:rPr>
        <w:t>т никаких химических ингредиентов типа улучшителей вкуса, красителей и других вредных добавок, т.е. это возврат к здоровой пище.</w:t>
      </w:r>
    </w:p>
    <w:p w:rsidR="00023B82" w:rsidRDefault="00023B82" w:rsidP="009C6E00">
      <w:pPr>
        <w:jc w:val="center"/>
        <w:rPr>
          <w:i/>
          <w:sz w:val="32"/>
          <w:szCs w:val="32"/>
        </w:rPr>
      </w:pPr>
    </w:p>
    <w:p w:rsidR="0023333A" w:rsidRPr="009C6E00" w:rsidRDefault="009C6E00" w:rsidP="009C6E00">
      <w:pPr>
        <w:jc w:val="center"/>
        <w:rPr>
          <w:i/>
          <w:sz w:val="32"/>
          <w:szCs w:val="32"/>
        </w:rPr>
      </w:pPr>
      <w:r w:rsidRPr="009C6E00">
        <w:rPr>
          <w:i/>
          <w:sz w:val="32"/>
          <w:szCs w:val="32"/>
        </w:rPr>
        <w:t>ЛИТЕРАТУРА</w:t>
      </w:r>
    </w:p>
    <w:p w:rsidR="009C6E00" w:rsidRPr="009C6E00" w:rsidRDefault="009C6E00" w:rsidP="009C6E00">
      <w:pPr>
        <w:jc w:val="both"/>
        <w:rPr>
          <w:sz w:val="32"/>
          <w:szCs w:val="32"/>
        </w:rPr>
      </w:pPr>
      <w:r w:rsidRPr="009C6E00">
        <w:rPr>
          <w:sz w:val="32"/>
          <w:szCs w:val="32"/>
        </w:rPr>
        <w:t>1.</w:t>
      </w:r>
      <w:r w:rsidRPr="009C6E00">
        <w:rPr>
          <w:sz w:val="32"/>
          <w:szCs w:val="32"/>
        </w:rPr>
        <w:tab/>
        <w:t>Свириденко Ю.Я. Состояние и тенденции развития отечест</w:t>
      </w:r>
      <w:r w:rsidR="00AD1746">
        <w:rPr>
          <w:sz w:val="32"/>
          <w:szCs w:val="32"/>
        </w:rPr>
        <w:t>-</w:t>
      </w:r>
      <w:r w:rsidRPr="009C6E00">
        <w:rPr>
          <w:sz w:val="32"/>
          <w:szCs w:val="32"/>
        </w:rPr>
        <w:t xml:space="preserve">венного сыроделия. //Сыроделие и маслоделие. </w:t>
      </w:r>
      <w:r w:rsidR="00A63779">
        <w:rPr>
          <w:sz w:val="32"/>
          <w:szCs w:val="32"/>
        </w:rPr>
        <w:t>-</w:t>
      </w:r>
      <w:r w:rsidRPr="009C6E00">
        <w:rPr>
          <w:sz w:val="32"/>
          <w:szCs w:val="32"/>
        </w:rPr>
        <w:t>2005 г.</w:t>
      </w:r>
      <w:r w:rsidR="00A63779">
        <w:rPr>
          <w:sz w:val="32"/>
          <w:szCs w:val="32"/>
        </w:rPr>
        <w:t>-</w:t>
      </w:r>
      <w:r w:rsidRPr="009C6E00">
        <w:rPr>
          <w:sz w:val="32"/>
          <w:szCs w:val="32"/>
        </w:rPr>
        <w:t xml:space="preserve"> № 3.</w:t>
      </w:r>
      <w:r w:rsidR="00A63779">
        <w:rPr>
          <w:sz w:val="32"/>
          <w:szCs w:val="32"/>
        </w:rPr>
        <w:t>-</w:t>
      </w:r>
      <w:r w:rsidRPr="009C6E00">
        <w:rPr>
          <w:sz w:val="32"/>
          <w:szCs w:val="32"/>
        </w:rPr>
        <w:t>С.3-5.</w:t>
      </w:r>
    </w:p>
    <w:p w:rsidR="009C6E00" w:rsidRPr="009C6E00" w:rsidRDefault="009C6E00" w:rsidP="009C6E00">
      <w:pPr>
        <w:jc w:val="both"/>
        <w:rPr>
          <w:sz w:val="32"/>
          <w:szCs w:val="32"/>
        </w:rPr>
      </w:pPr>
      <w:r w:rsidRPr="009C6E00">
        <w:rPr>
          <w:sz w:val="32"/>
          <w:szCs w:val="32"/>
        </w:rPr>
        <w:t>2.</w:t>
      </w:r>
      <w:r w:rsidRPr="009C6E00">
        <w:rPr>
          <w:sz w:val="32"/>
          <w:szCs w:val="32"/>
        </w:rPr>
        <w:tab/>
        <w:t>Скотт, Р. Производство сыра: научные основы и технологии //Р. Скотт, Р. К. Робинсон, Р. А. Уимбли.</w:t>
      </w:r>
      <w:r w:rsidR="00AD1746">
        <w:rPr>
          <w:sz w:val="32"/>
          <w:szCs w:val="32"/>
        </w:rPr>
        <w:t>-</w:t>
      </w:r>
      <w:r w:rsidRPr="009C6E00">
        <w:rPr>
          <w:sz w:val="32"/>
          <w:szCs w:val="32"/>
        </w:rPr>
        <w:t xml:space="preserve"> СПб.: Профессия, 2005. - 464 с.</w:t>
      </w:r>
    </w:p>
    <w:p w:rsidR="0023333A" w:rsidRPr="00352CAE" w:rsidRDefault="009C6E00" w:rsidP="009C6E00">
      <w:pPr>
        <w:jc w:val="both"/>
        <w:rPr>
          <w:sz w:val="32"/>
          <w:szCs w:val="32"/>
        </w:rPr>
      </w:pPr>
      <w:r w:rsidRPr="009C6E00">
        <w:rPr>
          <w:sz w:val="32"/>
          <w:szCs w:val="32"/>
        </w:rPr>
        <w:t>3.</w:t>
      </w:r>
      <w:r w:rsidRPr="009C6E00">
        <w:rPr>
          <w:sz w:val="32"/>
          <w:szCs w:val="32"/>
        </w:rPr>
        <w:tab/>
        <w:t xml:space="preserve">Суюнчев, O.A. Особенности производства мягкого сыра на основе термокислотной коагуляции белков //O.A. Суюнчев, А.Ф. Лафишев / Научные практические аспекты переработки молока: </w:t>
      </w:r>
      <w:r w:rsidR="00AD1746">
        <w:rPr>
          <w:sz w:val="32"/>
          <w:szCs w:val="32"/>
        </w:rPr>
        <w:t>м</w:t>
      </w:r>
      <w:r w:rsidRPr="009C6E00">
        <w:rPr>
          <w:sz w:val="32"/>
          <w:szCs w:val="32"/>
        </w:rPr>
        <w:t xml:space="preserve">атериалы научной конференции ГНУ ВНИМИ. </w:t>
      </w:r>
      <w:r w:rsidR="00AD1746">
        <w:rPr>
          <w:sz w:val="32"/>
          <w:szCs w:val="32"/>
        </w:rPr>
        <w:t>- М.,</w:t>
      </w:r>
      <w:r w:rsidRPr="009C6E00">
        <w:rPr>
          <w:sz w:val="32"/>
          <w:szCs w:val="32"/>
        </w:rPr>
        <w:t xml:space="preserve"> 2003. – 204 с.</w:t>
      </w:r>
    </w:p>
    <w:p w:rsidR="006C3A75" w:rsidRPr="00352CAE" w:rsidRDefault="006C3A75" w:rsidP="00352CAE">
      <w:pPr>
        <w:rPr>
          <w:sz w:val="32"/>
          <w:szCs w:val="32"/>
        </w:rPr>
      </w:pPr>
    </w:p>
    <w:p w:rsidR="003F6C4D" w:rsidRDefault="003F6C4D" w:rsidP="009C6E00">
      <w:pPr>
        <w:pStyle w:val="ac"/>
        <w:ind w:firstLine="709"/>
        <w:jc w:val="left"/>
        <w:rPr>
          <w:b/>
          <w:sz w:val="32"/>
          <w:szCs w:val="32"/>
        </w:rPr>
      </w:pPr>
    </w:p>
    <w:p w:rsidR="00023B82" w:rsidRDefault="00023B82" w:rsidP="009C6E00">
      <w:pPr>
        <w:pStyle w:val="ac"/>
        <w:ind w:firstLine="709"/>
        <w:jc w:val="left"/>
        <w:rPr>
          <w:b/>
          <w:sz w:val="32"/>
          <w:szCs w:val="32"/>
        </w:rPr>
      </w:pPr>
    </w:p>
    <w:p w:rsidR="00023B82" w:rsidRDefault="00023B82" w:rsidP="009C6E00">
      <w:pPr>
        <w:pStyle w:val="ac"/>
        <w:ind w:firstLine="709"/>
        <w:jc w:val="left"/>
        <w:rPr>
          <w:b/>
          <w:sz w:val="32"/>
          <w:szCs w:val="32"/>
        </w:rPr>
      </w:pPr>
    </w:p>
    <w:p w:rsidR="00023B82" w:rsidRDefault="00023B82" w:rsidP="009C6E00">
      <w:pPr>
        <w:pStyle w:val="ac"/>
        <w:ind w:firstLine="709"/>
        <w:jc w:val="left"/>
        <w:rPr>
          <w:b/>
          <w:sz w:val="32"/>
          <w:szCs w:val="32"/>
        </w:rPr>
      </w:pPr>
    </w:p>
    <w:p w:rsidR="00023B82" w:rsidRDefault="00023B82" w:rsidP="009C6E00">
      <w:pPr>
        <w:pStyle w:val="ac"/>
        <w:ind w:firstLine="709"/>
        <w:jc w:val="left"/>
        <w:rPr>
          <w:b/>
          <w:sz w:val="32"/>
          <w:szCs w:val="32"/>
        </w:rPr>
      </w:pPr>
    </w:p>
    <w:p w:rsidR="00023B82" w:rsidRDefault="00023B82" w:rsidP="009C6E00">
      <w:pPr>
        <w:pStyle w:val="ac"/>
        <w:ind w:firstLine="709"/>
        <w:jc w:val="left"/>
        <w:rPr>
          <w:b/>
          <w:sz w:val="32"/>
          <w:szCs w:val="32"/>
        </w:rPr>
      </w:pPr>
    </w:p>
    <w:p w:rsidR="003F6C4D" w:rsidRDefault="003F6C4D" w:rsidP="009C6E00">
      <w:pPr>
        <w:pStyle w:val="ac"/>
        <w:ind w:firstLine="709"/>
        <w:jc w:val="left"/>
        <w:rPr>
          <w:b/>
          <w:sz w:val="32"/>
          <w:szCs w:val="32"/>
        </w:rPr>
      </w:pPr>
    </w:p>
    <w:p w:rsidR="005410AB" w:rsidRPr="008D7749" w:rsidRDefault="005410AB" w:rsidP="00A91A03">
      <w:pPr>
        <w:pStyle w:val="ac"/>
        <w:spacing w:line="276" w:lineRule="auto"/>
        <w:jc w:val="left"/>
        <w:rPr>
          <w:b/>
          <w:i/>
          <w:sz w:val="32"/>
          <w:szCs w:val="32"/>
        </w:rPr>
      </w:pPr>
      <w:r w:rsidRPr="008D7749">
        <w:rPr>
          <w:b/>
          <w:i/>
          <w:sz w:val="32"/>
          <w:szCs w:val="32"/>
        </w:rPr>
        <w:lastRenderedPageBreak/>
        <w:t>УДК 636.92(076)</w:t>
      </w:r>
    </w:p>
    <w:p w:rsidR="00A91A03" w:rsidRDefault="009822D0" w:rsidP="00A91A03">
      <w:pPr>
        <w:pStyle w:val="ac"/>
        <w:spacing w:line="276" w:lineRule="auto"/>
        <w:rPr>
          <w:rStyle w:val="afa"/>
          <w:sz w:val="32"/>
        </w:rPr>
      </w:pPr>
      <w:r w:rsidRPr="003D2B26">
        <w:rPr>
          <w:rStyle w:val="afa"/>
          <w:sz w:val="32"/>
        </w:rPr>
        <w:t xml:space="preserve">ОСОБЕННОСТИ ПЕРСПЕКТИВНОГО РАЗВИТИЯ КРОЛИКОВОДСТВА В ХОЗЯЙСТВАХ РАЗЛИЧНЫХ </w:t>
      </w:r>
    </w:p>
    <w:p w:rsidR="005410AB" w:rsidRPr="003D2B26" w:rsidRDefault="009822D0" w:rsidP="00A91A03">
      <w:pPr>
        <w:pStyle w:val="ac"/>
        <w:spacing w:line="276" w:lineRule="auto"/>
        <w:rPr>
          <w:rStyle w:val="afa"/>
          <w:sz w:val="32"/>
        </w:rPr>
      </w:pPr>
      <w:r w:rsidRPr="003D2B26">
        <w:rPr>
          <w:rStyle w:val="afa"/>
          <w:sz w:val="32"/>
        </w:rPr>
        <w:t>ФОРМ СОБСТВЕННОСТИ НА СТАВРОПОЛЬЕ</w:t>
      </w:r>
    </w:p>
    <w:p w:rsidR="005410AB" w:rsidRPr="003D2B26" w:rsidRDefault="005410AB" w:rsidP="00352CAE">
      <w:pPr>
        <w:pStyle w:val="ac"/>
        <w:ind w:firstLine="709"/>
        <w:rPr>
          <w:rStyle w:val="afa"/>
          <w:sz w:val="32"/>
        </w:rPr>
      </w:pPr>
    </w:p>
    <w:p w:rsidR="005410AB" w:rsidRPr="00957FBF" w:rsidRDefault="005410AB" w:rsidP="00BF4A6B">
      <w:pPr>
        <w:pStyle w:val="ac"/>
        <w:ind w:firstLine="708"/>
        <w:jc w:val="left"/>
        <w:rPr>
          <w:rStyle w:val="afa"/>
          <w:i/>
          <w:sz w:val="32"/>
        </w:rPr>
      </w:pPr>
      <w:r w:rsidRPr="00957FBF">
        <w:rPr>
          <w:rStyle w:val="afa"/>
          <w:i/>
          <w:sz w:val="32"/>
        </w:rPr>
        <w:t xml:space="preserve">Исмаилов И.С., </w:t>
      </w:r>
      <w:r w:rsidRPr="00957FBF">
        <w:rPr>
          <w:rStyle w:val="afa"/>
          <w:b w:val="0"/>
          <w:i/>
          <w:sz w:val="32"/>
        </w:rPr>
        <w:t>доктор с.-х. наук, профессор</w:t>
      </w:r>
    </w:p>
    <w:p w:rsidR="005410AB" w:rsidRPr="00957FBF" w:rsidRDefault="005410AB" w:rsidP="00AD1746">
      <w:pPr>
        <w:pStyle w:val="ac"/>
        <w:ind w:firstLine="709"/>
        <w:jc w:val="left"/>
        <w:rPr>
          <w:rStyle w:val="afa"/>
          <w:i/>
          <w:sz w:val="32"/>
        </w:rPr>
      </w:pPr>
      <w:r w:rsidRPr="00957FBF">
        <w:rPr>
          <w:rStyle w:val="afa"/>
          <w:i/>
          <w:sz w:val="32"/>
        </w:rPr>
        <w:t xml:space="preserve">Филенко В.Ф., </w:t>
      </w:r>
      <w:r w:rsidRPr="00957FBF">
        <w:rPr>
          <w:rStyle w:val="afa"/>
          <w:b w:val="0"/>
          <w:i/>
          <w:sz w:val="32"/>
        </w:rPr>
        <w:t>доктор с.-х. наук, профессор</w:t>
      </w:r>
    </w:p>
    <w:p w:rsidR="005410AB" w:rsidRDefault="005410AB" w:rsidP="00BF4A6B">
      <w:pPr>
        <w:pStyle w:val="ac"/>
        <w:ind w:firstLine="708"/>
        <w:jc w:val="left"/>
        <w:rPr>
          <w:i/>
          <w:sz w:val="32"/>
          <w:szCs w:val="32"/>
        </w:rPr>
      </w:pPr>
      <w:r w:rsidRPr="00957FBF">
        <w:rPr>
          <w:rStyle w:val="afa"/>
          <w:i/>
          <w:sz w:val="32"/>
        </w:rPr>
        <w:t>Растоваров Е.И.,</w:t>
      </w:r>
      <w:r w:rsidRPr="00957FBF">
        <w:rPr>
          <w:i/>
          <w:sz w:val="36"/>
          <w:szCs w:val="32"/>
        </w:rPr>
        <w:t xml:space="preserve"> </w:t>
      </w:r>
      <w:r w:rsidRPr="00957FBF">
        <w:rPr>
          <w:i/>
          <w:sz w:val="32"/>
          <w:szCs w:val="32"/>
        </w:rPr>
        <w:t>кандидат с.-х. наук, доцент</w:t>
      </w:r>
    </w:p>
    <w:p w:rsidR="00BF4A6B" w:rsidRDefault="005410AB" w:rsidP="00BF4A6B">
      <w:pPr>
        <w:pStyle w:val="ac"/>
        <w:ind w:firstLine="709"/>
        <w:jc w:val="left"/>
        <w:rPr>
          <w:i/>
          <w:sz w:val="32"/>
          <w:szCs w:val="32"/>
        </w:rPr>
      </w:pPr>
      <w:r w:rsidRPr="00C01527">
        <w:rPr>
          <w:i/>
          <w:sz w:val="32"/>
          <w:szCs w:val="32"/>
        </w:rPr>
        <w:t>ФГБОУ ВПО «Ставропольский государственный аграрный</w:t>
      </w:r>
    </w:p>
    <w:p w:rsidR="005410AB" w:rsidRPr="00C01527" w:rsidRDefault="005410AB" w:rsidP="00BF4A6B">
      <w:pPr>
        <w:pStyle w:val="ac"/>
        <w:ind w:firstLine="709"/>
        <w:jc w:val="left"/>
        <w:rPr>
          <w:i/>
          <w:sz w:val="32"/>
          <w:szCs w:val="32"/>
        </w:rPr>
      </w:pPr>
      <w:r w:rsidRPr="00C01527">
        <w:rPr>
          <w:i/>
          <w:sz w:val="32"/>
          <w:szCs w:val="32"/>
        </w:rPr>
        <w:t xml:space="preserve"> университет»</w:t>
      </w:r>
      <w:r w:rsidR="003D2B26">
        <w:rPr>
          <w:i/>
          <w:sz w:val="32"/>
          <w:szCs w:val="32"/>
        </w:rPr>
        <w:t>, г.</w:t>
      </w:r>
      <w:r w:rsidR="00BF4A6B">
        <w:rPr>
          <w:i/>
          <w:sz w:val="32"/>
          <w:szCs w:val="32"/>
        </w:rPr>
        <w:t xml:space="preserve"> </w:t>
      </w:r>
      <w:r w:rsidR="003D2B26">
        <w:rPr>
          <w:i/>
          <w:sz w:val="32"/>
          <w:szCs w:val="32"/>
        </w:rPr>
        <w:t>Ставрополь</w:t>
      </w:r>
    </w:p>
    <w:p w:rsidR="005410AB" w:rsidRPr="00352CAE" w:rsidRDefault="005410AB" w:rsidP="00352CAE">
      <w:pPr>
        <w:pStyle w:val="ac"/>
        <w:ind w:firstLine="709"/>
        <w:rPr>
          <w:sz w:val="32"/>
          <w:szCs w:val="32"/>
        </w:rPr>
      </w:pPr>
    </w:p>
    <w:p w:rsidR="005410AB" w:rsidRPr="00C01527" w:rsidRDefault="005410AB" w:rsidP="003D2B26">
      <w:pPr>
        <w:pStyle w:val="ac"/>
        <w:ind w:firstLine="708"/>
        <w:jc w:val="both"/>
        <w:rPr>
          <w:b/>
          <w:i/>
          <w:sz w:val="32"/>
          <w:szCs w:val="32"/>
        </w:rPr>
      </w:pPr>
      <w:r w:rsidRPr="00C01527">
        <w:rPr>
          <w:b/>
          <w:i/>
          <w:sz w:val="32"/>
          <w:szCs w:val="32"/>
        </w:rPr>
        <w:t>Аннотация</w:t>
      </w:r>
      <w:r w:rsidR="00AD1746">
        <w:rPr>
          <w:b/>
          <w:i/>
          <w:sz w:val="32"/>
          <w:szCs w:val="32"/>
        </w:rPr>
        <w:t>.</w:t>
      </w:r>
      <w:r w:rsidRPr="00C01527">
        <w:rPr>
          <w:b/>
          <w:i/>
          <w:sz w:val="32"/>
          <w:szCs w:val="32"/>
        </w:rPr>
        <w:t xml:space="preserve"> </w:t>
      </w:r>
      <w:r w:rsidR="00AD1746">
        <w:rPr>
          <w:i/>
          <w:sz w:val="32"/>
          <w:szCs w:val="32"/>
        </w:rPr>
        <w:t>В</w:t>
      </w:r>
      <w:r w:rsidRPr="00C01527">
        <w:rPr>
          <w:i/>
          <w:sz w:val="32"/>
          <w:szCs w:val="32"/>
        </w:rPr>
        <w:t xml:space="preserve"> статье освещены проблемы отрасли кролиководства и возможные пути интенсификации в хозяйствах всех форм собственности</w:t>
      </w:r>
      <w:r w:rsidR="003D2B26">
        <w:rPr>
          <w:i/>
          <w:sz w:val="32"/>
          <w:szCs w:val="32"/>
        </w:rPr>
        <w:t>.</w:t>
      </w:r>
    </w:p>
    <w:p w:rsidR="005410AB" w:rsidRPr="00C01527" w:rsidRDefault="005410AB" w:rsidP="003D2B26">
      <w:pPr>
        <w:pStyle w:val="ac"/>
        <w:ind w:firstLine="540"/>
        <w:jc w:val="both"/>
        <w:rPr>
          <w:b/>
          <w:i/>
          <w:sz w:val="32"/>
          <w:szCs w:val="32"/>
        </w:rPr>
      </w:pPr>
      <w:r w:rsidRPr="00C01527">
        <w:rPr>
          <w:b/>
          <w:i/>
          <w:sz w:val="32"/>
          <w:szCs w:val="32"/>
        </w:rPr>
        <w:t>Ключевые слова:</w:t>
      </w:r>
      <w:r w:rsidRPr="00C01527">
        <w:rPr>
          <w:i/>
          <w:sz w:val="32"/>
          <w:szCs w:val="32"/>
        </w:rPr>
        <w:t xml:space="preserve"> экстенсивное кролиководство, порода, деловые крольчата</w:t>
      </w:r>
      <w:r w:rsidR="003D2B26">
        <w:rPr>
          <w:i/>
          <w:sz w:val="32"/>
          <w:szCs w:val="32"/>
        </w:rPr>
        <w:t>.</w:t>
      </w:r>
    </w:p>
    <w:p w:rsidR="005410AB" w:rsidRPr="00352CAE" w:rsidRDefault="005410AB" w:rsidP="00352CAE">
      <w:pPr>
        <w:shd w:val="clear" w:color="auto" w:fill="FFFFFF"/>
        <w:autoSpaceDE w:val="0"/>
        <w:autoSpaceDN w:val="0"/>
        <w:adjustRightInd w:val="0"/>
        <w:ind w:firstLine="709"/>
        <w:jc w:val="both"/>
        <w:rPr>
          <w:rFonts w:eastAsia="Times New Roman"/>
          <w:sz w:val="32"/>
          <w:szCs w:val="32"/>
        </w:rPr>
      </w:pPr>
    </w:p>
    <w:p w:rsidR="005410AB" w:rsidRPr="00352CAE" w:rsidRDefault="005410AB" w:rsidP="00352CAE">
      <w:pPr>
        <w:shd w:val="clear" w:color="auto" w:fill="FFFFFF"/>
        <w:autoSpaceDE w:val="0"/>
        <w:autoSpaceDN w:val="0"/>
        <w:adjustRightInd w:val="0"/>
        <w:ind w:firstLine="540"/>
        <w:jc w:val="both"/>
        <w:rPr>
          <w:rFonts w:eastAsia="Times New Roman"/>
          <w:sz w:val="32"/>
          <w:szCs w:val="32"/>
        </w:rPr>
      </w:pPr>
      <w:r w:rsidRPr="00352CAE">
        <w:rPr>
          <w:rFonts w:eastAsia="Times New Roman"/>
          <w:sz w:val="32"/>
          <w:szCs w:val="32"/>
        </w:rPr>
        <w:t>Рассматривая современное состояние отечественного кролиководства, можно отметить низкий уровень развития отрасли в частном секторе.</w:t>
      </w:r>
    </w:p>
    <w:p w:rsidR="005410AB" w:rsidRPr="00352CAE" w:rsidRDefault="005410AB" w:rsidP="00352CAE">
      <w:pPr>
        <w:shd w:val="clear" w:color="auto" w:fill="FFFFFF"/>
        <w:autoSpaceDE w:val="0"/>
        <w:autoSpaceDN w:val="0"/>
        <w:adjustRightInd w:val="0"/>
        <w:ind w:firstLine="540"/>
        <w:jc w:val="both"/>
        <w:rPr>
          <w:rFonts w:eastAsia="Times New Roman"/>
          <w:sz w:val="32"/>
          <w:szCs w:val="32"/>
        </w:rPr>
      </w:pPr>
      <w:r w:rsidRPr="00352CAE">
        <w:rPr>
          <w:rFonts w:eastAsia="Times New Roman"/>
          <w:sz w:val="32"/>
          <w:szCs w:val="32"/>
        </w:rPr>
        <w:t>По мнению аналитиков, занимающихся вопросами развития отечественного кролиководства, современная потребность рынка России во всех видах продукции кролиководства удовлетворяется на 5 - 10 % [1].</w:t>
      </w:r>
    </w:p>
    <w:p w:rsidR="005410AB" w:rsidRDefault="005410AB" w:rsidP="00352CAE">
      <w:pPr>
        <w:shd w:val="clear" w:color="auto" w:fill="FFFFFF"/>
        <w:autoSpaceDE w:val="0"/>
        <w:autoSpaceDN w:val="0"/>
        <w:adjustRightInd w:val="0"/>
        <w:ind w:firstLine="540"/>
        <w:jc w:val="both"/>
        <w:rPr>
          <w:rFonts w:eastAsia="Times New Roman"/>
          <w:sz w:val="32"/>
          <w:szCs w:val="32"/>
        </w:rPr>
      </w:pPr>
      <w:r w:rsidRPr="00352CAE">
        <w:rPr>
          <w:rFonts w:eastAsia="Times New Roman"/>
          <w:sz w:val="32"/>
          <w:szCs w:val="32"/>
        </w:rPr>
        <w:t>На всю страну не насчитывается десятка ферм, имеющих федеральные лицензии на деятельность по разведению племенных кроликов (табл. 1).</w:t>
      </w:r>
    </w:p>
    <w:p w:rsidR="00023B82" w:rsidRPr="00352CAE" w:rsidRDefault="00023B82" w:rsidP="00023B82">
      <w:pPr>
        <w:shd w:val="clear" w:color="auto" w:fill="FFFFFF"/>
        <w:autoSpaceDE w:val="0"/>
        <w:autoSpaceDN w:val="0"/>
        <w:adjustRightInd w:val="0"/>
        <w:ind w:firstLine="709"/>
        <w:jc w:val="both"/>
        <w:rPr>
          <w:sz w:val="32"/>
          <w:szCs w:val="32"/>
        </w:rPr>
      </w:pPr>
      <w:r w:rsidRPr="00352CAE">
        <w:rPr>
          <w:rFonts w:eastAsia="Times New Roman"/>
          <w:sz w:val="32"/>
          <w:szCs w:val="32"/>
        </w:rPr>
        <w:t xml:space="preserve">Кролиководство в нашей стране остановилось в развитии. В мире известно свыше 60 пород и породных групп кроликов. В России разводят 15 пород. Среди наиболее распространенных пород кроликов, разводимых на Ставрополье, можно выделить: серый великан, белый великан, советская шиншилла, венский голубой, калифорнийская, белая новозеландская. </w:t>
      </w:r>
    </w:p>
    <w:p w:rsidR="00023B82" w:rsidRPr="00352CAE" w:rsidRDefault="00023B82" w:rsidP="00023B82">
      <w:pPr>
        <w:shd w:val="clear" w:color="auto" w:fill="FFFFFF"/>
        <w:autoSpaceDE w:val="0"/>
        <w:autoSpaceDN w:val="0"/>
        <w:adjustRightInd w:val="0"/>
        <w:ind w:firstLine="709"/>
        <w:jc w:val="both"/>
        <w:rPr>
          <w:rFonts w:eastAsia="Times New Roman"/>
          <w:sz w:val="32"/>
          <w:szCs w:val="32"/>
        </w:rPr>
      </w:pPr>
      <w:r w:rsidRPr="00352CAE">
        <w:rPr>
          <w:rFonts w:eastAsia="Times New Roman"/>
          <w:sz w:val="32"/>
          <w:szCs w:val="32"/>
        </w:rPr>
        <w:t>Усугубляющим фактором риска является и ничтожно малое количество хозяйств, занимающихся чистопородным разведением кроликов, ведущих племенной учет в соответствии с действующими нормами.</w:t>
      </w:r>
    </w:p>
    <w:p w:rsidR="00C01527" w:rsidRPr="00352CAE" w:rsidRDefault="00C01527" w:rsidP="00352CAE">
      <w:pPr>
        <w:shd w:val="clear" w:color="auto" w:fill="FFFFFF"/>
        <w:autoSpaceDE w:val="0"/>
        <w:autoSpaceDN w:val="0"/>
        <w:adjustRightInd w:val="0"/>
        <w:ind w:firstLine="540"/>
        <w:jc w:val="both"/>
        <w:rPr>
          <w:sz w:val="32"/>
          <w:szCs w:val="32"/>
        </w:rPr>
      </w:pPr>
    </w:p>
    <w:p w:rsidR="005410AB" w:rsidRDefault="005410AB" w:rsidP="00352CAE">
      <w:pPr>
        <w:shd w:val="clear" w:color="auto" w:fill="FFFFFF"/>
        <w:autoSpaceDE w:val="0"/>
        <w:autoSpaceDN w:val="0"/>
        <w:adjustRightInd w:val="0"/>
        <w:ind w:firstLine="709"/>
        <w:jc w:val="center"/>
        <w:rPr>
          <w:rFonts w:eastAsia="Times New Roman"/>
          <w:iCs/>
          <w:sz w:val="32"/>
          <w:szCs w:val="32"/>
        </w:rPr>
      </w:pPr>
      <w:r w:rsidRPr="00C01527">
        <w:rPr>
          <w:rFonts w:eastAsia="Times New Roman"/>
          <w:iCs/>
          <w:sz w:val="32"/>
          <w:szCs w:val="32"/>
        </w:rPr>
        <w:lastRenderedPageBreak/>
        <w:t>Таблица 1 – Племенные кролиководческие хозяйства, имеющие лицензии</w:t>
      </w:r>
    </w:p>
    <w:p w:rsidR="000C0ECA" w:rsidRPr="00C01527" w:rsidRDefault="000C0ECA" w:rsidP="00352CAE">
      <w:pPr>
        <w:shd w:val="clear" w:color="auto" w:fill="FFFFFF"/>
        <w:autoSpaceDE w:val="0"/>
        <w:autoSpaceDN w:val="0"/>
        <w:adjustRightInd w:val="0"/>
        <w:ind w:firstLine="709"/>
        <w:jc w:val="center"/>
        <w:rPr>
          <w:sz w:val="32"/>
          <w:szCs w:val="32"/>
        </w:rPr>
      </w:pPr>
    </w:p>
    <w:tbl>
      <w:tblPr>
        <w:tblW w:w="9380" w:type="dxa"/>
        <w:jc w:val="center"/>
        <w:tblInd w:w="-10" w:type="dxa"/>
        <w:tblLayout w:type="fixed"/>
        <w:tblCellMar>
          <w:left w:w="40" w:type="dxa"/>
          <w:right w:w="40" w:type="dxa"/>
        </w:tblCellMar>
        <w:tblLook w:val="0000" w:firstRow="0" w:lastRow="0" w:firstColumn="0" w:lastColumn="0" w:noHBand="0" w:noVBand="0"/>
      </w:tblPr>
      <w:tblGrid>
        <w:gridCol w:w="2237"/>
        <w:gridCol w:w="7143"/>
      </w:tblGrid>
      <w:tr w:rsidR="005410AB" w:rsidRPr="00A91A03" w:rsidTr="00C01527">
        <w:trPr>
          <w:trHeight w:val="356"/>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0C0ECA">
            <w:pPr>
              <w:shd w:val="clear" w:color="auto" w:fill="FFFFFF"/>
              <w:autoSpaceDE w:val="0"/>
              <w:autoSpaceDN w:val="0"/>
              <w:adjustRightInd w:val="0"/>
              <w:jc w:val="center"/>
              <w:rPr>
                <w:sz w:val="28"/>
                <w:szCs w:val="28"/>
              </w:rPr>
            </w:pPr>
            <w:r w:rsidRPr="00A91A03">
              <w:rPr>
                <w:rFonts w:eastAsia="Times New Roman"/>
                <w:sz w:val="28"/>
                <w:szCs w:val="28"/>
              </w:rPr>
              <w:t>Место расположения</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0C0ECA">
            <w:pPr>
              <w:shd w:val="clear" w:color="auto" w:fill="FFFFFF"/>
              <w:autoSpaceDE w:val="0"/>
              <w:autoSpaceDN w:val="0"/>
              <w:adjustRightInd w:val="0"/>
              <w:ind w:firstLine="709"/>
              <w:jc w:val="center"/>
              <w:rPr>
                <w:sz w:val="28"/>
                <w:szCs w:val="28"/>
              </w:rPr>
            </w:pPr>
            <w:r w:rsidRPr="00A91A03">
              <w:rPr>
                <w:rFonts w:eastAsia="Times New Roman"/>
                <w:sz w:val="28"/>
                <w:szCs w:val="28"/>
              </w:rPr>
              <w:t>Название хозяйства, разводимые п</w:t>
            </w:r>
            <w:r w:rsidR="00C01527" w:rsidRPr="00A91A03">
              <w:rPr>
                <w:rFonts w:eastAsia="Times New Roman"/>
                <w:sz w:val="28"/>
                <w:szCs w:val="28"/>
              </w:rPr>
              <w:t>о</w:t>
            </w:r>
            <w:r w:rsidRPr="00A91A03">
              <w:rPr>
                <w:rFonts w:eastAsia="Times New Roman"/>
                <w:sz w:val="28"/>
                <w:szCs w:val="28"/>
              </w:rPr>
              <w:t>роды</w:t>
            </w:r>
          </w:p>
        </w:tc>
      </w:tr>
      <w:tr w:rsidR="005410AB" w:rsidRPr="00A91A03" w:rsidTr="00C01527">
        <w:trPr>
          <w:trHeight w:val="333"/>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rFonts w:eastAsia="Times New Roman"/>
                <w:sz w:val="28"/>
                <w:szCs w:val="28"/>
              </w:rPr>
              <w:t>Московская область</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Кроликоферма «Наука» ГНУ НИИПЗК им. В.А. Афанасьева (белый великан, советская шиншилла)</w:t>
            </w:r>
          </w:p>
        </w:tc>
      </w:tr>
      <w:tr w:rsidR="005410AB" w:rsidRPr="00A91A03" w:rsidTr="00C01527">
        <w:trPr>
          <w:trHeight w:val="441"/>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rFonts w:eastAsia="Times New Roman"/>
                <w:sz w:val="28"/>
                <w:szCs w:val="28"/>
              </w:rPr>
              <w:t>Тюменская область</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ЗАО «Агропромышленный кролиководческий комплекс «Рощинский» (калифорнийская)</w:t>
            </w:r>
          </w:p>
        </w:tc>
      </w:tr>
      <w:tr w:rsidR="005410AB" w:rsidRPr="00A91A03" w:rsidTr="00C01527">
        <w:trPr>
          <w:trHeight w:val="363"/>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rFonts w:eastAsia="Times New Roman"/>
                <w:sz w:val="28"/>
                <w:szCs w:val="28"/>
              </w:rPr>
              <w:t>Республика Татарстан</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«Миакро-каратау» (белый великан, серебристый, советская шиншилла)</w:t>
            </w:r>
          </w:p>
        </w:tc>
      </w:tr>
      <w:tr w:rsidR="005410AB" w:rsidRPr="00A91A03" w:rsidTr="00C01527">
        <w:trPr>
          <w:trHeight w:val="67"/>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sz w:val="28"/>
                <w:szCs w:val="28"/>
              </w:rPr>
              <w:t>Ульяновская область</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ООО «Роскрол» (белый великан, советская шиншилла, серебристый)</w:t>
            </w:r>
          </w:p>
        </w:tc>
      </w:tr>
      <w:tr w:rsidR="005410AB" w:rsidRPr="00A91A03" w:rsidTr="00C01527">
        <w:trPr>
          <w:trHeight w:val="77"/>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rFonts w:eastAsia="Times New Roman"/>
                <w:sz w:val="28"/>
                <w:szCs w:val="28"/>
              </w:rPr>
              <w:t>Тульская область</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ООО «Пушное» (белый великан)</w:t>
            </w:r>
          </w:p>
        </w:tc>
      </w:tr>
      <w:tr w:rsidR="005410AB" w:rsidRPr="00A91A03" w:rsidTr="00C01527">
        <w:trPr>
          <w:trHeight w:val="67"/>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rFonts w:eastAsia="Times New Roman"/>
                <w:sz w:val="28"/>
                <w:szCs w:val="28"/>
              </w:rPr>
              <w:t>Краснодарский край</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ООО «Усть-Лабинскгазстрой» (белый великан, серебристый);</w:t>
            </w:r>
          </w:p>
        </w:tc>
      </w:tr>
      <w:tr w:rsidR="005410AB" w:rsidRPr="00A91A03" w:rsidTr="00C01527">
        <w:trPr>
          <w:trHeight w:val="67"/>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rFonts w:eastAsia="Times New Roman"/>
                <w:sz w:val="28"/>
                <w:szCs w:val="28"/>
              </w:rPr>
              <w:t>Ленинградская область</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АНО «Новая жизнь» (калифорнийская, серебристый)</w:t>
            </w:r>
          </w:p>
        </w:tc>
      </w:tr>
      <w:tr w:rsidR="005410AB" w:rsidRPr="00A91A03" w:rsidTr="00C01527">
        <w:trPr>
          <w:trHeight w:val="711"/>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sz w:val="28"/>
                <w:szCs w:val="28"/>
              </w:rPr>
              <w:t>Пермский край</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ООО «Животноводческий центр «Прикамье (черно-бурая, венский голубой, советская шиншилла, серебристый, белый великан)</w:t>
            </w:r>
          </w:p>
        </w:tc>
      </w:tr>
      <w:tr w:rsidR="005410AB" w:rsidRPr="00A91A03" w:rsidTr="00C01527">
        <w:trPr>
          <w:trHeight w:val="170"/>
          <w:jc w:val="center"/>
        </w:trPr>
        <w:tc>
          <w:tcPr>
            <w:tcW w:w="2237"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rPr>
                <w:sz w:val="28"/>
                <w:szCs w:val="28"/>
              </w:rPr>
            </w:pPr>
            <w:r w:rsidRPr="00A91A03">
              <w:rPr>
                <w:rFonts w:eastAsia="Times New Roman"/>
                <w:sz w:val="28"/>
                <w:szCs w:val="28"/>
              </w:rPr>
              <w:t>г. Москва</w:t>
            </w:r>
          </w:p>
        </w:tc>
        <w:tc>
          <w:tcPr>
            <w:tcW w:w="7143" w:type="dxa"/>
            <w:tcBorders>
              <w:top w:val="single" w:sz="6" w:space="0" w:color="auto"/>
              <w:left w:val="single" w:sz="6" w:space="0" w:color="auto"/>
              <w:bottom w:val="single" w:sz="6" w:space="0" w:color="auto"/>
              <w:right w:val="single" w:sz="6" w:space="0" w:color="auto"/>
            </w:tcBorders>
            <w:shd w:val="clear" w:color="auto" w:fill="FFFFFF"/>
            <w:vAlign w:val="center"/>
          </w:tcPr>
          <w:p w:rsidR="005410AB" w:rsidRPr="00A91A03" w:rsidRDefault="005410AB" w:rsidP="00352CAE">
            <w:pPr>
              <w:shd w:val="clear" w:color="auto" w:fill="FFFFFF"/>
              <w:autoSpaceDE w:val="0"/>
              <w:autoSpaceDN w:val="0"/>
              <w:adjustRightInd w:val="0"/>
              <w:jc w:val="both"/>
              <w:rPr>
                <w:sz w:val="28"/>
                <w:szCs w:val="28"/>
              </w:rPr>
            </w:pPr>
            <w:r w:rsidRPr="00A91A03">
              <w:rPr>
                <w:rFonts w:eastAsia="Times New Roman"/>
                <w:sz w:val="28"/>
                <w:szCs w:val="28"/>
              </w:rPr>
              <w:t>ЗАО «ОП ВВЦ «Животноводство» (бабочка, баран, белка, белый великан, венский голубой, калифорнийская, белая новозеландская, красная новозеландская, серебристый, серый великан, советский мардер, советская шиншилла, черно-бурая, черно-огненный)</w:t>
            </w:r>
          </w:p>
        </w:tc>
      </w:tr>
    </w:tbl>
    <w:p w:rsidR="00C01527" w:rsidRDefault="00C01527" w:rsidP="00352CAE">
      <w:pPr>
        <w:shd w:val="clear" w:color="auto" w:fill="FFFFFF"/>
        <w:autoSpaceDE w:val="0"/>
        <w:autoSpaceDN w:val="0"/>
        <w:adjustRightInd w:val="0"/>
        <w:ind w:firstLine="709"/>
        <w:jc w:val="both"/>
        <w:rPr>
          <w:rFonts w:eastAsia="Times New Roman"/>
          <w:sz w:val="32"/>
          <w:szCs w:val="32"/>
        </w:rPr>
      </w:pP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Следует также отметить, что в последнее время в страну стали привозить кроликов экзотических, порой явно ненужных для производства мяса пород. Кроме того, они даже опасны в ветеринарном смысле, поскольку в Европе существуют болезни кроликов, которых в России пока еще нет.</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 xml:space="preserve">В среднем по Европе потребление составляет </w:t>
      </w:r>
      <w:smartTag w:uri="urn:schemas-microsoft-com:office:smarttags" w:element="metricconverter">
        <w:smartTagPr>
          <w:attr w:name="ProductID" w:val="2 кг"/>
        </w:smartTagPr>
        <w:r w:rsidRPr="00352CAE">
          <w:rPr>
            <w:rFonts w:eastAsia="Times New Roman"/>
            <w:sz w:val="32"/>
            <w:szCs w:val="32"/>
          </w:rPr>
          <w:t>2 кг</w:t>
        </w:r>
      </w:smartTag>
      <w:r w:rsidRPr="00352CAE">
        <w:rPr>
          <w:rFonts w:eastAsia="Times New Roman"/>
          <w:sz w:val="32"/>
          <w:szCs w:val="32"/>
        </w:rPr>
        <w:t xml:space="preserve"> кроль</w:t>
      </w:r>
      <w:r w:rsidR="00023B82">
        <w:rPr>
          <w:rFonts w:eastAsia="Times New Roman"/>
          <w:sz w:val="32"/>
          <w:szCs w:val="32"/>
        </w:rPr>
        <w:t>-</w:t>
      </w:r>
      <w:r w:rsidRPr="00352CAE">
        <w:rPr>
          <w:rFonts w:eastAsia="Times New Roman"/>
          <w:sz w:val="32"/>
          <w:szCs w:val="32"/>
        </w:rPr>
        <w:t xml:space="preserve">чатины на человека в год (в Италии </w:t>
      </w:r>
      <w:r w:rsidR="00AD1746">
        <w:rPr>
          <w:rFonts w:eastAsia="Times New Roman"/>
          <w:sz w:val="32"/>
          <w:szCs w:val="32"/>
        </w:rPr>
        <w:t xml:space="preserve">- </w:t>
      </w:r>
      <w:smartTag w:uri="urn:schemas-microsoft-com:office:smarttags" w:element="metricconverter">
        <w:smartTagPr>
          <w:attr w:name="ProductID" w:val="4,5 кг"/>
        </w:smartTagPr>
        <w:r w:rsidRPr="00352CAE">
          <w:rPr>
            <w:rFonts w:eastAsia="Times New Roman"/>
            <w:sz w:val="32"/>
            <w:szCs w:val="32"/>
          </w:rPr>
          <w:t>4,5 кг</w:t>
        </w:r>
      </w:smartTag>
      <w:r w:rsidRPr="00352CAE">
        <w:rPr>
          <w:rFonts w:eastAsia="Times New Roman"/>
          <w:sz w:val="32"/>
          <w:szCs w:val="32"/>
        </w:rPr>
        <w:t xml:space="preserve">), а </w:t>
      </w:r>
      <w:r w:rsidRPr="00352CAE">
        <w:rPr>
          <w:rFonts w:eastAsia="Times New Roman"/>
          <w:iCs/>
          <w:sz w:val="32"/>
          <w:szCs w:val="32"/>
        </w:rPr>
        <w:t xml:space="preserve">в </w:t>
      </w:r>
      <w:r w:rsidRPr="00352CAE">
        <w:rPr>
          <w:rFonts w:eastAsia="Times New Roman"/>
          <w:sz w:val="32"/>
          <w:szCs w:val="32"/>
        </w:rPr>
        <w:t xml:space="preserve">России </w:t>
      </w:r>
      <w:r w:rsidR="00AD1746">
        <w:rPr>
          <w:rFonts w:eastAsia="Times New Roman"/>
          <w:sz w:val="32"/>
          <w:szCs w:val="32"/>
        </w:rPr>
        <w:t xml:space="preserve">- </w:t>
      </w:r>
      <w:smartTag w:uri="urn:schemas-microsoft-com:office:smarttags" w:element="metricconverter">
        <w:smartTagPr>
          <w:attr w:name="ProductID" w:val="0,07 кг"/>
        </w:smartTagPr>
        <w:r w:rsidRPr="00352CAE">
          <w:rPr>
            <w:rFonts w:eastAsia="Times New Roman"/>
            <w:sz w:val="32"/>
            <w:szCs w:val="32"/>
          </w:rPr>
          <w:t>0,07 кг</w:t>
        </w:r>
      </w:smartTag>
      <w:r w:rsidRPr="00352CAE">
        <w:rPr>
          <w:rFonts w:eastAsia="Times New Roman"/>
          <w:sz w:val="32"/>
          <w:szCs w:val="32"/>
        </w:rPr>
        <w:t>.</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 xml:space="preserve">В хозяйствах населения преобладает экстенсивное (2-3 окрола в год) и полуинтенсивное (4 - 5 окрола в год) разведение кроликов, и только в 5 % случаев </w:t>
      </w:r>
      <w:r w:rsidR="00AD1746">
        <w:rPr>
          <w:rFonts w:eastAsia="Times New Roman"/>
          <w:sz w:val="32"/>
          <w:szCs w:val="32"/>
        </w:rPr>
        <w:t xml:space="preserve">они </w:t>
      </w:r>
      <w:r w:rsidRPr="00352CAE">
        <w:rPr>
          <w:rFonts w:eastAsia="Times New Roman"/>
          <w:sz w:val="32"/>
          <w:szCs w:val="32"/>
        </w:rPr>
        <w:t>занимаются по высокоинтенсивной технологии производства крольчатины. От одной крольчихи в среднем за окрол получают 5-6 голов деловых крольчат. Наиболь</w:t>
      </w:r>
      <w:r w:rsidR="00023B82">
        <w:rPr>
          <w:rFonts w:eastAsia="Times New Roman"/>
          <w:sz w:val="32"/>
          <w:szCs w:val="32"/>
        </w:rPr>
        <w:t>-</w:t>
      </w:r>
      <w:r w:rsidRPr="00352CAE">
        <w:rPr>
          <w:rFonts w:eastAsia="Times New Roman"/>
          <w:sz w:val="32"/>
          <w:szCs w:val="32"/>
        </w:rPr>
        <w:t>шая доля в выходе деловых крольчат от одной самки в течен</w:t>
      </w:r>
      <w:r w:rsidR="00023B82">
        <w:rPr>
          <w:rFonts w:eastAsia="Times New Roman"/>
          <w:sz w:val="32"/>
          <w:szCs w:val="32"/>
        </w:rPr>
        <w:t xml:space="preserve">ие года </w:t>
      </w:r>
      <w:r w:rsidR="00023B82">
        <w:rPr>
          <w:rFonts w:eastAsia="Times New Roman"/>
          <w:sz w:val="32"/>
          <w:szCs w:val="32"/>
        </w:rPr>
        <w:lastRenderedPageBreak/>
        <w:t>приходится на 26</w:t>
      </w:r>
      <w:r w:rsidRPr="00352CAE">
        <w:rPr>
          <w:rFonts w:eastAsia="Times New Roman"/>
          <w:sz w:val="32"/>
          <w:szCs w:val="32"/>
        </w:rPr>
        <w:t xml:space="preserve">-30 голов. Процент отхода молодняка изменчив, колеблется в больших пределах </w:t>
      </w:r>
      <w:r w:rsidR="00AD1746">
        <w:rPr>
          <w:rFonts w:eastAsia="Times New Roman"/>
          <w:sz w:val="32"/>
          <w:szCs w:val="32"/>
        </w:rPr>
        <w:t xml:space="preserve">- </w:t>
      </w:r>
      <w:r w:rsidRPr="00352CAE">
        <w:rPr>
          <w:rFonts w:eastAsia="Times New Roman"/>
          <w:sz w:val="32"/>
          <w:szCs w:val="32"/>
        </w:rPr>
        <w:t>от 15 до 30 % [2].</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 xml:space="preserve">Экстенсивное кролиководство присуще кролиководам, которые используют, как правило, только зеленую массу, сено, овощи и веточный корм. Полуинтенсивное ведение хозяйства возможно у кролиководов, сочетающих в кормлении комбикорм, зеленую массу и сено, и часть кролиководов также можно отнести к вышеуказанной последней группе, так как </w:t>
      </w:r>
      <w:r w:rsidR="00AD1746">
        <w:rPr>
          <w:rFonts w:eastAsia="Times New Roman"/>
          <w:sz w:val="32"/>
          <w:szCs w:val="32"/>
        </w:rPr>
        <w:t xml:space="preserve">они </w:t>
      </w:r>
      <w:r w:rsidRPr="00352CAE">
        <w:rPr>
          <w:rFonts w:eastAsia="Times New Roman"/>
          <w:sz w:val="32"/>
          <w:szCs w:val="32"/>
        </w:rPr>
        <w:t>используют мешанку собственного приготовления, состоящую в основном из дробленого зерна ячменя, кукурузы, овса, а также дают животным подсолнечный жмых, кормовой мел, соль, зеленую массу, сено и овощи. Более 40 % кролиководов, не применяющих гранули</w:t>
      </w:r>
      <w:r w:rsidR="00AD1746">
        <w:rPr>
          <w:rFonts w:eastAsia="Times New Roman"/>
          <w:sz w:val="32"/>
          <w:szCs w:val="32"/>
        </w:rPr>
        <w:t>-</w:t>
      </w:r>
      <w:r w:rsidRPr="00352CAE">
        <w:rPr>
          <w:rFonts w:eastAsia="Times New Roman"/>
          <w:sz w:val="32"/>
          <w:szCs w:val="32"/>
        </w:rPr>
        <w:t>рованный корм, используют специальные премиксы, подмешивая их в комбикорм.</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Кролиководы отмечают, что из-за высоких цен на концентрированные корма, отсутствия заготпунктов с приемле</w:t>
      </w:r>
      <w:r w:rsidR="00023B82">
        <w:rPr>
          <w:rFonts w:eastAsia="Times New Roman"/>
          <w:sz w:val="32"/>
          <w:szCs w:val="32"/>
        </w:rPr>
        <w:t>-</w:t>
      </w:r>
      <w:r w:rsidRPr="00352CAE">
        <w:rPr>
          <w:rFonts w:eastAsia="Times New Roman"/>
          <w:sz w:val="32"/>
          <w:szCs w:val="32"/>
        </w:rPr>
        <w:t>мыми ценами на продукцию они не имеют заинтересованности для расширения производства.</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Из выше рассмотренного материала, отражающего состояние кролиководства Ставропольского края в хозяйствах населения, можно сделать следующие выводы:</w:t>
      </w:r>
    </w:p>
    <w:p w:rsidR="005410AB" w:rsidRPr="00352CAE" w:rsidRDefault="005410AB" w:rsidP="00352CAE">
      <w:pPr>
        <w:ind w:firstLine="709"/>
        <w:jc w:val="both"/>
        <w:rPr>
          <w:rFonts w:eastAsia="Times New Roman"/>
          <w:sz w:val="32"/>
          <w:szCs w:val="32"/>
        </w:rPr>
      </w:pPr>
      <w:r w:rsidRPr="00352CAE">
        <w:rPr>
          <w:rFonts w:eastAsia="Times New Roman"/>
          <w:sz w:val="32"/>
          <w:szCs w:val="32"/>
        </w:rPr>
        <w:t>• Развитие кролиководства в хозяйствах населения может стать эффективным социально-экономическим фактором для стабилизации условий жизни сельских районов.</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 Кролиководство в хозяйствах населения направлено преимущественно на удовлетворение личных потребностей, а не на извлечение дополнительных доходов.</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rFonts w:eastAsia="Times New Roman"/>
          <w:sz w:val="32"/>
          <w:szCs w:val="32"/>
        </w:rPr>
        <w:t>• Большинство кролиководов хотели бы заниматься кролиководческим бизнесом при условии создания необходимых для этого условий - заготовительных пунктов и приемлемых закупочных цен.</w:t>
      </w:r>
    </w:p>
    <w:p w:rsidR="005410AB" w:rsidRPr="00352CAE" w:rsidRDefault="005410AB" w:rsidP="00352CAE">
      <w:pPr>
        <w:shd w:val="clear" w:color="auto" w:fill="FFFFFF"/>
        <w:autoSpaceDE w:val="0"/>
        <w:autoSpaceDN w:val="0"/>
        <w:adjustRightInd w:val="0"/>
        <w:ind w:firstLine="709"/>
        <w:jc w:val="both"/>
        <w:rPr>
          <w:rFonts w:eastAsia="Times New Roman"/>
          <w:sz w:val="32"/>
          <w:szCs w:val="32"/>
        </w:rPr>
      </w:pPr>
      <w:r w:rsidRPr="00352CAE">
        <w:rPr>
          <w:rFonts w:eastAsia="Times New Roman"/>
          <w:sz w:val="32"/>
          <w:szCs w:val="32"/>
        </w:rPr>
        <w:t>• В случае стимулирования развития кролиководства посредством привлечения к производству продукции хозяйств населения следует возродить общества кролиководов-любителей.</w:t>
      </w:r>
    </w:p>
    <w:p w:rsidR="005410AB" w:rsidRPr="00C01527" w:rsidRDefault="00C01527" w:rsidP="00352CAE">
      <w:pPr>
        <w:shd w:val="clear" w:color="auto" w:fill="FFFFFF"/>
        <w:autoSpaceDE w:val="0"/>
        <w:autoSpaceDN w:val="0"/>
        <w:adjustRightInd w:val="0"/>
        <w:ind w:firstLine="709"/>
        <w:jc w:val="center"/>
        <w:rPr>
          <w:i/>
          <w:sz w:val="32"/>
          <w:szCs w:val="32"/>
        </w:rPr>
      </w:pPr>
      <w:r w:rsidRPr="00C01527">
        <w:rPr>
          <w:i/>
          <w:sz w:val="32"/>
          <w:szCs w:val="32"/>
        </w:rPr>
        <w:t>ЛИТЕРАТУРА</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sz w:val="32"/>
          <w:szCs w:val="32"/>
        </w:rPr>
        <w:t>1. Филенко В.Ф. Разработка научно обоснованных рекомен</w:t>
      </w:r>
      <w:r w:rsidR="00AD1746">
        <w:rPr>
          <w:sz w:val="32"/>
          <w:szCs w:val="32"/>
        </w:rPr>
        <w:t>-</w:t>
      </w:r>
      <w:r w:rsidRPr="00352CAE">
        <w:rPr>
          <w:sz w:val="32"/>
          <w:szCs w:val="32"/>
        </w:rPr>
        <w:t xml:space="preserve">даций по производству экологически чистой продукции кролиководства в организациях всех форм собственности и крестьянских (фермерских) хозяйствах, расположенных на </w:t>
      </w:r>
      <w:r w:rsidRPr="00352CAE">
        <w:rPr>
          <w:sz w:val="32"/>
          <w:szCs w:val="32"/>
        </w:rPr>
        <w:lastRenderedPageBreak/>
        <w:t>территории Ставропольского края: методические рекомендации / В.Ф. Филенко, М.И. Селионова, Е.И. Растоварова, Н.И. Белик. – Ставрополь: АГРУС, 2013. – 84 с.</w:t>
      </w:r>
    </w:p>
    <w:p w:rsidR="005410AB" w:rsidRPr="00352CAE" w:rsidRDefault="005410AB" w:rsidP="00352CAE">
      <w:pPr>
        <w:shd w:val="clear" w:color="auto" w:fill="FFFFFF"/>
        <w:autoSpaceDE w:val="0"/>
        <w:autoSpaceDN w:val="0"/>
        <w:adjustRightInd w:val="0"/>
        <w:ind w:firstLine="709"/>
        <w:jc w:val="both"/>
        <w:rPr>
          <w:sz w:val="32"/>
          <w:szCs w:val="32"/>
        </w:rPr>
      </w:pPr>
      <w:r w:rsidRPr="00352CAE">
        <w:rPr>
          <w:sz w:val="32"/>
          <w:szCs w:val="32"/>
        </w:rPr>
        <w:t>2. Комлацкий В.И. Эффективное кролиководство: учебное пособие / В.И. Комлацкий, С.В. Логинов, Г.В. Комлацкий, Я.А. Игнатенко. – Кубанский ГАУ, 2013. – 224 с.</w:t>
      </w:r>
    </w:p>
    <w:p w:rsidR="006C3A75" w:rsidRPr="00352CAE" w:rsidRDefault="006C3A75" w:rsidP="00352CAE">
      <w:pPr>
        <w:rPr>
          <w:sz w:val="32"/>
          <w:szCs w:val="32"/>
        </w:rPr>
      </w:pPr>
    </w:p>
    <w:p w:rsidR="00BF4A6B" w:rsidRDefault="00BF4A6B" w:rsidP="00352CAE">
      <w:pPr>
        <w:rPr>
          <w:i/>
          <w:sz w:val="32"/>
          <w:szCs w:val="32"/>
        </w:rPr>
      </w:pPr>
    </w:p>
    <w:p w:rsidR="00BF4A6B" w:rsidRPr="008D7749" w:rsidRDefault="00BF4A6B" w:rsidP="00352CAE">
      <w:pPr>
        <w:rPr>
          <w:i/>
          <w:sz w:val="32"/>
          <w:szCs w:val="32"/>
        </w:rPr>
      </w:pPr>
    </w:p>
    <w:p w:rsidR="005410AB" w:rsidRPr="008D7749" w:rsidRDefault="005410AB" w:rsidP="00352CAE">
      <w:pPr>
        <w:rPr>
          <w:b/>
          <w:i/>
          <w:sz w:val="32"/>
          <w:szCs w:val="32"/>
        </w:rPr>
      </w:pPr>
      <w:r w:rsidRPr="008D7749">
        <w:rPr>
          <w:b/>
          <w:i/>
          <w:sz w:val="32"/>
          <w:szCs w:val="32"/>
        </w:rPr>
        <w:t>УДК. 636.082</w:t>
      </w:r>
    </w:p>
    <w:p w:rsidR="005410AB" w:rsidRPr="003D2B26" w:rsidRDefault="005410AB" w:rsidP="00A91A03">
      <w:pPr>
        <w:spacing w:line="276" w:lineRule="auto"/>
        <w:jc w:val="center"/>
        <w:rPr>
          <w:rStyle w:val="afa"/>
          <w:sz w:val="32"/>
        </w:rPr>
      </w:pPr>
      <w:r w:rsidRPr="003D2B26">
        <w:rPr>
          <w:rStyle w:val="afa"/>
          <w:sz w:val="32"/>
        </w:rPr>
        <w:t>СОСТОЯНИЕ ПЛЕМЕННОГО ЖИВОТНОВОДСТВА</w:t>
      </w:r>
    </w:p>
    <w:p w:rsidR="005410AB" w:rsidRPr="003D2B26" w:rsidRDefault="005410AB" w:rsidP="00A91A03">
      <w:pPr>
        <w:spacing w:line="276" w:lineRule="auto"/>
        <w:jc w:val="center"/>
        <w:rPr>
          <w:rStyle w:val="afa"/>
          <w:sz w:val="32"/>
        </w:rPr>
      </w:pPr>
      <w:r w:rsidRPr="003D2B26">
        <w:rPr>
          <w:rStyle w:val="afa"/>
          <w:sz w:val="32"/>
        </w:rPr>
        <w:t>В РЕСПУБЛИКЕ ДАГЕСТАН</w:t>
      </w:r>
    </w:p>
    <w:p w:rsidR="00C01527" w:rsidRPr="003D2B26" w:rsidRDefault="00C01527" w:rsidP="00352CAE">
      <w:pPr>
        <w:jc w:val="center"/>
        <w:rPr>
          <w:rStyle w:val="afa"/>
          <w:sz w:val="32"/>
        </w:rPr>
      </w:pPr>
    </w:p>
    <w:p w:rsidR="00AD1746" w:rsidRDefault="005410AB" w:rsidP="00AD1746">
      <w:pPr>
        <w:ind w:firstLine="708"/>
        <w:rPr>
          <w:i/>
          <w:sz w:val="32"/>
          <w:szCs w:val="32"/>
        </w:rPr>
      </w:pPr>
      <w:r w:rsidRPr="00A91A03">
        <w:rPr>
          <w:rStyle w:val="afa"/>
          <w:i/>
          <w:sz w:val="32"/>
        </w:rPr>
        <w:t>Караев</w:t>
      </w:r>
      <w:r w:rsidR="00636248" w:rsidRPr="00636248">
        <w:rPr>
          <w:rStyle w:val="afa"/>
          <w:i/>
          <w:sz w:val="32"/>
        </w:rPr>
        <w:t xml:space="preserve"> </w:t>
      </w:r>
      <w:r w:rsidR="00636248" w:rsidRPr="00A91A03">
        <w:rPr>
          <w:rStyle w:val="afa"/>
          <w:i/>
          <w:sz w:val="32"/>
        </w:rPr>
        <w:t>Г.С.</w:t>
      </w:r>
      <w:r w:rsidRPr="00A91A03">
        <w:rPr>
          <w:b/>
          <w:i/>
          <w:sz w:val="32"/>
          <w:szCs w:val="32"/>
        </w:rPr>
        <w:t xml:space="preserve">, </w:t>
      </w:r>
      <w:r w:rsidR="00C01527" w:rsidRPr="00A91A03">
        <w:rPr>
          <w:i/>
          <w:sz w:val="32"/>
          <w:szCs w:val="32"/>
        </w:rPr>
        <w:t>д.</w:t>
      </w:r>
      <w:r w:rsidRPr="00A91A03">
        <w:rPr>
          <w:i/>
          <w:sz w:val="32"/>
          <w:szCs w:val="32"/>
        </w:rPr>
        <w:t xml:space="preserve"> с-х. наук, доцент</w:t>
      </w:r>
      <w:r w:rsidR="00AD1746">
        <w:rPr>
          <w:i/>
          <w:sz w:val="32"/>
          <w:szCs w:val="32"/>
        </w:rPr>
        <w:t xml:space="preserve">, </w:t>
      </w:r>
      <w:r w:rsidR="00C01527" w:rsidRPr="00352CAE">
        <w:rPr>
          <w:i/>
          <w:sz w:val="32"/>
          <w:szCs w:val="32"/>
        </w:rPr>
        <w:t xml:space="preserve">ФГБОУ ВПО </w:t>
      </w:r>
      <w:r w:rsidR="00C01527" w:rsidRPr="005409E7">
        <w:rPr>
          <w:i/>
          <w:sz w:val="32"/>
          <w:szCs w:val="32"/>
        </w:rPr>
        <w:t>«Дагестанский</w:t>
      </w:r>
    </w:p>
    <w:p w:rsidR="00C01527" w:rsidRPr="00C01527" w:rsidRDefault="00AD1746" w:rsidP="00AD1746">
      <w:pPr>
        <w:rPr>
          <w:i/>
          <w:sz w:val="32"/>
          <w:szCs w:val="32"/>
        </w:rPr>
      </w:pPr>
      <w:r>
        <w:rPr>
          <w:i/>
          <w:sz w:val="32"/>
          <w:szCs w:val="32"/>
        </w:rPr>
        <w:t xml:space="preserve">        </w:t>
      </w:r>
      <w:r w:rsidR="00C01527" w:rsidRPr="005409E7">
        <w:rPr>
          <w:i/>
          <w:sz w:val="32"/>
          <w:szCs w:val="32"/>
        </w:rPr>
        <w:t xml:space="preserve"> государственный университет имени М.М. Джамбулатова»</w:t>
      </w:r>
      <w:r w:rsidR="005410AB" w:rsidRPr="00C01527">
        <w:rPr>
          <w:i/>
          <w:sz w:val="32"/>
          <w:szCs w:val="32"/>
        </w:rPr>
        <w:t xml:space="preserve"> </w:t>
      </w:r>
    </w:p>
    <w:p w:rsidR="00AD1746" w:rsidRDefault="00AD1746" w:rsidP="00AD1746">
      <w:pPr>
        <w:ind w:firstLine="540"/>
        <w:rPr>
          <w:i/>
          <w:sz w:val="32"/>
          <w:szCs w:val="32"/>
        </w:rPr>
      </w:pPr>
      <w:r>
        <w:rPr>
          <w:rStyle w:val="afa"/>
          <w:i/>
          <w:sz w:val="32"/>
        </w:rPr>
        <w:t xml:space="preserve"> </w:t>
      </w:r>
      <w:r w:rsidR="00BF4A6B">
        <w:rPr>
          <w:rStyle w:val="afa"/>
          <w:i/>
          <w:sz w:val="32"/>
        </w:rPr>
        <w:t xml:space="preserve"> </w:t>
      </w:r>
      <w:r w:rsidR="005410AB" w:rsidRPr="00A91A03">
        <w:rPr>
          <w:rStyle w:val="afa"/>
          <w:i/>
          <w:sz w:val="32"/>
        </w:rPr>
        <w:t>Хизриева</w:t>
      </w:r>
      <w:r w:rsidR="00636248" w:rsidRPr="00636248">
        <w:rPr>
          <w:rStyle w:val="afa"/>
          <w:i/>
          <w:sz w:val="32"/>
        </w:rPr>
        <w:t xml:space="preserve"> </w:t>
      </w:r>
      <w:r w:rsidR="00636248" w:rsidRPr="00A91A03">
        <w:rPr>
          <w:rStyle w:val="afa"/>
          <w:i/>
          <w:sz w:val="32"/>
        </w:rPr>
        <w:t>Н.А.</w:t>
      </w:r>
      <w:r w:rsidR="005410AB" w:rsidRPr="00C01527">
        <w:rPr>
          <w:b/>
          <w:i/>
          <w:sz w:val="32"/>
          <w:szCs w:val="32"/>
        </w:rPr>
        <w:t xml:space="preserve">, </w:t>
      </w:r>
      <w:r w:rsidR="005410AB" w:rsidRPr="00C01527">
        <w:rPr>
          <w:i/>
          <w:sz w:val="32"/>
          <w:szCs w:val="32"/>
        </w:rPr>
        <w:t>к. с-х. наук, ведущий специалист, эксперт</w:t>
      </w:r>
    </w:p>
    <w:p w:rsidR="00BF4A6B" w:rsidRDefault="00AD1746" w:rsidP="00BF4A6B">
      <w:pPr>
        <w:ind w:firstLine="540"/>
        <w:rPr>
          <w:i/>
          <w:sz w:val="32"/>
          <w:szCs w:val="32"/>
        </w:rPr>
      </w:pPr>
      <w:r>
        <w:rPr>
          <w:i/>
          <w:sz w:val="32"/>
          <w:szCs w:val="32"/>
        </w:rPr>
        <w:t xml:space="preserve"> </w:t>
      </w:r>
      <w:r w:rsidR="00BF4A6B">
        <w:rPr>
          <w:i/>
          <w:sz w:val="32"/>
          <w:szCs w:val="32"/>
        </w:rPr>
        <w:t xml:space="preserve"> </w:t>
      </w:r>
      <w:r w:rsidR="005410AB" w:rsidRPr="00C01527">
        <w:rPr>
          <w:i/>
          <w:sz w:val="32"/>
          <w:szCs w:val="32"/>
        </w:rPr>
        <w:t>отдела овцеводства и племенного дела  МСХ и П РД</w:t>
      </w:r>
      <w:r>
        <w:rPr>
          <w:i/>
          <w:sz w:val="32"/>
          <w:szCs w:val="32"/>
        </w:rPr>
        <w:t xml:space="preserve">, </w:t>
      </w:r>
      <w:r w:rsidR="00C01527" w:rsidRPr="00C01527">
        <w:rPr>
          <w:i/>
          <w:sz w:val="32"/>
          <w:szCs w:val="32"/>
        </w:rPr>
        <w:t xml:space="preserve"> </w:t>
      </w:r>
    </w:p>
    <w:p w:rsidR="005410AB" w:rsidRDefault="00BF4A6B" w:rsidP="00BF4A6B">
      <w:pPr>
        <w:ind w:firstLine="540"/>
        <w:rPr>
          <w:i/>
          <w:sz w:val="32"/>
          <w:szCs w:val="32"/>
        </w:rPr>
      </w:pPr>
      <w:r>
        <w:rPr>
          <w:i/>
          <w:sz w:val="32"/>
          <w:szCs w:val="32"/>
        </w:rPr>
        <w:t xml:space="preserve">  </w:t>
      </w:r>
      <w:r w:rsidR="00C01527" w:rsidRPr="005409E7">
        <w:rPr>
          <w:i/>
          <w:sz w:val="32"/>
          <w:szCs w:val="32"/>
        </w:rPr>
        <w:t>г.</w:t>
      </w:r>
      <w:r>
        <w:rPr>
          <w:i/>
          <w:sz w:val="32"/>
          <w:szCs w:val="32"/>
        </w:rPr>
        <w:t xml:space="preserve"> </w:t>
      </w:r>
      <w:r w:rsidR="00C01527" w:rsidRPr="005409E7">
        <w:rPr>
          <w:i/>
          <w:sz w:val="32"/>
          <w:szCs w:val="32"/>
        </w:rPr>
        <w:t>Махачкала</w:t>
      </w:r>
    </w:p>
    <w:p w:rsidR="00C01527" w:rsidRPr="00C01527" w:rsidRDefault="00C01527" w:rsidP="00352CAE">
      <w:pPr>
        <w:jc w:val="center"/>
        <w:rPr>
          <w:i/>
          <w:sz w:val="32"/>
          <w:szCs w:val="32"/>
        </w:rPr>
      </w:pPr>
    </w:p>
    <w:p w:rsidR="005410AB" w:rsidRPr="00352CAE" w:rsidRDefault="005410AB" w:rsidP="00352CAE">
      <w:pPr>
        <w:pStyle w:val="ConsPlusNormal"/>
        <w:widowControl/>
        <w:ind w:firstLine="540"/>
        <w:jc w:val="both"/>
        <w:rPr>
          <w:rFonts w:ascii="Times New Roman" w:hAnsi="Times New Roman" w:cs="Times New Roman"/>
          <w:sz w:val="32"/>
          <w:szCs w:val="32"/>
        </w:rPr>
      </w:pPr>
      <w:r w:rsidRPr="00352CAE">
        <w:rPr>
          <w:rFonts w:ascii="Times New Roman" w:hAnsi="Times New Roman" w:cs="Times New Roman"/>
          <w:sz w:val="32"/>
          <w:szCs w:val="32"/>
        </w:rPr>
        <w:t>Племенное животноводство призвано обеспечить процесс воспроизводства племенных животных в целях улучшения продуктивных качеств сельскохозяйственных животных и разведения высокопродуктивных сельскохозяйственных животных, сохранения генофонда малочисленных и исчезающих пород сельскохозяйственных животных, полезных для селекции.</w:t>
      </w:r>
    </w:p>
    <w:p w:rsidR="005410AB" w:rsidRPr="00352CAE" w:rsidRDefault="005410AB" w:rsidP="00352CAE">
      <w:pPr>
        <w:pStyle w:val="ConsPlusNormal"/>
        <w:widowControl/>
        <w:ind w:firstLine="540"/>
        <w:jc w:val="both"/>
        <w:rPr>
          <w:rFonts w:ascii="Times New Roman" w:hAnsi="Times New Roman" w:cs="Times New Roman"/>
          <w:sz w:val="32"/>
          <w:szCs w:val="32"/>
        </w:rPr>
      </w:pPr>
      <w:r w:rsidRPr="00352CAE">
        <w:rPr>
          <w:rFonts w:ascii="Times New Roman" w:hAnsi="Times New Roman" w:cs="Times New Roman"/>
          <w:sz w:val="32"/>
          <w:szCs w:val="32"/>
        </w:rPr>
        <w:t>Правовое регулирование в области племенного животноводства осуществляется Федеральным законом о племенном животноводстве и принимаемыми в соответствии с ним законами и иными нормативными правовыми актами Российской Федерации, а также законами и иными нормативными правовыми актами субъектов Российской Федерации.</w:t>
      </w:r>
    </w:p>
    <w:p w:rsidR="005410AB" w:rsidRPr="00352CAE" w:rsidRDefault="005410AB" w:rsidP="00352CAE">
      <w:pPr>
        <w:pStyle w:val="ConsPlusNormal"/>
        <w:widowControl/>
        <w:ind w:firstLine="540"/>
        <w:jc w:val="both"/>
        <w:rPr>
          <w:rFonts w:ascii="Times New Roman" w:hAnsi="Times New Roman" w:cs="Times New Roman"/>
          <w:sz w:val="32"/>
          <w:szCs w:val="32"/>
        </w:rPr>
      </w:pPr>
      <w:r w:rsidRPr="00352CAE">
        <w:rPr>
          <w:rFonts w:ascii="Times New Roman" w:hAnsi="Times New Roman" w:cs="Times New Roman"/>
          <w:sz w:val="32"/>
          <w:szCs w:val="32"/>
        </w:rPr>
        <w:t>Законодательство Российской Федерации в области племенного животноводства регулирует отношения в области разведения племенных животных, производства и использования племенной продукции (материала) во всех отраслях животноводства, включая птицеводство, звероводство, рыбоводство и пчеловодство.</w:t>
      </w:r>
    </w:p>
    <w:p w:rsidR="005410AB" w:rsidRPr="00352CAE" w:rsidRDefault="005410AB" w:rsidP="00352CAE">
      <w:pPr>
        <w:pStyle w:val="ConsPlusNormal"/>
        <w:widowControl/>
        <w:ind w:firstLine="540"/>
        <w:jc w:val="both"/>
        <w:rPr>
          <w:rFonts w:ascii="Times New Roman" w:hAnsi="Times New Roman" w:cs="Times New Roman"/>
          <w:sz w:val="32"/>
          <w:szCs w:val="32"/>
        </w:rPr>
      </w:pPr>
      <w:r w:rsidRPr="00352CAE">
        <w:rPr>
          <w:rFonts w:ascii="Times New Roman" w:hAnsi="Times New Roman" w:cs="Times New Roman"/>
          <w:sz w:val="32"/>
          <w:szCs w:val="32"/>
        </w:rPr>
        <w:t xml:space="preserve">По состоянию на 01.01.2014 года из племенных предприятий Республики Дагестан в государственном племенном регистре в Минсельхозе России зарегистрировано 58 хозяйств, из которых в </w:t>
      </w:r>
      <w:r w:rsidRPr="00352CAE">
        <w:rPr>
          <w:rFonts w:ascii="Times New Roman" w:hAnsi="Times New Roman" w:cs="Times New Roman"/>
          <w:sz w:val="32"/>
          <w:szCs w:val="32"/>
        </w:rPr>
        <w:lastRenderedPageBreak/>
        <w:t>20 предприятиях содержится крупный рогатый скот, в том числе в 3 хозяйствах - мясного направления</w:t>
      </w:r>
      <w:r w:rsidR="00746E31">
        <w:rPr>
          <w:rFonts w:ascii="Times New Roman" w:hAnsi="Times New Roman" w:cs="Times New Roman"/>
          <w:sz w:val="32"/>
          <w:szCs w:val="32"/>
        </w:rPr>
        <w:t>,</w:t>
      </w:r>
      <w:r w:rsidRPr="00352CAE">
        <w:rPr>
          <w:rFonts w:ascii="Times New Roman" w:hAnsi="Times New Roman" w:cs="Times New Roman"/>
          <w:sz w:val="32"/>
          <w:szCs w:val="32"/>
        </w:rPr>
        <w:t xml:space="preserve"> и в 35 – мелкий рогатый скот. В племенном конном заводе им. Наиба Идриса и Госконюшне «Дагестанская» содержатся лошади ахалтекинской породы, а в СПК «Алмакский» Казбековского района - пятнистые олени. Также в Госплемрегистре зарегистрирована 1 сервисная организация – ООО НПФ «Племсервис».</w:t>
      </w:r>
    </w:p>
    <w:p w:rsidR="005410AB" w:rsidRPr="00352CAE" w:rsidRDefault="005410AB" w:rsidP="00352CAE">
      <w:pPr>
        <w:ind w:firstLine="540"/>
        <w:jc w:val="both"/>
        <w:rPr>
          <w:sz w:val="32"/>
          <w:szCs w:val="32"/>
        </w:rPr>
      </w:pPr>
      <w:r w:rsidRPr="00352CAE">
        <w:rPr>
          <w:sz w:val="32"/>
          <w:szCs w:val="32"/>
        </w:rPr>
        <w:t>Всего в племенных предприятиях содержится 12907 голов крупного рогатого скота, в том числе 6718 коров</w:t>
      </w:r>
      <w:r w:rsidR="00AD1746">
        <w:rPr>
          <w:sz w:val="32"/>
          <w:szCs w:val="32"/>
        </w:rPr>
        <w:t>;</w:t>
      </w:r>
      <w:r w:rsidRPr="00352CAE">
        <w:rPr>
          <w:sz w:val="32"/>
          <w:szCs w:val="32"/>
        </w:rPr>
        <w:t xml:space="preserve"> 181,7 тыс. голов овец, в том числе 121,3 тыс. овцематок</w:t>
      </w:r>
      <w:r w:rsidR="00AD1746">
        <w:rPr>
          <w:sz w:val="32"/>
          <w:szCs w:val="32"/>
        </w:rPr>
        <w:t>;</w:t>
      </w:r>
      <w:r w:rsidRPr="00352CAE">
        <w:rPr>
          <w:sz w:val="32"/>
          <w:szCs w:val="32"/>
        </w:rPr>
        <w:t xml:space="preserve"> 250 голов племенных лошадей и 375 голов пятнистых оленей. Из племенных предприятий 5 хозяйств являются племенными заводами, 39 – племрепродукторами и 14 – генофондными хозяйствами.</w:t>
      </w:r>
    </w:p>
    <w:p w:rsidR="005410AB" w:rsidRPr="00352CAE" w:rsidRDefault="005410AB" w:rsidP="00352CAE">
      <w:pPr>
        <w:pStyle w:val="a3"/>
        <w:spacing w:after="0" w:line="240" w:lineRule="auto"/>
        <w:ind w:left="0" w:firstLine="540"/>
        <w:jc w:val="both"/>
        <w:rPr>
          <w:rFonts w:ascii="Times New Roman" w:hAnsi="Times New Roman"/>
          <w:sz w:val="32"/>
          <w:szCs w:val="32"/>
        </w:rPr>
      </w:pPr>
      <w:r w:rsidRPr="00352CAE">
        <w:rPr>
          <w:rFonts w:ascii="Times New Roman" w:hAnsi="Times New Roman"/>
          <w:sz w:val="32"/>
          <w:szCs w:val="32"/>
        </w:rPr>
        <w:t xml:space="preserve">В Республике Дагестан в племенных предприятиях разводятся четыре районированные породы крупного рогатого скота: кавказская бурая </w:t>
      </w:r>
      <w:r w:rsidR="00AD1746">
        <w:rPr>
          <w:rFonts w:ascii="Times New Roman" w:hAnsi="Times New Roman"/>
          <w:sz w:val="32"/>
          <w:szCs w:val="32"/>
        </w:rPr>
        <w:t xml:space="preserve">- </w:t>
      </w:r>
      <w:r w:rsidRPr="00352CAE">
        <w:rPr>
          <w:rFonts w:ascii="Times New Roman" w:hAnsi="Times New Roman"/>
          <w:sz w:val="32"/>
          <w:szCs w:val="32"/>
        </w:rPr>
        <w:t>в предгорье и горах; швицкая и красная степная</w:t>
      </w:r>
      <w:r w:rsidR="00AD1746">
        <w:rPr>
          <w:rFonts w:ascii="Times New Roman" w:hAnsi="Times New Roman"/>
          <w:sz w:val="32"/>
          <w:szCs w:val="32"/>
        </w:rPr>
        <w:t xml:space="preserve"> - </w:t>
      </w:r>
      <w:r w:rsidRPr="00352CAE">
        <w:rPr>
          <w:rFonts w:ascii="Times New Roman" w:hAnsi="Times New Roman"/>
          <w:sz w:val="32"/>
          <w:szCs w:val="32"/>
        </w:rPr>
        <w:t xml:space="preserve"> в предгорье и на равнине,  симментальская </w:t>
      </w:r>
      <w:r w:rsidR="00AD1746">
        <w:rPr>
          <w:rFonts w:ascii="Times New Roman" w:hAnsi="Times New Roman"/>
          <w:sz w:val="32"/>
          <w:szCs w:val="32"/>
        </w:rPr>
        <w:t xml:space="preserve">- </w:t>
      </w:r>
      <w:r w:rsidRPr="00352CAE">
        <w:rPr>
          <w:rFonts w:ascii="Times New Roman" w:hAnsi="Times New Roman"/>
          <w:sz w:val="32"/>
          <w:szCs w:val="32"/>
        </w:rPr>
        <w:t>в северной равнинной части республики.</w:t>
      </w:r>
    </w:p>
    <w:p w:rsidR="005410AB" w:rsidRPr="00352CAE" w:rsidRDefault="005410AB" w:rsidP="00352CAE">
      <w:pPr>
        <w:ind w:firstLine="540"/>
        <w:jc w:val="both"/>
        <w:rPr>
          <w:sz w:val="32"/>
          <w:szCs w:val="32"/>
        </w:rPr>
      </w:pPr>
      <w:r w:rsidRPr="00352CAE">
        <w:rPr>
          <w:sz w:val="32"/>
          <w:szCs w:val="32"/>
        </w:rPr>
        <w:t xml:space="preserve">Из крупного рогатого скота в 14 племенных предприятиях содержится КРС </w:t>
      </w:r>
      <w:r w:rsidR="00746E31">
        <w:rPr>
          <w:sz w:val="32"/>
          <w:szCs w:val="32"/>
        </w:rPr>
        <w:t>к</w:t>
      </w:r>
      <w:r w:rsidRPr="00352CAE">
        <w:rPr>
          <w:sz w:val="32"/>
          <w:szCs w:val="32"/>
        </w:rPr>
        <w:t xml:space="preserve">расной степной породы, в 4 хозяйствах - </w:t>
      </w:r>
      <w:r w:rsidR="00C01527">
        <w:rPr>
          <w:sz w:val="32"/>
          <w:szCs w:val="32"/>
        </w:rPr>
        <w:t>к</w:t>
      </w:r>
      <w:r w:rsidRPr="00352CAE">
        <w:rPr>
          <w:sz w:val="32"/>
          <w:szCs w:val="32"/>
        </w:rPr>
        <w:t xml:space="preserve">авказская бурая, в 1 хозяйстве - </w:t>
      </w:r>
      <w:r w:rsidR="00C01527">
        <w:rPr>
          <w:sz w:val="32"/>
          <w:szCs w:val="32"/>
        </w:rPr>
        <w:t>с</w:t>
      </w:r>
      <w:r w:rsidRPr="00352CAE">
        <w:rPr>
          <w:sz w:val="32"/>
          <w:szCs w:val="32"/>
        </w:rPr>
        <w:t xml:space="preserve">имментальская, в 2 – </w:t>
      </w:r>
      <w:r w:rsidR="00C01527">
        <w:rPr>
          <w:sz w:val="32"/>
          <w:szCs w:val="32"/>
        </w:rPr>
        <w:t>к</w:t>
      </w:r>
      <w:r w:rsidRPr="00352CAE">
        <w:rPr>
          <w:sz w:val="32"/>
          <w:szCs w:val="32"/>
        </w:rPr>
        <w:t xml:space="preserve">алмыцкая, в 1 – </w:t>
      </w:r>
      <w:r w:rsidR="00C01527">
        <w:rPr>
          <w:sz w:val="32"/>
          <w:szCs w:val="32"/>
        </w:rPr>
        <w:t>з</w:t>
      </w:r>
      <w:r w:rsidRPr="00352CAE">
        <w:rPr>
          <w:sz w:val="32"/>
          <w:szCs w:val="32"/>
        </w:rPr>
        <w:t xml:space="preserve">ебувидный скот и в 1 – горный скот Дагестана. В племенных хозяйствах на 100 коров обеспечен выход более 80 телят. </w:t>
      </w:r>
    </w:p>
    <w:p w:rsidR="005410AB" w:rsidRPr="00352CAE" w:rsidRDefault="005410AB" w:rsidP="00352CAE">
      <w:pPr>
        <w:ind w:firstLine="540"/>
        <w:jc w:val="both"/>
        <w:rPr>
          <w:sz w:val="32"/>
          <w:szCs w:val="32"/>
        </w:rPr>
      </w:pPr>
      <w:r w:rsidRPr="00352CAE">
        <w:rPr>
          <w:sz w:val="32"/>
          <w:szCs w:val="32"/>
        </w:rPr>
        <w:t xml:space="preserve">Из 20 племенных овцеводческих хозяйств в 13 предприятиях содержится овцепоголовье дагестанской горной породы, в 3 – лезгинской, в 3 -  андийской и в 1 – тушинской породы. </w:t>
      </w:r>
    </w:p>
    <w:p w:rsidR="005410AB" w:rsidRPr="00352CAE" w:rsidRDefault="005410AB" w:rsidP="00352CAE">
      <w:pPr>
        <w:ind w:firstLine="540"/>
        <w:jc w:val="both"/>
        <w:rPr>
          <w:sz w:val="32"/>
          <w:szCs w:val="32"/>
        </w:rPr>
      </w:pPr>
      <w:r w:rsidRPr="00352CAE">
        <w:rPr>
          <w:sz w:val="32"/>
          <w:szCs w:val="32"/>
        </w:rPr>
        <w:t>Дагестанская горная является планово-улучшающей породой овец для большинства  хозяйств горных и предгорных районов, ведущих отгонное овцеводство.</w:t>
      </w:r>
    </w:p>
    <w:p w:rsidR="005410AB" w:rsidRPr="00352CAE" w:rsidRDefault="005410AB" w:rsidP="00352CAE">
      <w:pPr>
        <w:ind w:firstLine="540"/>
        <w:jc w:val="both"/>
        <w:rPr>
          <w:sz w:val="32"/>
          <w:szCs w:val="32"/>
        </w:rPr>
      </w:pPr>
      <w:r w:rsidRPr="00352CAE">
        <w:rPr>
          <w:sz w:val="32"/>
          <w:szCs w:val="32"/>
        </w:rPr>
        <w:t xml:space="preserve">Удельный вес племенного скота в общем поголовье </w:t>
      </w:r>
      <w:r w:rsidR="00804714">
        <w:rPr>
          <w:sz w:val="32"/>
          <w:szCs w:val="32"/>
        </w:rPr>
        <w:t xml:space="preserve">находится на </w:t>
      </w:r>
      <w:r w:rsidRPr="00352CAE">
        <w:rPr>
          <w:sz w:val="32"/>
          <w:szCs w:val="32"/>
        </w:rPr>
        <w:t>уровн</w:t>
      </w:r>
      <w:r w:rsidR="00804714">
        <w:rPr>
          <w:sz w:val="32"/>
          <w:szCs w:val="32"/>
        </w:rPr>
        <w:t>е</w:t>
      </w:r>
      <w:r w:rsidRPr="00352CAE">
        <w:rPr>
          <w:sz w:val="32"/>
          <w:szCs w:val="32"/>
        </w:rPr>
        <w:t xml:space="preserve"> 7,5</w:t>
      </w:r>
      <w:r w:rsidR="00804714">
        <w:rPr>
          <w:sz w:val="32"/>
          <w:szCs w:val="32"/>
        </w:rPr>
        <w:t>%</w:t>
      </w:r>
      <w:r w:rsidRPr="00352CAE">
        <w:rPr>
          <w:sz w:val="32"/>
          <w:szCs w:val="32"/>
        </w:rPr>
        <w:t>, в том числе удельный вес племенного скота, зарегистрированного в Государственном племенном регистре</w:t>
      </w:r>
      <w:r w:rsidR="00804714">
        <w:rPr>
          <w:sz w:val="32"/>
          <w:szCs w:val="32"/>
        </w:rPr>
        <w:t xml:space="preserve"> - </w:t>
      </w:r>
      <w:r w:rsidRPr="00352CAE">
        <w:rPr>
          <w:sz w:val="32"/>
          <w:szCs w:val="32"/>
        </w:rPr>
        <w:t xml:space="preserve">3,6 </w:t>
      </w:r>
      <w:r w:rsidR="00804714">
        <w:rPr>
          <w:sz w:val="32"/>
          <w:szCs w:val="32"/>
        </w:rPr>
        <w:t>%</w:t>
      </w:r>
      <w:r w:rsidRPr="00352CAE">
        <w:rPr>
          <w:sz w:val="32"/>
          <w:szCs w:val="32"/>
        </w:rPr>
        <w:t>.</w:t>
      </w:r>
    </w:p>
    <w:p w:rsidR="005410AB" w:rsidRPr="00352CAE" w:rsidRDefault="005410AB" w:rsidP="00352CAE">
      <w:pPr>
        <w:ind w:firstLine="540"/>
        <w:jc w:val="both"/>
        <w:rPr>
          <w:sz w:val="32"/>
          <w:szCs w:val="32"/>
        </w:rPr>
      </w:pPr>
      <w:r w:rsidRPr="00352CAE">
        <w:rPr>
          <w:sz w:val="32"/>
          <w:szCs w:val="32"/>
        </w:rPr>
        <w:t xml:space="preserve">Причинами невысокого процента явились слишком короткий период для увеличения </w:t>
      </w:r>
      <w:r w:rsidR="00804714">
        <w:rPr>
          <w:sz w:val="32"/>
          <w:szCs w:val="32"/>
        </w:rPr>
        <w:t>доли</w:t>
      </w:r>
      <w:r w:rsidRPr="00352CAE">
        <w:rPr>
          <w:sz w:val="32"/>
          <w:szCs w:val="32"/>
        </w:rPr>
        <w:t xml:space="preserve"> племенного поголовья до уровня 10 процентов и сохранение в требованиях Минсельхоза России к сельскохозяйственным организациям и крестьянским (фермерским) хозяйствам по племенному животноводству для субсидирования из федерального бюджета показателя по продуктивности коров в </w:t>
      </w:r>
      <w:r w:rsidRPr="00352CAE">
        <w:rPr>
          <w:sz w:val="32"/>
          <w:szCs w:val="32"/>
        </w:rPr>
        <w:lastRenderedPageBreak/>
        <w:t xml:space="preserve">молочном скотоводстве на уровне </w:t>
      </w:r>
      <w:smartTag w:uri="urn:schemas-microsoft-com:office:smarttags" w:element="metricconverter">
        <w:smartTagPr>
          <w:attr w:name="ProductID" w:val="5000 кг"/>
        </w:smartTagPr>
        <w:r w:rsidRPr="00352CAE">
          <w:rPr>
            <w:sz w:val="32"/>
            <w:szCs w:val="32"/>
          </w:rPr>
          <w:t>5000 кг</w:t>
        </w:r>
      </w:smartTag>
      <w:r w:rsidRPr="00352CAE">
        <w:rPr>
          <w:sz w:val="32"/>
          <w:szCs w:val="32"/>
        </w:rPr>
        <w:t xml:space="preserve"> молока на 1 корову, что достигнуть в условиях Дагестана не представляется возможным. В связи с этим племенные репродукторы, где содержится КРС </w:t>
      </w:r>
      <w:r w:rsidR="00804714">
        <w:rPr>
          <w:sz w:val="32"/>
          <w:szCs w:val="32"/>
        </w:rPr>
        <w:t>к</w:t>
      </w:r>
      <w:r w:rsidRPr="00352CAE">
        <w:rPr>
          <w:sz w:val="32"/>
          <w:szCs w:val="32"/>
        </w:rPr>
        <w:t>расной степной породы</w:t>
      </w:r>
      <w:r w:rsidR="00804714">
        <w:rPr>
          <w:sz w:val="32"/>
          <w:szCs w:val="32"/>
        </w:rPr>
        <w:t>,</w:t>
      </w:r>
      <w:r w:rsidRPr="00352CAE">
        <w:rPr>
          <w:sz w:val="32"/>
          <w:szCs w:val="32"/>
        </w:rPr>
        <w:t xml:space="preserve"> выпали из перечня субсидируемых в последние годы и</w:t>
      </w:r>
      <w:r w:rsidR="00AD1746">
        <w:rPr>
          <w:sz w:val="32"/>
          <w:szCs w:val="32"/>
        </w:rPr>
        <w:t>,</w:t>
      </w:r>
      <w:r w:rsidRPr="00352CAE">
        <w:rPr>
          <w:sz w:val="32"/>
          <w:szCs w:val="32"/>
        </w:rPr>
        <w:t xml:space="preserve"> естественно, другие хозяйства не могут получить статус племенного хозяйства.</w:t>
      </w:r>
    </w:p>
    <w:p w:rsidR="005410AB" w:rsidRPr="00352CAE" w:rsidRDefault="005410AB" w:rsidP="00352CAE">
      <w:pPr>
        <w:ind w:firstLine="540"/>
        <w:jc w:val="both"/>
        <w:rPr>
          <w:sz w:val="32"/>
          <w:szCs w:val="32"/>
        </w:rPr>
      </w:pPr>
      <w:r w:rsidRPr="00352CAE">
        <w:rPr>
          <w:sz w:val="32"/>
          <w:szCs w:val="32"/>
        </w:rPr>
        <w:t>Минсельхозпродом РД прорабатываются вопросы снижения требований по продуктивности молока относительно Республики Дагестан.</w:t>
      </w:r>
    </w:p>
    <w:p w:rsidR="005410AB" w:rsidRPr="00352CAE" w:rsidRDefault="005410AB" w:rsidP="00352CAE">
      <w:pPr>
        <w:ind w:firstLine="540"/>
        <w:jc w:val="both"/>
        <w:rPr>
          <w:sz w:val="32"/>
          <w:szCs w:val="32"/>
        </w:rPr>
      </w:pPr>
      <w:r w:rsidRPr="00352CAE">
        <w:rPr>
          <w:sz w:val="32"/>
          <w:szCs w:val="32"/>
        </w:rPr>
        <w:t>В целях ежегодного увеличения численности пле</w:t>
      </w:r>
      <w:r w:rsidR="00804714">
        <w:rPr>
          <w:sz w:val="32"/>
          <w:szCs w:val="32"/>
        </w:rPr>
        <w:t>менного скота в общем поголовье</w:t>
      </w:r>
      <w:r w:rsidRPr="00352CAE">
        <w:rPr>
          <w:sz w:val="32"/>
          <w:szCs w:val="32"/>
        </w:rPr>
        <w:t xml:space="preserve"> Правительством Республики Дагестан утверждены разработанные Минсельхозпродом РД и согласо</w:t>
      </w:r>
      <w:r w:rsidR="00023B82">
        <w:rPr>
          <w:sz w:val="32"/>
          <w:szCs w:val="32"/>
        </w:rPr>
        <w:t>-</w:t>
      </w:r>
      <w:r w:rsidRPr="00352CAE">
        <w:rPr>
          <w:sz w:val="32"/>
          <w:szCs w:val="32"/>
        </w:rPr>
        <w:t>ванные с министерствами и ведомствами республиканские целевые программы развития молочного, мясного скотоводства, овцевод</w:t>
      </w:r>
      <w:r w:rsidR="00023B82">
        <w:rPr>
          <w:sz w:val="32"/>
          <w:szCs w:val="32"/>
        </w:rPr>
        <w:t>-</w:t>
      </w:r>
      <w:r w:rsidRPr="00352CAE">
        <w:rPr>
          <w:sz w:val="32"/>
          <w:szCs w:val="32"/>
        </w:rPr>
        <w:t>ства и козоводства, а также развития птицеводства, где предусмот</w:t>
      </w:r>
      <w:r w:rsidR="00023B82">
        <w:rPr>
          <w:sz w:val="32"/>
          <w:szCs w:val="32"/>
        </w:rPr>
        <w:t>-</w:t>
      </w:r>
      <w:r w:rsidRPr="00352CAE">
        <w:rPr>
          <w:sz w:val="32"/>
          <w:szCs w:val="32"/>
        </w:rPr>
        <w:t>рены мероприятия приобретения племенного молодняка сельскохо</w:t>
      </w:r>
      <w:r w:rsidR="00023B82">
        <w:rPr>
          <w:sz w:val="32"/>
          <w:szCs w:val="32"/>
        </w:rPr>
        <w:t>-</w:t>
      </w:r>
      <w:r w:rsidRPr="00352CAE">
        <w:rPr>
          <w:sz w:val="32"/>
          <w:szCs w:val="32"/>
        </w:rPr>
        <w:t xml:space="preserve">зяйственных животных для дальнейшего включения </w:t>
      </w:r>
      <w:r w:rsidR="00746E31" w:rsidRPr="00352CAE">
        <w:rPr>
          <w:sz w:val="32"/>
          <w:szCs w:val="32"/>
        </w:rPr>
        <w:t>сельхозтова</w:t>
      </w:r>
      <w:r w:rsidR="00023B82">
        <w:rPr>
          <w:sz w:val="32"/>
          <w:szCs w:val="32"/>
        </w:rPr>
        <w:t>-</w:t>
      </w:r>
      <w:r w:rsidR="00746E31" w:rsidRPr="00352CAE">
        <w:rPr>
          <w:sz w:val="32"/>
          <w:szCs w:val="32"/>
        </w:rPr>
        <w:t>ропроизводителей</w:t>
      </w:r>
      <w:r w:rsidRPr="00352CAE">
        <w:rPr>
          <w:sz w:val="32"/>
          <w:szCs w:val="32"/>
        </w:rPr>
        <w:t xml:space="preserve">, отвечающих требованиям в области племенного животноводства, в Государственный племенной регистр. </w:t>
      </w:r>
    </w:p>
    <w:p w:rsidR="005410AB" w:rsidRPr="00352CAE" w:rsidRDefault="005410AB" w:rsidP="00352CAE">
      <w:pPr>
        <w:ind w:firstLine="540"/>
        <w:jc w:val="both"/>
        <w:rPr>
          <w:sz w:val="32"/>
          <w:szCs w:val="32"/>
        </w:rPr>
      </w:pPr>
      <w:r w:rsidRPr="00352CAE">
        <w:rPr>
          <w:sz w:val="32"/>
          <w:szCs w:val="32"/>
        </w:rPr>
        <w:t>В ближайшие годы для улучшения ситуации в племенном животноводстве, наряду с общими проблемами в животноводстве, необходимо улучшить решение вопросов стимулирования селекционно</w:t>
      </w:r>
      <w:r w:rsidR="00804714">
        <w:rPr>
          <w:sz w:val="32"/>
          <w:szCs w:val="32"/>
        </w:rPr>
        <w:t>-</w:t>
      </w:r>
      <w:r w:rsidRPr="00352CAE">
        <w:rPr>
          <w:sz w:val="32"/>
          <w:szCs w:val="32"/>
        </w:rPr>
        <w:t xml:space="preserve">племенной работы, воспроизводства скота, обеспечения высококвалифицированными кадрами и обеспечение автоматизированного племенного учета скота.   </w:t>
      </w:r>
    </w:p>
    <w:p w:rsidR="005410AB" w:rsidRPr="00352CAE" w:rsidRDefault="005410AB" w:rsidP="00352CAE">
      <w:pPr>
        <w:ind w:firstLine="540"/>
        <w:jc w:val="both"/>
        <w:rPr>
          <w:sz w:val="32"/>
          <w:szCs w:val="32"/>
        </w:rPr>
      </w:pPr>
      <w:r w:rsidRPr="00352CAE">
        <w:rPr>
          <w:sz w:val="32"/>
          <w:szCs w:val="32"/>
        </w:rPr>
        <w:t>Для стимулирования селекционно-племенной работы и воспроизводства стада планируется в текущем году возобновить работу до 30 пунктов искусственного осеменения, в том числе для оказания услуг населению. При этом в Дагестанском аграрном университете будут проведены курсы переподготовки кадров узкой специализации. После предоставления субсидий на племенную поддержку всем предприятиям будет поручено обязательное внедрение системы электронного племенного учета племенных животных. Кроме того, на базе  данного ВУЗа планируется создание лаборатории молекулярно-генетического анализа крови животных для определения генетической однородности стада.</w:t>
      </w:r>
    </w:p>
    <w:p w:rsidR="005410AB" w:rsidRPr="00352CAE" w:rsidRDefault="005410AB" w:rsidP="00352CAE">
      <w:pPr>
        <w:ind w:firstLine="540"/>
        <w:jc w:val="both"/>
        <w:rPr>
          <w:sz w:val="32"/>
          <w:szCs w:val="32"/>
        </w:rPr>
      </w:pPr>
      <w:r w:rsidRPr="00352CAE">
        <w:rPr>
          <w:sz w:val="32"/>
          <w:szCs w:val="32"/>
        </w:rPr>
        <w:t xml:space="preserve">Овцеводство в Дагестане имеет свои отличительные особенности по сравнению с другими областями, краями и республиками нашей страны. Они связаны с крайне </w:t>
      </w:r>
      <w:r w:rsidRPr="00352CAE">
        <w:rPr>
          <w:sz w:val="32"/>
          <w:szCs w:val="32"/>
        </w:rPr>
        <w:lastRenderedPageBreak/>
        <w:t>разнообразными природно-климатическими условиями различных географических зон республики, а также отгонно-пастбищным ведением отрасли овцеводства.</w:t>
      </w:r>
    </w:p>
    <w:p w:rsidR="005410AB" w:rsidRDefault="005410AB" w:rsidP="00352CAE">
      <w:pPr>
        <w:rPr>
          <w:sz w:val="32"/>
          <w:szCs w:val="32"/>
        </w:rPr>
      </w:pPr>
    </w:p>
    <w:p w:rsidR="00804714" w:rsidRDefault="00804714" w:rsidP="00352CAE">
      <w:pPr>
        <w:rPr>
          <w:sz w:val="32"/>
          <w:szCs w:val="32"/>
        </w:rPr>
      </w:pPr>
    </w:p>
    <w:p w:rsidR="00636248" w:rsidRDefault="00636248" w:rsidP="00352CAE">
      <w:pPr>
        <w:rPr>
          <w:sz w:val="32"/>
          <w:szCs w:val="32"/>
        </w:rPr>
      </w:pPr>
    </w:p>
    <w:p w:rsidR="005410AB" w:rsidRPr="00352CAE" w:rsidRDefault="005410AB" w:rsidP="00352CAE">
      <w:pPr>
        <w:rPr>
          <w:b/>
          <w:sz w:val="32"/>
          <w:szCs w:val="32"/>
        </w:rPr>
      </w:pPr>
      <w:r w:rsidRPr="008D7749">
        <w:rPr>
          <w:b/>
          <w:i/>
          <w:sz w:val="32"/>
          <w:szCs w:val="32"/>
        </w:rPr>
        <w:t xml:space="preserve">УДК.632.2   </w:t>
      </w:r>
      <w:r w:rsidRPr="00352CAE">
        <w:rPr>
          <w:b/>
          <w:sz w:val="32"/>
          <w:szCs w:val="32"/>
        </w:rPr>
        <w:t xml:space="preserve">  </w:t>
      </w:r>
    </w:p>
    <w:p w:rsidR="005410AB" w:rsidRPr="00746E31" w:rsidRDefault="00A91A03" w:rsidP="00A91A03">
      <w:pPr>
        <w:spacing w:line="276" w:lineRule="auto"/>
        <w:jc w:val="center"/>
        <w:rPr>
          <w:rStyle w:val="afa"/>
          <w:sz w:val="32"/>
        </w:rPr>
      </w:pPr>
      <w:r w:rsidRPr="00352CAE">
        <w:rPr>
          <w:b/>
          <w:sz w:val="32"/>
          <w:szCs w:val="32"/>
        </w:rPr>
        <w:t xml:space="preserve"> </w:t>
      </w:r>
      <w:r w:rsidRPr="00746E31">
        <w:rPr>
          <w:rStyle w:val="afa"/>
          <w:sz w:val="32"/>
        </w:rPr>
        <w:t>ПОВЕДЕНИЕ КРУПНОГО РОГАТОГО СКОТА И ЕГО ЗНАЧЕНИЕ  В УСЛОВИЯХ ПРОМЫШЛЕННОЙ ТЕХНОЛОГИИ</w:t>
      </w:r>
    </w:p>
    <w:p w:rsidR="00AD1746" w:rsidRDefault="00AD1746" w:rsidP="00AD1746">
      <w:pPr>
        <w:rPr>
          <w:rStyle w:val="afa"/>
          <w:sz w:val="32"/>
        </w:rPr>
      </w:pPr>
    </w:p>
    <w:p w:rsidR="005410AB" w:rsidRPr="00957FBF" w:rsidRDefault="005410AB" w:rsidP="00BF4A6B">
      <w:pPr>
        <w:ind w:firstLine="708"/>
        <w:rPr>
          <w:rStyle w:val="afa"/>
          <w:b w:val="0"/>
          <w:i/>
          <w:sz w:val="32"/>
        </w:rPr>
      </w:pPr>
      <w:r w:rsidRPr="00957FBF">
        <w:rPr>
          <w:rStyle w:val="afa"/>
          <w:i/>
          <w:sz w:val="32"/>
        </w:rPr>
        <w:t>Кебедова П.А.</w:t>
      </w:r>
      <w:r w:rsidR="00804714" w:rsidRPr="00957FBF">
        <w:rPr>
          <w:rStyle w:val="afa"/>
          <w:i/>
          <w:sz w:val="32"/>
        </w:rPr>
        <w:t xml:space="preserve">, </w:t>
      </w:r>
      <w:r w:rsidRPr="00957FBF">
        <w:rPr>
          <w:rStyle w:val="afa"/>
          <w:b w:val="0"/>
          <w:i/>
          <w:sz w:val="32"/>
        </w:rPr>
        <w:t>к. с-х. наук, доцент</w:t>
      </w:r>
    </w:p>
    <w:p w:rsidR="005410AB" w:rsidRDefault="00AD1746" w:rsidP="00AD1746">
      <w:pPr>
        <w:rPr>
          <w:i/>
          <w:sz w:val="32"/>
          <w:szCs w:val="32"/>
        </w:rPr>
      </w:pPr>
      <w:r>
        <w:rPr>
          <w:rStyle w:val="afa"/>
          <w:i/>
          <w:sz w:val="32"/>
        </w:rPr>
        <w:t xml:space="preserve"> </w:t>
      </w:r>
      <w:r>
        <w:rPr>
          <w:rStyle w:val="afa"/>
          <w:i/>
          <w:sz w:val="32"/>
        </w:rPr>
        <w:tab/>
      </w:r>
      <w:r w:rsidR="005410AB" w:rsidRPr="00957FBF">
        <w:rPr>
          <w:rStyle w:val="afa"/>
          <w:i/>
          <w:sz w:val="32"/>
        </w:rPr>
        <w:t>Алисултанова С</w:t>
      </w:r>
      <w:r w:rsidR="005410AB" w:rsidRPr="00957FBF">
        <w:rPr>
          <w:b/>
          <w:i/>
          <w:sz w:val="32"/>
          <w:szCs w:val="32"/>
        </w:rPr>
        <w:t>.</w:t>
      </w:r>
      <w:r w:rsidR="00804714" w:rsidRPr="00957FBF">
        <w:rPr>
          <w:b/>
          <w:i/>
          <w:sz w:val="32"/>
          <w:szCs w:val="32"/>
        </w:rPr>
        <w:t xml:space="preserve">, </w:t>
      </w:r>
      <w:r w:rsidR="005410AB" w:rsidRPr="00957FBF">
        <w:rPr>
          <w:i/>
          <w:sz w:val="32"/>
          <w:szCs w:val="32"/>
        </w:rPr>
        <w:t>студентка 321 группы</w:t>
      </w:r>
    </w:p>
    <w:p w:rsidR="00BF4A6B" w:rsidRDefault="00BF4A6B" w:rsidP="00BF4A6B">
      <w:pPr>
        <w:ind w:firstLine="720"/>
        <w:rPr>
          <w:i/>
          <w:sz w:val="32"/>
          <w:szCs w:val="32"/>
        </w:rPr>
      </w:pPr>
      <w:r>
        <w:rPr>
          <w:i/>
          <w:sz w:val="32"/>
          <w:szCs w:val="32"/>
        </w:rPr>
        <w:t xml:space="preserve">ФГБОУ ВПО </w:t>
      </w:r>
      <w:r w:rsidR="00D34076" w:rsidRPr="00804714">
        <w:rPr>
          <w:i/>
          <w:sz w:val="32"/>
          <w:szCs w:val="32"/>
        </w:rPr>
        <w:t xml:space="preserve">«Дагестанский государственный </w:t>
      </w:r>
      <w:r w:rsidR="00746E31">
        <w:rPr>
          <w:i/>
          <w:sz w:val="32"/>
          <w:szCs w:val="32"/>
        </w:rPr>
        <w:t xml:space="preserve">аграрный </w:t>
      </w:r>
    </w:p>
    <w:p w:rsidR="00D34076" w:rsidRPr="00804714" w:rsidRDefault="00D34076" w:rsidP="00BF4A6B">
      <w:pPr>
        <w:ind w:firstLine="720"/>
        <w:rPr>
          <w:i/>
          <w:sz w:val="32"/>
          <w:szCs w:val="32"/>
        </w:rPr>
      </w:pPr>
      <w:r w:rsidRPr="00804714">
        <w:rPr>
          <w:i/>
          <w:sz w:val="32"/>
          <w:szCs w:val="32"/>
        </w:rPr>
        <w:t>университет имени М.М. Джамбулатова»,</w:t>
      </w:r>
      <w:r w:rsidRPr="00804714">
        <w:rPr>
          <w:b/>
          <w:i/>
          <w:sz w:val="32"/>
          <w:szCs w:val="32"/>
        </w:rPr>
        <w:t xml:space="preserve"> </w:t>
      </w:r>
      <w:r w:rsidRPr="00804714">
        <w:rPr>
          <w:i/>
          <w:sz w:val="32"/>
          <w:szCs w:val="32"/>
        </w:rPr>
        <w:t>г. Махачкала</w:t>
      </w:r>
    </w:p>
    <w:p w:rsidR="00D34076" w:rsidRPr="005409E7" w:rsidRDefault="00D34076" w:rsidP="00D34076">
      <w:pPr>
        <w:ind w:firstLine="720"/>
        <w:jc w:val="center"/>
        <w:rPr>
          <w:i/>
          <w:sz w:val="32"/>
          <w:szCs w:val="32"/>
        </w:rPr>
      </w:pPr>
    </w:p>
    <w:p w:rsidR="005410AB" w:rsidRPr="00804714" w:rsidRDefault="005410AB" w:rsidP="00746E31">
      <w:pPr>
        <w:ind w:firstLine="708"/>
        <w:jc w:val="both"/>
        <w:rPr>
          <w:b/>
          <w:i/>
          <w:sz w:val="32"/>
          <w:szCs w:val="32"/>
        </w:rPr>
      </w:pPr>
      <w:r w:rsidRPr="00804714">
        <w:rPr>
          <w:b/>
          <w:i/>
          <w:sz w:val="32"/>
          <w:szCs w:val="32"/>
        </w:rPr>
        <w:t>Аннотация</w:t>
      </w:r>
      <w:r w:rsidR="00AD1746">
        <w:rPr>
          <w:b/>
          <w:i/>
          <w:sz w:val="32"/>
          <w:szCs w:val="32"/>
        </w:rPr>
        <w:t>.</w:t>
      </w:r>
      <w:r w:rsidRPr="00804714">
        <w:rPr>
          <w:b/>
          <w:i/>
          <w:sz w:val="32"/>
          <w:szCs w:val="32"/>
        </w:rPr>
        <w:t xml:space="preserve"> </w:t>
      </w:r>
      <w:r w:rsidRPr="00804714">
        <w:rPr>
          <w:i/>
          <w:sz w:val="32"/>
          <w:szCs w:val="32"/>
        </w:rPr>
        <w:t>Интенсификация скотоводства  во многом изменила  условия существования животных. Изучение поведенческих реакций животных дает возможность изыскать пути повышения их продуктивности в различных условиях кормления и содержания.</w:t>
      </w:r>
    </w:p>
    <w:p w:rsidR="005410AB" w:rsidRDefault="005410AB" w:rsidP="00746E31">
      <w:pPr>
        <w:ind w:firstLine="708"/>
        <w:jc w:val="both"/>
        <w:rPr>
          <w:i/>
          <w:sz w:val="32"/>
          <w:szCs w:val="32"/>
        </w:rPr>
      </w:pPr>
      <w:r w:rsidRPr="00804714">
        <w:rPr>
          <w:b/>
          <w:i/>
          <w:sz w:val="32"/>
          <w:szCs w:val="32"/>
        </w:rPr>
        <w:t xml:space="preserve">Ключевые слова:  </w:t>
      </w:r>
      <w:r w:rsidRPr="00804714">
        <w:rPr>
          <w:i/>
          <w:sz w:val="32"/>
          <w:szCs w:val="32"/>
        </w:rPr>
        <w:t>поведение,  двигательная активность, корова, теленок, продуктивность, формы поведения, животноводческий  комплекс.</w:t>
      </w:r>
    </w:p>
    <w:p w:rsidR="00804714" w:rsidRPr="00804714" w:rsidRDefault="00804714" w:rsidP="00804714">
      <w:pPr>
        <w:jc w:val="both"/>
        <w:rPr>
          <w:i/>
          <w:sz w:val="32"/>
          <w:szCs w:val="32"/>
        </w:rPr>
      </w:pPr>
    </w:p>
    <w:p w:rsidR="005410AB" w:rsidRPr="00352CAE" w:rsidRDefault="005410AB" w:rsidP="00352CAE">
      <w:pPr>
        <w:jc w:val="both"/>
        <w:rPr>
          <w:sz w:val="32"/>
          <w:szCs w:val="32"/>
        </w:rPr>
      </w:pPr>
      <w:r w:rsidRPr="00352CAE">
        <w:rPr>
          <w:sz w:val="32"/>
          <w:szCs w:val="32"/>
        </w:rPr>
        <w:t xml:space="preserve">      </w:t>
      </w:r>
      <w:r w:rsidR="003F6C4D">
        <w:rPr>
          <w:sz w:val="32"/>
          <w:szCs w:val="32"/>
        </w:rPr>
        <w:tab/>
      </w:r>
      <w:r w:rsidRPr="00352CAE">
        <w:rPr>
          <w:sz w:val="32"/>
          <w:szCs w:val="32"/>
        </w:rPr>
        <w:t xml:space="preserve">Интенсификация  скотоводства и перевод на промышленную технологию во многом изменили  условия существования животных. Одним из резервов повышения продуктивности является реализация генетического потенциала сельскохозяйственных животных на основе рационального использования этологических показателей. </w:t>
      </w:r>
    </w:p>
    <w:p w:rsidR="005410AB" w:rsidRPr="00352CAE" w:rsidRDefault="005410AB" w:rsidP="00352CAE">
      <w:pPr>
        <w:jc w:val="both"/>
        <w:rPr>
          <w:sz w:val="32"/>
          <w:szCs w:val="32"/>
        </w:rPr>
      </w:pPr>
      <w:r w:rsidRPr="00352CAE">
        <w:rPr>
          <w:sz w:val="32"/>
          <w:szCs w:val="32"/>
        </w:rPr>
        <w:t xml:space="preserve">      </w:t>
      </w:r>
      <w:r w:rsidR="003F6C4D">
        <w:rPr>
          <w:sz w:val="32"/>
          <w:szCs w:val="32"/>
        </w:rPr>
        <w:tab/>
      </w:r>
      <w:r w:rsidRPr="00352CAE">
        <w:rPr>
          <w:sz w:val="32"/>
          <w:szCs w:val="32"/>
        </w:rPr>
        <w:t>Поэтому этологические исследования необходимы, прежде всего, для создания</w:t>
      </w:r>
      <w:r w:rsidR="00AD1746">
        <w:rPr>
          <w:sz w:val="32"/>
          <w:szCs w:val="32"/>
        </w:rPr>
        <w:t xml:space="preserve"> оптимальных условий содержания</w:t>
      </w:r>
      <w:r w:rsidRPr="00352CAE">
        <w:rPr>
          <w:sz w:val="32"/>
          <w:szCs w:val="32"/>
        </w:rPr>
        <w:t xml:space="preserve"> как на промышленных сельскохозяйственных комплексах, так и на традиционных фермах, для проявления  потенциала продуктив</w:t>
      </w:r>
      <w:r w:rsidR="00AD1746">
        <w:rPr>
          <w:sz w:val="32"/>
          <w:szCs w:val="32"/>
        </w:rPr>
        <w:t>-</w:t>
      </w:r>
      <w:r w:rsidRPr="00352CAE">
        <w:rPr>
          <w:sz w:val="32"/>
          <w:szCs w:val="32"/>
        </w:rPr>
        <w:t>ности, заложенн</w:t>
      </w:r>
      <w:r w:rsidR="008737E7">
        <w:rPr>
          <w:sz w:val="32"/>
          <w:szCs w:val="32"/>
        </w:rPr>
        <w:t>ого</w:t>
      </w:r>
      <w:r w:rsidRPr="00352CAE">
        <w:rPr>
          <w:sz w:val="32"/>
          <w:szCs w:val="32"/>
        </w:rPr>
        <w:t xml:space="preserve"> в наследственной основе животного. В то же время поведение животных, являясь одним из важных факторов повышения продуктивности скота, остается до сих пор мало изученным.</w:t>
      </w:r>
    </w:p>
    <w:p w:rsidR="005410AB" w:rsidRPr="00352CAE" w:rsidRDefault="005410AB" w:rsidP="00352CAE">
      <w:pPr>
        <w:jc w:val="both"/>
        <w:rPr>
          <w:sz w:val="32"/>
          <w:szCs w:val="32"/>
        </w:rPr>
      </w:pPr>
      <w:r w:rsidRPr="00352CAE">
        <w:rPr>
          <w:sz w:val="32"/>
          <w:szCs w:val="32"/>
        </w:rPr>
        <w:lastRenderedPageBreak/>
        <w:t xml:space="preserve">     </w:t>
      </w:r>
      <w:r w:rsidR="003F6C4D">
        <w:rPr>
          <w:sz w:val="32"/>
          <w:szCs w:val="32"/>
        </w:rPr>
        <w:tab/>
      </w:r>
      <w:r w:rsidRPr="00352CAE">
        <w:rPr>
          <w:sz w:val="32"/>
          <w:szCs w:val="32"/>
        </w:rPr>
        <w:t>Термин «этология» происходит от греческого слова «этос» и означает поведение,   характер.  Этология</w:t>
      </w:r>
      <w:r w:rsidR="008737E7">
        <w:rPr>
          <w:sz w:val="32"/>
          <w:szCs w:val="32"/>
        </w:rPr>
        <w:t>,</w:t>
      </w:r>
      <w:r w:rsidRPr="00352CAE">
        <w:rPr>
          <w:sz w:val="32"/>
          <w:szCs w:val="32"/>
        </w:rPr>
        <w:t xml:space="preserve"> как наука о биологических закономерностях поведения</w:t>
      </w:r>
      <w:r w:rsidR="008737E7">
        <w:rPr>
          <w:sz w:val="32"/>
          <w:szCs w:val="32"/>
        </w:rPr>
        <w:t>,</w:t>
      </w:r>
      <w:r w:rsidRPr="00352CAE">
        <w:rPr>
          <w:sz w:val="32"/>
          <w:szCs w:val="32"/>
        </w:rPr>
        <w:t xml:space="preserve"> значительное развитие получила лишь на рубеже XIX и XX столетий, но наблюдение за поведением животных велось с давних пор.</w:t>
      </w:r>
    </w:p>
    <w:p w:rsidR="005410AB" w:rsidRPr="00352CAE" w:rsidRDefault="005410AB" w:rsidP="00352CAE">
      <w:pPr>
        <w:ind w:firstLine="708"/>
        <w:jc w:val="both"/>
        <w:rPr>
          <w:sz w:val="32"/>
          <w:szCs w:val="32"/>
        </w:rPr>
      </w:pPr>
      <w:r w:rsidRPr="00352CAE">
        <w:rPr>
          <w:sz w:val="32"/>
          <w:szCs w:val="32"/>
        </w:rPr>
        <w:t>В этологии поведение рассматривается как многообразное взаимодействие животного с окружающей средой.  Виды поведений классифицируют по приспособительному эффекту. Различают поведени</w:t>
      </w:r>
      <w:r w:rsidR="00804714">
        <w:rPr>
          <w:sz w:val="32"/>
          <w:szCs w:val="32"/>
        </w:rPr>
        <w:t>е</w:t>
      </w:r>
      <w:r w:rsidRPr="00352CAE">
        <w:rPr>
          <w:sz w:val="32"/>
          <w:szCs w:val="32"/>
        </w:rPr>
        <w:t>: половое, родительское, пищевое, оборонительное, исследовательское, доминир</w:t>
      </w:r>
      <w:r w:rsidR="008737E7">
        <w:rPr>
          <w:sz w:val="32"/>
          <w:szCs w:val="32"/>
        </w:rPr>
        <w:t>ующее</w:t>
      </w:r>
      <w:r w:rsidRPr="00352CAE">
        <w:rPr>
          <w:sz w:val="32"/>
          <w:szCs w:val="32"/>
        </w:rPr>
        <w:t xml:space="preserve"> и т.д.</w:t>
      </w:r>
    </w:p>
    <w:p w:rsidR="005410AB" w:rsidRPr="00352CAE" w:rsidRDefault="005410AB" w:rsidP="00352CAE">
      <w:pPr>
        <w:ind w:firstLine="709"/>
        <w:jc w:val="both"/>
        <w:rPr>
          <w:sz w:val="32"/>
          <w:szCs w:val="32"/>
        </w:rPr>
      </w:pPr>
      <w:r w:rsidRPr="00352CAE">
        <w:rPr>
          <w:sz w:val="32"/>
          <w:szCs w:val="32"/>
        </w:rPr>
        <w:t xml:space="preserve"> На что обращает внимание обслуживающий персонал при первом осмотре животных, что предупреждает нас о неудовлетворительном состоянии их адаптации?</w:t>
      </w:r>
    </w:p>
    <w:p w:rsidR="005410AB" w:rsidRPr="00352CAE" w:rsidRDefault="005410AB" w:rsidP="00352CAE">
      <w:pPr>
        <w:ind w:firstLine="709"/>
        <w:jc w:val="both"/>
        <w:rPr>
          <w:sz w:val="32"/>
          <w:szCs w:val="32"/>
        </w:rPr>
      </w:pPr>
      <w:r w:rsidRPr="00352CAE">
        <w:rPr>
          <w:sz w:val="32"/>
          <w:szCs w:val="32"/>
        </w:rPr>
        <w:t>Это, прежде всего, их двигательная активность, их поведение, которое всегда служило одним из главных методов диагностики состояния организма или сообщества животных в целом.</w:t>
      </w:r>
      <w:r w:rsidR="008737E7">
        <w:rPr>
          <w:sz w:val="32"/>
          <w:szCs w:val="32"/>
        </w:rPr>
        <w:t xml:space="preserve"> </w:t>
      </w:r>
      <w:r w:rsidRPr="00352CAE">
        <w:rPr>
          <w:sz w:val="32"/>
          <w:szCs w:val="32"/>
        </w:rPr>
        <w:t>Расшифровкой значения поведения для жизнеобеспечения организма занимается этология.</w:t>
      </w:r>
    </w:p>
    <w:p w:rsidR="005410AB" w:rsidRPr="00352CAE" w:rsidRDefault="005410AB" w:rsidP="00352CAE">
      <w:pPr>
        <w:ind w:firstLine="709"/>
        <w:jc w:val="both"/>
        <w:rPr>
          <w:sz w:val="32"/>
          <w:szCs w:val="32"/>
        </w:rPr>
      </w:pPr>
      <w:r w:rsidRPr="00352CAE">
        <w:rPr>
          <w:sz w:val="32"/>
          <w:szCs w:val="32"/>
        </w:rPr>
        <w:t>Владелец скота на частном подворье, арендатор, фермер должны хорошо знать «азбуку поведения».</w:t>
      </w:r>
      <w:r w:rsidR="008737E7">
        <w:rPr>
          <w:sz w:val="32"/>
          <w:szCs w:val="32"/>
        </w:rPr>
        <w:t xml:space="preserve"> </w:t>
      </w:r>
      <w:r w:rsidRPr="00352CAE">
        <w:rPr>
          <w:sz w:val="32"/>
          <w:szCs w:val="32"/>
        </w:rPr>
        <w:t>Это позволит им облегчить труд, получить высокую продуктивность и создать для животных комфортные условия жизни.</w:t>
      </w:r>
    </w:p>
    <w:p w:rsidR="005410AB" w:rsidRPr="00352CAE" w:rsidRDefault="005410AB" w:rsidP="00352CAE">
      <w:pPr>
        <w:ind w:firstLine="709"/>
        <w:jc w:val="both"/>
        <w:rPr>
          <w:sz w:val="32"/>
          <w:szCs w:val="32"/>
        </w:rPr>
      </w:pPr>
      <w:r w:rsidRPr="00352CAE">
        <w:rPr>
          <w:sz w:val="32"/>
          <w:szCs w:val="32"/>
        </w:rPr>
        <w:t>Основой поведения животных являются пищевые, половые, групповые, материнские и другие потребности организма, имеющие внешнее выражение или в   движении,  или в покое.</w:t>
      </w:r>
    </w:p>
    <w:p w:rsidR="005410AB" w:rsidRPr="00352CAE" w:rsidRDefault="005410AB" w:rsidP="00352CAE">
      <w:pPr>
        <w:ind w:firstLine="709"/>
        <w:jc w:val="both"/>
        <w:rPr>
          <w:sz w:val="32"/>
          <w:szCs w:val="32"/>
        </w:rPr>
      </w:pPr>
      <w:r w:rsidRPr="00352CAE">
        <w:rPr>
          <w:sz w:val="32"/>
          <w:szCs w:val="32"/>
        </w:rPr>
        <w:t>Пищевое поведение оценивают по продолжительности приема корма и жвачки.</w:t>
      </w:r>
    </w:p>
    <w:p w:rsidR="005410AB" w:rsidRPr="00352CAE" w:rsidRDefault="005410AB" w:rsidP="00352CAE">
      <w:pPr>
        <w:ind w:firstLine="709"/>
        <w:jc w:val="both"/>
        <w:rPr>
          <w:sz w:val="32"/>
          <w:szCs w:val="32"/>
        </w:rPr>
      </w:pPr>
      <w:r w:rsidRPr="00352CAE">
        <w:rPr>
          <w:sz w:val="32"/>
          <w:szCs w:val="32"/>
        </w:rPr>
        <w:t xml:space="preserve">Для оценки группового поведения используют следующие показатели: стадность (врожденное стремление животных находится в сообществе), агрессивность (угрозы, нападения), лидерство, подчинение и др. </w:t>
      </w:r>
    </w:p>
    <w:p w:rsidR="005410AB" w:rsidRPr="00352CAE" w:rsidRDefault="005410AB" w:rsidP="00352CAE">
      <w:pPr>
        <w:ind w:firstLine="708"/>
        <w:jc w:val="both"/>
        <w:rPr>
          <w:sz w:val="32"/>
          <w:szCs w:val="32"/>
        </w:rPr>
      </w:pPr>
      <w:r w:rsidRPr="00352CAE">
        <w:rPr>
          <w:sz w:val="32"/>
          <w:szCs w:val="32"/>
        </w:rPr>
        <w:t>В сообществе животных одним из основных условий гармоничного сосуществования является соблюдение индивидуальных дистанций. Особи, занимающие высшую ступень социальной иерархии, позволяют животным низшего ранга приблизиться к себе лишь на определённое расстояние. Недостаток жизненного пространства служит важнейшей причиной беспо</w:t>
      </w:r>
      <w:r w:rsidR="00023B82">
        <w:rPr>
          <w:sz w:val="32"/>
          <w:szCs w:val="32"/>
        </w:rPr>
        <w:t>-</w:t>
      </w:r>
      <w:r w:rsidRPr="00352CAE">
        <w:rPr>
          <w:sz w:val="32"/>
          <w:szCs w:val="32"/>
        </w:rPr>
        <w:t xml:space="preserve">койства коров в группе. При достаточно большом пространстве, например, на пастбище, взаимные дистанции определяются самими </w:t>
      </w:r>
      <w:r w:rsidRPr="00352CAE">
        <w:rPr>
          <w:sz w:val="32"/>
          <w:szCs w:val="32"/>
        </w:rPr>
        <w:lastRenderedPageBreak/>
        <w:t xml:space="preserve">животными. Эти дистанции всегда таковы, чтобы угнетаемые животные могли в случае нападения избежать ударов. </w:t>
      </w:r>
    </w:p>
    <w:p w:rsidR="005410AB" w:rsidRPr="00352CAE" w:rsidRDefault="005410AB" w:rsidP="00352CAE">
      <w:pPr>
        <w:ind w:firstLine="708"/>
        <w:jc w:val="both"/>
        <w:rPr>
          <w:sz w:val="32"/>
          <w:szCs w:val="32"/>
        </w:rPr>
      </w:pPr>
      <w:r w:rsidRPr="00352CAE">
        <w:rPr>
          <w:sz w:val="32"/>
          <w:szCs w:val="32"/>
        </w:rPr>
        <w:t xml:space="preserve">Вообще для продуктивности коров очень большое значение имеет спокойная обстановка и возможность полежать на сухой подстилке — на мокрую и грязную они не лягут. Спит корова урывками. Истинный сон длится в течение 3—5 минут. Поэтому если у животного закрыты глаза, это не означает, что оно спит,— оно, может быть, просто отдыхает. Такой отдых необходим корове для пищеварения. Как правило, при беспривязном содержании самые удобные места в помещении занимают коровы-лидеры, и если сухих и чистых мест больше не остается, то менее «уважаемые» члены коровьего коллектива вообще не могут отдохнуть, а в результате снижаются удои. Совсем другое дело, если в помещении сделаны отдельные загородки (боксы) для каждого животного, и оно имеет собственный уголок для отдыха. Там корова чувствует себя спокойно и дает больше молока. </w:t>
      </w:r>
    </w:p>
    <w:p w:rsidR="005410AB" w:rsidRPr="00352CAE" w:rsidRDefault="005410AB" w:rsidP="00352CAE">
      <w:pPr>
        <w:ind w:firstLine="708"/>
        <w:jc w:val="both"/>
        <w:rPr>
          <w:sz w:val="32"/>
          <w:szCs w:val="32"/>
        </w:rPr>
      </w:pPr>
      <w:r w:rsidRPr="00352CAE">
        <w:rPr>
          <w:sz w:val="32"/>
          <w:szCs w:val="32"/>
        </w:rPr>
        <w:t>Взрослые коровы вообще не очень-то общительны. Зато у подрастающего поколения совсем по-другому. Теленок жаждет общения, особенно если его сразу же после рождения отрывают от матери. Ему необходимо хотя бы видеть своих собратьев. Телята охотно играют вместе, а это способствует выработке у них спокойного нрава. При изолированном содержании телята нередко вырастают злобными и упрямыми. К тому же в одиночестве у них часто пропадает аппетит, животные чувствуют себя напряженно, половину времени проводят стоя, отстают в росте и весе.</w:t>
      </w:r>
    </w:p>
    <w:p w:rsidR="005410AB" w:rsidRPr="00352CAE" w:rsidRDefault="005410AB" w:rsidP="00352CAE">
      <w:pPr>
        <w:ind w:firstLine="708"/>
        <w:jc w:val="both"/>
        <w:rPr>
          <w:sz w:val="32"/>
          <w:szCs w:val="32"/>
        </w:rPr>
      </w:pPr>
      <w:r w:rsidRPr="00352CAE">
        <w:rPr>
          <w:sz w:val="32"/>
          <w:szCs w:val="32"/>
        </w:rPr>
        <w:t>Конечно, и в телячьих группах бывают драки — сильные обижают слабых. Чтобы этого не происходило, телят стараются объединять в однородные группы по их активности. А как же ее определяют? При помощи обычного шагомера. Чем больше шагов за день сделает теленок, тем выше его активность. Активных, подвижных телят объединяют в одну группу, слабых, менее подвижных — в другую. А если в группе нет слабых, то и задирать некого, телята живут дружно, одинаково поедают корм и прибавляют в весе. Опыты показали: в таких однородных группах каждый теленок прибавляет в весе в сутки по 700—800 граммов, а в смешанных группах — только по 500.</w:t>
      </w:r>
    </w:p>
    <w:p w:rsidR="005410AB" w:rsidRPr="00352CAE" w:rsidRDefault="005410AB" w:rsidP="00352CAE">
      <w:pPr>
        <w:ind w:firstLine="708"/>
        <w:jc w:val="both"/>
        <w:rPr>
          <w:sz w:val="32"/>
          <w:szCs w:val="32"/>
        </w:rPr>
      </w:pPr>
      <w:r w:rsidRPr="00352CAE">
        <w:rPr>
          <w:sz w:val="32"/>
          <w:szCs w:val="32"/>
        </w:rPr>
        <w:t xml:space="preserve">Общение телят друг с другом очень важно и для выработки у них полезных навыков. Оказывается, они, как маленькие дети, охотно подражают друг другу. И если теленка, который уже </w:t>
      </w:r>
      <w:r w:rsidRPr="00352CAE">
        <w:rPr>
          <w:sz w:val="32"/>
          <w:szCs w:val="32"/>
        </w:rPr>
        <w:lastRenderedPageBreak/>
        <w:t>научился самостоятельно щипать траву на пастбище, поместить в группу сверстников-неумех, то эти неопытные телята, подражая бывалому, через несколько дней тоже начнут пастись самостоятельно. Как видим, содержание телят отличается от содержания взрослых коров, и это необходимо учитывать.</w:t>
      </w:r>
    </w:p>
    <w:p w:rsidR="005410AB" w:rsidRPr="00352CAE" w:rsidRDefault="005410AB" w:rsidP="00352CAE">
      <w:pPr>
        <w:ind w:firstLine="708"/>
        <w:jc w:val="both"/>
        <w:rPr>
          <w:sz w:val="32"/>
          <w:szCs w:val="32"/>
        </w:rPr>
      </w:pPr>
      <w:r w:rsidRPr="00352CAE">
        <w:rPr>
          <w:sz w:val="32"/>
          <w:szCs w:val="32"/>
        </w:rPr>
        <w:t>А как действует на телят частая смена обслуживающего персонала? Оказалось, плохо. Когда новорожденного теленка сразу отрывают от коровы, телятница заменяет ему мать. Опыты пока</w:t>
      </w:r>
      <w:r w:rsidR="00F10B07">
        <w:rPr>
          <w:sz w:val="32"/>
          <w:szCs w:val="32"/>
        </w:rPr>
        <w:t>-</w:t>
      </w:r>
      <w:r w:rsidRPr="00352CAE">
        <w:rPr>
          <w:sz w:val="32"/>
          <w:szCs w:val="32"/>
        </w:rPr>
        <w:t>зали, что телята намного лучше развиваются, если до пяти-шести</w:t>
      </w:r>
      <w:r w:rsidR="00F10B07">
        <w:rPr>
          <w:sz w:val="32"/>
          <w:szCs w:val="32"/>
        </w:rPr>
        <w:t>-</w:t>
      </w:r>
      <w:r w:rsidRPr="00352CAE">
        <w:rPr>
          <w:sz w:val="32"/>
          <w:szCs w:val="32"/>
        </w:rPr>
        <w:t>месячного возраста за ними ухаживает одна и та же телятница.</w:t>
      </w:r>
    </w:p>
    <w:p w:rsidR="005410AB" w:rsidRPr="00352CAE" w:rsidRDefault="005410AB" w:rsidP="00352CAE">
      <w:pPr>
        <w:ind w:firstLine="708"/>
        <w:jc w:val="both"/>
        <w:rPr>
          <w:sz w:val="32"/>
          <w:szCs w:val="32"/>
        </w:rPr>
      </w:pPr>
      <w:r w:rsidRPr="00352CAE">
        <w:rPr>
          <w:sz w:val="32"/>
          <w:szCs w:val="32"/>
        </w:rPr>
        <w:t>Замечено, что большое значение для нормального развития телят имеет движение. Телята, которые вынуждены вести малоподвижный образ жизни, не только отстают от своих сверстников по весу и размерам, но у них намного хуже развиваются и внутренние органы. Оказывается, у коров в сердце под клапанами аорты находятся две-три пластинчатые косточки, которые нужны для поддержки неустанно работающих мышц сердца — ведь за сутки сердце коровы должно только через вымя прокачать несколько тысяч литров крови! Кости в сердце есть и у верблюдов, коз, северных оленей. У здоровых коров и быков эти косточки весят 4—5 граммов. А у телят, которых постоянно держат в боксах или на привязи, эти косточки растут очень плохо, с опозданием на несколько месяцев. Если и потом молодняк лишают прогулок, то в сердце у них вместо двух-трех вырастают всего одна-две хилые косточки.</w:t>
      </w:r>
    </w:p>
    <w:p w:rsidR="005410AB" w:rsidRPr="00352CAE" w:rsidRDefault="005410AB" w:rsidP="004F2CCB">
      <w:pPr>
        <w:ind w:firstLine="708"/>
        <w:jc w:val="both"/>
        <w:rPr>
          <w:sz w:val="32"/>
          <w:szCs w:val="32"/>
        </w:rPr>
      </w:pPr>
      <w:r w:rsidRPr="00352CAE">
        <w:rPr>
          <w:sz w:val="32"/>
          <w:szCs w:val="32"/>
        </w:rPr>
        <w:t>Как видим, с появлением крупных животноводческих ферм и комплексов перед зоотехниками встает много серьезных проблем. Чтобы получать от животных больше продукции, необходимо внимательно наблюдать за их поведением, изучать их привычки и даже характеры. И не только изучать — все это необходимо учитывать при строительстве жилья для животных и механизации технологических процессов на фермах, а</w:t>
      </w:r>
      <w:r w:rsidR="004F2CCB">
        <w:rPr>
          <w:sz w:val="32"/>
          <w:szCs w:val="32"/>
        </w:rPr>
        <w:t xml:space="preserve"> </w:t>
      </w:r>
      <w:r w:rsidRPr="00352CAE">
        <w:rPr>
          <w:sz w:val="32"/>
          <w:szCs w:val="32"/>
        </w:rPr>
        <w:t>применение в практике животноводства результатов научных исследований поведения сельскохозяйственных животных позволит значительно повысить их продуктивность.</w:t>
      </w:r>
    </w:p>
    <w:p w:rsidR="00023B82" w:rsidRDefault="00804714" w:rsidP="00F10B07">
      <w:pPr>
        <w:jc w:val="center"/>
        <w:rPr>
          <w:i/>
          <w:sz w:val="32"/>
          <w:szCs w:val="32"/>
        </w:rPr>
      </w:pPr>
      <w:r w:rsidRPr="00804714">
        <w:rPr>
          <w:i/>
          <w:sz w:val="32"/>
          <w:szCs w:val="32"/>
        </w:rPr>
        <w:t>ЛИТЕРАТУРА</w:t>
      </w:r>
    </w:p>
    <w:p w:rsidR="005410AB" w:rsidRPr="00352CAE" w:rsidRDefault="005410AB" w:rsidP="00F10B07">
      <w:pPr>
        <w:jc w:val="both"/>
        <w:rPr>
          <w:sz w:val="32"/>
          <w:szCs w:val="32"/>
        </w:rPr>
      </w:pPr>
      <w:r w:rsidRPr="00352CAE">
        <w:rPr>
          <w:sz w:val="32"/>
          <w:szCs w:val="32"/>
        </w:rPr>
        <w:t>1. Великжанин</w:t>
      </w:r>
      <w:r w:rsidR="00804714">
        <w:rPr>
          <w:sz w:val="32"/>
          <w:szCs w:val="32"/>
        </w:rPr>
        <w:t xml:space="preserve"> </w:t>
      </w:r>
      <w:r w:rsidRPr="00352CAE">
        <w:rPr>
          <w:sz w:val="32"/>
          <w:szCs w:val="32"/>
        </w:rPr>
        <w:t>В.И.</w:t>
      </w:r>
      <w:r w:rsidR="00804714">
        <w:rPr>
          <w:sz w:val="32"/>
          <w:szCs w:val="32"/>
        </w:rPr>
        <w:t xml:space="preserve"> </w:t>
      </w:r>
      <w:r w:rsidRPr="00352CAE">
        <w:rPr>
          <w:sz w:val="32"/>
          <w:szCs w:val="32"/>
        </w:rPr>
        <w:t>Методы оценки поведенческих признаков</w:t>
      </w:r>
      <w:r w:rsidR="00BA4A69">
        <w:rPr>
          <w:sz w:val="32"/>
          <w:szCs w:val="32"/>
        </w:rPr>
        <w:t>,</w:t>
      </w:r>
      <w:r w:rsidRPr="00352CAE">
        <w:rPr>
          <w:sz w:val="32"/>
          <w:szCs w:val="32"/>
        </w:rPr>
        <w:t xml:space="preserve"> их использование в селекции с.</w:t>
      </w:r>
      <w:r w:rsidR="00804714">
        <w:rPr>
          <w:sz w:val="32"/>
          <w:szCs w:val="32"/>
        </w:rPr>
        <w:t>-</w:t>
      </w:r>
      <w:r w:rsidRPr="00352CAE">
        <w:rPr>
          <w:sz w:val="32"/>
          <w:szCs w:val="32"/>
        </w:rPr>
        <w:t>х. животных/ В.И.</w:t>
      </w:r>
      <w:r w:rsidR="00F10B07">
        <w:rPr>
          <w:sz w:val="32"/>
          <w:szCs w:val="32"/>
        </w:rPr>
        <w:t xml:space="preserve"> </w:t>
      </w:r>
      <w:r w:rsidRPr="00352CAE">
        <w:rPr>
          <w:sz w:val="32"/>
          <w:szCs w:val="32"/>
        </w:rPr>
        <w:t>Великжанин:</w:t>
      </w:r>
      <w:r w:rsidR="00804714">
        <w:rPr>
          <w:sz w:val="32"/>
          <w:szCs w:val="32"/>
        </w:rPr>
        <w:t xml:space="preserve"> </w:t>
      </w:r>
      <w:r w:rsidR="00BA4A69">
        <w:rPr>
          <w:sz w:val="32"/>
          <w:szCs w:val="32"/>
        </w:rPr>
        <w:t>д</w:t>
      </w:r>
      <w:r w:rsidRPr="00352CAE">
        <w:rPr>
          <w:sz w:val="32"/>
          <w:szCs w:val="32"/>
        </w:rPr>
        <w:t>ис.д.б.н.</w:t>
      </w:r>
      <w:r w:rsidR="00BA4A69">
        <w:rPr>
          <w:sz w:val="32"/>
          <w:szCs w:val="32"/>
        </w:rPr>
        <w:t>-</w:t>
      </w:r>
      <w:r w:rsidR="004F2CCB">
        <w:rPr>
          <w:sz w:val="32"/>
          <w:szCs w:val="32"/>
        </w:rPr>
        <w:t xml:space="preserve"> </w:t>
      </w:r>
      <w:r w:rsidRPr="00352CAE">
        <w:rPr>
          <w:sz w:val="32"/>
          <w:szCs w:val="32"/>
        </w:rPr>
        <w:t>СПб</w:t>
      </w:r>
      <w:r w:rsidR="00BA4A69">
        <w:rPr>
          <w:sz w:val="32"/>
          <w:szCs w:val="32"/>
        </w:rPr>
        <w:t>.</w:t>
      </w:r>
      <w:r w:rsidRPr="00352CAE">
        <w:rPr>
          <w:sz w:val="32"/>
          <w:szCs w:val="32"/>
        </w:rPr>
        <w:t>, 1995</w:t>
      </w:r>
      <w:r w:rsidR="004F2CCB">
        <w:rPr>
          <w:sz w:val="32"/>
          <w:szCs w:val="32"/>
        </w:rPr>
        <w:t>.</w:t>
      </w:r>
    </w:p>
    <w:p w:rsidR="005410AB" w:rsidRPr="00352CAE" w:rsidRDefault="00BA4A69" w:rsidP="00F10B07">
      <w:pPr>
        <w:jc w:val="both"/>
        <w:rPr>
          <w:sz w:val="32"/>
          <w:szCs w:val="32"/>
        </w:rPr>
      </w:pPr>
      <w:r>
        <w:rPr>
          <w:sz w:val="32"/>
          <w:szCs w:val="32"/>
        </w:rPr>
        <w:lastRenderedPageBreak/>
        <w:t>2. Скопичев</w:t>
      </w:r>
      <w:r w:rsidR="005410AB" w:rsidRPr="00352CAE">
        <w:rPr>
          <w:sz w:val="32"/>
          <w:szCs w:val="32"/>
        </w:rPr>
        <w:t xml:space="preserve"> В.Г. Поведение животных/ </w:t>
      </w:r>
      <w:r w:rsidR="004F2CCB" w:rsidRPr="00352CAE">
        <w:rPr>
          <w:sz w:val="32"/>
          <w:szCs w:val="32"/>
        </w:rPr>
        <w:t xml:space="preserve">В.Г. </w:t>
      </w:r>
      <w:r w:rsidR="005410AB" w:rsidRPr="00352CAE">
        <w:rPr>
          <w:sz w:val="32"/>
          <w:szCs w:val="32"/>
        </w:rPr>
        <w:t>Скопичев</w:t>
      </w:r>
      <w:r w:rsidR="004F2CCB">
        <w:rPr>
          <w:sz w:val="32"/>
          <w:szCs w:val="32"/>
        </w:rPr>
        <w:t>.</w:t>
      </w:r>
      <w:r w:rsidR="005410AB" w:rsidRPr="00352CAE">
        <w:rPr>
          <w:sz w:val="32"/>
          <w:szCs w:val="32"/>
        </w:rPr>
        <w:t xml:space="preserve"> СПб</w:t>
      </w:r>
      <w:r>
        <w:rPr>
          <w:sz w:val="32"/>
          <w:szCs w:val="32"/>
        </w:rPr>
        <w:t>.,</w:t>
      </w:r>
      <w:r w:rsidR="005410AB" w:rsidRPr="00352CAE">
        <w:rPr>
          <w:sz w:val="32"/>
          <w:szCs w:val="32"/>
        </w:rPr>
        <w:t xml:space="preserve"> 2009.  – С. 22.</w:t>
      </w:r>
    </w:p>
    <w:p w:rsidR="005410AB" w:rsidRPr="00352CAE" w:rsidRDefault="005410AB" w:rsidP="00352CAE">
      <w:pPr>
        <w:rPr>
          <w:sz w:val="32"/>
          <w:szCs w:val="32"/>
        </w:rPr>
      </w:pPr>
    </w:p>
    <w:p w:rsidR="00F55471" w:rsidRDefault="00F55471" w:rsidP="00352CAE">
      <w:pPr>
        <w:rPr>
          <w:sz w:val="32"/>
          <w:szCs w:val="32"/>
        </w:rPr>
      </w:pPr>
    </w:p>
    <w:p w:rsidR="00A91A03" w:rsidRPr="00352CAE" w:rsidRDefault="00A91A03" w:rsidP="00352CAE">
      <w:pPr>
        <w:rPr>
          <w:sz w:val="32"/>
          <w:szCs w:val="32"/>
        </w:rPr>
      </w:pPr>
    </w:p>
    <w:p w:rsidR="00F55471" w:rsidRPr="008D7749" w:rsidRDefault="00F55471" w:rsidP="004B353E">
      <w:pPr>
        <w:rPr>
          <w:b/>
          <w:bCs/>
          <w:i/>
          <w:sz w:val="32"/>
          <w:szCs w:val="32"/>
        </w:rPr>
      </w:pPr>
      <w:r w:rsidRPr="008D7749">
        <w:rPr>
          <w:b/>
          <w:bCs/>
          <w:i/>
          <w:sz w:val="32"/>
          <w:szCs w:val="32"/>
        </w:rPr>
        <w:t>УДК. 637.</w:t>
      </w:r>
      <w:r w:rsidR="003458BA" w:rsidRPr="008D7749">
        <w:rPr>
          <w:b/>
          <w:bCs/>
          <w:i/>
          <w:sz w:val="32"/>
          <w:szCs w:val="32"/>
        </w:rPr>
        <w:t xml:space="preserve"> </w:t>
      </w:r>
      <w:r w:rsidRPr="008D7749">
        <w:rPr>
          <w:b/>
          <w:bCs/>
          <w:i/>
          <w:sz w:val="32"/>
          <w:szCs w:val="32"/>
        </w:rPr>
        <w:t>3</w:t>
      </w:r>
    </w:p>
    <w:p w:rsidR="00A91A03" w:rsidRDefault="00A91A03" w:rsidP="00A91A03">
      <w:pPr>
        <w:spacing w:line="276" w:lineRule="auto"/>
        <w:ind w:firstLine="540"/>
        <w:jc w:val="center"/>
        <w:rPr>
          <w:rStyle w:val="afa"/>
          <w:sz w:val="32"/>
        </w:rPr>
      </w:pPr>
      <w:r w:rsidRPr="00352CAE">
        <w:rPr>
          <w:b/>
          <w:bCs/>
          <w:sz w:val="32"/>
          <w:szCs w:val="32"/>
        </w:rPr>
        <w:t xml:space="preserve"> </w:t>
      </w:r>
      <w:r w:rsidRPr="004F2CCB">
        <w:rPr>
          <w:rStyle w:val="afa"/>
          <w:sz w:val="32"/>
        </w:rPr>
        <w:t xml:space="preserve">ТЕХНОЛОГИЯ ПРОИЗВОДСТВА БАРАНИНЫ </w:t>
      </w:r>
    </w:p>
    <w:p w:rsidR="00F55471" w:rsidRPr="004F2CCB" w:rsidRDefault="00A91A03" w:rsidP="00A91A03">
      <w:pPr>
        <w:spacing w:line="276" w:lineRule="auto"/>
        <w:ind w:firstLine="540"/>
        <w:jc w:val="center"/>
        <w:rPr>
          <w:rStyle w:val="afa"/>
          <w:sz w:val="32"/>
        </w:rPr>
      </w:pPr>
      <w:r w:rsidRPr="004F2CCB">
        <w:rPr>
          <w:rStyle w:val="afa"/>
          <w:sz w:val="32"/>
        </w:rPr>
        <w:t>В УСЛОВИЯХ</w:t>
      </w:r>
      <w:r>
        <w:rPr>
          <w:rStyle w:val="afa"/>
          <w:sz w:val="32"/>
        </w:rPr>
        <w:t xml:space="preserve"> </w:t>
      </w:r>
      <w:r w:rsidRPr="004F2CCB">
        <w:rPr>
          <w:rStyle w:val="afa"/>
          <w:sz w:val="32"/>
        </w:rPr>
        <w:t xml:space="preserve">АПК </w:t>
      </w:r>
      <w:r>
        <w:rPr>
          <w:rStyle w:val="afa"/>
          <w:sz w:val="32"/>
        </w:rPr>
        <w:t xml:space="preserve"> </w:t>
      </w:r>
      <w:r w:rsidRPr="004F2CCB">
        <w:rPr>
          <w:rStyle w:val="afa"/>
          <w:sz w:val="32"/>
        </w:rPr>
        <w:t>ДАГЕСТАНА</w:t>
      </w:r>
    </w:p>
    <w:p w:rsidR="00F55471" w:rsidRPr="004F2CCB" w:rsidRDefault="00F55471" w:rsidP="000C0ECA">
      <w:pPr>
        <w:ind w:firstLine="540"/>
        <w:jc w:val="center"/>
        <w:rPr>
          <w:rStyle w:val="afa"/>
          <w:sz w:val="32"/>
        </w:rPr>
      </w:pPr>
    </w:p>
    <w:p w:rsidR="00BA4A69" w:rsidRDefault="00F55471" w:rsidP="00BA4A69">
      <w:pPr>
        <w:ind w:firstLine="540"/>
        <w:rPr>
          <w:i/>
          <w:sz w:val="32"/>
          <w:szCs w:val="32"/>
        </w:rPr>
      </w:pPr>
      <w:r w:rsidRPr="00957FBF">
        <w:rPr>
          <w:rStyle w:val="afa"/>
          <w:i/>
          <w:sz w:val="32"/>
        </w:rPr>
        <w:t>Магомедов</w:t>
      </w:r>
      <w:r w:rsidR="000C0ECA" w:rsidRPr="00957FBF">
        <w:rPr>
          <w:rStyle w:val="afa"/>
          <w:i/>
          <w:sz w:val="32"/>
        </w:rPr>
        <w:t xml:space="preserve"> Ш.М</w:t>
      </w:r>
      <w:r w:rsidR="000C0ECA" w:rsidRPr="00957FBF">
        <w:rPr>
          <w:b/>
          <w:i/>
          <w:sz w:val="32"/>
          <w:szCs w:val="32"/>
        </w:rPr>
        <w:t>.</w:t>
      </w:r>
      <w:r w:rsidRPr="00957FBF">
        <w:rPr>
          <w:i/>
          <w:sz w:val="32"/>
          <w:szCs w:val="32"/>
        </w:rPr>
        <w:t>, к.с</w:t>
      </w:r>
      <w:r w:rsidR="000C0ECA" w:rsidRPr="00957FBF">
        <w:rPr>
          <w:i/>
          <w:sz w:val="32"/>
          <w:szCs w:val="32"/>
        </w:rPr>
        <w:t>-</w:t>
      </w:r>
      <w:r w:rsidRPr="00957FBF">
        <w:rPr>
          <w:i/>
          <w:sz w:val="32"/>
          <w:szCs w:val="32"/>
        </w:rPr>
        <w:t>х.н., старший сотрудник</w:t>
      </w:r>
      <w:r w:rsidR="00BA4A69">
        <w:rPr>
          <w:i/>
          <w:sz w:val="32"/>
          <w:szCs w:val="32"/>
        </w:rPr>
        <w:t xml:space="preserve"> </w:t>
      </w:r>
      <w:r w:rsidRPr="00957FBF">
        <w:rPr>
          <w:i/>
          <w:sz w:val="32"/>
          <w:szCs w:val="32"/>
        </w:rPr>
        <w:t>Дагестанского</w:t>
      </w:r>
    </w:p>
    <w:p w:rsidR="00F55471" w:rsidRPr="00957FBF" w:rsidRDefault="00BA4A69" w:rsidP="00BA4A69">
      <w:pPr>
        <w:rPr>
          <w:i/>
          <w:sz w:val="32"/>
          <w:szCs w:val="32"/>
        </w:rPr>
      </w:pPr>
      <w:r>
        <w:rPr>
          <w:i/>
          <w:sz w:val="32"/>
          <w:szCs w:val="32"/>
        </w:rPr>
        <w:t xml:space="preserve">      </w:t>
      </w:r>
      <w:r w:rsidR="00F55471" w:rsidRPr="00957FBF">
        <w:rPr>
          <w:i/>
          <w:sz w:val="32"/>
          <w:szCs w:val="32"/>
        </w:rPr>
        <w:t xml:space="preserve"> НИИ сельского хозяйства</w:t>
      </w:r>
      <w:r>
        <w:rPr>
          <w:i/>
          <w:sz w:val="32"/>
          <w:szCs w:val="32"/>
        </w:rPr>
        <w:t>,</w:t>
      </w:r>
    </w:p>
    <w:p w:rsidR="00BA4A69" w:rsidRDefault="00F55471" w:rsidP="00BA4A69">
      <w:pPr>
        <w:ind w:firstLine="540"/>
        <w:rPr>
          <w:i/>
          <w:sz w:val="32"/>
          <w:szCs w:val="32"/>
        </w:rPr>
      </w:pPr>
      <w:r w:rsidRPr="00957FBF">
        <w:rPr>
          <w:rStyle w:val="afa"/>
          <w:i/>
          <w:sz w:val="32"/>
        </w:rPr>
        <w:t>Рагимова</w:t>
      </w:r>
      <w:r w:rsidR="000C0ECA" w:rsidRPr="00957FBF">
        <w:rPr>
          <w:rStyle w:val="afa"/>
          <w:i/>
          <w:sz w:val="32"/>
        </w:rPr>
        <w:t xml:space="preserve"> Л-Х.А.</w:t>
      </w:r>
      <w:r w:rsidRPr="00957FBF">
        <w:rPr>
          <w:rStyle w:val="afa"/>
          <w:i/>
          <w:sz w:val="32"/>
        </w:rPr>
        <w:t>,</w:t>
      </w:r>
      <w:r w:rsidRPr="00957FBF">
        <w:rPr>
          <w:i/>
          <w:sz w:val="40"/>
          <w:szCs w:val="32"/>
        </w:rPr>
        <w:t xml:space="preserve"> </w:t>
      </w:r>
      <w:r w:rsidRPr="00957FBF">
        <w:rPr>
          <w:i/>
          <w:sz w:val="32"/>
          <w:szCs w:val="32"/>
        </w:rPr>
        <w:t>к.с</w:t>
      </w:r>
      <w:r w:rsidR="000C0ECA" w:rsidRPr="00957FBF">
        <w:rPr>
          <w:i/>
          <w:sz w:val="32"/>
          <w:szCs w:val="32"/>
        </w:rPr>
        <w:t>-</w:t>
      </w:r>
      <w:r w:rsidRPr="00957FBF">
        <w:rPr>
          <w:i/>
          <w:sz w:val="32"/>
          <w:szCs w:val="32"/>
        </w:rPr>
        <w:t>х.н., доцент</w:t>
      </w:r>
      <w:r w:rsidR="00BA4A69">
        <w:rPr>
          <w:i/>
          <w:sz w:val="32"/>
          <w:szCs w:val="32"/>
        </w:rPr>
        <w:t xml:space="preserve">, </w:t>
      </w:r>
      <w:r w:rsidRPr="00804714">
        <w:rPr>
          <w:i/>
          <w:sz w:val="32"/>
          <w:szCs w:val="32"/>
        </w:rPr>
        <w:t>ФГ</w:t>
      </w:r>
      <w:r w:rsidR="004F2CCB">
        <w:rPr>
          <w:i/>
          <w:sz w:val="32"/>
          <w:szCs w:val="32"/>
        </w:rPr>
        <w:t>Б</w:t>
      </w:r>
      <w:r w:rsidRPr="00804714">
        <w:rPr>
          <w:i/>
          <w:sz w:val="32"/>
          <w:szCs w:val="32"/>
        </w:rPr>
        <w:t>ОУ ВПО «Дагестанский</w:t>
      </w:r>
    </w:p>
    <w:p w:rsidR="00BA4A69" w:rsidRDefault="00F55471" w:rsidP="00BA4A69">
      <w:pPr>
        <w:ind w:firstLine="540"/>
        <w:rPr>
          <w:i/>
          <w:sz w:val="32"/>
          <w:szCs w:val="32"/>
        </w:rPr>
      </w:pPr>
      <w:r w:rsidRPr="00804714">
        <w:rPr>
          <w:i/>
          <w:sz w:val="32"/>
          <w:szCs w:val="32"/>
        </w:rPr>
        <w:t xml:space="preserve"> </w:t>
      </w:r>
      <w:r w:rsidR="004F2CCB">
        <w:rPr>
          <w:i/>
          <w:sz w:val="32"/>
          <w:szCs w:val="32"/>
        </w:rPr>
        <w:t xml:space="preserve">государственный </w:t>
      </w:r>
      <w:r w:rsidRPr="00804714">
        <w:rPr>
          <w:i/>
          <w:sz w:val="32"/>
          <w:szCs w:val="32"/>
        </w:rPr>
        <w:t>аграрный университет</w:t>
      </w:r>
      <w:r w:rsidR="004F2CCB">
        <w:rPr>
          <w:i/>
          <w:sz w:val="32"/>
          <w:szCs w:val="32"/>
        </w:rPr>
        <w:t xml:space="preserve"> </w:t>
      </w:r>
      <w:r w:rsidRPr="00804714">
        <w:rPr>
          <w:i/>
          <w:sz w:val="32"/>
          <w:szCs w:val="32"/>
        </w:rPr>
        <w:t>им</w:t>
      </w:r>
      <w:r w:rsidR="000C0ECA">
        <w:rPr>
          <w:i/>
          <w:sz w:val="32"/>
          <w:szCs w:val="32"/>
        </w:rPr>
        <w:t>ени</w:t>
      </w:r>
      <w:r w:rsidRPr="00804714">
        <w:rPr>
          <w:i/>
          <w:sz w:val="32"/>
          <w:szCs w:val="32"/>
        </w:rPr>
        <w:t xml:space="preserve"> </w:t>
      </w:r>
    </w:p>
    <w:p w:rsidR="00F55471" w:rsidRPr="00804714" w:rsidRDefault="00F55471" w:rsidP="00BA4A69">
      <w:pPr>
        <w:ind w:firstLine="540"/>
        <w:rPr>
          <w:i/>
          <w:sz w:val="32"/>
          <w:szCs w:val="32"/>
        </w:rPr>
      </w:pPr>
      <w:r w:rsidRPr="00804714">
        <w:rPr>
          <w:i/>
          <w:sz w:val="32"/>
          <w:szCs w:val="32"/>
        </w:rPr>
        <w:t>М.М. Джамбулатова»</w:t>
      </w:r>
      <w:r w:rsidR="000C0ECA">
        <w:rPr>
          <w:i/>
          <w:sz w:val="32"/>
          <w:szCs w:val="32"/>
        </w:rPr>
        <w:t>,</w:t>
      </w:r>
      <w:r w:rsidR="004F2CCB">
        <w:rPr>
          <w:i/>
          <w:sz w:val="32"/>
          <w:szCs w:val="32"/>
        </w:rPr>
        <w:t xml:space="preserve"> </w:t>
      </w:r>
      <w:r w:rsidRPr="00804714">
        <w:rPr>
          <w:i/>
          <w:sz w:val="32"/>
          <w:szCs w:val="32"/>
        </w:rPr>
        <w:t>г. Махачкала</w:t>
      </w:r>
    </w:p>
    <w:p w:rsidR="00F55471" w:rsidRPr="00352CAE" w:rsidRDefault="00F55471" w:rsidP="00352CAE">
      <w:pPr>
        <w:ind w:firstLine="540"/>
        <w:jc w:val="center"/>
        <w:rPr>
          <w:b/>
          <w:sz w:val="32"/>
          <w:szCs w:val="32"/>
        </w:rPr>
      </w:pPr>
    </w:p>
    <w:p w:rsidR="00F55471" w:rsidRPr="000C0ECA" w:rsidRDefault="00F55471" w:rsidP="004F2CCB">
      <w:pPr>
        <w:ind w:firstLine="540"/>
        <w:jc w:val="both"/>
        <w:rPr>
          <w:i/>
          <w:sz w:val="32"/>
          <w:szCs w:val="32"/>
        </w:rPr>
      </w:pPr>
      <w:r w:rsidRPr="000C0ECA">
        <w:rPr>
          <w:b/>
          <w:i/>
          <w:sz w:val="32"/>
          <w:szCs w:val="32"/>
        </w:rPr>
        <w:t xml:space="preserve">Ключевые слова: </w:t>
      </w:r>
      <w:r w:rsidR="000C0ECA">
        <w:rPr>
          <w:i/>
          <w:sz w:val="32"/>
          <w:szCs w:val="32"/>
        </w:rPr>
        <w:t>у</w:t>
      </w:r>
      <w:r w:rsidRPr="000C0ECA">
        <w:rPr>
          <w:i/>
          <w:sz w:val="32"/>
          <w:szCs w:val="32"/>
        </w:rPr>
        <w:t>бойный вес, отруб, баранина, полиэстричность, генофонд.</w:t>
      </w:r>
    </w:p>
    <w:p w:rsidR="00F55471" w:rsidRPr="00352CAE" w:rsidRDefault="00F55471" w:rsidP="00352CAE">
      <w:pPr>
        <w:ind w:firstLine="540"/>
        <w:rPr>
          <w:sz w:val="32"/>
          <w:szCs w:val="32"/>
        </w:rPr>
      </w:pPr>
    </w:p>
    <w:p w:rsidR="00F55471" w:rsidRPr="00352CAE" w:rsidRDefault="00F55471" w:rsidP="00352CAE">
      <w:pPr>
        <w:ind w:firstLine="540"/>
        <w:jc w:val="both"/>
        <w:rPr>
          <w:sz w:val="32"/>
          <w:szCs w:val="32"/>
        </w:rPr>
      </w:pPr>
      <w:r w:rsidRPr="00352CAE">
        <w:rPr>
          <w:sz w:val="32"/>
          <w:szCs w:val="32"/>
        </w:rPr>
        <w:t>Лидером по численности  овец и коз в Российской Федерации по-прежнему остается Северокавказский  федеральный округ. На первом месте Республика Дагестан – 5073,5 тысяч голов.</w:t>
      </w:r>
    </w:p>
    <w:p w:rsidR="00F55471" w:rsidRPr="00352CAE" w:rsidRDefault="00F55471" w:rsidP="00352CAE">
      <w:pPr>
        <w:ind w:firstLine="540"/>
        <w:jc w:val="both"/>
        <w:rPr>
          <w:sz w:val="32"/>
          <w:szCs w:val="32"/>
        </w:rPr>
      </w:pPr>
      <w:r w:rsidRPr="00352CAE">
        <w:rPr>
          <w:sz w:val="32"/>
          <w:szCs w:val="32"/>
        </w:rPr>
        <w:t>Через пять лет Россия должна достичь продовольственной безопасности – увеличить производство баранины и козлятины и вывести данные виды мяса из второстепенных. Все категории хозяйств Республики Дагестан в настоящее время производят  в убойном весе около 29 тысяч тонн мяса овец и коз. До 2020 года Дагестан должен увеличить этот показатель не менее чем в полтора раза.</w:t>
      </w:r>
    </w:p>
    <w:p w:rsidR="00F55471" w:rsidRPr="00352CAE" w:rsidRDefault="00F55471" w:rsidP="00352CAE">
      <w:pPr>
        <w:ind w:firstLine="540"/>
        <w:jc w:val="both"/>
        <w:rPr>
          <w:sz w:val="32"/>
          <w:szCs w:val="32"/>
        </w:rPr>
      </w:pPr>
      <w:r w:rsidRPr="00352CAE">
        <w:rPr>
          <w:sz w:val="32"/>
          <w:szCs w:val="32"/>
        </w:rPr>
        <w:t>У республики есть резервы – воспроизводство. В 90-е годы выход ягнят на 100 овцематок</w:t>
      </w:r>
      <w:r w:rsidR="004F2CCB">
        <w:rPr>
          <w:sz w:val="32"/>
          <w:szCs w:val="32"/>
        </w:rPr>
        <w:t xml:space="preserve"> составлял </w:t>
      </w:r>
      <w:r w:rsidRPr="00352CAE">
        <w:rPr>
          <w:sz w:val="32"/>
          <w:szCs w:val="32"/>
        </w:rPr>
        <w:t xml:space="preserve"> 85%, сегодня мы не дотягиваем до 80%, плодовитость маток, их удельный вес в стаде, низкие привесы молодняка </w:t>
      </w:r>
      <w:r w:rsidR="004F2CCB">
        <w:rPr>
          <w:sz w:val="32"/>
          <w:szCs w:val="32"/>
        </w:rPr>
        <w:t xml:space="preserve">- </w:t>
      </w:r>
      <w:smartTag w:uri="urn:schemas-microsoft-com:office:smarttags" w:element="metricconverter">
        <w:smartTagPr>
          <w:attr w:name="ProductID" w:val="40 граммов"/>
        </w:smartTagPr>
        <w:r w:rsidRPr="00352CAE">
          <w:rPr>
            <w:sz w:val="32"/>
            <w:szCs w:val="32"/>
          </w:rPr>
          <w:t>40 граммов</w:t>
        </w:r>
      </w:smartTag>
      <w:r w:rsidRPr="00352CAE">
        <w:rPr>
          <w:sz w:val="32"/>
          <w:szCs w:val="32"/>
        </w:rPr>
        <w:t xml:space="preserve"> – это четверть того, что можно и нужно получать.</w:t>
      </w:r>
    </w:p>
    <w:p w:rsidR="00F55471" w:rsidRPr="00352CAE" w:rsidRDefault="00F55471" w:rsidP="00352CAE">
      <w:pPr>
        <w:ind w:firstLine="540"/>
        <w:jc w:val="both"/>
        <w:rPr>
          <w:sz w:val="32"/>
          <w:szCs w:val="32"/>
        </w:rPr>
      </w:pPr>
      <w:r w:rsidRPr="00352CAE">
        <w:rPr>
          <w:sz w:val="32"/>
          <w:szCs w:val="32"/>
        </w:rPr>
        <w:t>Производство баранины в последние годы становится при</w:t>
      </w:r>
      <w:r w:rsidRPr="00352CAE">
        <w:rPr>
          <w:sz w:val="32"/>
          <w:szCs w:val="32"/>
        </w:rPr>
        <w:softHyphen/>
        <w:t>быльным</w:t>
      </w:r>
      <w:r w:rsidR="00BA4A69">
        <w:rPr>
          <w:sz w:val="32"/>
          <w:szCs w:val="32"/>
        </w:rPr>
        <w:t>,</w:t>
      </w:r>
      <w:r w:rsidRPr="00352CAE">
        <w:rPr>
          <w:sz w:val="32"/>
          <w:szCs w:val="32"/>
        </w:rPr>
        <w:t xml:space="preserve"> и в этой связи возникает необходимость увеличения мясного по</w:t>
      </w:r>
      <w:r w:rsidRPr="00352CAE">
        <w:rPr>
          <w:sz w:val="32"/>
          <w:szCs w:val="32"/>
        </w:rPr>
        <w:softHyphen/>
        <w:t>тенциала.</w:t>
      </w:r>
    </w:p>
    <w:p w:rsidR="00F55471" w:rsidRPr="00352CAE" w:rsidRDefault="00F55471" w:rsidP="00352CAE">
      <w:pPr>
        <w:ind w:firstLine="540"/>
        <w:jc w:val="both"/>
        <w:rPr>
          <w:sz w:val="32"/>
          <w:szCs w:val="32"/>
        </w:rPr>
      </w:pPr>
      <w:r w:rsidRPr="00352CAE">
        <w:rPr>
          <w:sz w:val="32"/>
          <w:szCs w:val="32"/>
        </w:rPr>
        <w:t xml:space="preserve">Республика занимает лидирующее положение среди субъектов РФ по численности поголовья овец и коз, мясной потенциал используется всего на 40-50%. Возрастающие потребности </w:t>
      </w:r>
      <w:r w:rsidRPr="00352CAE">
        <w:rPr>
          <w:sz w:val="32"/>
          <w:szCs w:val="32"/>
        </w:rPr>
        <w:lastRenderedPageBreak/>
        <w:t>наращивания мясного потен</w:t>
      </w:r>
      <w:r w:rsidRPr="00352CAE">
        <w:rPr>
          <w:sz w:val="32"/>
          <w:szCs w:val="32"/>
        </w:rPr>
        <w:softHyphen/>
        <w:t>циала возможны как путем создания новых пород, так и на основе внедрения в практику рациональных технологий производства продукции овцеводства, а также  за счет более полного всестороннего использования биологических возмож</w:t>
      </w:r>
      <w:r w:rsidRPr="00352CAE">
        <w:rPr>
          <w:sz w:val="32"/>
          <w:szCs w:val="32"/>
        </w:rPr>
        <w:softHyphen/>
        <w:t>ностей животных.</w:t>
      </w:r>
    </w:p>
    <w:p w:rsidR="00F55471" w:rsidRPr="000C0ECA" w:rsidRDefault="00F55471" w:rsidP="00352CAE">
      <w:pPr>
        <w:ind w:firstLine="540"/>
        <w:jc w:val="both"/>
        <w:rPr>
          <w:sz w:val="32"/>
          <w:szCs w:val="32"/>
        </w:rPr>
      </w:pPr>
      <w:r w:rsidRPr="000C0ECA">
        <w:rPr>
          <w:sz w:val="32"/>
          <w:szCs w:val="32"/>
        </w:rPr>
        <w:t>У овцеводов Дагестана есть рычаги:</w:t>
      </w:r>
    </w:p>
    <w:p w:rsidR="00F55471" w:rsidRPr="000C0ECA" w:rsidRDefault="00F55471" w:rsidP="00AD537B">
      <w:pPr>
        <w:pStyle w:val="a3"/>
        <w:numPr>
          <w:ilvl w:val="0"/>
          <w:numId w:val="24"/>
        </w:numPr>
        <w:autoSpaceDE w:val="0"/>
        <w:autoSpaceDN w:val="0"/>
        <w:adjustRightInd w:val="0"/>
        <w:spacing w:after="0" w:line="240" w:lineRule="auto"/>
        <w:ind w:left="0" w:firstLine="540"/>
        <w:contextualSpacing w:val="0"/>
        <w:jc w:val="both"/>
        <w:rPr>
          <w:rFonts w:ascii="Times New Roman" w:hAnsi="Times New Roman"/>
          <w:sz w:val="32"/>
          <w:szCs w:val="32"/>
        </w:rPr>
      </w:pPr>
      <w:r w:rsidRPr="000C0ECA">
        <w:rPr>
          <w:rFonts w:ascii="Times New Roman" w:hAnsi="Times New Roman"/>
          <w:sz w:val="32"/>
          <w:szCs w:val="32"/>
        </w:rPr>
        <w:t>генетические методы – подбор полиэстричных скороспелых пород, с менее выраженной сезонностью половой активности и скрещивания с местными овцами;</w:t>
      </w:r>
    </w:p>
    <w:p w:rsidR="00F55471" w:rsidRPr="000C0ECA" w:rsidRDefault="00F55471" w:rsidP="00AD537B">
      <w:pPr>
        <w:pStyle w:val="a3"/>
        <w:numPr>
          <w:ilvl w:val="0"/>
          <w:numId w:val="24"/>
        </w:numPr>
        <w:autoSpaceDE w:val="0"/>
        <w:autoSpaceDN w:val="0"/>
        <w:adjustRightInd w:val="0"/>
        <w:spacing w:after="0" w:line="240" w:lineRule="auto"/>
        <w:ind w:left="0" w:firstLine="540"/>
        <w:contextualSpacing w:val="0"/>
        <w:jc w:val="both"/>
        <w:rPr>
          <w:rFonts w:ascii="Times New Roman" w:hAnsi="Times New Roman"/>
          <w:sz w:val="32"/>
          <w:szCs w:val="32"/>
        </w:rPr>
      </w:pPr>
      <w:r w:rsidRPr="000C0ECA">
        <w:rPr>
          <w:rFonts w:ascii="Times New Roman" w:hAnsi="Times New Roman"/>
          <w:sz w:val="32"/>
          <w:szCs w:val="32"/>
        </w:rPr>
        <w:t>зоотехнические – селекция, сбалансированное кормление;</w:t>
      </w:r>
    </w:p>
    <w:p w:rsidR="00F55471" w:rsidRPr="000C0ECA" w:rsidRDefault="00F55471" w:rsidP="00AD537B">
      <w:pPr>
        <w:pStyle w:val="a3"/>
        <w:numPr>
          <w:ilvl w:val="0"/>
          <w:numId w:val="24"/>
        </w:numPr>
        <w:autoSpaceDE w:val="0"/>
        <w:autoSpaceDN w:val="0"/>
        <w:adjustRightInd w:val="0"/>
        <w:spacing w:after="0" w:line="240" w:lineRule="auto"/>
        <w:ind w:left="0" w:firstLine="540"/>
        <w:contextualSpacing w:val="0"/>
        <w:jc w:val="both"/>
        <w:rPr>
          <w:rFonts w:ascii="Times New Roman" w:hAnsi="Times New Roman"/>
          <w:sz w:val="32"/>
          <w:szCs w:val="32"/>
        </w:rPr>
      </w:pPr>
      <w:r w:rsidRPr="000C0ECA">
        <w:rPr>
          <w:rFonts w:ascii="Times New Roman" w:hAnsi="Times New Roman"/>
          <w:sz w:val="32"/>
          <w:szCs w:val="32"/>
        </w:rPr>
        <w:t>биотехнологические – с учетом биологических свойств и возможностей овец осуществить круглогодичное производство молодой баранины;</w:t>
      </w:r>
    </w:p>
    <w:p w:rsidR="00F55471" w:rsidRPr="000C0ECA" w:rsidRDefault="00F55471" w:rsidP="00AD537B">
      <w:pPr>
        <w:pStyle w:val="a3"/>
        <w:numPr>
          <w:ilvl w:val="0"/>
          <w:numId w:val="24"/>
        </w:numPr>
        <w:autoSpaceDE w:val="0"/>
        <w:autoSpaceDN w:val="0"/>
        <w:adjustRightInd w:val="0"/>
        <w:spacing w:after="0" w:line="240" w:lineRule="auto"/>
        <w:ind w:left="0" w:firstLine="540"/>
        <w:contextualSpacing w:val="0"/>
        <w:jc w:val="both"/>
        <w:rPr>
          <w:rFonts w:ascii="Times New Roman" w:hAnsi="Times New Roman"/>
          <w:sz w:val="32"/>
          <w:szCs w:val="32"/>
        </w:rPr>
      </w:pPr>
      <w:r w:rsidRPr="000C0ECA">
        <w:rPr>
          <w:rFonts w:ascii="Times New Roman" w:hAnsi="Times New Roman"/>
          <w:sz w:val="32"/>
          <w:szCs w:val="32"/>
        </w:rPr>
        <w:t>технологические – проведен</w:t>
      </w:r>
      <w:r w:rsidR="00BA4A69">
        <w:rPr>
          <w:rFonts w:ascii="Times New Roman" w:hAnsi="Times New Roman"/>
          <w:sz w:val="32"/>
          <w:szCs w:val="32"/>
        </w:rPr>
        <w:t>ие круглогодичного ягнения овец;</w:t>
      </w:r>
      <w:r w:rsidRPr="000C0ECA">
        <w:rPr>
          <w:rFonts w:ascii="Times New Roman" w:hAnsi="Times New Roman"/>
          <w:sz w:val="32"/>
          <w:szCs w:val="32"/>
        </w:rPr>
        <w:t xml:space="preserve"> выращивание ягнят, рожденных в разные сезоны года; сокращение воспроизводительного цикла; ранний отъем молодняка, его интенсивное выращивание.</w:t>
      </w:r>
    </w:p>
    <w:p w:rsidR="00F55471" w:rsidRPr="00352CAE" w:rsidRDefault="00F55471" w:rsidP="00352CAE">
      <w:pPr>
        <w:ind w:firstLine="540"/>
        <w:jc w:val="both"/>
        <w:rPr>
          <w:sz w:val="32"/>
          <w:szCs w:val="32"/>
        </w:rPr>
      </w:pPr>
      <w:r w:rsidRPr="00352CAE">
        <w:rPr>
          <w:sz w:val="32"/>
          <w:szCs w:val="32"/>
        </w:rPr>
        <w:t xml:space="preserve">Переориентация направления продуктивности в </w:t>
      </w:r>
      <w:r w:rsidR="004F2CCB">
        <w:rPr>
          <w:sz w:val="32"/>
          <w:szCs w:val="32"/>
        </w:rPr>
        <w:t>Р</w:t>
      </w:r>
      <w:r w:rsidRPr="00352CAE">
        <w:rPr>
          <w:sz w:val="32"/>
          <w:szCs w:val="32"/>
        </w:rPr>
        <w:t>еспублике Дагестан должна осуществляться путем правильной расстановки акцентов на разведе</w:t>
      </w:r>
      <w:r w:rsidRPr="00352CAE">
        <w:rPr>
          <w:sz w:val="32"/>
          <w:szCs w:val="32"/>
        </w:rPr>
        <w:softHyphen/>
        <w:t>ние районированных пород овец. С решением задачи сохранения генофонда, повышения продуктивности и племенной ценности районированных пород следует одновременно осуществить и программу создания новых пород интенсивного типа. Надо исключить всякий механический перенос. Подход должен быть научно обоснованным, учиты</w:t>
      </w:r>
      <w:r w:rsidRPr="00352CAE">
        <w:rPr>
          <w:sz w:val="32"/>
          <w:szCs w:val="32"/>
        </w:rPr>
        <w:softHyphen/>
        <w:t>вающим многообразие природно-климатических усло</w:t>
      </w:r>
      <w:r w:rsidRPr="00352CAE">
        <w:rPr>
          <w:sz w:val="32"/>
          <w:szCs w:val="32"/>
        </w:rPr>
        <w:softHyphen/>
        <w:t>вий и зональные различия в технологии ведения овцеводства, наличие рынка сбыта и его требования к различным видам овцеводческой продукции.</w:t>
      </w:r>
    </w:p>
    <w:p w:rsidR="00F55471" w:rsidRPr="00352CAE" w:rsidRDefault="00F55471" w:rsidP="00352CAE">
      <w:pPr>
        <w:ind w:firstLine="540"/>
        <w:jc w:val="both"/>
        <w:rPr>
          <w:sz w:val="32"/>
          <w:szCs w:val="32"/>
        </w:rPr>
      </w:pPr>
      <w:r w:rsidRPr="00352CAE">
        <w:rPr>
          <w:sz w:val="32"/>
          <w:szCs w:val="32"/>
        </w:rPr>
        <w:t>Необходимо совершенствовать традиционно сложившуюся в респуб</w:t>
      </w:r>
      <w:r w:rsidRPr="00352CAE">
        <w:rPr>
          <w:sz w:val="32"/>
          <w:szCs w:val="32"/>
        </w:rPr>
        <w:softHyphen/>
        <w:t>лике технологию заготовки баранины. Основные проблемы производства ба</w:t>
      </w:r>
      <w:r w:rsidRPr="00352CAE">
        <w:rPr>
          <w:sz w:val="32"/>
          <w:szCs w:val="32"/>
        </w:rPr>
        <w:softHyphen/>
        <w:t>ранины - это отсутствие промышленных боен и предприятий первичной об</w:t>
      </w:r>
      <w:r w:rsidRPr="00352CAE">
        <w:rPr>
          <w:sz w:val="32"/>
          <w:szCs w:val="32"/>
        </w:rPr>
        <w:softHyphen/>
        <w:t>работки, дифференцированной цены в зависимости от качества продукции. Производство же этого вида мяса по затратам зернового корма и условиям содержания, возможностям использования пастбищ находится вне конкурен</w:t>
      </w:r>
      <w:r w:rsidRPr="00352CAE">
        <w:rPr>
          <w:sz w:val="32"/>
          <w:szCs w:val="32"/>
        </w:rPr>
        <w:softHyphen/>
        <w:t>ции. В существующей технологии горно-отгонн</w:t>
      </w:r>
      <w:r w:rsidR="000C0ECA">
        <w:rPr>
          <w:sz w:val="32"/>
          <w:szCs w:val="32"/>
        </w:rPr>
        <w:t>о</w:t>
      </w:r>
      <w:r w:rsidRPr="00352CAE">
        <w:rPr>
          <w:sz w:val="32"/>
          <w:szCs w:val="32"/>
        </w:rPr>
        <w:t>го овцеводства не преду</w:t>
      </w:r>
      <w:r w:rsidRPr="00352CAE">
        <w:rPr>
          <w:sz w:val="32"/>
          <w:szCs w:val="32"/>
        </w:rPr>
        <w:softHyphen/>
        <w:t xml:space="preserve">смотрен убой овец в условиях летнего содержания в горах с последующей доставкой к местам сё переработки, расфасовки и поставки в торговую сеть, что позволило бы избежать </w:t>
      </w:r>
      <w:r w:rsidRPr="00352CAE">
        <w:rPr>
          <w:sz w:val="32"/>
          <w:szCs w:val="32"/>
        </w:rPr>
        <w:lastRenderedPageBreak/>
        <w:t xml:space="preserve">значительных потерь, которые имеют место при перегоне животных на убойное пункты. </w:t>
      </w:r>
    </w:p>
    <w:p w:rsidR="00F55471" w:rsidRPr="00352CAE" w:rsidRDefault="00F55471" w:rsidP="00352CAE">
      <w:pPr>
        <w:ind w:firstLine="540"/>
        <w:jc w:val="both"/>
        <w:rPr>
          <w:sz w:val="32"/>
          <w:szCs w:val="32"/>
        </w:rPr>
      </w:pPr>
      <w:r w:rsidRPr="00352CAE">
        <w:rPr>
          <w:sz w:val="32"/>
          <w:szCs w:val="32"/>
        </w:rPr>
        <w:t>В странах Европы основная масса баранины - мясо молодняка текуще</w:t>
      </w:r>
      <w:r w:rsidRPr="00352CAE">
        <w:rPr>
          <w:sz w:val="32"/>
          <w:szCs w:val="32"/>
        </w:rPr>
        <w:softHyphen/>
        <w:t>го года рождения, разделанн</w:t>
      </w:r>
      <w:r w:rsidR="00BA4A69">
        <w:rPr>
          <w:sz w:val="32"/>
          <w:szCs w:val="32"/>
        </w:rPr>
        <w:t>ое</w:t>
      </w:r>
      <w:r w:rsidRPr="00352CAE">
        <w:rPr>
          <w:sz w:val="32"/>
          <w:szCs w:val="32"/>
        </w:rPr>
        <w:t xml:space="preserve"> и упакованн</w:t>
      </w:r>
      <w:r w:rsidR="00BA4A69">
        <w:rPr>
          <w:sz w:val="32"/>
          <w:szCs w:val="32"/>
        </w:rPr>
        <w:t>ое</w:t>
      </w:r>
      <w:r w:rsidRPr="00352CAE">
        <w:rPr>
          <w:sz w:val="32"/>
          <w:szCs w:val="32"/>
        </w:rPr>
        <w:t xml:space="preserve"> в строгом соответствии с тре</w:t>
      </w:r>
      <w:r w:rsidRPr="00352CAE">
        <w:rPr>
          <w:sz w:val="32"/>
          <w:szCs w:val="32"/>
        </w:rPr>
        <w:softHyphen/>
        <w:t>бованиями зоотехнологических, ветеринарных и санитарно</w:t>
      </w:r>
      <w:r w:rsidR="004F2CCB">
        <w:rPr>
          <w:sz w:val="32"/>
          <w:szCs w:val="32"/>
        </w:rPr>
        <w:t>-</w:t>
      </w:r>
      <w:r w:rsidRPr="00352CAE">
        <w:rPr>
          <w:sz w:val="32"/>
          <w:szCs w:val="32"/>
        </w:rPr>
        <w:t>эпидемиологиче</w:t>
      </w:r>
      <w:r w:rsidRPr="00352CAE">
        <w:rPr>
          <w:sz w:val="32"/>
          <w:szCs w:val="32"/>
        </w:rPr>
        <w:softHyphen/>
        <w:t>ских норм. Именно такая баранина находит</w:t>
      </w:r>
      <w:r w:rsidRPr="00352CAE">
        <w:rPr>
          <w:sz w:val="32"/>
          <w:szCs w:val="32"/>
        </w:rPr>
        <w:softHyphen/>
        <w:t>ся на прилавках наших супермаркетов, подается в ресторанах и покупается россиянами, несмотря на большую разницу в цене по сравнению с отечест</w:t>
      </w:r>
      <w:r w:rsidRPr="00352CAE">
        <w:rPr>
          <w:sz w:val="32"/>
          <w:szCs w:val="32"/>
        </w:rPr>
        <w:softHyphen/>
        <w:t>венным продуктом.</w:t>
      </w:r>
    </w:p>
    <w:p w:rsidR="00F55471" w:rsidRPr="00352CAE" w:rsidRDefault="00F55471" w:rsidP="00352CAE">
      <w:pPr>
        <w:ind w:firstLine="540"/>
        <w:jc w:val="both"/>
        <w:rPr>
          <w:sz w:val="32"/>
          <w:szCs w:val="32"/>
        </w:rPr>
      </w:pPr>
      <w:r w:rsidRPr="00352CAE">
        <w:rPr>
          <w:sz w:val="32"/>
          <w:szCs w:val="32"/>
        </w:rPr>
        <w:t>Сложившаяся в республике практика реализации на мясо овец в воз</w:t>
      </w:r>
      <w:r w:rsidRPr="00352CAE">
        <w:rPr>
          <w:sz w:val="32"/>
          <w:szCs w:val="32"/>
        </w:rPr>
        <w:softHyphen/>
        <w:t xml:space="preserve">расте 18 месяцев и старше не соответствует мясошерстному направлению </w:t>
      </w:r>
      <w:r w:rsidR="00BA4A69">
        <w:rPr>
          <w:sz w:val="32"/>
          <w:szCs w:val="32"/>
        </w:rPr>
        <w:t xml:space="preserve">дагестанской горной </w:t>
      </w:r>
      <w:r w:rsidRPr="00352CAE">
        <w:rPr>
          <w:sz w:val="32"/>
          <w:szCs w:val="32"/>
        </w:rPr>
        <w:t xml:space="preserve"> породы и поэтому не способствует выявлению и полному использованию производительной способности овец этой породы, а также более эффектив</w:t>
      </w:r>
      <w:r w:rsidRPr="00352CAE">
        <w:rPr>
          <w:sz w:val="32"/>
          <w:szCs w:val="32"/>
        </w:rPr>
        <w:softHyphen/>
        <w:t>ному использованию природных богатств горных пастбищ.</w:t>
      </w:r>
    </w:p>
    <w:p w:rsidR="00F55471" w:rsidRPr="00352CAE" w:rsidRDefault="00F55471" w:rsidP="00352CAE">
      <w:pPr>
        <w:ind w:firstLine="540"/>
        <w:jc w:val="both"/>
        <w:rPr>
          <w:sz w:val="32"/>
          <w:szCs w:val="32"/>
        </w:rPr>
      </w:pPr>
      <w:r w:rsidRPr="00352CAE">
        <w:rPr>
          <w:sz w:val="32"/>
          <w:szCs w:val="32"/>
        </w:rPr>
        <w:t>Объем производства (переработки) мяса в сохранившихся и вновь соз</w:t>
      </w:r>
      <w:r w:rsidRPr="00352CAE">
        <w:rPr>
          <w:sz w:val="32"/>
          <w:szCs w:val="32"/>
        </w:rPr>
        <w:softHyphen/>
        <w:t>данных небольших мясоперерабатывающих пред</w:t>
      </w:r>
      <w:r w:rsidR="00BA4A69">
        <w:rPr>
          <w:sz w:val="32"/>
          <w:szCs w:val="32"/>
        </w:rPr>
        <w:t>-</w:t>
      </w:r>
      <w:r w:rsidRPr="00352CAE">
        <w:rPr>
          <w:sz w:val="32"/>
          <w:szCs w:val="32"/>
        </w:rPr>
        <w:t>приятиях</w:t>
      </w:r>
      <w:r w:rsidR="00BA4A69">
        <w:rPr>
          <w:sz w:val="32"/>
          <w:szCs w:val="32"/>
        </w:rPr>
        <w:t>:</w:t>
      </w:r>
      <w:r w:rsidRPr="00352CAE">
        <w:rPr>
          <w:sz w:val="32"/>
          <w:szCs w:val="32"/>
        </w:rPr>
        <w:t xml:space="preserve"> «Степновский» в Кизлярском районе, ООО «Пром</w:t>
      </w:r>
      <w:r w:rsidR="00BA4A69">
        <w:rPr>
          <w:sz w:val="32"/>
          <w:szCs w:val="32"/>
        </w:rPr>
        <w:t>-</w:t>
      </w:r>
      <w:r w:rsidRPr="00352CAE">
        <w:rPr>
          <w:sz w:val="32"/>
          <w:szCs w:val="32"/>
        </w:rPr>
        <w:t xml:space="preserve">консервы» в Махачкале, </w:t>
      </w:r>
      <w:r w:rsidR="00BA4A69">
        <w:rPr>
          <w:sz w:val="32"/>
          <w:szCs w:val="32"/>
        </w:rPr>
        <w:t xml:space="preserve">в </w:t>
      </w:r>
      <w:r w:rsidRPr="00352CAE">
        <w:rPr>
          <w:sz w:val="32"/>
          <w:szCs w:val="32"/>
        </w:rPr>
        <w:t>сельхозкооператив</w:t>
      </w:r>
      <w:r w:rsidR="00BA4A69">
        <w:rPr>
          <w:sz w:val="32"/>
          <w:szCs w:val="32"/>
        </w:rPr>
        <w:t>е</w:t>
      </w:r>
      <w:r w:rsidRPr="00352CAE">
        <w:rPr>
          <w:sz w:val="32"/>
          <w:szCs w:val="32"/>
        </w:rPr>
        <w:t xml:space="preserve"> «Кизлярский мясо</w:t>
      </w:r>
      <w:r w:rsidR="00BA4A69">
        <w:rPr>
          <w:sz w:val="32"/>
          <w:szCs w:val="32"/>
        </w:rPr>
        <w:t>-</w:t>
      </w:r>
      <w:r w:rsidRPr="00352CAE">
        <w:rPr>
          <w:sz w:val="32"/>
          <w:szCs w:val="32"/>
        </w:rPr>
        <w:t>комбинат» в Кизлярском районе</w:t>
      </w:r>
      <w:r w:rsidR="00BA4A69">
        <w:rPr>
          <w:sz w:val="32"/>
          <w:szCs w:val="32"/>
        </w:rPr>
        <w:t>,</w:t>
      </w:r>
      <w:r w:rsidRPr="00352CAE">
        <w:rPr>
          <w:sz w:val="32"/>
          <w:szCs w:val="32"/>
        </w:rPr>
        <w:t xml:space="preserve"> вместе взяты</w:t>
      </w:r>
      <w:r w:rsidR="00BA4A69">
        <w:rPr>
          <w:sz w:val="32"/>
          <w:szCs w:val="32"/>
        </w:rPr>
        <w:t>х</w:t>
      </w:r>
      <w:r w:rsidRPr="00352CAE">
        <w:rPr>
          <w:sz w:val="32"/>
          <w:szCs w:val="32"/>
        </w:rPr>
        <w:t>, сократил</w:t>
      </w:r>
      <w:r w:rsidR="00BA4A69">
        <w:rPr>
          <w:sz w:val="32"/>
          <w:szCs w:val="32"/>
        </w:rPr>
        <w:t>ся</w:t>
      </w:r>
      <w:r w:rsidRPr="00352CAE">
        <w:rPr>
          <w:sz w:val="32"/>
          <w:szCs w:val="32"/>
        </w:rPr>
        <w:t xml:space="preserve"> более чем в 3,3 раза. Мясо всех видов стало поступать на рынок, минуя промышленные перерабатывающие предприятия. Забой жи</w:t>
      </w:r>
      <w:r w:rsidRPr="00352CAE">
        <w:rPr>
          <w:sz w:val="32"/>
          <w:szCs w:val="32"/>
        </w:rPr>
        <w:softHyphen/>
        <w:t>вотных на местах увеличился с 33% в 1999г. до 87% в настоящее время. Основная мас</w:t>
      </w:r>
      <w:r w:rsidRPr="00352CAE">
        <w:rPr>
          <w:sz w:val="32"/>
          <w:szCs w:val="32"/>
        </w:rPr>
        <w:softHyphen/>
        <w:t>са произведенного мяса реализуется населению через рыночные структуры, магазины розничной торговли, учреждения общественного питания, закры</w:t>
      </w:r>
      <w:r w:rsidRPr="00352CAE">
        <w:rPr>
          <w:sz w:val="32"/>
          <w:szCs w:val="32"/>
        </w:rPr>
        <w:softHyphen/>
        <w:t>тые учреждения и т.д.</w:t>
      </w:r>
    </w:p>
    <w:p w:rsidR="00F55471" w:rsidRPr="00352CAE" w:rsidRDefault="00F55471" w:rsidP="00352CAE">
      <w:pPr>
        <w:ind w:firstLine="540"/>
        <w:jc w:val="both"/>
        <w:rPr>
          <w:sz w:val="32"/>
          <w:szCs w:val="32"/>
        </w:rPr>
      </w:pPr>
      <w:r w:rsidRPr="00352CAE">
        <w:rPr>
          <w:sz w:val="32"/>
          <w:szCs w:val="32"/>
        </w:rPr>
        <w:t>По результатам мониторинга цен по ряду регионов России выведены средние цены: оптовой реализации (тушки животных) -12,33 тыс.</w:t>
      </w:r>
      <w:r w:rsidR="00195750">
        <w:rPr>
          <w:sz w:val="32"/>
          <w:szCs w:val="32"/>
        </w:rPr>
        <w:t xml:space="preserve"> </w:t>
      </w:r>
      <w:r w:rsidRPr="00352CAE">
        <w:rPr>
          <w:sz w:val="32"/>
          <w:szCs w:val="32"/>
        </w:rPr>
        <w:t>руб. за 1 ц; баранины, разделанной по отрубам, упакованной и готовой для продажи в розничной торговле -18,78 тыс.</w:t>
      </w:r>
      <w:r w:rsidR="00BA4A69">
        <w:rPr>
          <w:sz w:val="32"/>
          <w:szCs w:val="32"/>
        </w:rPr>
        <w:t xml:space="preserve"> </w:t>
      </w:r>
      <w:r w:rsidRPr="00352CAE">
        <w:rPr>
          <w:sz w:val="32"/>
          <w:szCs w:val="32"/>
        </w:rPr>
        <w:t>руб. за 1 ц; розничной продажи баранины на ярмарках и рынках -</w:t>
      </w:r>
      <w:r w:rsidR="00BA4A69">
        <w:rPr>
          <w:sz w:val="32"/>
          <w:szCs w:val="32"/>
        </w:rPr>
        <w:t xml:space="preserve"> </w:t>
      </w:r>
      <w:r w:rsidRPr="00352CAE">
        <w:rPr>
          <w:sz w:val="32"/>
          <w:szCs w:val="32"/>
        </w:rPr>
        <w:t xml:space="preserve">238,6 руб. за </w:t>
      </w:r>
      <w:smartTag w:uri="urn:schemas-microsoft-com:office:smarttags" w:element="metricconverter">
        <w:smartTagPr>
          <w:attr w:name="ProductID" w:val="1 кг"/>
        </w:smartTagPr>
        <w:r w:rsidRPr="00352CAE">
          <w:rPr>
            <w:sz w:val="32"/>
            <w:szCs w:val="32"/>
          </w:rPr>
          <w:t>1 кг</w:t>
        </w:r>
      </w:smartTag>
      <w:r w:rsidRPr="00352CAE">
        <w:rPr>
          <w:sz w:val="32"/>
          <w:szCs w:val="32"/>
        </w:rPr>
        <w:t>, в магазинах и супермаркетах -</w:t>
      </w:r>
      <w:r w:rsidR="00BA4A69">
        <w:rPr>
          <w:sz w:val="32"/>
          <w:szCs w:val="32"/>
        </w:rPr>
        <w:t xml:space="preserve"> </w:t>
      </w:r>
      <w:r w:rsidRPr="00352CAE">
        <w:rPr>
          <w:sz w:val="32"/>
          <w:szCs w:val="32"/>
        </w:rPr>
        <w:t>297 руб. за кг.</w:t>
      </w:r>
    </w:p>
    <w:p w:rsidR="00F55471" w:rsidRPr="00352CAE" w:rsidRDefault="00F55471" w:rsidP="00352CAE">
      <w:pPr>
        <w:ind w:firstLine="540"/>
        <w:jc w:val="both"/>
        <w:rPr>
          <w:sz w:val="32"/>
          <w:szCs w:val="32"/>
        </w:rPr>
      </w:pPr>
      <w:r w:rsidRPr="00352CAE">
        <w:rPr>
          <w:sz w:val="32"/>
          <w:szCs w:val="32"/>
        </w:rPr>
        <w:t>Поскольку в России на сегодня нет стандарта на ягнятину и молодую баранину, соответственно, не существует и цен, отражающих достоинство мяса. Следовательно, продажа и купля должн</w:t>
      </w:r>
      <w:r w:rsidR="00BA4A69">
        <w:rPr>
          <w:sz w:val="32"/>
          <w:szCs w:val="32"/>
        </w:rPr>
        <w:t>ы</w:t>
      </w:r>
      <w:r w:rsidRPr="00352CAE">
        <w:rPr>
          <w:sz w:val="32"/>
          <w:szCs w:val="32"/>
        </w:rPr>
        <w:t xml:space="preserve"> строиться на принципе дого</w:t>
      </w:r>
      <w:r w:rsidRPr="00352CAE">
        <w:rPr>
          <w:sz w:val="32"/>
          <w:szCs w:val="32"/>
        </w:rPr>
        <w:softHyphen/>
        <w:t>ворных цен, которые обеспечивали бы рентабельность производства.</w:t>
      </w:r>
    </w:p>
    <w:p w:rsidR="00F55471" w:rsidRPr="00352CAE" w:rsidRDefault="00F55471" w:rsidP="00352CAE">
      <w:pPr>
        <w:ind w:firstLine="540"/>
        <w:jc w:val="both"/>
        <w:rPr>
          <w:sz w:val="32"/>
          <w:szCs w:val="32"/>
        </w:rPr>
      </w:pPr>
      <w:r w:rsidRPr="00352CAE">
        <w:rPr>
          <w:sz w:val="32"/>
          <w:szCs w:val="32"/>
        </w:rPr>
        <w:lastRenderedPageBreak/>
        <w:t>Сегодня значительную часть произведенного мяса вывозят за пределы респуб</w:t>
      </w:r>
      <w:r w:rsidRPr="00352CAE">
        <w:rPr>
          <w:sz w:val="32"/>
          <w:szCs w:val="32"/>
        </w:rPr>
        <w:softHyphen/>
        <w:t xml:space="preserve">лики. </w:t>
      </w:r>
    </w:p>
    <w:p w:rsidR="00F55471" w:rsidRPr="00352CAE" w:rsidRDefault="00F55471" w:rsidP="00352CAE">
      <w:pPr>
        <w:ind w:firstLine="540"/>
        <w:jc w:val="both"/>
        <w:rPr>
          <w:sz w:val="32"/>
          <w:szCs w:val="32"/>
        </w:rPr>
      </w:pPr>
      <w:r w:rsidRPr="00352CAE">
        <w:rPr>
          <w:sz w:val="32"/>
          <w:szCs w:val="32"/>
        </w:rPr>
        <w:t>Сегодня  в республике зарегистрировано 97 предприятий разных форм собственности по переработке мяса, в которых переработано 2373 т или 34,2% баранин</w:t>
      </w:r>
      <w:r w:rsidR="00A402E1">
        <w:rPr>
          <w:sz w:val="32"/>
          <w:szCs w:val="32"/>
        </w:rPr>
        <w:t>ы</w:t>
      </w:r>
      <w:r w:rsidRPr="00352CAE">
        <w:rPr>
          <w:sz w:val="32"/>
          <w:szCs w:val="32"/>
        </w:rPr>
        <w:t>.</w:t>
      </w:r>
    </w:p>
    <w:p w:rsidR="00F55471" w:rsidRPr="00352CAE" w:rsidRDefault="00F55471" w:rsidP="00352CAE">
      <w:pPr>
        <w:ind w:firstLine="540"/>
        <w:jc w:val="both"/>
        <w:rPr>
          <w:sz w:val="32"/>
          <w:szCs w:val="32"/>
        </w:rPr>
      </w:pPr>
      <w:r w:rsidRPr="00352CAE">
        <w:rPr>
          <w:sz w:val="32"/>
          <w:szCs w:val="32"/>
        </w:rPr>
        <w:t>Возникла настоятельная необходимость</w:t>
      </w:r>
      <w:r w:rsidR="00BA4A69">
        <w:rPr>
          <w:sz w:val="32"/>
          <w:szCs w:val="32"/>
        </w:rPr>
        <w:t>,</w:t>
      </w:r>
      <w:r w:rsidRPr="00352CAE">
        <w:rPr>
          <w:sz w:val="32"/>
          <w:szCs w:val="32"/>
        </w:rPr>
        <w:t xml:space="preserve"> в целях возрождения мясной промышленности</w:t>
      </w:r>
      <w:r w:rsidR="00BA4A69">
        <w:rPr>
          <w:sz w:val="32"/>
          <w:szCs w:val="32"/>
        </w:rPr>
        <w:t>,</w:t>
      </w:r>
      <w:r w:rsidRPr="00352CAE">
        <w:rPr>
          <w:sz w:val="32"/>
          <w:szCs w:val="32"/>
        </w:rPr>
        <w:t xml:space="preserve"> создать новый республикан</w:t>
      </w:r>
      <w:r w:rsidRPr="00352CAE">
        <w:rPr>
          <w:sz w:val="32"/>
          <w:szCs w:val="32"/>
        </w:rPr>
        <w:softHyphen/>
        <w:t>ский оптово-сырьевой рынок с контрольным пакетом в руках государства. Деятельность организации должна быть направлена на повышение роли и привлекательности данного вида агробизнеса и обеспечения перерабатывающих предприятий республики сырьевыми потоками.  Малые перерабатывающие комплексы рекоменду</w:t>
      </w:r>
      <w:r w:rsidR="007E2320">
        <w:rPr>
          <w:sz w:val="32"/>
          <w:szCs w:val="32"/>
        </w:rPr>
        <w:t>е</w:t>
      </w:r>
      <w:r w:rsidRPr="00352CAE">
        <w:rPr>
          <w:sz w:val="32"/>
          <w:szCs w:val="32"/>
        </w:rPr>
        <w:t>т</w:t>
      </w:r>
      <w:r w:rsidR="007E2320">
        <w:rPr>
          <w:sz w:val="32"/>
          <w:szCs w:val="32"/>
        </w:rPr>
        <w:t>ся</w:t>
      </w:r>
      <w:r w:rsidRPr="00352CAE">
        <w:rPr>
          <w:sz w:val="32"/>
          <w:szCs w:val="32"/>
        </w:rPr>
        <w:t xml:space="preserve"> создавать в овцеводческих хозяйствах с использованием новых технологий производства мясных продуктов</w:t>
      </w:r>
      <w:r w:rsidR="007E2320">
        <w:rPr>
          <w:sz w:val="32"/>
          <w:szCs w:val="32"/>
        </w:rPr>
        <w:t>,</w:t>
      </w:r>
      <w:r w:rsidRPr="00352CAE">
        <w:rPr>
          <w:sz w:val="32"/>
          <w:szCs w:val="32"/>
        </w:rPr>
        <w:t xml:space="preserve"> предложенных и апробированных учеными ДагГАУ</w:t>
      </w:r>
      <w:r w:rsidR="007E2320">
        <w:rPr>
          <w:sz w:val="32"/>
          <w:szCs w:val="32"/>
        </w:rPr>
        <w:t>,</w:t>
      </w:r>
      <w:r w:rsidRPr="00352CAE">
        <w:rPr>
          <w:sz w:val="32"/>
          <w:szCs w:val="32"/>
        </w:rPr>
        <w:t xml:space="preserve"> с соблюдением национальных традиций и обладающи</w:t>
      </w:r>
      <w:r w:rsidR="007E2320">
        <w:rPr>
          <w:sz w:val="32"/>
          <w:szCs w:val="32"/>
        </w:rPr>
        <w:t>х</w:t>
      </w:r>
      <w:r w:rsidRPr="00352CAE">
        <w:rPr>
          <w:sz w:val="32"/>
          <w:szCs w:val="32"/>
        </w:rPr>
        <w:t xml:space="preserve"> уникальными вкусовыми качествами.</w:t>
      </w:r>
    </w:p>
    <w:p w:rsidR="00F55471" w:rsidRDefault="00F55471" w:rsidP="00352CAE">
      <w:pPr>
        <w:ind w:firstLine="540"/>
        <w:jc w:val="both"/>
        <w:rPr>
          <w:sz w:val="32"/>
          <w:szCs w:val="32"/>
        </w:rPr>
      </w:pPr>
    </w:p>
    <w:p w:rsidR="00A91A03" w:rsidRDefault="00A91A03" w:rsidP="00352CAE">
      <w:pPr>
        <w:ind w:firstLine="540"/>
        <w:jc w:val="both"/>
        <w:rPr>
          <w:sz w:val="32"/>
          <w:szCs w:val="32"/>
        </w:rPr>
      </w:pPr>
    </w:p>
    <w:p w:rsidR="00195750" w:rsidRPr="00352CAE" w:rsidRDefault="00195750" w:rsidP="00352CAE">
      <w:pPr>
        <w:rPr>
          <w:sz w:val="32"/>
          <w:szCs w:val="32"/>
        </w:rPr>
      </w:pPr>
    </w:p>
    <w:p w:rsidR="00636248" w:rsidRDefault="00F55471" w:rsidP="00636248">
      <w:pPr>
        <w:spacing w:after="120"/>
        <w:rPr>
          <w:b/>
          <w:i/>
          <w:sz w:val="32"/>
          <w:szCs w:val="32"/>
        </w:rPr>
      </w:pPr>
      <w:r w:rsidRPr="008D7749">
        <w:rPr>
          <w:b/>
          <w:i/>
          <w:sz w:val="32"/>
          <w:szCs w:val="32"/>
        </w:rPr>
        <w:t>УДК.636.3</w:t>
      </w:r>
    </w:p>
    <w:p w:rsidR="00F55471" w:rsidRPr="007E2320" w:rsidRDefault="003458BA" w:rsidP="00636248">
      <w:pPr>
        <w:spacing w:after="120"/>
        <w:jc w:val="center"/>
        <w:rPr>
          <w:rStyle w:val="afa"/>
          <w:sz w:val="32"/>
        </w:rPr>
      </w:pPr>
      <w:r w:rsidRPr="007E2320">
        <w:rPr>
          <w:rStyle w:val="afa"/>
          <w:sz w:val="32"/>
        </w:rPr>
        <w:t xml:space="preserve">ПОВЫШЕНИЕ КОНКУРЕНТОСПОСОБНОСТИ ОВЕЦ </w:t>
      </w:r>
      <w:r w:rsidR="00BA4A69">
        <w:rPr>
          <w:rStyle w:val="afa"/>
          <w:sz w:val="32"/>
        </w:rPr>
        <w:t>ДАГЕСТАНСКОЙ ГОРНОЙ</w:t>
      </w:r>
      <w:r w:rsidR="00BA4A69" w:rsidRPr="007E2320">
        <w:rPr>
          <w:rStyle w:val="afa"/>
          <w:sz w:val="32"/>
        </w:rPr>
        <w:t xml:space="preserve"> </w:t>
      </w:r>
      <w:r w:rsidRPr="007E2320">
        <w:rPr>
          <w:rStyle w:val="afa"/>
          <w:sz w:val="32"/>
        </w:rPr>
        <w:t>ПОРОДЫ ЗА СЧЕТ</w:t>
      </w:r>
      <w:r>
        <w:rPr>
          <w:rStyle w:val="afa"/>
          <w:sz w:val="32"/>
        </w:rPr>
        <w:t xml:space="preserve"> </w:t>
      </w:r>
      <w:r w:rsidRPr="007E2320">
        <w:rPr>
          <w:rStyle w:val="afa"/>
          <w:sz w:val="32"/>
        </w:rPr>
        <w:t xml:space="preserve"> НАРАЩИВАНИЯ МЯСНОГО ПОТЕНЦИАЛА</w:t>
      </w:r>
    </w:p>
    <w:p w:rsidR="00F55471" w:rsidRPr="007E2320" w:rsidRDefault="00F55471" w:rsidP="00352CAE">
      <w:pPr>
        <w:jc w:val="center"/>
        <w:rPr>
          <w:rStyle w:val="afa"/>
          <w:sz w:val="32"/>
        </w:rPr>
      </w:pPr>
    </w:p>
    <w:p w:rsidR="00BA4A69" w:rsidRDefault="00BA4A69" w:rsidP="00BA4A69">
      <w:pPr>
        <w:ind w:firstLine="540"/>
        <w:rPr>
          <w:i/>
          <w:sz w:val="32"/>
          <w:szCs w:val="32"/>
        </w:rPr>
      </w:pPr>
      <w:r w:rsidRPr="00957FBF">
        <w:rPr>
          <w:rStyle w:val="afa"/>
          <w:i/>
          <w:sz w:val="32"/>
        </w:rPr>
        <w:t>Магомедов Ш.М</w:t>
      </w:r>
      <w:r w:rsidRPr="00957FBF">
        <w:rPr>
          <w:b/>
          <w:i/>
          <w:sz w:val="32"/>
          <w:szCs w:val="32"/>
        </w:rPr>
        <w:t>.</w:t>
      </w:r>
      <w:r w:rsidRPr="00957FBF">
        <w:rPr>
          <w:i/>
          <w:sz w:val="32"/>
          <w:szCs w:val="32"/>
        </w:rPr>
        <w:t>, к.с-х.н., старший сотрудник</w:t>
      </w:r>
      <w:r>
        <w:rPr>
          <w:i/>
          <w:sz w:val="32"/>
          <w:szCs w:val="32"/>
        </w:rPr>
        <w:t xml:space="preserve"> </w:t>
      </w:r>
      <w:r w:rsidRPr="00957FBF">
        <w:rPr>
          <w:i/>
          <w:sz w:val="32"/>
          <w:szCs w:val="32"/>
        </w:rPr>
        <w:t>Дагестанского</w:t>
      </w:r>
    </w:p>
    <w:p w:rsidR="00BA4A69" w:rsidRPr="00957FBF" w:rsidRDefault="00BA4A69" w:rsidP="00BA4A69">
      <w:pPr>
        <w:rPr>
          <w:i/>
          <w:sz w:val="32"/>
          <w:szCs w:val="32"/>
        </w:rPr>
      </w:pPr>
      <w:r>
        <w:rPr>
          <w:i/>
          <w:sz w:val="32"/>
          <w:szCs w:val="32"/>
        </w:rPr>
        <w:t xml:space="preserve">      </w:t>
      </w:r>
      <w:r w:rsidRPr="00957FBF">
        <w:rPr>
          <w:i/>
          <w:sz w:val="32"/>
          <w:szCs w:val="32"/>
        </w:rPr>
        <w:t xml:space="preserve"> НИИ сельского хозяйства</w:t>
      </w:r>
      <w:r>
        <w:rPr>
          <w:i/>
          <w:sz w:val="32"/>
          <w:szCs w:val="32"/>
        </w:rPr>
        <w:t>,</w:t>
      </w:r>
    </w:p>
    <w:p w:rsidR="00BA4A69" w:rsidRDefault="00BA4A69" w:rsidP="00BA4A69">
      <w:pPr>
        <w:ind w:firstLine="540"/>
        <w:rPr>
          <w:i/>
          <w:sz w:val="32"/>
          <w:szCs w:val="32"/>
        </w:rPr>
      </w:pPr>
      <w:r w:rsidRPr="00957FBF">
        <w:rPr>
          <w:rStyle w:val="afa"/>
          <w:i/>
          <w:sz w:val="32"/>
        </w:rPr>
        <w:t>Рагимова Л-Х.А.,</w:t>
      </w:r>
      <w:r w:rsidRPr="00957FBF">
        <w:rPr>
          <w:i/>
          <w:sz w:val="40"/>
          <w:szCs w:val="32"/>
        </w:rPr>
        <w:t xml:space="preserve"> </w:t>
      </w:r>
      <w:r w:rsidRPr="00957FBF">
        <w:rPr>
          <w:i/>
          <w:sz w:val="32"/>
          <w:szCs w:val="32"/>
        </w:rPr>
        <w:t>к.с-х.н., доцент</w:t>
      </w:r>
      <w:r>
        <w:rPr>
          <w:i/>
          <w:sz w:val="32"/>
          <w:szCs w:val="32"/>
        </w:rPr>
        <w:t xml:space="preserve">, </w:t>
      </w:r>
      <w:r w:rsidRPr="00804714">
        <w:rPr>
          <w:i/>
          <w:sz w:val="32"/>
          <w:szCs w:val="32"/>
        </w:rPr>
        <w:t>ФГ</w:t>
      </w:r>
      <w:r>
        <w:rPr>
          <w:i/>
          <w:sz w:val="32"/>
          <w:szCs w:val="32"/>
        </w:rPr>
        <w:t>Б</w:t>
      </w:r>
      <w:r w:rsidRPr="00804714">
        <w:rPr>
          <w:i/>
          <w:sz w:val="32"/>
          <w:szCs w:val="32"/>
        </w:rPr>
        <w:t>ОУ ВПО «Дагестанский</w:t>
      </w:r>
    </w:p>
    <w:p w:rsidR="00BA4A69" w:rsidRDefault="00BA4A69" w:rsidP="00BA4A69">
      <w:pPr>
        <w:ind w:firstLine="540"/>
        <w:rPr>
          <w:i/>
          <w:sz w:val="32"/>
          <w:szCs w:val="32"/>
        </w:rPr>
      </w:pPr>
      <w:r w:rsidRPr="00804714">
        <w:rPr>
          <w:i/>
          <w:sz w:val="32"/>
          <w:szCs w:val="32"/>
        </w:rPr>
        <w:t xml:space="preserve"> </w:t>
      </w:r>
      <w:r>
        <w:rPr>
          <w:i/>
          <w:sz w:val="32"/>
          <w:szCs w:val="32"/>
        </w:rPr>
        <w:t xml:space="preserve">государственный </w:t>
      </w:r>
      <w:r w:rsidRPr="00804714">
        <w:rPr>
          <w:i/>
          <w:sz w:val="32"/>
          <w:szCs w:val="32"/>
        </w:rPr>
        <w:t>аграрный университет</w:t>
      </w:r>
      <w:r>
        <w:rPr>
          <w:i/>
          <w:sz w:val="32"/>
          <w:szCs w:val="32"/>
        </w:rPr>
        <w:t xml:space="preserve"> </w:t>
      </w:r>
      <w:r w:rsidRPr="00804714">
        <w:rPr>
          <w:i/>
          <w:sz w:val="32"/>
          <w:szCs w:val="32"/>
        </w:rPr>
        <w:t>им</w:t>
      </w:r>
      <w:r>
        <w:rPr>
          <w:i/>
          <w:sz w:val="32"/>
          <w:szCs w:val="32"/>
        </w:rPr>
        <w:t>ени</w:t>
      </w:r>
      <w:r w:rsidRPr="00804714">
        <w:rPr>
          <w:i/>
          <w:sz w:val="32"/>
          <w:szCs w:val="32"/>
        </w:rPr>
        <w:t xml:space="preserve"> </w:t>
      </w:r>
    </w:p>
    <w:p w:rsidR="00BA4A69" w:rsidRPr="00804714" w:rsidRDefault="00BA4A69" w:rsidP="00BA4A69">
      <w:pPr>
        <w:ind w:firstLine="540"/>
        <w:rPr>
          <w:i/>
          <w:sz w:val="32"/>
          <w:szCs w:val="32"/>
        </w:rPr>
      </w:pPr>
      <w:r w:rsidRPr="00804714">
        <w:rPr>
          <w:i/>
          <w:sz w:val="32"/>
          <w:szCs w:val="32"/>
        </w:rPr>
        <w:t>М.М. Джамбулатова»</w:t>
      </w:r>
      <w:r>
        <w:rPr>
          <w:i/>
          <w:sz w:val="32"/>
          <w:szCs w:val="32"/>
        </w:rPr>
        <w:t xml:space="preserve">, </w:t>
      </w:r>
      <w:r w:rsidRPr="00804714">
        <w:rPr>
          <w:i/>
          <w:sz w:val="32"/>
          <w:szCs w:val="32"/>
        </w:rPr>
        <w:t>г. Махачкала</w:t>
      </w:r>
    </w:p>
    <w:p w:rsidR="00F55471" w:rsidRPr="00352CAE" w:rsidRDefault="00F55471" w:rsidP="00352CAE">
      <w:pPr>
        <w:jc w:val="both"/>
        <w:rPr>
          <w:sz w:val="32"/>
          <w:szCs w:val="32"/>
        </w:rPr>
      </w:pPr>
    </w:p>
    <w:p w:rsidR="00F55471" w:rsidRPr="00195750" w:rsidRDefault="00195750" w:rsidP="007E2320">
      <w:pPr>
        <w:ind w:firstLine="708"/>
        <w:jc w:val="both"/>
        <w:rPr>
          <w:i/>
          <w:sz w:val="32"/>
          <w:szCs w:val="32"/>
        </w:rPr>
      </w:pPr>
      <w:r>
        <w:rPr>
          <w:b/>
          <w:i/>
          <w:sz w:val="32"/>
          <w:szCs w:val="32"/>
        </w:rPr>
        <w:t>Аннотация.</w:t>
      </w:r>
      <w:r w:rsidR="00F55471" w:rsidRPr="00195750">
        <w:rPr>
          <w:i/>
          <w:sz w:val="32"/>
          <w:szCs w:val="32"/>
        </w:rPr>
        <w:t xml:space="preserve"> Использование  кроссбредных баранов  на матках </w:t>
      </w:r>
      <w:r w:rsidR="007E2320">
        <w:rPr>
          <w:i/>
          <w:sz w:val="32"/>
          <w:szCs w:val="32"/>
        </w:rPr>
        <w:t>д</w:t>
      </w:r>
      <w:r w:rsidR="00F55471" w:rsidRPr="00195750">
        <w:rPr>
          <w:i/>
          <w:sz w:val="32"/>
          <w:szCs w:val="32"/>
        </w:rPr>
        <w:t xml:space="preserve">агестанской горной в условиях  п/р  </w:t>
      </w:r>
      <w:r>
        <w:rPr>
          <w:i/>
          <w:sz w:val="32"/>
          <w:szCs w:val="32"/>
        </w:rPr>
        <w:t>«</w:t>
      </w:r>
      <w:r w:rsidR="00F55471" w:rsidRPr="00195750">
        <w:rPr>
          <w:i/>
          <w:sz w:val="32"/>
          <w:szCs w:val="32"/>
        </w:rPr>
        <w:t>Согратлинский</w:t>
      </w:r>
      <w:r>
        <w:rPr>
          <w:i/>
          <w:sz w:val="32"/>
          <w:szCs w:val="32"/>
        </w:rPr>
        <w:t>»</w:t>
      </w:r>
      <w:r w:rsidR="00F55471" w:rsidRPr="00195750">
        <w:rPr>
          <w:i/>
          <w:sz w:val="32"/>
          <w:szCs w:val="32"/>
        </w:rPr>
        <w:t xml:space="preserve"> позволило получить молодняк с большей живой массой.</w:t>
      </w:r>
    </w:p>
    <w:p w:rsidR="00F55471" w:rsidRPr="00195750" w:rsidRDefault="00F55471" w:rsidP="007E2320">
      <w:pPr>
        <w:ind w:firstLine="708"/>
        <w:jc w:val="both"/>
        <w:rPr>
          <w:i/>
          <w:sz w:val="32"/>
          <w:szCs w:val="32"/>
        </w:rPr>
      </w:pPr>
      <w:r w:rsidRPr="00195750">
        <w:rPr>
          <w:b/>
          <w:i/>
          <w:sz w:val="32"/>
          <w:szCs w:val="32"/>
        </w:rPr>
        <w:t>Ключевые слова:</w:t>
      </w:r>
      <w:r w:rsidRPr="00195750">
        <w:rPr>
          <w:i/>
          <w:sz w:val="32"/>
          <w:szCs w:val="32"/>
        </w:rPr>
        <w:t xml:space="preserve"> Скрещивание, вводное скрещивание, племрепродуктор, северокавказская мясо-шерстная порода, желательный тип, выход и тонина шерсти.</w:t>
      </w:r>
    </w:p>
    <w:p w:rsidR="00F55471" w:rsidRPr="00195750" w:rsidRDefault="00F55471" w:rsidP="00352CAE">
      <w:pPr>
        <w:jc w:val="both"/>
        <w:rPr>
          <w:i/>
          <w:sz w:val="32"/>
          <w:szCs w:val="32"/>
        </w:rPr>
      </w:pPr>
    </w:p>
    <w:p w:rsidR="00F55471" w:rsidRPr="00352CAE" w:rsidRDefault="00F55471" w:rsidP="00352CAE">
      <w:pPr>
        <w:jc w:val="both"/>
        <w:rPr>
          <w:sz w:val="32"/>
          <w:szCs w:val="32"/>
        </w:rPr>
      </w:pPr>
      <w:r w:rsidRPr="00352CAE">
        <w:rPr>
          <w:sz w:val="32"/>
          <w:szCs w:val="32"/>
        </w:rPr>
        <w:lastRenderedPageBreak/>
        <w:t xml:space="preserve">       </w:t>
      </w:r>
      <w:r w:rsidR="00BF4A6B">
        <w:rPr>
          <w:sz w:val="32"/>
          <w:szCs w:val="32"/>
        </w:rPr>
        <w:tab/>
      </w:r>
      <w:r w:rsidRPr="00352CAE">
        <w:rPr>
          <w:sz w:val="32"/>
          <w:szCs w:val="32"/>
        </w:rPr>
        <w:t>Концепция овцеводств</w:t>
      </w:r>
      <w:r w:rsidR="007E2320">
        <w:rPr>
          <w:sz w:val="32"/>
          <w:szCs w:val="32"/>
        </w:rPr>
        <w:t>а</w:t>
      </w:r>
      <w:r w:rsidRPr="00352CAE">
        <w:rPr>
          <w:sz w:val="32"/>
          <w:szCs w:val="32"/>
        </w:rPr>
        <w:t xml:space="preserve"> и козоводств</w:t>
      </w:r>
      <w:r w:rsidR="007E2320">
        <w:rPr>
          <w:sz w:val="32"/>
          <w:szCs w:val="32"/>
        </w:rPr>
        <w:t>а</w:t>
      </w:r>
      <w:r w:rsidRPr="00352CAE">
        <w:rPr>
          <w:sz w:val="32"/>
          <w:szCs w:val="32"/>
        </w:rPr>
        <w:t xml:space="preserve"> в Дагестане предлагает дальнейшее эффективное развитие отрасли и ее адаптации к внутренним и внешним рынкам. Спрос на немериносовую шерсть отсутствует</w:t>
      </w:r>
      <w:r w:rsidR="007E2320">
        <w:rPr>
          <w:sz w:val="32"/>
          <w:szCs w:val="32"/>
        </w:rPr>
        <w:t>,</w:t>
      </w:r>
      <w:r w:rsidRPr="00352CAE">
        <w:rPr>
          <w:sz w:val="32"/>
          <w:szCs w:val="32"/>
        </w:rPr>
        <w:t xml:space="preserve"> и выход из ситуации возможен за счет наращивания мясного потенциала. </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 xml:space="preserve">В республике на </w:t>
      </w:r>
      <w:smartTag w:uri="urn:schemas-microsoft-com:office:smarttags" w:element="metricconverter">
        <w:smartTagPr>
          <w:attr w:name="ProductID" w:val="100 га"/>
        </w:smartTagPr>
        <w:r w:rsidRPr="00352CAE">
          <w:rPr>
            <w:sz w:val="32"/>
            <w:szCs w:val="32"/>
          </w:rPr>
          <w:t>100 га</w:t>
        </w:r>
      </w:smartTag>
      <w:r w:rsidRPr="00352CAE">
        <w:rPr>
          <w:sz w:val="32"/>
          <w:szCs w:val="32"/>
        </w:rPr>
        <w:t xml:space="preserve"> с-х. угодий приходится 141,  а на 100 человек населения – 179 голов овец и коз.</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 xml:space="preserve"> В структуре производимого мяса в Дагестане доля баранины и козлятины составляет 32,3%, а среднедушевое потребление в 3,6 раза больше, чем в среднем по России. Такое положение не вызывает иллюзию благополучия в отрасли. С целью быстрой переориентации в частном и фермерском секторе стали приобретать овец мясосального и мясомолочного направления. Процесс поиска носит стихийный характер. Поэтому МСХ Дагестана и научно-исследовательский институт подготовили предложения  о пригодности  пород для разведения в конкретной зоне с учетом идентичности природно-климатических условий.</w:t>
      </w:r>
    </w:p>
    <w:p w:rsidR="00F55471" w:rsidRPr="00352CAE" w:rsidRDefault="00F55471" w:rsidP="00352CAE">
      <w:pPr>
        <w:jc w:val="both"/>
        <w:rPr>
          <w:sz w:val="32"/>
          <w:szCs w:val="32"/>
        </w:rPr>
      </w:pPr>
      <w:r w:rsidRPr="00352CAE">
        <w:rPr>
          <w:sz w:val="32"/>
          <w:szCs w:val="32"/>
        </w:rPr>
        <w:t xml:space="preserve">        Новые высокопродуктивные стада овец полутонкорунного мясошерстного направления с шерстью кроссбредного типа создаются в хозяйствах разных форм собственности Гунибского района.</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 xml:space="preserve">Осенью 2012 года из п/з </w:t>
      </w:r>
      <w:r w:rsidR="007E2320">
        <w:rPr>
          <w:sz w:val="32"/>
          <w:szCs w:val="32"/>
        </w:rPr>
        <w:t>«</w:t>
      </w:r>
      <w:r w:rsidRPr="00352CAE">
        <w:rPr>
          <w:sz w:val="32"/>
          <w:szCs w:val="32"/>
        </w:rPr>
        <w:t>Восток</w:t>
      </w:r>
      <w:r w:rsidR="007E2320">
        <w:rPr>
          <w:sz w:val="32"/>
          <w:szCs w:val="32"/>
        </w:rPr>
        <w:t>»</w:t>
      </w:r>
      <w:r w:rsidRPr="00352CAE">
        <w:rPr>
          <w:sz w:val="32"/>
          <w:szCs w:val="32"/>
        </w:rPr>
        <w:t xml:space="preserve"> Ставропольского  края  в племрепродуктор </w:t>
      </w:r>
      <w:r w:rsidR="007E2320">
        <w:rPr>
          <w:sz w:val="32"/>
          <w:szCs w:val="32"/>
        </w:rPr>
        <w:t>«</w:t>
      </w:r>
      <w:r w:rsidRPr="00352CAE">
        <w:rPr>
          <w:sz w:val="32"/>
          <w:szCs w:val="32"/>
        </w:rPr>
        <w:t>Согратлинский</w:t>
      </w:r>
      <w:r w:rsidR="007E2320">
        <w:rPr>
          <w:sz w:val="32"/>
          <w:szCs w:val="32"/>
        </w:rPr>
        <w:t>»</w:t>
      </w:r>
      <w:r w:rsidRPr="00352CAE">
        <w:rPr>
          <w:sz w:val="32"/>
          <w:szCs w:val="32"/>
        </w:rPr>
        <w:t xml:space="preserve"> завезли 15 голов 7-8</w:t>
      </w:r>
      <w:r w:rsidR="007E2320">
        <w:rPr>
          <w:sz w:val="32"/>
          <w:szCs w:val="32"/>
        </w:rPr>
        <w:t>-</w:t>
      </w:r>
      <w:r w:rsidRPr="00352CAE">
        <w:rPr>
          <w:sz w:val="32"/>
          <w:szCs w:val="32"/>
        </w:rPr>
        <w:t>месячных баранчиков северокавказской мясошерстной породы.</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 xml:space="preserve">После адаптационного периода их использовали в случке 2013 года на матках </w:t>
      </w:r>
      <w:r w:rsidR="00195750">
        <w:rPr>
          <w:sz w:val="32"/>
          <w:szCs w:val="32"/>
        </w:rPr>
        <w:t>д</w:t>
      </w:r>
      <w:r w:rsidRPr="00352CAE">
        <w:rPr>
          <w:sz w:val="32"/>
          <w:szCs w:val="32"/>
        </w:rPr>
        <w:t>агестанск</w:t>
      </w:r>
      <w:r w:rsidR="00195750">
        <w:rPr>
          <w:sz w:val="32"/>
          <w:szCs w:val="32"/>
        </w:rPr>
        <w:t>ой</w:t>
      </w:r>
      <w:r w:rsidRPr="00352CAE">
        <w:rPr>
          <w:sz w:val="32"/>
          <w:szCs w:val="32"/>
        </w:rPr>
        <w:t xml:space="preserve"> горн</w:t>
      </w:r>
      <w:r w:rsidR="00195750">
        <w:rPr>
          <w:sz w:val="32"/>
          <w:szCs w:val="32"/>
        </w:rPr>
        <w:t>ой породы</w:t>
      </w:r>
      <w:r w:rsidRPr="00352CAE">
        <w:rPr>
          <w:sz w:val="32"/>
          <w:szCs w:val="32"/>
        </w:rPr>
        <w:t>. Согласно бонитировк</w:t>
      </w:r>
      <w:r w:rsidR="007E2320">
        <w:rPr>
          <w:sz w:val="32"/>
          <w:szCs w:val="32"/>
        </w:rPr>
        <w:t>е</w:t>
      </w:r>
      <w:r w:rsidRPr="00352CAE">
        <w:rPr>
          <w:sz w:val="32"/>
          <w:szCs w:val="32"/>
        </w:rPr>
        <w:t xml:space="preserve"> тонина шерсти завезенных баранчиков соответствует  56 кач. (7 голов), 58 кач. (3 головы) и 50 кач. (5 голов).</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Густота шерсти М и М+. Живая масса</w:t>
      </w:r>
      <w:r w:rsidR="00BA4A69">
        <w:rPr>
          <w:sz w:val="32"/>
          <w:szCs w:val="32"/>
        </w:rPr>
        <w:t xml:space="preserve"> -</w:t>
      </w:r>
      <w:r w:rsidRPr="00352CAE">
        <w:rPr>
          <w:sz w:val="32"/>
          <w:szCs w:val="32"/>
        </w:rPr>
        <w:t xml:space="preserve"> 54</w:t>
      </w:r>
      <w:r w:rsidR="007E2320">
        <w:rPr>
          <w:sz w:val="32"/>
          <w:szCs w:val="32"/>
        </w:rPr>
        <w:t>,</w:t>
      </w:r>
      <w:r w:rsidRPr="00352CAE">
        <w:rPr>
          <w:sz w:val="32"/>
          <w:szCs w:val="32"/>
        </w:rPr>
        <w:t>4±</w:t>
      </w:r>
      <w:smartTag w:uri="urn:schemas-microsoft-com:office:smarttags" w:element="metricconverter">
        <w:smartTagPr>
          <w:attr w:name="ProductID" w:val="0,26 кг"/>
        </w:smartTagPr>
        <w:r w:rsidRPr="00352CAE">
          <w:rPr>
            <w:sz w:val="32"/>
            <w:szCs w:val="32"/>
          </w:rPr>
          <w:t>0,26 кг</w:t>
        </w:r>
      </w:smartTag>
      <w:r w:rsidRPr="00352CAE">
        <w:rPr>
          <w:sz w:val="32"/>
          <w:szCs w:val="32"/>
        </w:rPr>
        <w:t>, естествен</w:t>
      </w:r>
      <w:r w:rsidR="00BA4A69">
        <w:rPr>
          <w:sz w:val="32"/>
          <w:szCs w:val="32"/>
        </w:rPr>
        <w:t>-</w:t>
      </w:r>
      <w:r w:rsidRPr="00352CAE">
        <w:rPr>
          <w:sz w:val="32"/>
          <w:szCs w:val="32"/>
        </w:rPr>
        <w:t>ная длина шерсти в см</w:t>
      </w:r>
      <w:r w:rsidR="00BA4A69">
        <w:rPr>
          <w:sz w:val="32"/>
          <w:szCs w:val="32"/>
        </w:rPr>
        <w:t xml:space="preserve"> -</w:t>
      </w:r>
      <w:r w:rsidRPr="00352CAE">
        <w:rPr>
          <w:sz w:val="32"/>
          <w:szCs w:val="32"/>
        </w:rPr>
        <w:t xml:space="preserve"> 14,6±0,43, настриг шерсти в физическом весе</w:t>
      </w:r>
      <w:r w:rsidR="00BA4A69">
        <w:rPr>
          <w:sz w:val="32"/>
          <w:szCs w:val="32"/>
        </w:rPr>
        <w:t xml:space="preserve"> -</w:t>
      </w:r>
      <w:r w:rsidRPr="00352CAE">
        <w:rPr>
          <w:sz w:val="32"/>
          <w:szCs w:val="32"/>
        </w:rPr>
        <w:t xml:space="preserve"> 5,8±</w:t>
      </w:r>
      <w:smartTag w:uri="urn:schemas-microsoft-com:office:smarttags" w:element="metricconverter">
        <w:smartTagPr>
          <w:attr w:name="ProductID" w:val="0,16 кг"/>
        </w:smartTagPr>
        <w:r w:rsidRPr="00352CAE">
          <w:rPr>
            <w:sz w:val="32"/>
            <w:szCs w:val="32"/>
          </w:rPr>
          <w:t>0,16 кг</w:t>
        </w:r>
      </w:smartTag>
      <w:r w:rsidRPr="00352CAE">
        <w:rPr>
          <w:sz w:val="32"/>
          <w:szCs w:val="32"/>
        </w:rPr>
        <w:t>. В период осеменения масса баранчиков достигла 60,8 ±</w:t>
      </w:r>
      <w:smartTag w:uri="urn:schemas-microsoft-com:office:smarttags" w:element="metricconverter">
        <w:smartTagPr>
          <w:attr w:name="ProductID" w:val="1,61 кг"/>
        </w:smartTagPr>
        <w:r w:rsidRPr="00352CAE">
          <w:rPr>
            <w:sz w:val="32"/>
            <w:szCs w:val="32"/>
          </w:rPr>
          <w:t>1,61 кг</w:t>
        </w:r>
      </w:smartTag>
      <w:r w:rsidRPr="00352CAE">
        <w:rPr>
          <w:sz w:val="32"/>
          <w:szCs w:val="32"/>
        </w:rPr>
        <w:t>.</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Большое достоинство этой породы</w:t>
      </w:r>
      <w:r w:rsidR="007E2320">
        <w:rPr>
          <w:sz w:val="32"/>
          <w:szCs w:val="32"/>
        </w:rPr>
        <w:t xml:space="preserve"> -</w:t>
      </w:r>
      <w:r w:rsidRPr="00352CAE">
        <w:rPr>
          <w:sz w:val="32"/>
          <w:szCs w:val="32"/>
        </w:rPr>
        <w:t xml:space="preserve"> высокая скороспелость. По данным ВНИИОКа</w:t>
      </w:r>
      <w:r w:rsidR="00BA4A69">
        <w:rPr>
          <w:sz w:val="32"/>
          <w:szCs w:val="32"/>
        </w:rPr>
        <w:t>,</w:t>
      </w:r>
      <w:r w:rsidRPr="00352CAE">
        <w:rPr>
          <w:sz w:val="32"/>
          <w:szCs w:val="32"/>
        </w:rPr>
        <w:t xml:space="preserve"> молодняк затрачивает на единицу привеса на 1,5 – 2 к.ед. меньше, чем тонкорунные сверстники.</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При интенсивном откорме ягнята к 7 – 8 месяцам достига</w:t>
      </w:r>
      <w:r w:rsidR="007E2320">
        <w:rPr>
          <w:sz w:val="32"/>
          <w:szCs w:val="32"/>
        </w:rPr>
        <w:t>ю</w:t>
      </w:r>
      <w:r w:rsidRPr="00352CAE">
        <w:rPr>
          <w:sz w:val="32"/>
          <w:szCs w:val="32"/>
        </w:rPr>
        <w:t xml:space="preserve">т  45 – </w:t>
      </w:r>
      <w:smartTag w:uri="urn:schemas-microsoft-com:office:smarttags" w:element="metricconverter">
        <w:smartTagPr>
          <w:attr w:name="ProductID" w:val="50 кг"/>
        </w:smartTagPr>
        <w:r w:rsidRPr="00352CAE">
          <w:rPr>
            <w:sz w:val="32"/>
            <w:szCs w:val="32"/>
          </w:rPr>
          <w:t>50 кг</w:t>
        </w:r>
      </w:smartTag>
      <w:r w:rsidRPr="00352CAE">
        <w:rPr>
          <w:sz w:val="32"/>
          <w:szCs w:val="32"/>
        </w:rPr>
        <w:t xml:space="preserve"> с убойным выходом 50–55%. Это позволит использовать их на мясо в год рождения.</w:t>
      </w:r>
    </w:p>
    <w:p w:rsidR="00F55471" w:rsidRPr="00352CAE" w:rsidRDefault="00F55471" w:rsidP="00352CAE">
      <w:pPr>
        <w:jc w:val="both"/>
        <w:rPr>
          <w:sz w:val="32"/>
          <w:szCs w:val="32"/>
        </w:rPr>
      </w:pPr>
      <w:r w:rsidRPr="00352CAE">
        <w:rPr>
          <w:sz w:val="32"/>
          <w:szCs w:val="32"/>
        </w:rPr>
        <w:lastRenderedPageBreak/>
        <w:t xml:space="preserve">      </w:t>
      </w:r>
      <w:r w:rsidR="00BF4A6B">
        <w:rPr>
          <w:sz w:val="32"/>
          <w:szCs w:val="32"/>
        </w:rPr>
        <w:tab/>
      </w:r>
      <w:r w:rsidRPr="00352CAE">
        <w:rPr>
          <w:sz w:val="32"/>
          <w:szCs w:val="32"/>
        </w:rPr>
        <w:t xml:space="preserve">В Дагестане ранее использовали северокавказскую мясошерстную породу для вводного скрещивания с овцами ДГ породы и были получены положительные результаты.  Завезенные  </w:t>
      </w:r>
      <w:r w:rsidR="00195750">
        <w:rPr>
          <w:sz w:val="32"/>
          <w:szCs w:val="32"/>
        </w:rPr>
        <w:t>в</w:t>
      </w:r>
      <w:r w:rsidRPr="00352CAE">
        <w:rPr>
          <w:sz w:val="32"/>
          <w:szCs w:val="32"/>
        </w:rPr>
        <w:t xml:space="preserve">  Согратль баранчики и сверстники </w:t>
      </w:r>
      <w:r w:rsidR="00195750">
        <w:rPr>
          <w:sz w:val="32"/>
          <w:szCs w:val="32"/>
        </w:rPr>
        <w:t>д</w:t>
      </w:r>
      <w:r w:rsidRPr="00352CAE">
        <w:rPr>
          <w:sz w:val="32"/>
          <w:szCs w:val="32"/>
        </w:rPr>
        <w:t>агестанской горной  работали в одной маточной отаре. По бонитировочному классу 42% маток отнесены к элите и 58 % - 1 классу. Живая масса овцематок равнял</w:t>
      </w:r>
      <w:r w:rsidR="00195750">
        <w:rPr>
          <w:sz w:val="32"/>
          <w:szCs w:val="32"/>
        </w:rPr>
        <w:t>а</w:t>
      </w:r>
      <w:r w:rsidRPr="00352CAE">
        <w:rPr>
          <w:sz w:val="32"/>
          <w:szCs w:val="32"/>
        </w:rPr>
        <w:t>сь</w:t>
      </w:r>
      <w:r w:rsidR="00195750">
        <w:rPr>
          <w:sz w:val="32"/>
          <w:szCs w:val="32"/>
        </w:rPr>
        <w:t xml:space="preserve"> </w:t>
      </w:r>
      <w:r w:rsidRPr="00352CAE">
        <w:rPr>
          <w:sz w:val="32"/>
          <w:szCs w:val="32"/>
        </w:rPr>
        <w:t xml:space="preserve">49,8 ± </w:t>
      </w:r>
      <w:smartTag w:uri="urn:schemas-microsoft-com:office:smarttags" w:element="metricconverter">
        <w:smartTagPr>
          <w:attr w:name="ProductID" w:val="0,49 кг"/>
        </w:smartTagPr>
        <w:r w:rsidRPr="00352CAE">
          <w:rPr>
            <w:sz w:val="32"/>
            <w:szCs w:val="32"/>
          </w:rPr>
          <w:t>0,49 кг</w:t>
        </w:r>
      </w:smartTag>
      <w:r w:rsidRPr="00352CAE">
        <w:rPr>
          <w:sz w:val="32"/>
          <w:szCs w:val="32"/>
        </w:rPr>
        <w:t xml:space="preserve"> .  Настриг шерсти </w:t>
      </w:r>
      <w:r w:rsidR="00BA4A69">
        <w:rPr>
          <w:sz w:val="32"/>
          <w:szCs w:val="32"/>
        </w:rPr>
        <w:t xml:space="preserve"> - </w:t>
      </w:r>
      <w:smartTag w:uri="urn:schemas-microsoft-com:office:smarttags" w:element="metricconverter">
        <w:smartTagPr>
          <w:attr w:name="ProductID" w:val="3,8 кг"/>
        </w:smartTagPr>
        <w:r w:rsidRPr="00352CAE">
          <w:rPr>
            <w:sz w:val="32"/>
            <w:szCs w:val="32"/>
          </w:rPr>
          <w:t>3,8 кг</w:t>
        </w:r>
      </w:smartTag>
      <w:r w:rsidRPr="00352CAE">
        <w:rPr>
          <w:sz w:val="32"/>
          <w:szCs w:val="32"/>
        </w:rPr>
        <w:t xml:space="preserve"> в физическом весе при длине от 7,5 до </w:t>
      </w:r>
      <w:smartTag w:uri="urn:schemas-microsoft-com:office:smarttags" w:element="metricconverter">
        <w:smartTagPr>
          <w:attr w:name="ProductID" w:val="8,0 см"/>
        </w:smartTagPr>
        <w:r w:rsidRPr="00352CAE">
          <w:rPr>
            <w:sz w:val="32"/>
            <w:szCs w:val="32"/>
          </w:rPr>
          <w:t>8,0 см</w:t>
        </w:r>
      </w:smartTag>
      <w:r w:rsidRPr="00352CAE">
        <w:rPr>
          <w:sz w:val="32"/>
          <w:szCs w:val="32"/>
        </w:rPr>
        <w:t>. Что касается тонины шерсти – то 62%  имело 60 качество, 28% - 64 качество, остальные 10 % - 58–56 качество. По густоте шерсти овцематки Д</w:t>
      </w:r>
      <w:r w:rsidR="00195750">
        <w:rPr>
          <w:sz w:val="32"/>
          <w:szCs w:val="32"/>
        </w:rPr>
        <w:t>Г</w:t>
      </w:r>
      <w:r w:rsidRPr="00352CAE">
        <w:rPr>
          <w:sz w:val="32"/>
          <w:szCs w:val="32"/>
        </w:rPr>
        <w:t xml:space="preserve"> имели 39 % «М»+ и </w:t>
      </w:r>
      <w:r w:rsidR="00BA4A69">
        <w:rPr>
          <w:sz w:val="32"/>
          <w:szCs w:val="32"/>
        </w:rPr>
        <w:t>«</w:t>
      </w:r>
      <w:r w:rsidRPr="00352CAE">
        <w:rPr>
          <w:sz w:val="32"/>
          <w:szCs w:val="32"/>
        </w:rPr>
        <w:t>ММ</w:t>
      </w:r>
      <w:r w:rsidR="00BA4A69">
        <w:rPr>
          <w:sz w:val="32"/>
          <w:szCs w:val="32"/>
        </w:rPr>
        <w:t>»</w:t>
      </w:r>
      <w:r w:rsidRPr="00352CAE">
        <w:rPr>
          <w:sz w:val="32"/>
          <w:szCs w:val="32"/>
        </w:rPr>
        <w:t>; 56% - «М»</w:t>
      </w:r>
      <w:r w:rsidR="00BA4A69">
        <w:rPr>
          <w:sz w:val="32"/>
          <w:szCs w:val="32"/>
        </w:rPr>
        <w:t>,</w:t>
      </w:r>
      <w:r w:rsidRPr="00352CAE">
        <w:rPr>
          <w:sz w:val="32"/>
          <w:szCs w:val="32"/>
        </w:rPr>
        <w:t xml:space="preserve"> лишь 5% </w:t>
      </w:r>
      <w:r w:rsidR="00BA4A69">
        <w:rPr>
          <w:sz w:val="32"/>
          <w:szCs w:val="32"/>
        </w:rPr>
        <w:t xml:space="preserve">- </w:t>
      </w:r>
      <w:r w:rsidRPr="00352CAE">
        <w:rPr>
          <w:sz w:val="32"/>
          <w:szCs w:val="32"/>
        </w:rPr>
        <w:t>«Мр»</w:t>
      </w:r>
      <w:r w:rsidR="00195750">
        <w:rPr>
          <w:sz w:val="32"/>
          <w:szCs w:val="32"/>
        </w:rPr>
        <w:t>.</w:t>
      </w:r>
    </w:p>
    <w:p w:rsidR="00F55471" w:rsidRPr="00352CAE" w:rsidRDefault="00F55471" w:rsidP="00352CAE">
      <w:pPr>
        <w:jc w:val="both"/>
        <w:rPr>
          <w:sz w:val="32"/>
          <w:szCs w:val="32"/>
        </w:rPr>
      </w:pPr>
      <w:r w:rsidRPr="00352CAE">
        <w:rPr>
          <w:sz w:val="32"/>
          <w:szCs w:val="32"/>
        </w:rPr>
        <w:t xml:space="preserve">       </w:t>
      </w:r>
      <w:r w:rsidR="00BF4A6B">
        <w:rPr>
          <w:sz w:val="32"/>
          <w:szCs w:val="32"/>
        </w:rPr>
        <w:tab/>
      </w:r>
      <w:r w:rsidRPr="00352CAE">
        <w:rPr>
          <w:sz w:val="32"/>
          <w:szCs w:val="32"/>
        </w:rPr>
        <w:t>Для изучения сравнительного роста и развития полученного молодняка сформировали группы ярочек и баранчиков по 30 голов. Взвешивали молодняк  при рождении, в возрасте 1 и 2 месяцев. Двухмесячный возраст был выбран в связи с откочевкой овец на летние пастбища.</w:t>
      </w:r>
    </w:p>
    <w:p w:rsidR="00A91A03" w:rsidRPr="00352CAE" w:rsidRDefault="00A91A03" w:rsidP="00A91A03">
      <w:pPr>
        <w:ind w:firstLine="708"/>
        <w:jc w:val="both"/>
        <w:rPr>
          <w:sz w:val="32"/>
          <w:szCs w:val="32"/>
        </w:rPr>
      </w:pPr>
      <w:r w:rsidRPr="00352CAE">
        <w:rPr>
          <w:sz w:val="32"/>
          <w:szCs w:val="32"/>
        </w:rPr>
        <w:t>Помесные баранчики и ярочки и при рождении</w:t>
      </w:r>
      <w:r>
        <w:rPr>
          <w:sz w:val="32"/>
          <w:szCs w:val="32"/>
        </w:rPr>
        <w:t>,</w:t>
      </w:r>
      <w:r w:rsidRPr="00352CAE">
        <w:rPr>
          <w:sz w:val="32"/>
          <w:szCs w:val="32"/>
        </w:rPr>
        <w:t xml:space="preserve"> и в последующие изучаемые периоды превосходили по живой массе своих сверстников</w:t>
      </w:r>
      <w:r>
        <w:rPr>
          <w:sz w:val="32"/>
          <w:szCs w:val="32"/>
        </w:rPr>
        <w:t>:</w:t>
      </w:r>
      <w:r w:rsidRPr="00352CAE">
        <w:rPr>
          <w:sz w:val="32"/>
          <w:szCs w:val="32"/>
        </w:rPr>
        <w:t xml:space="preserve">  соответственно</w:t>
      </w:r>
      <w:r>
        <w:rPr>
          <w:sz w:val="32"/>
          <w:szCs w:val="32"/>
        </w:rPr>
        <w:t>,</w:t>
      </w:r>
      <w:r w:rsidRPr="00352CAE">
        <w:rPr>
          <w:sz w:val="32"/>
          <w:szCs w:val="32"/>
        </w:rPr>
        <w:t xml:space="preserve"> баранчики на 1,4 – 0,9 – </w:t>
      </w:r>
      <w:smartTag w:uri="urn:schemas-microsoft-com:office:smarttags" w:element="metricconverter">
        <w:smartTagPr>
          <w:attr w:name="ProductID" w:val="2,9 кг"/>
        </w:smartTagPr>
        <w:r w:rsidRPr="00352CAE">
          <w:rPr>
            <w:sz w:val="32"/>
            <w:szCs w:val="32"/>
          </w:rPr>
          <w:t>2,9 кг</w:t>
        </w:r>
      </w:smartTag>
      <w:r w:rsidRPr="00352CAE">
        <w:rPr>
          <w:sz w:val="32"/>
          <w:szCs w:val="32"/>
        </w:rPr>
        <w:t>, ярочки</w:t>
      </w:r>
      <w:r w:rsidR="00BA4A69">
        <w:rPr>
          <w:sz w:val="32"/>
          <w:szCs w:val="32"/>
        </w:rPr>
        <w:t xml:space="preserve"> -</w:t>
      </w:r>
      <w:r w:rsidRPr="00352CAE">
        <w:rPr>
          <w:sz w:val="32"/>
          <w:szCs w:val="32"/>
        </w:rPr>
        <w:t xml:space="preserve"> на 1,0 – 0,7 – </w:t>
      </w:r>
      <w:smartTag w:uri="urn:schemas-microsoft-com:office:smarttags" w:element="metricconverter">
        <w:smartTagPr>
          <w:attr w:name="ProductID" w:val="1,9 кг"/>
        </w:smartTagPr>
        <w:r w:rsidRPr="00352CAE">
          <w:rPr>
            <w:sz w:val="32"/>
            <w:szCs w:val="32"/>
          </w:rPr>
          <w:t>1,9 кг</w:t>
        </w:r>
        <w:r w:rsidR="00BA4A69">
          <w:rPr>
            <w:sz w:val="32"/>
            <w:szCs w:val="32"/>
          </w:rPr>
          <w:t>;</w:t>
        </w:r>
      </w:smartTag>
      <w:r w:rsidRPr="00352CAE">
        <w:rPr>
          <w:sz w:val="32"/>
          <w:szCs w:val="32"/>
        </w:rPr>
        <w:t xml:space="preserve"> полученные разницы достоверны. Среднесу</w:t>
      </w:r>
      <w:r w:rsidR="00B609AB">
        <w:rPr>
          <w:sz w:val="32"/>
          <w:szCs w:val="32"/>
        </w:rPr>
        <w:t>точные привесы</w:t>
      </w:r>
      <w:r w:rsidR="00636248">
        <w:rPr>
          <w:sz w:val="32"/>
          <w:szCs w:val="32"/>
        </w:rPr>
        <w:t>,</w:t>
      </w:r>
      <w:r w:rsidRPr="00352CAE">
        <w:rPr>
          <w:sz w:val="32"/>
          <w:szCs w:val="32"/>
        </w:rPr>
        <w:t xml:space="preserve"> как у помесных баранчиков</w:t>
      </w:r>
      <w:r>
        <w:rPr>
          <w:sz w:val="32"/>
          <w:szCs w:val="32"/>
        </w:rPr>
        <w:t>,</w:t>
      </w:r>
      <w:r w:rsidRPr="00352CAE">
        <w:rPr>
          <w:sz w:val="32"/>
          <w:szCs w:val="32"/>
        </w:rPr>
        <w:t xml:space="preserve"> так  и у ярочек были достоверно выше и варьировали от 260 – </w:t>
      </w:r>
      <w:smartTag w:uri="urn:schemas-microsoft-com:office:smarttags" w:element="metricconverter">
        <w:smartTagPr>
          <w:attr w:name="ProductID" w:val="227 г"/>
        </w:smartTagPr>
        <w:r w:rsidRPr="00352CAE">
          <w:rPr>
            <w:sz w:val="32"/>
            <w:szCs w:val="32"/>
          </w:rPr>
          <w:t>227 г</w:t>
        </w:r>
      </w:smartTag>
      <w:r w:rsidRPr="00352CAE">
        <w:rPr>
          <w:sz w:val="32"/>
          <w:szCs w:val="32"/>
        </w:rPr>
        <w:t xml:space="preserve"> до 235 – </w:t>
      </w:r>
      <w:smartTag w:uri="urn:schemas-microsoft-com:office:smarttags" w:element="metricconverter">
        <w:smartTagPr>
          <w:attr w:name="ProductID" w:val="212 г"/>
        </w:smartTagPr>
        <w:r w:rsidRPr="00352CAE">
          <w:rPr>
            <w:sz w:val="32"/>
            <w:szCs w:val="32"/>
          </w:rPr>
          <w:t>212 г</w:t>
        </w:r>
      </w:smartTag>
      <w:r w:rsidRPr="00352CAE">
        <w:rPr>
          <w:sz w:val="32"/>
          <w:szCs w:val="32"/>
        </w:rPr>
        <w:t>.</w:t>
      </w:r>
    </w:p>
    <w:p w:rsidR="00F55471" w:rsidRPr="00352CAE" w:rsidRDefault="00F55471" w:rsidP="00352CAE">
      <w:pPr>
        <w:jc w:val="both"/>
        <w:rPr>
          <w:sz w:val="32"/>
          <w:szCs w:val="32"/>
        </w:rPr>
      </w:pPr>
      <w:r w:rsidRPr="00352CAE">
        <w:rPr>
          <w:sz w:val="32"/>
          <w:szCs w:val="32"/>
        </w:rPr>
        <w:t xml:space="preserve">                                                                                                    </w:t>
      </w:r>
    </w:p>
    <w:p w:rsidR="00F55471" w:rsidRDefault="00195750" w:rsidP="00195750">
      <w:pPr>
        <w:jc w:val="center"/>
        <w:rPr>
          <w:sz w:val="32"/>
          <w:szCs w:val="32"/>
        </w:rPr>
      </w:pPr>
      <w:r>
        <w:rPr>
          <w:sz w:val="32"/>
          <w:szCs w:val="32"/>
        </w:rPr>
        <w:t>Таблица 1 -</w:t>
      </w:r>
      <w:r w:rsidR="00F55471" w:rsidRPr="00195750">
        <w:rPr>
          <w:sz w:val="32"/>
          <w:szCs w:val="32"/>
        </w:rPr>
        <w:t xml:space="preserve"> Изменение живой массы ягнят ДГ х СК  и чистопородных ДГ</w:t>
      </w:r>
    </w:p>
    <w:p w:rsidR="00195750" w:rsidRPr="00195750" w:rsidRDefault="00195750" w:rsidP="00195750">
      <w:pPr>
        <w:jc w:val="center"/>
        <w:rPr>
          <w:sz w:val="32"/>
          <w:szCs w:val="32"/>
        </w:rPr>
      </w:pPr>
    </w:p>
    <w:tbl>
      <w:tblPr>
        <w:tblStyle w:val="a8"/>
        <w:tblW w:w="0" w:type="auto"/>
        <w:tblLook w:val="01E0" w:firstRow="1" w:lastRow="1" w:firstColumn="1" w:lastColumn="1" w:noHBand="0" w:noVBand="0"/>
      </w:tblPr>
      <w:tblGrid>
        <w:gridCol w:w="1728"/>
        <w:gridCol w:w="2100"/>
        <w:gridCol w:w="1914"/>
        <w:gridCol w:w="1914"/>
        <w:gridCol w:w="1915"/>
      </w:tblGrid>
      <w:tr w:rsidR="00F55471" w:rsidRPr="00352CAE" w:rsidTr="00F55471">
        <w:tc>
          <w:tcPr>
            <w:tcW w:w="1728" w:type="dxa"/>
            <w:vMerge w:val="restart"/>
          </w:tcPr>
          <w:p w:rsidR="00F55471" w:rsidRPr="00352CAE" w:rsidRDefault="00F55471" w:rsidP="00195750">
            <w:pPr>
              <w:ind w:firstLine="0"/>
              <w:rPr>
                <w:sz w:val="32"/>
                <w:szCs w:val="32"/>
              </w:rPr>
            </w:pPr>
          </w:p>
          <w:p w:rsidR="00F55471" w:rsidRPr="00352CAE" w:rsidRDefault="00F55471" w:rsidP="00195750">
            <w:pPr>
              <w:ind w:firstLine="0"/>
              <w:rPr>
                <w:sz w:val="32"/>
                <w:szCs w:val="32"/>
              </w:rPr>
            </w:pPr>
            <w:r w:rsidRPr="00352CAE">
              <w:rPr>
                <w:sz w:val="32"/>
                <w:szCs w:val="32"/>
              </w:rPr>
              <w:t>Возраст</w:t>
            </w:r>
          </w:p>
        </w:tc>
        <w:tc>
          <w:tcPr>
            <w:tcW w:w="4014" w:type="dxa"/>
            <w:gridSpan w:val="2"/>
          </w:tcPr>
          <w:p w:rsidR="00F55471" w:rsidRPr="00352CAE" w:rsidRDefault="00F55471" w:rsidP="00195750">
            <w:pPr>
              <w:ind w:firstLine="0"/>
              <w:rPr>
                <w:sz w:val="32"/>
                <w:szCs w:val="32"/>
              </w:rPr>
            </w:pPr>
            <w:r w:rsidRPr="00352CAE">
              <w:rPr>
                <w:sz w:val="32"/>
                <w:szCs w:val="32"/>
              </w:rPr>
              <w:t xml:space="preserve">               ДГ х СК МС</w:t>
            </w:r>
          </w:p>
        </w:tc>
        <w:tc>
          <w:tcPr>
            <w:tcW w:w="3829" w:type="dxa"/>
            <w:gridSpan w:val="2"/>
          </w:tcPr>
          <w:p w:rsidR="00F55471" w:rsidRPr="00352CAE" w:rsidRDefault="00F55471" w:rsidP="00195750">
            <w:pPr>
              <w:ind w:firstLine="0"/>
              <w:rPr>
                <w:sz w:val="32"/>
                <w:szCs w:val="32"/>
              </w:rPr>
            </w:pPr>
            <w:r w:rsidRPr="00352CAE">
              <w:rPr>
                <w:sz w:val="32"/>
                <w:szCs w:val="32"/>
              </w:rPr>
              <w:t xml:space="preserve">              ДГ</w:t>
            </w:r>
          </w:p>
        </w:tc>
      </w:tr>
      <w:tr w:rsidR="00F55471" w:rsidRPr="00352CAE" w:rsidTr="00F55471">
        <w:tc>
          <w:tcPr>
            <w:tcW w:w="1728" w:type="dxa"/>
            <w:vMerge/>
          </w:tcPr>
          <w:p w:rsidR="00F55471" w:rsidRPr="00352CAE" w:rsidRDefault="00F55471" w:rsidP="00195750">
            <w:pPr>
              <w:ind w:firstLine="0"/>
              <w:rPr>
                <w:sz w:val="32"/>
                <w:szCs w:val="32"/>
              </w:rPr>
            </w:pPr>
          </w:p>
        </w:tc>
        <w:tc>
          <w:tcPr>
            <w:tcW w:w="2100" w:type="dxa"/>
          </w:tcPr>
          <w:p w:rsidR="00F55471" w:rsidRPr="00352CAE" w:rsidRDefault="00F55471" w:rsidP="00195750">
            <w:pPr>
              <w:ind w:firstLine="0"/>
              <w:jc w:val="center"/>
              <w:rPr>
                <w:sz w:val="32"/>
                <w:szCs w:val="32"/>
              </w:rPr>
            </w:pPr>
            <w:r w:rsidRPr="00352CAE">
              <w:rPr>
                <w:sz w:val="32"/>
                <w:szCs w:val="32"/>
              </w:rPr>
              <w:t>бараны</w:t>
            </w:r>
          </w:p>
        </w:tc>
        <w:tc>
          <w:tcPr>
            <w:tcW w:w="1914" w:type="dxa"/>
          </w:tcPr>
          <w:p w:rsidR="00F55471" w:rsidRPr="00352CAE" w:rsidRDefault="00F55471" w:rsidP="00195750">
            <w:pPr>
              <w:ind w:firstLine="0"/>
              <w:jc w:val="center"/>
              <w:rPr>
                <w:sz w:val="32"/>
                <w:szCs w:val="32"/>
              </w:rPr>
            </w:pPr>
            <w:r w:rsidRPr="00352CAE">
              <w:rPr>
                <w:sz w:val="32"/>
                <w:szCs w:val="32"/>
              </w:rPr>
              <w:t>ярки</w:t>
            </w:r>
          </w:p>
        </w:tc>
        <w:tc>
          <w:tcPr>
            <w:tcW w:w="1914" w:type="dxa"/>
          </w:tcPr>
          <w:p w:rsidR="00F55471" w:rsidRPr="00352CAE" w:rsidRDefault="00F55471" w:rsidP="00195750">
            <w:pPr>
              <w:ind w:firstLine="0"/>
              <w:jc w:val="center"/>
              <w:rPr>
                <w:sz w:val="32"/>
                <w:szCs w:val="32"/>
              </w:rPr>
            </w:pPr>
            <w:r w:rsidRPr="00352CAE">
              <w:rPr>
                <w:sz w:val="32"/>
                <w:szCs w:val="32"/>
              </w:rPr>
              <w:t>бараны</w:t>
            </w:r>
          </w:p>
        </w:tc>
        <w:tc>
          <w:tcPr>
            <w:tcW w:w="1915" w:type="dxa"/>
          </w:tcPr>
          <w:p w:rsidR="00F55471" w:rsidRPr="00352CAE" w:rsidRDefault="00F55471" w:rsidP="00195750">
            <w:pPr>
              <w:ind w:firstLine="0"/>
              <w:jc w:val="center"/>
              <w:rPr>
                <w:sz w:val="32"/>
                <w:szCs w:val="32"/>
              </w:rPr>
            </w:pPr>
            <w:r w:rsidRPr="00352CAE">
              <w:rPr>
                <w:sz w:val="32"/>
                <w:szCs w:val="32"/>
              </w:rPr>
              <w:t>ярки</w:t>
            </w:r>
          </w:p>
        </w:tc>
      </w:tr>
      <w:tr w:rsidR="00F55471" w:rsidRPr="00352CAE" w:rsidTr="00F55471">
        <w:tc>
          <w:tcPr>
            <w:tcW w:w="1728" w:type="dxa"/>
            <w:vMerge/>
          </w:tcPr>
          <w:p w:rsidR="00F55471" w:rsidRPr="00352CAE" w:rsidRDefault="00F55471" w:rsidP="00195750">
            <w:pPr>
              <w:ind w:firstLine="0"/>
              <w:rPr>
                <w:sz w:val="32"/>
                <w:szCs w:val="32"/>
              </w:rPr>
            </w:pPr>
          </w:p>
        </w:tc>
        <w:tc>
          <w:tcPr>
            <w:tcW w:w="2100" w:type="dxa"/>
          </w:tcPr>
          <w:p w:rsidR="00F55471" w:rsidRPr="00352CAE" w:rsidRDefault="00F55471" w:rsidP="00195750">
            <w:pPr>
              <w:ind w:firstLine="0"/>
              <w:rPr>
                <w:sz w:val="32"/>
                <w:szCs w:val="32"/>
              </w:rPr>
            </w:pPr>
            <w:r w:rsidRPr="00352CAE">
              <w:rPr>
                <w:sz w:val="32"/>
                <w:szCs w:val="32"/>
              </w:rPr>
              <w:t>масса М</w:t>
            </w:r>
            <w:r w:rsidR="00195750">
              <w:rPr>
                <w:sz w:val="32"/>
                <w:szCs w:val="32"/>
              </w:rPr>
              <w:t xml:space="preserve"> ± </w:t>
            </w:r>
            <w:r w:rsidRPr="00352CAE">
              <w:rPr>
                <w:sz w:val="32"/>
                <w:szCs w:val="32"/>
              </w:rPr>
              <w:t xml:space="preserve"> m</w:t>
            </w:r>
          </w:p>
        </w:tc>
        <w:tc>
          <w:tcPr>
            <w:tcW w:w="1914" w:type="dxa"/>
          </w:tcPr>
          <w:p w:rsidR="00F55471" w:rsidRPr="00352CAE" w:rsidRDefault="00F55471" w:rsidP="00195750">
            <w:pPr>
              <w:ind w:firstLine="0"/>
              <w:rPr>
                <w:sz w:val="32"/>
                <w:szCs w:val="32"/>
              </w:rPr>
            </w:pPr>
            <w:r w:rsidRPr="00352CAE">
              <w:rPr>
                <w:sz w:val="32"/>
                <w:szCs w:val="32"/>
              </w:rPr>
              <w:t>масса М± m</w:t>
            </w:r>
          </w:p>
        </w:tc>
        <w:tc>
          <w:tcPr>
            <w:tcW w:w="1914" w:type="dxa"/>
          </w:tcPr>
          <w:p w:rsidR="00F55471" w:rsidRPr="00352CAE" w:rsidRDefault="00F55471" w:rsidP="00195750">
            <w:pPr>
              <w:ind w:firstLine="0"/>
              <w:rPr>
                <w:sz w:val="32"/>
                <w:szCs w:val="32"/>
              </w:rPr>
            </w:pPr>
            <w:r w:rsidRPr="00352CAE">
              <w:rPr>
                <w:sz w:val="32"/>
                <w:szCs w:val="32"/>
              </w:rPr>
              <w:t>масса М± m</w:t>
            </w:r>
          </w:p>
        </w:tc>
        <w:tc>
          <w:tcPr>
            <w:tcW w:w="1915" w:type="dxa"/>
          </w:tcPr>
          <w:p w:rsidR="00F55471" w:rsidRPr="00352CAE" w:rsidRDefault="00195750" w:rsidP="00195750">
            <w:pPr>
              <w:ind w:firstLine="0"/>
              <w:rPr>
                <w:sz w:val="32"/>
                <w:szCs w:val="32"/>
              </w:rPr>
            </w:pPr>
            <w:r>
              <w:rPr>
                <w:sz w:val="32"/>
                <w:szCs w:val="32"/>
              </w:rPr>
              <w:t>масса М</w:t>
            </w:r>
            <w:r w:rsidR="00F55471" w:rsidRPr="00352CAE">
              <w:rPr>
                <w:sz w:val="32"/>
                <w:szCs w:val="32"/>
              </w:rPr>
              <w:t>± m</w:t>
            </w:r>
          </w:p>
        </w:tc>
      </w:tr>
      <w:tr w:rsidR="00F55471" w:rsidRPr="00352CAE" w:rsidTr="00F55471">
        <w:tc>
          <w:tcPr>
            <w:tcW w:w="1728" w:type="dxa"/>
          </w:tcPr>
          <w:p w:rsidR="00F55471" w:rsidRPr="00352CAE" w:rsidRDefault="00F55471" w:rsidP="00195750">
            <w:pPr>
              <w:ind w:firstLine="0"/>
              <w:rPr>
                <w:sz w:val="32"/>
                <w:szCs w:val="32"/>
              </w:rPr>
            </w:pPr>
            <w:r w:rsidRPr="00352CAE">
              <w:rPr>
                <w:sz w:val="32"/>
                <w:szCs w:val="32"/>
              </w:rPr>
              <w:t>при рождении</w:t>
            </w:r>
          </w:p>
        </w:tc>
        <w:tc>
          <w:tcPr>
            <w:tcW w:w="2100" w:type="dxa"/>
          </w:tcPr>
          <w:p w:rsidR="00F55471" w:rsidRPr="00352CAE" w:rsidRDefault="00F55471" w:rsidP="00195750">
            <w:pPr>
              <w:ind w:firstLine="0"/>
              <w:jc w:val="center"/>
              <w:rPr>
                <w:sz w:val="32"/>
                <w:szCs w:val="32"/>
              </w:rPr>
            </w:pPr>
            <w:r w:rsidRPr="00352CAE">
              <w:rPr>
                <w:sz w:val="32"/>
                <w:szCs w:val="32"/>
              </w:rPr>
              <w:t>5,1  ± 0,03</w:t>
            </w:r>
          </w:p>
        </w:tc>
        <w:tc>
          <w:tcPr>
            <w:tcW w:w="1914" w:type="dxa"/>
          </w:tcPr>
          <w:p w:rsidR="00F55471" w:rsidRPr="00352CAE" w:rsidRDefault="00F55471" w:rsidP="00195750">
            <w:pPr>
              <w:ind w:firstLine="0"/>
              <w:jc w:val="center"/>
              <w:rPr>
                <w:sz w:val="32"/>
                <w:szCs w:val="32"/>
              </w:rPr>
            </w:pPr>
            <w:r w:rsidRPr="00352CAE">
              <w:rPr>
                <w:sz w:val="32"/>
                <w:szCs w:val="32"/>
              </w:rPr>
              <w:t>4,3 ± 0,06</w:t>
            </w:r>
          </w:p>
        </w:tc>
        <w:tc>
          <w:tcPr>
            <w:tcW w:w="1914" w:type="dxa"/>
          </w:tcPr>
          <w:p w:rsidR="00F55471" w:rsidRPr="00352CAE" w:rsidRDefault="00F55471" w:rsidP="00195750">
            <w:pPr>
              <w:ind w:firstLine="0"/>
              <w:jc w:val="center"/>
              <w:rPr>
                <w:sz w:val="32"/>
                <w:szCs w:val="32"/>
              </w:rPr>
            </w:pPr>
            <w:r w:rsidRPr="00352CAE">
              <w:rPr>
                <w:sz w:val="32"/>
                <w:szCs w:val="32"/>
              </w:rPr>
              <w:t>3,7 ± 0,03</w:t>
            </w:r>
          </w:p>
        </w:tc>
        <w:tc>
          <w:tcPr>
            <w:tcW w:w="1915" w:type="dxa"/>
          </w:tcPr>
          <w:p w:rsidR="00F55471" w:rsidRPr="00352CAE" w:rsidRDefault="00F55471" w:rsidP="00195750">
            <w:pPr>
              <w:ind w:firstLine="0"/>
              <w:jc w:val="center"/>
              <w:rPr>
                <w:sz w:val="32"/>
                <w:szCs w:val="32"/>
              </w:rPr>
            </w:pPr>
            <w:r w:rsidRPr="00352CAE">
              <w:rPr>
                <w:sz w:val="32"/>
                <w:szCs w:val="32"/>
              </w:rPr>
              <w:t>3,3 ±  0,04</w:t>
            </w:r>
          </w:p>
        </w:tc>
      </w:tr>
      <w:tr w:rsidR="00F55471" w:rsidRPr="00352CAE" w:rsidTr="00F55471">
        <w:tc>
          <w:tcPr>
            <w:tcW w:w="1728" w:type="dxa"/>
          </w:tcPr>
          <w:p w:rsidR="00F55471" w:rsidRPr="00352CAE" w:rsidRDefault="00F55471" w:rsidP="00195750">
            <w:pPr>
              <w:ind w:firstLine="0"/>
              <w:rPr>
                <w:sz w:val="32"/>
                <w:szCs w:val="32"/>
              </w:rPr>
            </w:pPr>
            <w:r w:rsidRPr="00352CAE">
              <w:rPr>
                <w:sz w:val="32"/>
                <w:szCs w:val="32"/>
              </w:rPr>
              <w:t>1 месяц</w:t>
            </w:r>
          </w:p>
        </w:tc>
        <w:tc>
          <w:tcPr>
            <w:tcW w:w="2100" w:type="dxa"/>
          </w:tcPr>
          <w:p w:rsidR="00F55471" w:rsidRPr="00352CAE" w:rsidRDefault="00F55471" w:rsidP="00195750">
            <w:pPr>
              <w:ind w:firstLine="0"/>
              <w:jc w:val="center"/>
              <w:rPr>
                <w:sz w:val="32"/>
                <w:szCs w:val="32"/>
              </w:rPr>
            </w:pPr>
            <w:r w:rsidRPr="00352CAE">
              <w:rPr>
                <w:sz w:val="32"/>
                <w:szCs w:val="32"/>
              </w:rPr>
              <w:t>10,8 ±  0,22</w:t>
            </w:r>
          </w:p>
        </w:tc>
        <w:tc>
          <w:tcPr>
            <w:tcW w:w="1914" w:type="dxa"/>
          </w:tcPr>
          <w:p w:rsidR="00F55471" w:rsidRPr="00352CAE" w:rsidRDefault="00F55471" w:rsidP="00195750">
            <w:pPr>
              <w:ind w:firstLine="0"/>
              <w:jc w:val="center"/>
              <w:rPr>
                <w:sz w:val="32"/>
                <w:szCs w:val="32"/>
              </w:rPr>
            </w:pPr>
            <w:r w:rsidRPr="00352CAE">
              <w:rPr>
                <w:sz w:val="32"/>
                <w:szCs w:val="32"/>
              </w:rPr>
              <w:t>9,5 ± 0,21</w:t>
            </w:r>
          </w:p>
        </w:tc>
        <w:tc>
          <w:tcPr>
            <w:tcW w:w="1914" w:type="dxa"/>
          </w:tcPr>
          <w:p w:rsidR="00F55471" w:rsidRPr="00352CAE" w:rsidRDefault="00F55471" w:rsidP="00195750">
            <w:pPr>
              <w:ind w:firstLine="0"/>
              <w:jc w:val="center"/>
              <w:rPr>
                <w:sz w:val="32"/>
                <w:szCs w:val="32"/>
              </w:rPr>
            </w:pPr>
            <w:r w:rsidRPr="00352CAE">
              <w:rPr>
                <w:sz w:val="32"/>
                <w:szCs w:val="32"/>
              </w:rPr>
              <w:t>9,9 ± 0,52</w:t>
            </w:r>
          </w:p>
        </w:tc>
        <w:tc>
          <w:tcPr>
            <w:tcW w:w="1915" w:type="dxa"/>
          </w:tcPr>
          <w:p w:rsidR="00F55471" w:rsidRPr="00352CAE" w:rsidRDefault="00F55471" w:rsidP="00195750">
            <w:pPr>
              <w:ind w:firstLine="0"/>
              <w:jc w:val="center"/>
              <w:rPr>
                <w:sz w:val="32"/>
                <w:szCs w:val="32"/>
              </w:rPr>
            </w:pPr>
            <w:r w:rsidRPr="00352CAE">
              <w:rPr>
                <w:sz w:val="32"/>
                <w:szCs w:val="32"/>
              </w:rPr>
              <w:t>8,8 ± 0,16</w:t>
            </w:r>
          </w:p>
        </w:tc>
      </w:tr>
      <w:tr w:rsidR="00F55471" w:rsidRPr="00352CAE" w:rsidTr="00F55471">
        <w:tc>
          <w:tcPr>
            <w:tcW w:w="1728" w:type="dxa"/>
          </w:tcPr>
          <w:p w:rsidR="00F55471" w:rsidRPr="00352CAE" w:rsidRDefault="00F55471" w:rsidP="00195750">
            <w:pPr>
              <w:ind w:firstLine="0"/>
              <w:rPr>
                <w:sz w:val="32"/>
                <w:szCs w:val="32"/>
              </w:rPr>
            </w:pPr>
            <w:r w:rsidRPr="00352CAE">
              <w:rPr>
                <w:sz w:val="32"/>
                <w:szCs w:val="32"/>
              </w:rPr>
              <w:t>2 месяц</w:t>
            </w:r>
          </w:p>
        </w:tc>
        <w:tc>
          <w:tcPr>
            <w:tcW w:w="2100" w:type="dxa"/>
          </w:tcPr>
          <w:p w:rsidR="00F55471" w:rsidRPr="00352CAE" w:rsidRDefault="00F55471" w:rsidP="00195750">
            <w:pPr>
              <w:ind w:firstLine="0"/>
              <w:jc w:val="center"/>
              <w:rPr>
                <w:sz w:val="32"/>
                <w:szCs w:val="32"/>
              </w:rPr>
            </w:pPr>
            <w:r w:rsidRPr="00352CAE">
              <w:rPr>
                <w:sz w:val="32"/>
                <w:szCs w:val="32"/>
              </w:rPr>
              <w:t>20,7 ± 0,24</w:t>
            </w:r>
          </w:p>
        </w:tc>
        <w:tc>
          <w:tcPr>
            <w:tcW w:w="1914" w:type="dxa"/>
          </w:tcPr>
          <w:p w:rsidR="00F55471" w:rsidRPr="00352CAE" w:rsidRDefault="00F55471" w:rsidP="00195750">
            <w:pPr>
              <w:ind w:firstLine="0"/>
              <w:jc w:val="center"/>
              <w:rPr>
                <w:sz w:val="32"/>
                <w:szCs w:val="32"/>
              </w:rPr>
            </w:pPr>
            <w:r w:rsidRPr="00352CAE">
              <w:rPr>
                <w:sz w:val="32"/>
                <w:szCs w:val="32"/>
              </w:rPr>
              <w:t>17,9 ±  0,18</w:t>
            </w:r>
          </w:p>
        </w:tc>
        <w:tc>
          <w:tcPr>
            <w:tcW w:w="1914" w:type="dxa"/>
          </w:tcPr>
          <w:p w:rsidR="00F55471" w:rsidRPr="00352CAE" w:rsidRDefault="00F55471" w:rsidP="00195750">
            <w:pPr>
              <w:ind w:firstLine="0"/>
              <w:jc w:val="center"/>
              <w:rPr>
                <w:sz w:val="32"/>
                <w:szCs w:val="32"/>
              </w:rPr>
            </w:pPr>
            <w:r w:rsidRPr="00352CAE">
              <w:rPr>
                <w:sz w:val="32"/>
                <w:szCs w:val="32"/>
              </w:rPr>
              <w:t>17,8 ± 0,52</w:t>
            </w:r>
          </w:p>
        </w:tc>
        <w:tc>
          <w:tcPr>
            <w:tcW w:w="1915" w:type="dxa"/>
          </w:tcPr>
          <w:p w:rsidR="00F55471" w:rsidRPr="00352CAE" w:rsidRDefault="00F55471" w:rsidP="00195750">
            <w:pPr>
              <w:ind w:firstLine="0"/>
              <w:jc w:val="center"/>
              <w:rPr>
                <w:sz w:val="32"/>
                <w:szCs w:val="32"/>
              </w:rPr>
            </w:pPr>
            <w:r w:rsidRPr="00352CAE">
              <w:rPr>
                <w:sz w:val="32"/>
                <w:szCs w:val="32"/>
              </w:rPr>
              <w:t>16,0 ± 0,29</w:t>
            </w:r>
          </w:p>
        </w:tc>
      </w:tr>
    </w:tbl>
    <w:p w:rsidR="00195750" w:rsidRDefault="00F55471" w:rsidP="00352CAE">
      <w:pPr>
        <w:jc w:val="both"/>
        <w:rPr>
          <w:sz w:val="32"/>
          <w:szCs w:val="32"/>
        </w:rPr>
      </w:pPr>
      <w:r w:rsidRPr="00352CAE">
        <w:rPr>
          <w:sz w:val="32"/>
          <w:szCs w:val="32"/>
        </w:rPr>
        <w:t xml:space="preserve">        </w:t>
      </w:r>
    </w:p>
    <w:p w:rsidR="00195750" w:rsidRDefault="00F55471" w:rsidP="00352CAE">
      <w:pPr>
        <w:jc w:val="both"/>
        <w:rPr>
          <w:sz w:val="32"/>
          <w:szCs w:val="32"/>
        </w:rPr>
      </w:pPr>
      <w:r w:rsidRPr="00352CAE">
        <w:rPr>
          <w:sz w:val="32"/>
          <w:szCs w:val="32"/>
        </w:rPr>
        <w:t xml:space="preserve">    </w:t>
      </w:r>
      <w:r w:rsidR="00A91A03">
        <w:rPr>
          <w:sz w:val="32"/>
          <w:szCs w:val="32"/>
        </w:rPr>
        <w:tab/>
      </w:r>
      <w:r w:rsidRPr="00352CAE">
        <w:rPr>
          <w:sz w:val="32"/>
          <w:szCs w:val="32"/>
        </w:rPr>
        <w:t xml:space="preserve">Полученные нами предварительные данные позволяют надеяться, что в племрепродукторе </w:t>
      </w:r>
      <w:r w:rsidR="00195750">
        <w:rPr>
          <w:sz w:val="32"/>
          <w:szCs w:val="32"/>
        </w:rPr>
        <w:t>«</w:t>
      </w:r>
      <w:r w:rsidRPr="00352CAE">
        <w:rPr>
          <w:sz w:val="32"/>
          <w:szCs w:val="32"/>
        </w:rPr>
        <w:t>Согратлинский</w:t>
      </w:r>
      <w:r w:rsidR="00195750">
        <w:rPr>
          <w:sz w:val="32"/>
          <w:szCs w:val="32"/>
        </w:rPr>
        <w:t>»</w:t>
      </w:r>
      <w:r w:rsidRPr="00352CAE">
        <w:rPr>
          <w:sz w:val="32"/>
          <w:szCs w:val="32"/>
        </w:rPr>
        <w:t xml:space="preserve"> помеси мясошерстного направления с кроссбредной шерстью обеспечат высокую мясную продуктивность.</w:t>
      </w:r>
    </w:p>
    <w:p w:rsidR="00636248" w:rsidRDefault="00636248" w:rsidP="00352CAE">
      <w:pPr>
        <w:rPr>
          <w:b/>
          <w:i/>
          <w:sz w:val="32"/>
          <w:szCs w:val="32"/>
        </w:rPr>
      </w:pPr>
    </w:p>
    <w:p w:rsidR="00A91A03" w:rsidRPr="00352CAE" w:rsidRDefault="00F55471" w:rsidP="00352CAE">
      <w:pPr>
        <w:rPr>
          <w:b/>
          <w:sz w:val="32"/>
          <w:szCs w:val="32"/>
        </w:rPr>
      </w:pPr>
      <w:r w:rsidRPr="008D7749">
        <w:rPr>
          <w:b/>
          <w:i/>
          <w:sz w:val="32"/>
          <w:szCs w:val="32"/>
        </w:rPr>
        <w:t>УДК. 637.</w:t>
      </w:r>
      <w:r w:rsidR="003458BA" w:rsidRPr="008D7749">
        <w:rPr>
          <w:b/>
          <w:i/>
          <w:sz w:val="32"/>
          <w:szCs w:val="32"/>
        </w:rPr>
        <w:t>62</w:t>
      </w:r>
      <w:r w:rsidRPr="008D7749">
        <w:rPr>
          <w:b/>
          <w:i/>
          <w:sz w:val="32"/>
          <w:szCs w:val="32"/>
        </w:rPr>
        <w:t>3</w:t>
      </w:r>
    </w:p>
    <w:p w:rsidR="00F55471" w:rsidRPr="00BB7A30" w:rsidRDefault="00A91A03" w:rsidP="00352CAE">
      <w:pPr>
        <w:jc w:val="center"/>
        <w:rPr>
          <w:rStyle w:val="afa"/>
          <w:sz w:val="32"/>
        </w:rPr>
      </w:pPr>
      <w:r w:rsidRPr="00BB7A30">
        <w:rPr>
          <w:rStyle w:val="afa"/>
          <w:sz w:val="32"/>
        </w:rPr>
        <w:t>ТЕХНОЛОГИЯ ПРОИЗВОДСТВА И ПЕРЕРАБОТКИ ШЕРСТИ</w:t>
      </w:r>
      <w:r>
        <w:rPr>
          <w:rStyle w:val="afa"/>
          <w:sz w:val="32"/>
        </w:rPr>
        <w:t xml:space="preserve"> </w:t>
      </w:r>
      <w:r w:rsidRPr="00BB7A30">
        <w:rPr>
          <w:rStyle w:val="afa"/>
          <w:sz w:val="32"/>
        </w:rPr>
        <w:t>В ДАГЕСТАНЕ</w:t>
      </w:r>
      <w:r w:rsidR="00B609AB">
        <w:rPr>
          <w:rStyle w:val="afa"/>
          <w:sz w:val="32"/>
        </w:rPr>
        <w:t>:</w:t>
      </w:r>
      <w:r w:rsidRPr="00BB7A30">
        <w:rPr>
          <w:rStyle w:val="afa"/>
          <w:sz w:val="32"/>
        </w:rPr>
        <w:t xml:space="preserve"> ПРОБЛЕМЫ И ПЕРСПЕКТИВЫ</w:t>
      </w:r>
    </w:p>
    <w:p w:rsidR="00195750" w:rsidRPr="00352CAE" w:rsidRDefault="00195750" w:rsidP="00352CAE">
      <w:pPr>
        <w:jc w:val="center"/>
        <w:rPr>
          <w:b/>
          <w:sz w:val="32"/>
          <w:szCs w:val="32"/>
        </w:rPr>
      </w:pPr>
    </w:p>
    <w:p w:rsidR="00B609AB" w:rsidRDefault="00B609AB" w:rsidP="00B609AB">
      <w:pPr>
        <w:ind w:firstLine="540"/>
        <w:rPr>
          <w:i/>
          <w:sz w:val="32"/>
          <w:szCs w:val="32"/>
        </w:rPr>
      </w:pPr>
      <w:r w:rsidRPr="00957FBF">
        <w:rPr>
          <w:rStyle w:val="afa"/>
          <w:i/>
          <w:sz w:val="32"/>
        </w:rPr>
        <w:t>Магомедов Ш.М</w:t>
      </w:r>
      <w:r w:rsidRPr="00957FBF">
        <w:rPr>
          <w:b/>
          <w:i/>
          <w:sz w:val="32"/>
          <w:szCs w:val="32"/>
        </w:rPr>
        <w:t>.</w:t>
      </w:r>
      <w:r w:rsidRPr="00957FBF">
        <w:rPr>
          <w:i/>
          <w:sz w:val="32"/>
          <w:szCs w:val="32"/>
        </w:rPr>
        <w:t>, к.с-х.н., старший сотрудник</w:t>
      </w:r>
      <w:r>
        <w:rPr>
          <w:i/>
          <w:sz w:val="32"/>
          <w:szCs w:val="32"/>
        </w:rPr>
        <w:t xml:space="preserve"> </w:t>
      </w:r>
      <w:r w:rsidRPr="00957FBF">
        <w:rPr>
          <w:i/>
          <w:sz w:val="32"/>
          <w:szCs w:val="32"/>
        </w:rPr>
        <w:t>Дагестанского</w:t>
      </w:r>
    </w:p>
    <w:p w:rsidR="00B609AB" w:rsidRPr="00957FBF" w:rsidRDefault="00B609AB" w:rsidP="00B609AB">
      <w:pPr>
        <w:rPr>
          <w:i/>
          <w:sz w:val="32"/>
          <w:szCs w:val="32"/>
        </w:rPr>
      </w:pPr>
      <w:r>
        <w:rPr>
          <w:i/>
          <w:sz w:val="32"/>
          <w:szCs w:val="32"/>
        </w:rPr>
        <w:t xml:space="preserve">      </w:t>
      </w:r>
      <w:r w:rsidRPr="00957FBF">
        <w:rPr>
          <w:i/>
          <w:sz w:val="32"/>
          <w:szCs w:val="32"/>
        </w:rPr>
        <w:t xml:space="preserve"> НИИ сельского хозяйства</w:t>
      </w:r>
      <w:r>
        <w:rPr>
          <w:i/>
          <w:sz w:val="32"/>
          <w:szCs w:val="32"/>
        </w:rPr>
        <w:t>,</w:t>
      </w:r>
    </w:p>
    <w:p w:rsidR="00B609AB" w:rsidRDefault="00B609AB" w:rsidP="00B609AB">
      <w:pPr>
        <w:ind w:firstLine="540"/>
        <w:rPr>
          <w:i/>
          <w:sz w:val="32"/>
          <w:szCs w:val="32"/>
        </w:rPr>
      </w:pPr>
      <w:r w:rsidRPr="00957FBF">
        <w:rPr>
          <w:rStyle w:val="afa"/>
          <w:i/>
          <w:sz w:val="32"/>
        </w:rPr>
        <w:t>Рагимова Л-Х.А.,</w:t>
      </w:r>
      <w:r w:rsidRPr="00957FBF">
        <w:rPr>
          <w:i/>
          <w:sz w:val="40"/>
          <w:szCs w:val="32"/>
        </w:rPr>
        <w:t xml:space="preserve"> </w:t>
      </w:r>
      <w:r w:rsidRPr="00957FBF">
        <w:rPr>
          <w:i/>
          <w:sz w:val="32"/>
          <w:szCs w:val="32"/>
        </w:rPr>
        <w:t>к.с-х.н., доцент</w:t>
      </w:r>
      <w:r>
        <w:rPr>
          <w:i/>
          <w:sz w:val="32"/>
          <w:szCs w:val="32"/>
        </w:rPr>
        <w:t xml:space="preserve">, </w:t>
      </w:r>
      <w:r w:rsidRPr="00804714">
        <w:rPr>
          <w:i/>
          <w:sz w:val="32"/>
          <w:szCs w:val="32"/>
        </w:rPr>
        <w:t>ФГ</w:t>
      </w:r>
      <w:r>
        <w:rPr>
          <w:i/>
          <w:sz w:val="32"/>
          <w:szCs w:val="32"/>
        </w:rPr>
        <w:t>Б</w:t>
      </w:r>
      <w:r w:rsidRPr="00804714">
        <w:rPr>
          <w:i/>
          <w:sz w:val="32"/>
          <w:szCs w:val="32"/>
        </w:rPr>
        <w:t>ОУ ВПО «Дагестанский</w:t>
      </w:r>
    </w:p>
    <w:p w:rsidR="00B609AB" w:rsidRDefault="00B609AB" w:rsidP="00B609AB">
      <w:pPr>
        <w:ind w:firstLine="540"/>
        <w:rPr>
          <w:i/>
          <w:sz w:val="32"/>
          <w:szCs w:val="32"/>
        </w:rPr>
      </w:pPr>
      <w:r w:rsidRPr="00804714">
        <w:rPr>
          <w:i/>
          <w:sz w:val="32"/>
          <w:szCs w:val="32"/>
        </w:rPr>
        <w:t xml:space="preserve"> </w:t>
      </w:r>
      <w:r>
        <w:rPr>
          <w:i/>
          <w:sz w:val="32"/>
          <w:szCs w:val="32"/>
        </w:rPr>
        <w:t xml:space="preserve">государственный </w:t>
      </w:r>
      <w:r w:rsidRPr="00804714">
        <w:rPr>
          <w:i/>
          <w:sz w:val="32"/>
          <w:szCs w:val="32"/>
        </w:rPr>
        <w:t>аграрный университет</w:t>
      </w:r>
      <w:r>
        <w:rPr>
          <w:i/>
          <w:sz w:val="32"/>
          <w:szCs w:val="32"/>
        </w:rPr>
        <w:t xml:space="preserve"> </w:t>
      </w:r>
      <w:r w:rsidRPr="00804714">
        <w:rPr>
          <w:i/>
          <w:sz w:val="32"/>
          <w:szCs w:val="32"/>
        </w:rPr>
        <w:t>им</w:t>
      </w:r>
      <w:r>
        <w:rPr>
          <w:i/>
          <w:sz w:val="32"/>
          <w:szCs w:val="32"/>
        </w:rPr>
        <w:t>ени</w:t>
      </w:r>
      <w:r w:rsidRPr="00804714">
        <w:rPr>
          <w:i/>
          <w:sz w:val="32"/>
          <w:szCs w:val="32"/>
        </w:rPr>
        <w:t xml:space="preserve"> </w:t>
      </w:r>
    </w:p>
    <w:p w:rsidR="00B609AB" w:rsidRPr="00804714" w:rsidRDefault="00B609AB" w:rsidP="00B609AB">
      <w:pPr>
        <w:ind w:firstLine="540"/>
        <w:rPr>
          <w:i/>
          <w:sz w:val="32"/>
          <w:szCs w:val="32"/>
        </w:rPr>
      </w:pPr>
      <w:r w:rsidRPr="00804714">
        <w:rPr>
          <w:i/>
          <w:sz w:val="32"/>
          <w:szCs w:val="32"/>
        </w:rPr>
        <w:t>М.М. Джамбулатова»</w:t>
      </w:r>
      <w:r>
        <w:rPr>
          <w:i/>
          <w:sz w:val="32"/>
          <w:szCs w:val="32"/>
        </w:rPr>
        <w:t xml:space="preserve">, </w:t>
      </w:r>
      <w:r w:rsidRPr="00804714">
        <w:rPr>
          <w:i/>
          <w:sz w:val="32"/>
          <w:szCs w:val="32"/>
        </w:rPr>
        <w:t>г. Махачкала</w:t>
      </w:r>
    </w:p>
    <w:p w:rsidR="00F55471" w:rsidRPr="00352CAE" w:rsidRDefault="00F55471" w:rsidP="00352CAE">
      <w:pPr>
        <w:rPr>
          <w:b/>
          <w:sz w:val="32"/>
          <w:szCs w:val="32"/>
        </w:rPr>
      </w:pPr>
    </w:p>
    <w:p w:rsidR="00F55471" w:rsidRDefault="00F55471" w:rsidP="00352CAE">
      <w:pPr>
        <w:ind w:firstLine="426"/>
        <w:jc w:val="both"/>
        <w:rPr>
          <w:sz w:val="32"/>
          <w:szCs w:val="32"/>
        </w:rPr>
      </w:pPr>
      <w:r w:rsidRPr="00195750">
        <w:rPr>
          <w:b/>
          <w:i/>
          <w:sz w:val="32"/>
          <w:szCs w:val="32"/>
        </w:rPr>
        <w:t>Ключевые слова:</w:t>
      </w:r>
      <w:r w:rsidRPr="00195750">
        <w:rPr>
          <w:i/>
          <w:sz w:val="32"/>
          <w:szCs w:val="32"/>
        </w:rPr>
        <w:t xml:space="preserve"> супертонкая шерсть, волокна, классный состав</w:t>
      </w:r>
      <w:r w:rsidRPr="00352CAE">
        <w:rPr>
          <w:sz w:val="32"/>
          <w:szCs w:val="32"/>
        </w:rPr>
        <w:t>.</w:t>
      </w:r>
    </w:p>
    <w:p w:rsidR="00195750" w:rsidRPr="00352CAE" w:rsidRDefault="00195750" w:rsidP="00352CAE">
      <w:pPr>
        <w:ind w:firstLine="426"/>
        <w:jc w:val="both"/>
        <w:rPr>
          <w:sz w:val="32"/>
          <w:szCs w:val="32"/>
        </w:rPr>
      </w:pPr>
    </w:p>
    <w:p w:rsidR="00F55471" w:rsidRPr="00352CAE" w:rsidRDefault="00F55471" w:rsidP="00352CAE">
      <w:pPr>
        <w:ind w:firstLine="426"/>
        <w:jc w:val="both"/>
        <w:rPr>
          <w:sz w:val="32"/>
          <w:szCs w:val="32"/>
        </w:rPr>
      </w:pPr>
      <w:r w:rsidRPr="00352CAE">
        <w:rPr>
          <w:sz w:val="32"/>
          <w:szCs w:val="32"/>
        </w:rPr>
        <w:t>До начала реформ в аграрном секторе экономика овцеводства Дагестана базировалась на производстве шерсти – 60%, сегодня</w:t>
      </w:r>
      <w:r w:rsidR="00B609AB">
        <w:rPr>
          <w:sz w:val="32"/>
          <w:szCs w:val="32"/>
        </w:rPr>
        <w:t xml:space="preserve"> -</w:t>
      </w:r>
      <w:r w:rsidRPr="00352CAE">
        <w:rPr>
          <w:sz w:val="32"/>
          <w:szCs w:val="32"/>
        </w:rPr>
        <w:t xml:space="preserve"> порядка 15%.</w:t>
      </w:r>
    </w:p>
    <w:p w:rsidR="00F55471" w:rsidRPr="00352CAE" w:rsidRDefault="00F55471" w:rsidP="00352CAE">
      <w:pPr>
        <w:ind w:firstLine="426"/>
        <w:jc w:val="both"/>
        <w:rPr>
          <w:sz w:val="32"/>
          <w:szCs w:val="32"/>
        </w:rPr>
      </w:pPr>
      <w:r w:rsidRPr="00352CAE">
        <w:rPr>
          <w:sz w:val="32"/>
          <w:szCs w:val="32"/>
        </w:rPr>
        <w:t xml:space="preserve">Рынок характеризуется законом спроса: выше цена – ниже спрос и наоборот. Сегодня на </w:t>
      </w:r>
      <w:r w:rsidR="00BB7A30">
        <w:rPr>
          <w:sz w:val="32"/>
          <w:szCs w:val="32"/>
        </w:rPr>
        <w:t>д</w:t>
      </w:r>
      <w:r w:rsidRPr="00352CAE">
        <w:rPr>
          <w:sz w:val="32"/>
          <w:szCs w:val="32"/>
        </w:rPr>
        <w:t>агестанском рынке шерсти эта закономерность проявляется недостаточно ярко. Низкие цены на шерсть и низкий спрос объясняются кризисом в шерстяной промышлености. В мире настриг мытой шерсти снизился на 30%</w:t>
      </w:r>
      <w:r w:rsidR="00B609AB">
        <w:rPr>
          <w:sz w:val="32"/>
          <w:szCs w:val="32"/>
        </w:rPr>
        <w:t xml:space="preserve"> - </w:t>
      </w:r>
      <w:r w:rsidRPr="00352CAE">
        <w:rPr>
          <w:sz w:val="32"/>
          <w:szCs w:val="32"/>
        </w:rPr>
        <w:t xml:space="preserve"> с 2,88 до </w:t>
      </w:r>
      <w:smartTag w:uri="urn:schemas-microsoft-com:office:smarttags" w:element="metricconverter">
        <w:smartTagPr>
          <w:attr w:name="ProductID" w:val="2,0 кг"/>
        </w:smartTagPr>
        <w:r w:rsidRPr="00352CAE">
          <w:rPr>
            <w:sz w:val="32"/>
            <w:szCs w:val="32"/>
          </w:rPr>
          <w:t>2,0 кг</w:t>
        </w:r>
      </w:smartTag>
      <w:r w:rsidRPr="00352CAE">
        <w:rPr>
          <w:sz w:val="32"/>
          <w:szCs w:val="32"/>
        </w:rPr>
        <w:t>. Производить шерсть стало невыгодно, так как она все больше уступает рыночную нишу хлопку и синтетике – с 1990 по 2010 годы их производство увеличилось вдвое, а доля шерсти упала с 5,17 до 1,37 млн.т. в 2010 году. Шерсть</w:t>
      </w:r>
      <w:r w:rsidR="00BB7A30">
        <w:rPr>
          <w:sz w:val="32"/>
          <w:szCs w:val="32"/>
        </w:rPr>
        <w:t xml:space="preserve"> -</w:t>
      </w:r>
      <w:r w:rsidRPr="00352CAE">
        <w:rPr>
          <w:sz w:val="32"/>
          <w:szCs w:val="32"/>
        </w:rPr>
        <w:t xml:space="preserve"> самое дорогое волокно, и ситуация с ценами не изменится. Производители должны решать проблему доходности сами. </w:t>
      </w:r>
    </w:p>
    <w:p w:rsidR="00F55471" w:rsidRPr="00352CAE" w:rsidRDefault="00F55471" w:rsidP="00352CAE">
      <w:pPr>
        <w:ind w:firstLine="426"/>
        <w:jc w:val="both"/>
        <w:rPr>
          <w:sz w:val="32"/>
          <w:szCs w:val="32"/>
        </w:rPr>
      </w:pPr>
      <w:r w:rsidRPr="00352CAE">
        <w:rPr>
          <w:sz w:val="32"/>
          <w:szCs w:val="32"/>
        </w:rPr>
        <w:t>Так</w:t>
      </w:r>
      <w:r w:rsidR="00BB7A30">
        <w:rPr>
          <w:sz w:val="32"/>
          <w:szCs w:val="32"/>
        </w:rPr>
        <w:t>,</w:t>
      </w:r>
      <w:r w:rsidRPr="00352CAE">
        <w:rPr>
          <w:sz w:val="32"/>
          <w:szCs w:val="32"/>
        </w:rPr>
        <w:t xml:space="preserve"> Австралия переводит отрасль на производство сверх</w:t>
      </w:r>
      <w:r w:rsidR="00BB7A30">
        <w:rPr>
          <w:sz w:val="32"/>
          <w:szCs w:val="32"/>
        </w:rPr>
        <w:t>-</w:t>
      </w:r>
      <w:r w:rsidRPr="00352CAE">
        <w:rPr>
          <w:sz w:val="32"/>
          <w:szCs w:val="32"/>
        </w:rPr>
        <w:t xml:space="preserve"> и супертонкой шерсти</w:t>
      </w:r>
      <w:r w:rsidR="00B609AB">
        <w:rPr>
          <w:sz w:val="32"/>
          <w:szCs w:val="32"/>
        </w:rPr>
        <w:t>:</w:t>
      </w:r>
      <w:r w:rsidRPr="00352CAE">
        <w:rPr>
          <w:sz w:val="32"/>
          <w:szCs w:val="32"/>
        </w:rPr>
        <w:t xml:space="preserve"> от 19 мк до 20,5 мк. </w:t>
      </w:r>
    </w:p>
    <w:p w:rsidR="00F55471" w:rsidRPr="00352CAE" w:rsidRDefault="00F55471" w:rsidP="00352CAE">
      <w:pPr>
        <w:ind w:firstLine="426"/>
        <w:jc w:val="both"/>
        <w:rPr>
          <w:sz w:val="32"/>
          <w:szCs w:val="32"/>
        </w:rPr>
      </w:pPr>
      <w:r w:rsidRPr="00352CAE">
        <w:rPr>
          <w:sz w:val="32"/>
          <w:szCs w:val="32"/>
        </w:rPr>
        <w:t>Сегодня производимая у нас в республике шерсть не конкурентоспособна, нет гарантированных каналов сбыта, фиксированных закупочных цен, а ее производство и реализация пока приносит производителям лишь убытки. Вместе с тем в 2009 году при убыточности производства шерсти – 32,7%,  7 районов показали прибыльность: Казбековский – 73,6%, Сергокалинский – 40%, Новолакский – 35,7%, Цунтинский – 30%, Тарумовский – 19,8%, Кайтагский – 15,0%, Ахтынский – 6,6%.</w:t>
      </w:r>
    </w:p>
    <w:p w:rsidR="00F55471" w:rsidRPr="00352CAE" w:rsidRDefault="00F55471" w:rsidP="00352CAE">
      <w:pPr>
        <w:ind w:firstLine="426"/>
        <w:jc w:val="both"/>
        <w:rPr>
          <w:sz w:val="32"/>
          <w:szCs w:val="32"/>
        </w:rPr>
      </w:pPr>
      <w:r w:rsidRPr="00352CAE">
        <w:rPr>
          <w:sz w:val="32"/>
          <w:szCs w:val="32"/>
        </w:rPr>
        <w:lastRenderedPageBreak/>
        <w:t>Сегодня интерес к производителям и переработчикам все же отмечен благодаря Постановлению Правительства РФ №339 от 12.03.2013 года на софинансирование расходов</w:t>
      </w:r>
      <w:r w:rsidR="00B609AB">
        <w:rPr>
          <w:sz w:val="32"/>
          <w:szCs w:val="32"/>
        </w:rPr>
        <w:t>,</w:t>
      </w:r>
      <w:r w:rsidRPr="00352CAE">
        <w:rPr>
          <w:sz w:val="32"/>
          <w:szCs w:val="32"/>
        </w:rPr>
        <w:t xml:space="preserve"> связанных с возмещение</w:t>
      </w:r>
      <w:r w:rsidR="00B609AB">
        <w:rPr>
          <w:sz w:val="32"/>
          <w:szCs w:val="32"/>
        </w:rPr>
        <w:t>м</w:t>
      </w:r>
      <w:r w:rsidRPr="00352CAE">
        <w:rPr>
          <w:sz w:val="32"/>
          <w:szCs w:val="32"/>
        </w:rPr>
        <w:t xml:space="preserve"> части затрат и №269 от 3.03.2012</w:t>
      </w:r>
      <w:r w:rsidR="00C2276D">
        <w:rPr>
          <w:sz w:val="32"/>
          <w:szCs w:val="32"/>
        </w:rPr>
        <w:t xml:space="preserve"> </w:t>
      </w:r>
      <w:r w:rsidRPr="00352CAE">
        <w:rPr>
          <w:sz w:val="32"/>
          <w:szCs w:val="32"/>
        </w:rPr>
        <w:t>года «О</w:t>
      </w:r>
      <w:r w:rsidR="00B609AB">
        <w:rPr>
          <w:sz w:val="32"/>
          <w:szCs w:val="32"/>
        </w:rPr>
        <w:t>б</w:t>
      </w:r>
      <w:r w:rsidRPr="00352CAE">
        <w:rPr>
          <w:sz w:val="32"/>
          <w:szCs w:val="32"/>
        </w:rPr>
        <w:t xml:space="preserve"> установлении дополнительных требований к участникам размещения заказов»</w:t>
      </w:r>
      <w:r w:rsidR="00B609AB">
        <w:rPr>
          <w:sz w:val="32"/>
          <w:szCs w:val="32"/>
        </w:rPr>
        <w:t>,</w:t>
      </w:r>
      <w:r w:rsidRPr="00352CAE">
        <w:rPr>
          <w:sz w:val="32"/>
          <w:szCs w:val="32"/>
        </w:rPr>
        <w:t xml:space="preserve"> в соответствии с которым с 2014 года форма для федеральных органов исполнительной власти должна прошиваться из отечественных камвольных тканей. Это заставит переработчиков повернуться </w:t>
      </w:r>
      <w:r w:rsidR="00B609AB" w:rsidRPr="00352CAE">
        <w:rPr>
          <w:sz w:val="32"/>
          <w:szCs w:val="32"/>
        </w:rPr>
        <w:t xml:space="preserve">лицом </w:t>
      </w:r>
      <w:r w:rsidRPr="00352CAE">
        <w:rPr>
          <w:sz w:val="32"/>
          <w:szCs w:val="32"/>
        </w:rPr>
        <w:t>к производителям шерсти</w:t>
      </w:r>
      <w:r w:rsidR="00B609AB">
        <w:rPr>
          <w:sz w:val="32"/>
          <w:szCs w:val="32"/>
        </w:rPr>
        <w:t xml:space="preserve">, </w:t>
      </w:r>
      <w:r w:rsidRPr="00352CAE">
        <w:rPr>
          <w:sz w:val="32"/>
          <w:szCs w:val="32"/>
        </w:rPr>
        <w:t xml:space="preserve"> которые готовы уже сегодня реализовывать не менее 10 тысяч тонн шерсти.</w:t>
      </w:r>
    </w:p>
    <w:p w:rsidR="00F55471" w:rsidRPr="00352CAE" w:rsidRDefault="00F55471" w:rsidP="00352CAE">
      <w:pPr>
        <w:ind w:firstLine="426"/>
        <w:jc w:val="both"/>
        <w:rPr>
          <w:sz w:val="32"/>
          <w:szCs w:val="32"/>
        </w:rPr>
      </w:pPr>
      <w:r w:rsidRPr="00352CAE">
        <w:rPr>
          <w:sz w:val="32"/>
          <w:szCs w:val="32"/>
        </w:rPr>
        <w:t xml:space="preserve">Качественный состав овец </w:t>
      </w:r>
      <w:r w:rsidR="009E1BFA">
        <w:rPr>
          <w:sz w:val="32"/>
          <w:szCs w:val="32"/>
        </w:rPr>
        <w:t>д</w:t>
      </w:r>
      <w:r w:rsidRPr="00352CAE">
        <w:rPr>
          <w:sz w:val="32"/>
          <w:szCs w:val="32"/>
        </w:rPr>
        <w:t xml:space="preserve">агестанской горной и </w:t>
      </w:r>
      <w:r w:rsidR="009E1BFA">
        <w:rPr>
          <w:sz w:val="32"/>
          <w:szCs w:val="32"/>
        </w:rPr>
        <w:t>г</w:t>
      </w:r>
      <w:r w:rsidRPr="00352CAE">
        <w:rPr>
          <w:sz w:val="32"/>
          <w:szCs w:val="32"/>
        </w:rPr>
        <w:t>розненского мериноса достаточно высок. 109,7 тысяч голов выращивается в 16 племхозяйствах, в том числе в 2-х племзаводах</w:t>
      </w:r>
      <w:r w:rsidR="00B609AB">
        <w:rPr>
          <w:sz w:val="32"/>
          <w:szCs w:val="32"/>
        </w:rPr>
        <w:t>,</w:t>
      </w:r>
      <w:r w:rsidRPr="00352CAE">
        <w:rPr>
          <w:sz w:val="32"/>
          <w:szCs w:val="32"/>
        </w:rPr>
        <w:t xml:space="preserve"> и реализуется более 10 тысяч племмолодняка ежегодно. Поэтому есть перспективы занять достойное место на мировом рынке производителей шерсти. Шерсти грозненского мериноса для изготовления тканей трико «Мервис», «Бостон» и шевиот «Геркулес», грубая шерсть востребована на более тридцати частных предприятий Табасаранского и Хивского районов, Рахатинском бурочном комбинате Ботлихского района. Настриг мытой шерсти Дагестанской горной в зависимости от тонины колеблется от 1,67 (70 качество) до </w:t>
      </w:r>
      <w:smartTag w:uri="urn:schemas-microsoft-com:office:smarttags" w:element="metricconverter">
        <w:smartTagPr>
          <w:attr w:name="ProductID" w:val="2,09 кг"/>
        </w:smartTagPr>
        <w:r w:rsidRPr="00352CAE">
          <w:rPr>
            <w:sz w:val="32"/>
            <w:szCs w:val="32"/>
          </w:rPr>
          <w:t>2,09 кг</w:t>
        </w:r>
      </w:smartTag>
      <w:r w:rsidRPr="00352CAE">
        <w:rPr>
          <w:sz w:val="32"/>
          <w:szCs w:val="32"/>
        </w:rPr>
        <w:t xml:space="preserve"> (58 качество) и обладает уникальными показателями эластичности, растяжимости, блеска и востребована для производства тканей, из которых прошивается форменная одежда.</w:t>
      </w:r>
    </w:p>
    <w:p w:rsidR="00F55471" w:rsidRPr="00352CAE" w:rsidRDefault="00F55471" w:rsidP="00352CAE">
      <w:pPr>
        <w:ind w:firstLine="426"/>
        <w:jc w:val="both"/>
        <w:rPr>
          <w:sz w:val="32"/>
          <w:szCs w:val="32"/>
        </w:rPr>
      </w:pPr>
      <w:r w:rsidRPr="00352CAE">
        <w:rPr>
          <w:sz w:val="32"/>
          <w:szCs w:val="32"/>
        </w:rPr>
        <w:t>В этой связи Национальный союз овцеводов предлагает ввести дифференцированный подход при субсидировании овцеводческих хозяйств лишь при производстве качественного сырья для российской текстильной промышленности.</w:t>
      </w:r>
    </w:p>
    <w:p w:rsidR="00F55471" w:rsidRPr="00352CAE" w:rsidRDefault="00F55471" w:rsidP="00352CAE">
      <w:pPr>
        <w:ind w:firstLine="426"/>
        <w:jc w:val="both"/>
        <w:rPr>
          <w:sz w:val="32"/>
          <w:szCs w:val="32"/>
        </w:rPr>
      </w:pPr>
      <w:r w:rsidRPr="00352CAE">
        <w:rPr>
          <w:sz w:val="32"/>
          <w:szCs w:val="32"/>
        </w:rPr>
        <w:t>Сегодняшний импорт 630 тонн шерстяных одеял и 1423 т. напольных покрытий – это ниша, которую должен занять Дагестан.</w:t>
      </w:r>
    </w:p>
    <w:p w:rsidR="00195750" w:rsidRDefault="00195750" w:rsidP="00352CAE">
      <w:pPr>
        <w:rPr>
          <w:b/>
          <w:sz w:val="32"/>
          <w:szCs w:val="32"/>
        </w:rPr>
      </w:pPr>
    </w:p>
    <w:p w:rsidR="0079027D" w:rsidRDefault="0079027D" w:rsidP="009E1BFA">
      <w:pPr>
        <w:spacing w:line="360" w:lineRule="auto"/>
        <w:rPr>
          <w:b/>
          <w:i/>
          <w:sz w:val="32"/>
          <w:szCs w:val="32"/>
        </w:rPr>
      </w:pPr>
    </w:p>
    <w:p w:rsidR="0079027D" w:rsidRDefault="0079027D" w:rsidP="009E1BFA">
      <w:pPr>
        <w:spacing w:line="360" w:lineRule="auto"/>
        <w:rPr>
          <w:b/>
          <w:i/>
          <w:sz w:val="32"/>
          <w:szCs w:val="32"/>
        </w:rPr>
      </w:pPr>
    </w:p>
    <w:p w:rsidR="0079027D" w:rsidRDefault="0079027D" w:rsidP="009E1BFA">
      <w:pPr>
        <w:spacing w:line="360" w:lineRule="auto"/>
        <w:rPr>
          <w:b/>
          <w:i/>
          <w:sz w:val="32"/>
          <w:szCs w:val="32"/>
        </w:rPr>
      </w:pPr>
    </w:p>
    <w:p w:rsidR="0079027D" w:rsidRDefault="0079027D" w:rsidP="009E1BFA">
      <w:pPr>
        <w:spacing w:line="360" w:lineRule="auto"/>
        <w:rPr>
          <w:b/>
          <w:i/>
          <w:sz w:val="32"/>
          <w:szCs w:val="32"/>
        </w:rPr>
      </w:pPr>
    </w:p>
    <w:p w:rsidR="00F55471" w:rsidRPr="008D7749" w:rsidRDefault="00F55471" w:rsidP="009E1BFA">
      <w:pPr>
        <w:spacing w:line="360" w:lineRule="auto"/>
        <w:rPr>
          <w:b/>
          <w:i/>
          <w:sz w:val="32"/>
          <w:szCs w:val="32"/>
        </w:rPr>
      </w:pPr>
      <w:r w:rsidRPr="008D7749">
        <w:rPr>
          <w:b/>
          <w:i/>
          <w:sz w:val="32"/>
          <w:szCs w:val="32"/>
        </w:rPr>
        <w:lastRenderedPageBreak/>
        <w:t>УДК 636.082]: 636.3</w:t>
      </w:r>
    </w:p>
    <w:p w:rsidR="00A91A03" w:rsidRDefault="00A91A03" w:rsidP="00A91A03">
      <w:pPr>
        <w:spacing w:line="276" w:lineRule="auto"/>
        <w:jc w:val="center"/>
        <w:rPr>
          <w:rStyle w:val="afa"/>
          <w:sz w:val="32"/>
        </w:rPr>
      </w:pPr>
      <w:r w:rsidRPr="009E1BFA">
        <w:rPr>
          <w:rStyle w:val="afa"/>
          <w:sz w:val="32"/>
        </w:rPr>
        <w:t xml:space="preserve">СОСТОЯНИЕ  И ПЕРСПЕКТИВЫ ПЛЕМЕННОЙ РАБОТЫ </w:t>
      </w:r>
    </w:p>
    <w:p w:rsidR="00F55471" w:rsidRDefault="00A91A03" w:rsidP="00A91A03">
      <w:pPr>
        <w:spacing w:line="276" w:lineRule="auto"/>
        <w:jc w:val="center"/>
        <w:rPr>
          <w:rStyle w:val="afa"/>
          <w:sz w:val="32"/>
        </w:rPr>
      </w:pPr>
      <w:r w:rsidRPr="009E1BFA">
        <w:rPr>
          <w:rStyle w:val="afa"/>
          <w:sz w:val="32"/>
        </w:rPr>
        <w:t>В ОВЦЕВОДСТВЕ</w:t>
      </w:r>
    </w:p>
    <w:p w:rsidR="00B609AB" w:rsidRDefault="00B609AB" w:rsidP="00B609AB">
      <w:pPr>
        <w:ind w:firstLine="540"/>
        <w:rPr>
          <w:i/>
          <w:sz w:val="32"/>
          <w:szCs w:val="32"/>
        </w:rPr>
      </w:pPr>
      <w:r w:rsidRPr="00957FBF">
        <w:rPr>
          <w:rStyle w:val="afa"/>
          <w:i/>
          <w:sz w:val="32"/>
        </w:rPr>
        <w:t>Магомедов Ш.М</w:t>
      </w:r>
      <w:r w:rsidRPr="00957FBF">
        <w:rPr>
          <w:b/>
          <w:i/>
          <w:sz w:val="32"/>
          <w:szCs w:val="32"/>
        </w:rPr>
        <w:t>.</w:t>
      </w:r>
      <w:r w:rsidRPr="00957FBF">
        <w:rPr>
          <w:i/>
          <w:sz w:val="32"/>
          <w:szCs w:val="32"/>
        </w:rPr>
        <w:t>, к.с-х.н., старший сотрудник</w:t>
      </w:r>
      <w:r>
        <w:rPr>
          <w:i/>
          <w:sz w:val="32"/>
          <w:szCs w:val="32"/>
        </w:rPr>
        <w:t xml:space="preserve"> </w:t>
      </w:r>
      <w:r w:rsidRPr="00957FBF">
        <w:rPr>
          <w:i/>
          <w:sz w:val="32"/>
          <w:szCs w:val="32"/>
        </w:rPr>
        <w:t>Дагестанского</w:t>
      </w:r>
    </w:p>
    <w:p w:rsidR="00B609AB" w:rsidRPr="00957FBF" w:rsidRDefault="00B609AB" w:rsidP="00B609AB">
      <w:pPr>
        <w:rPr>
          <w:i/>
          <w:sz w:val="32"/>
          <w:szCs w:val="32"/>
        </w:rPr>
      </w:pPr>
      <w:r>
        <w:rPr>
          <w:i/>
          <w:sz w:val="32"/>
          <w:szCs w:val="32"/>
        </w:rPr>
        <w:t xml:space="preserve">      </w:t>
      </w:r>
      <w:r w:rsidRPr="00957FBF">
        <w:rPr>
          <w:i/>
          <w:sz w:val="32"/>
          <w:szCs w:val="32"/>
        </w:rPr>
        <w:t xml:space="preserve"> НИИ сельского хозяйства</w:t>
      </w:r>
      <w:r>
        <w:rPr>
          <w:i/>
          <w:sz w:val="32"/>
          <w:szCs w:val="32"/>
        </w:rPr>
        <w:t>,</w:t>
      </w:r>
    </w:p>
    <w:p w:rsidR="00B609AB" w:rsidRDefault="00B609AB" w:rsidP="00B609AB">
      <w:pPr>
        <w:ind w:firstLine="540"/>
        <w:rPr>
          <w:i/>
          <w:sz w:val="32"/>
          <w:szCs w:val="32"/>
        </w:rPr>
      </w:pPr>
      <w:r w:rsidRPr="00957FBF">
        <w:rPr>
          <w:rStyle w:val="afa"/>
          <w:i/>
          <w:sz w:val="32"/>
        </w:rPr>
        <w:t>Рагимова Л-Х.А.,</w:t>
      </w:r>
      <w:r w:rsidRPr="00957FBF">
        <w:rPr>
          <w:i/>
          <w:sz w:val="40"/>
          <w:szCs w:val="32"/>
        </w:rPr>
        <w:t xml:space="preserve"> </w:t>
      </w:r>
      <w:r w:rsidRPr="00957FBF">
        <w:rPr>
          <w:i/>
          <w:sz w:val="32"/>
          <w:szCs w:val="32"/>
        </w:rPr>
        <w:t>к.с-х.н., доцент</w:t>
      </w:r>
      <w:r>
        <w:rPr>
          <w:i/>
          <w:sz w:val="32"/>
          <w:szCs w:val="32"/>
        </w:rPr>
        <w:t xml:space="preserve">, </w:t>
      </w:r>
      <w:r w:rsidRPr="00804714">
        <w:rPr>
          <w:i/>
          <w:sz w:val="32"/>
          <w:szCs w:val="32"/>
        </w:rPr>
        <w:t>ФГ</w:t>
      </w:r>
      <w:r>
        <w:rPr>
          <w:i/>
          <w:sz w:val="32"/>
          <w:szCs w:val="32"/>
        </w:rPr>
        <w:t>Б</w:t>
      </w:r>
      <w:r w:rsidRPr="00804714">
        <w:rPr>
          <w:i/>
          <w:sz w:val="32"/>
          <w:szCs w:val="32"/>
        </w:rPr>
        <w:t>ОУ ВПО «Дагестанский</w:t>
      </w:r>
    </w:p>
    <w:p w:rsidR="00B609AB" w:rsidRDefault="00B609AB" w:rsidP="00B609AB">
      <w:pPr>
        <w:ind w:firstLine="540"/>
        <w:rPr>
          <w:i/>
          <w:sz w:val="32"/>
          <w:szCs w:val="32"/>
        </w:rPr>
      </w:pPr>
      <w:r w:rsidRPr="00804714">
        <w:rPr>
          <w:i/>
          <w:sz w:val="32"/>
          <w:szCs w:val="32"/>
        </w:rPr>
        <w:t xml:space="preserve"> </w:t>
      </w:r>
      <w:r>
        <w:rPr>
          <w:i/>
          <w:sz w:val="32"/>
          <w:szCs w:val="32"/>
        </w:rPr>
        <w:t xml:space="preserve">государственный </w:t>
      </w:r>
      <w:r w:rsidRPr="00804714">
        <w:rPr>
          <w:i/>
          <w:sz w:val="32"/>
          <w:szCs w:val="32"/>
        </w:rPr>
        <w:t>аграрный университет</w:t>
      </w:r>
      <w:r>
        <w:rPr>
          <w:i/>
          <w:sz w:val="32"/>
          <w:szCs w:val="32"/>
        </w:rPr>
        <w:t xml:space="preserve"> </w:t>
      </w:r>
      <w:r w:rsidRPr="00804714">
        <w:rPr>
          <w:i/>
          <w:sz w:val="32"/>
          <w:szCs w:val="32"/>
        </w:rPr>
        <w:t>им</w:t>
      </w:r>
      <w:r>
        <w:rPr>
          <w:i/>
          <w:sz w:val="32"/>
          <w:szCs w:val="32"/>
        </w:rPr>
        <w:t>ени</w:t>
      </w:r>
      <w:r w:rsidRPr="00804714">
        <w:rPr>
          <w:i/>
          <w:sz w:val="32"/>
          <w:szCs w:val="32"/>
        </w:rPr>
        <w:t xml:space="preserve"> </w:t>
      </w:r>
    </w:p>
    <w:p w:rsidR="00B609AB" w:rsidRPr="00804714" w:rsidRDefault="00B609AB" w:rsidP="00B609AB">
      <w:pPr>
        <w:ind w:firstLine="540"/>
        <w:rPr>
          <w:i/>
          <w:sz w:val="32"/>
          <w:szCs w:val="32"/>
        </w:rPr>
      </w:pPr>
      <w:r w:rsidRPr="00804714">
        <w:rPr>
          <w:i/>
          <w:sz w:val="32"/>
          <w:szCs w:val="32"/>
        </w:rPr>
        <w:t>М.М. Джамбулатова»</w:t>
      </w:r>
      <w:r>
        <w:rPr>
          <w:i/>
          <w:sz w:val="32"/>
          <w:szCs w:val="32"/>
        </w:rPr>
        <w:t xml:space="preserve">, </w:t>
      </w:r>
      <w:r w:rsidRPr="00804714">
        <w:rPr>
          <w:i/>
          <w:sz w:val="32"/>
          <w:szCs w:val="32"/>
        </w:rPr>
        <w:t>г. Махачкала</w:t>
      </w:r>
    </w:p>
    <w:p w:rsidR="00195750" w:rsidRPr="00804714" w:rsidRDefault="00195750" w:rsidP="00195750">
      <w:pPr>
        <w:ind w:firstLine="540"/>
        <w:jc w:val="center"/>
        <w:rPr>
          <w:i/>
          <w:sz w:val="32"/>
          <w:szCs w:val="32"/>
        </w:rPr>
      </w:pPr>
    </w:p>
    <w:p w:rsidR="00F55471" w:rsidRPr="00195750" w:rsidRDefault="00F55471" w:rsidP="00195750">
      <w:pPr>
        <w:jc w:val="both"/>
        <w:rPr>
          <w:i/>
          <w:sz w:val="32"/>
          <w:szCs w:val="32"/>
        </w:rPr>
      </w:pPr>
      <w:r w:rsidRPr="00352CAE">
        <w:rPr>
          <w:b/>
          <w:sz w:val="32"/>
          <w:szCs w:val="32"/>
        </w:rPr>
        <w:t xml:space="preserve"> </w:t>
      </w:r>
      <w:r w:rsidR="009E1BFA">
        <w:rPr>
          <w:b/>
          <w:sz w:val="32"/>
          <w:szCs w:val="32"/>
        </w:rPr>
        <w:tab/>
      </w:r>
      <w:r w:rsidRPr="00195750">
        <w:rPr>
          <w:b/>
          <w:i/>
          <w:sz w:val="32"/>
          <w:szCs w:val="32"/>
        </w:rPr>
        <w:t>Аннотация.</w:t>
      </w:r>
      <w:r w:rsidRPr="00195750">
        <w:rPr>
          <w:i/>
          <w:sz w:val="32"/>
          <w:szCs w:val="32"/>
        </w:rPr>
        <w:t xml:space="preserve"> Сегодня 20 % овец в Дагестане сосредоточено в ЛПХ и КФХ. В связи с этим потребность в производителях увеличилась во много раз. Малоэффективны прежние методы селекции. Предлагается формировать высокопродуктивные группы животных с селекцией по одному или нескольким хозяйственно-полезным признакам.</w:t>
      </w:r>
    </w:p>
    <w:p w:rsidR="00F55471" w:rsidRPr="00195750" w:rsidRDefault="00F55471" w:rsidP="009E1BFA">
      <w:pPr>
        <w:ind w:firstLine="708"/>
        <w:jc w:val="both"/>
        <w:rPr>
          <w:i/>
          <w:sz w:val="32"/>
          <w:szCs w:val="32"/>
        </w:rPr>
      </w:pPr>
      <w:r w:rsidRPr="00195750">
        <w:rPr>
          <w:b/>
          <w:i/>
          <w:sz w:val="32"/>
          <w:szCs w:val="32"/>
        </w:rPr>
        <w:t>Ключевые слова:</w:t>
      </w:r>
      <w:r w:rsidRPr="00195750">
        <w:rPr>
          <w:i/>
          <w:sz w:val="32"/>
          <w:szCs w:val="32"/>
        </w:rPr>
        <w:t xml:space="preserve"> линии заводские, формальные, фенотипические, репродукторы,  инбридинг.</w:t>
      </w:r>
    </w:p>
    <w:p w:rsidR="00195750" w:rsidRDefault="00F55471" w:rsidP="00352CAE">
      <w:pPr>
        <w:jc w:val="both"/>
        <w:rPr>
          <w:sz w:val="32"/>
          <w:szCs w:val="32"/>
        </w:rPr>
      </w:pPr>
      <w:r w:rsidRPr="00352CAE">
        <w:rPr>
          <w:sz w:val="32"/>
          <w:szCs w:val="32"/>
        </w:rPr>
        <w:t xml:space="preserve">      </w:t>
      </w:r>
    </w:p>
    <w:p w:rsidR="00F55471" w:rsidRPr="00352CAE" w:rsidRDefault="00F55471" w:rsidP="00195750">
      <w:pPr>
        <w:ind w:firstLine="708"/>
        <w:jc w:val="both"/>
        <w:rPr>
          <w:sz w:val="32"/>
          <w:szCs w:val="32"/>
        </w:rPr>
      </w:pPr>
      <w:r w:rsidRPr="00352CAE">
        <w:rPr>
          <w:sz w:val="32"/>
          <w:szCs w:val="32"/>
        </w:rPr>
        <w:t>До начала реформ племенная база овцеводства Дагестана была сосредоточена в одном госплемзаводе, двух племзаводах и 19 племфермах</w:t>
      </w:r>
      <w:r w:rsidR="00B609AB">
        <w:rPr>
          <w:sz w:val="32"/>
          <w:szCs w:val="32"/>
        </w:rPr>
        <w:t>;</w:t>
      </w:r>
      <w:r w:rsidRPr="00352CAE">
        <w:rPr>
          <w:sz w:val="32"/>
          <w:szCs w:val="32"/>
        </w:rPr>
        <w:t xml:space="preserve"> в том числе 3 фермы разводили андийских овец и одна </w:t>
      </w:r>
      <w:r w:rsidR="00B609AB">
        <w:rPr>
          <w:sz w:val="32"/>
          <w:szCs w:val="32"/>
        </w:rPr>
        <w:t xml:space="preserve"> - </w:t>
      </w:r>
      <w:r w:rsidRPr="00352CAE">
        <w:rPr>
          <w:sz w:val="32"/>
          <w:szCs w:val="32"/>
        </w:rPr>
        <w:t>лезгинских и тушинских. В них было сосредоточено 147 203  овцы  - 2,5 % всего поголовья</w:t>
      </w:r>
      <w:r w:rsidR="00195750">
        <w:rPr>
          <w:sz w:val="32"/>
          <w:szCs w:val="32"/>
        </w:rPr>
        <w:t>,</w:t>
      </w:r>
      <w:r w:rsidRPr="00352CAE">
        <w:rPr>
          <w:sz w:val="32"/>
          <w:szCs w:val="32"/>
        </w:rPr>
        <w:t xml:space="preserve">  в том числе 95391  маток (1,9%). Столь низкий удельный вес племенного поголовья  не мог в должной мере повышать  продуктивность и улучшать качество продукции в товарных стадах,  когда  более 70 % овцепоголовья было сосредоточено в общественном секторе.</w:t>
      </w:r>
    </w:p>
    <w:p w:rsidR="00F55471" w:rsidRPr="00352CAE" w:rsidRDefault="00F55471" w:rsidP="00352CAE">
      <w:pPr>
        <w:jc w:val="both"/>
        <w:rPr>
          <w:sz w:val="32"/>
          <w:szCs w:val="32"/>
        </w:rPr>
      </w:pPr>
      <w:r w:rsidRPr="00352CAE">
        <w:rPr>
          <w:sz w:val="32"/>
          <w:szCs w:val="32"/>
        </w:rPr>
        <w:t xml:space="preserve">     </w:t>
      </w:r>
      <w:r w:rsidR="00195750">
        <w:rPr>
          <w:sz w:val="32"/>
          <w:szCs w:val="32"/>
        </w:rPr>
        <w:tab/>
      </w:r>
      <w:r w:rsidRPr="00352CAE">
        <w:rPr>
          <w:sz w:val="32"/>
          <w:szCs w:val="32"/>
        </w:rPr>
        <w:t>В результате перераспределения собственности на сегодняш</w:t>
      </w:r>
      <w:r w:rsidR="00727721">
        <w:rPr>
          <w:sz w:val="32"/>
          <w:szCs w:val="32"/>
        </w:rPr>
        <w:t>-</w:t>
      </w:r>
      <w:r w:rsidRPr="00352CAE">
        <w:rPr>
          <w:sz w:val="32"/>
          <w:szCs w:val="32"/>
        </w:rPr>
        <w:t xml:space="preserve">ний </w:t>
      </w:r>
      <w:r w:rsidR="00195750" w:rsidRPr="00352CAE">
        <w:rPr>
          <w:sz w:val="32"/>
          <w:szCs w:val="32"/>
        </w:rPr>
        <w:t>день более</w:t>
      </w:r>
      <w:r w:rsidRPr="00352CAE">
        <w:rPr>
          <w:sz w:val="32"/>
          <w:szCs w:val="32"/>
        </w:rPr>
        <w:t xml:space="preserve"> 80 % овец сосредоточено в частном секторе.</w:t>
      </w:r>
    </w:p>
    <w:p w:rsidR="00F55471" w:rsidRPr="00352CAE" w:rsidRDefault="00F55471" w:rsidP="00352CAE">
      <w:pPr>
        <w:jc w:val="both"/>
        <w:rPr>
          <w:sz w:val="32"/>
          <w:szCs w:val="32"/>
        </w:rPr>
      </w:pPr>
      <w:r w:rsidRPr="00352CAE">
        <w:rPr>
          <w:sz w:val="32"/>
          <w:szCs w:val="32"/>
        </w:rPr>
        <w:t xml:space="preserve">   </w:t>
      </w:r>
      <w:r w:rsidR="00195750">
        <w:rPr>
          <w:sz w:val="32"/>
          <w:szCs w:val="32"/>
        </w:rPr>
        <w:tab/>
      </w:r>
      <w:r w:rsidRPr="00352CAE">
        <w:rPr>
          <w:sz w:val="32"/>
          <w:szCs w:val="32"/>
        </w:rPr>
        <w:t xml:space="preserve"> С началом  реформ выращивание и реализация племресурсов сворачивалось из-за тяжелого финансового положения. Хозяйства вынуждены были использовать низкопродуктивных производителей, что </w:t>
      </w:r>
      <w:r w:rsidR="00195750" w:rsidRPr="00352CAE">
        <w:rPr>
          <w:sz w:val="32"/>
          <w:szCs w:val="32"/>
        </w:rPr>
        <w:t>не замедлило</w:t>
      </w:r>
      <w:r w:rsidRPr="00352CAE">
        <w:rPr>
          <w:sz w:val="32"/>
          <w:szCs w:val="32"/>
        </w:rPr>
        <w:t xml:space="preserve"> сказаться на снижении шерстной продуктивности, ослаблении конституции, деградации районированных пород. Это заставило овцеводов по новому взглянуть на методы селекции.</w:t>
      </w:r>
    </w:p>
    <w:p w:rsidR="00F55471" w:rsidRPr="00352CAE" w:rsidRDefault="00F55471" w:rsidP="00352CAE">
      <w:pPr>
        <w:jc w:val="both"/>
        <w:rPr>
          <w:sz w:val="32"/>
          <w:szCs w:val="32"/>
        </w:rPr>
      </w:pPr>
      <w:r w:rsidRPr="00352CAE">
        <w:rPr>
          <w:sz w:val="32"/>
          <w:szCs w:val="32"/>
        </w:rPr>
        <w:t xml:space="preserve">   </w:t>
      </w:r>
      <w:r w:rsidR="00195750">
        <w:rPr>
          <w:sz w:val="32"/>
          <w:szCs w:val="32"/>
        </w:rPr>
        <w:tab/>
      </w:r>
      <w:r w:rsidRPr="00352CAE">
        <w:rPr>
          <w:sz w:val="32"/>
          <w:szCs w:val="32"/>
        </w:rPr>
        <w:t xml:space="preserve">  Сегодня линейное разведение опустилось до работы с «формальными линиями» – в них нет достойных продолжателей</w:t>
      </w:r>
      <w:r w:rsidR="00B609AB">
        <w:rPr>
          <w:sz w:val="32"/>
          <w:szCs w:val="32"/>
        </w:rPr>
        <w:t>,</w:t>
      </w:r>
      <w:r w:rsidRPr="00352CAE">
        <w:rPr>
          <w:sz w:val="32"/>
          <w:szCs w:val="32"/>
        </w:rPr>
        <w:t xml:space="preserve"> их </w:t>
      </w:r>
      <w:r w:rsidRPr="00352CAE">
        <w:rPr>
          <w:sz w:val="32"/>
          <w:szCs w:val="32"/>
        </w:rPr>
        <w:lastRenderedPageBreak/>
        <w:t>продуктивность снижается до уровня среднего по стаду, а большинство потомков не соответствуют требованиям стандарта породы. Селекционеры предложили заменить заводские линии на фенотипические, т.е. формировать высокопродуктивные группы животных, где отбор идет по одному или нескольким хозяйственно-полезным признакам</w:t>
      </w:r>
      <w:r w:rsidR="00B609AB">
        <w:rPr>
          <w:sz w:val="32"/>
          <w:szCs w:val="32"/>
        </w:rPr>
        <w:t>;</w:t>
      </w:r>
      <w:r w:rsidRPr="00352CAE">
        <w:rPr>
          <w:sz w:val="32"/>
          <w:szCs w:val="32"/>
        </w:rPr>
        <w:t xml:space="preserve"> </w:t>
      </w:r>
      <w:r w:rsidR="00B609AB">
        <w:rPr>
          <w:sz w:val="32"/>
          <w:szCs w:val="32"/>
        </w:rPr>
        <w:t>п</w:t>
      </w:r>
      <w:r w:rsidRPr="00352CAE">
        <w:rPr>
          <w:sz w:val="32"/>
          <w:szCs w:val="32"/>
        </w:rPr>
        <w:t>ри выявлении линейного признака не ограничиваться рамками  родословной, а выбирать производителя из всего стада и даже из других пород</w:t>
      </w:r>
      <w:r w:rsidR="00B609AB">
        <w:rPr>
          <w:sz w:val="32"/>
          <w:szCs w:val="32"/>
        </w:rPr>
        <w:t>,</w:t>
      </w:r>
      <w:r w:rsidRPr="00352CAE">
        <w:rPr>
          <w:sz w:val="32"/>
          <w:szCs w:val="32"/>
        </w:rPr>
        <w:t xml:space="preserve"> близких по направлению селекции. Такие линии просты при формировании и ведении, не требуют привлечения отряда учетчиков, более эффективны в повышении продуктивности стада</w:t>
      </w:r>
      <w:r w:rsidR="00B609AB">
        <w:rPr>
          <w:sz w:val="32"/>
          <w:szCs w:val="32"/>
        </w:rPr>
        <w:t>,</w:t>
      </w:r>
      <w:r w:rsidRPr="00352CAE">
        <w:rPr>
          <w:sz w:val="32"/>
          <w:szCs w:val="32"/>
        </w:rPr>
        <w:t xml:space="preserve"> приемлемы  для хозяйств    всех форм собственности независимо от статуса и позволят выращивать потребное количество племпроизводителей. На базе существующих хозяйств определяются три типа предприятий: племзаводы (племхозы), репродукторы и товарные фермы.</w:t>
      </w:r>
    </w:p>
    <w:p w:rsidR="00F55471" w:rsidRPr="00352CAE" w:rsidRDefault="00F55471" w:rsidP="00352CAE">
      <w:pPr>
        <w:jc w:val="both"/>
        <w:rPr>
          <w:sz w:val="32"/>
          <w:szCs w:val="32"/>
        </w:rPr>
      </w:pPr>
      <w:r w:rsidRPr="00352CAE">
        <w:rPr>
          <w:sz w:val="32"/>
          <w:szCs w:val="32"/>
        </w:rPr>
        <w:t xml:space="preserve">       Племхозы выращивают  типичный племматериал. Лучшее поголовье оставляют  для ремонта</w:t>
      </w:r>
      <w:r w:rsidR="00B609AB">
        <w:rPr>
          <w:sz w:val="32"/>
          <w:szCs w:val="32"/>
        </w:rPr>
        <w:t xml:space="preserve">, </w:t>
      </w:r>
      <w:r w:rsidRPr="00352CAE">
        <w:rPr>
          <w:sz w:val="32"/>
          <w:szCs w:val="32"/>
        </w:rPr>
        <w:t>остальных реализуют репродукторам, 2- 3  репродукторов достаточно  для обеспечения всех товарных хозяйств (ЛПХ, КФХ) производителями. Такая схема успешно работает в зоне разведения грозненских и дагестанских горных пород овец, где сохранились  крупные хозяйства.</w:t>
      </w:r>
    </w:p>
    <w:p w:rsidR="00F55471" w:rsidRPr="00352CAE" w:rsidRDefault="00F55471" w:rsidP="00352CAE">
      <w:pPr>
        <w:jc w:val="both"/>
        <w:rPr>
          <w:sz w:val="32"/>
          <w:szCs w:val="32"/>
        </w:rPr>
      </w:pPr>
    </w:p>
    <w:p w:rsidR="00195750" w:rsidRDefault="00195750" w:rsidP="00352CAE">
      <w:pPr>
        <w:jc w:val="both"/>
        <w:rPr>
          <w:sz w:val="32"/>
          <w:szCs w:val="32"/>
        </w:rPr>
      </w:pPr>
    </w:p>
    <w:p w:rsidR="0070445F" w:rsidRDefault="0070445F" w:rsidP="00352CAE">
      <w:pPr>
        <w:jc w:val="both"/>
        <w:rPr>
          <w:sz w:val="32"/>
          <w:szCs w:val="32"/>
        </w:rPr>
      </w:pPr>
    </w:p>
    <w:p w:rsidR="0070445F" w:rsidRPr="00352CAE" w:rsidRDefault="0070445F" w:rsidP="0070445F">
      <w:pPr>
        <w:spacing w:line="276" w:lineRule="auto"/>
        <w:jc w:val="center"/>
        <w:rPr>
          <w:b/>
          <w:sz w:val="32"/>
          <w:szCs w:val="32"/>
        </w:rPr>
      </w:pPr>
      <w:r w:rsidRPr="00352CAE">
        <w:rPr>
          <w:b/>
          <w:sz w:val="32"/>
          <w:szCs w:val="32"/>
        </w:rPr>
        <w:t>НАПРАВЛЕНИЕ НАУЧНОЙ ДЕЯТЕЛЬНОСТИ ФАКУЛЬТЕТА БИОТЕХНОЛОГИИ</w:t>
      </w:r>
    </w:p>
    <w:p w:rsidR="0070445F" w:rsidRDefault="0070445F" w:rsidP="0070445F">
      <w:pPr>
        <w:jc w:val="center"/>
        <w:rPr>
          <w:rStyle w:val="afa"/>
          <w:i/>
          <w:sz w:val="32"/>
        </w:rPr>
      </w:pPr>
    </w:p>
    <w:p w:rsidR="00636248" w:rsidRDefault="0070445F" w:rsidP="0070445F">
      <w:pPr>
        <w:ind w:firstLine="708"/>
        <w:rPr>
          <w:i/>
          <w:sz w:val="32"/>
          <w:szCs w:val="32"/>
        </w:rPr>
      </w:pPr>
      <w:r w:rsidRPr="009822D0">
        <w:rPr>
          <w:rStyle w:val="afa"/>
          <w:i/>
          <w:sz w:val="32"/>
        </w:rPr>
        <w:t>Мусаева И.В.,</w:t>
      </w:r>
      <w:r w:rsidRPr="009822D0">
        <w:rPr>
          <w:b/>
          <w:i/>
          <w:sz w:val="40"/>
          <w:szCs w:val="32"/>
        </w:rPr>
        <w:t xml:space="preserve"> </w:t>
      </w:r>
      <w:r w:rsidRPr="009822D0">
        <w:rPr>
          <w:i/>
          <w:sz w:val="32"/>
          <w:szCs w:val="32"/>
        </w:rPr>
        <w:t>к. с.-х. наук,  доцент</w:t>
      </w:r>
      <w:r w:rsidR="00636248">
        <w:rPr>
          <w:i/>
          <w:sz w:val="32"/>
          <w:szCs w:val="32"/>
        </w:rPr>
        <w:t xml:space="preserve">, декан факультета </w:t>
      </w:r>
    </w:p>
    <w:p w:rsidR="0070445F" w:rsidRDefault="00636248" w:rsidP="0070445F">
      <w:pPr>
        <w:ind w:firstLine="708"/>
        <w:rPr>
          <w:b/>
          <w:i/>
          <w:sz w:val="32"/>
          <w:szCs w:val="32"/>
        </w:rPr>
      </w:pPr>
      <w:r>
        <w:rPr>
          <w:i/>
          <w:sz w:val="32"/>
          <w:szCs w:val="32"/>
        </w:rPr>
        <w:t>Биотехнологии,</w:t>
      </w:r>
    </w:p>
    <w:p w:rsidR="0070445F" w:rsidRDefault="0070445F" w:rsidP="0070445F">
      <w:pPr>
        <w:jc w:val="center"/>
        <w:rPr>
          <w:i/>
          <w:sz w:val="32"/>
          <w:szCs w:val="32"/>
        </w:rPr>
      </w:pPr>
      <w:r w:rsidRPr="00D34076">
        <w:rPr>
          <w:i/>
          <w:sz w:val="32"/>
          <w:szCs w:val="32"/>
        </w:rPr>
        <w:t>ФГБОУ ВПО</w:t>
      </w:r>
      <w:r w:rsidRPr="00D34076">
        <w:rPr>
          <w:b/>
          <w:i/>
          <w:sz w:val="32"/>
          <w:szCs w:val="32"/>
        </w:rPr>
        <w:t xml:space="preserve"> </w:t>
      </w:r>
      <w:r w:rsidRPr="005409E7">
        <w:rPr>
          <w:i/>
          <w:sz w:val="32"/>
          <w:szCs w:val="32"/>
        </w:rPr>
        <w:t>«Дагестанский государственный</w:t>
      </w:r>
      <w:r>
        <w:rPr>
          <w:i/>
          <w:sz w:val="32"/>
          <w:szCs w:val="32"/>
        </w:rPr>
        <w:t xml:space="preserve"> аграрный </w:t>
      </w:r>
      <w:r w:rsidRPr="005409E7">
        <w:rPr>
          <w:i/>
          <w:sz w:val="32"/>
          <w:szCs w:val="32"/>
        </w:rPr>
        <w:t xml:space="preserve"> университет имени М.М. Джамбулатова»,</w:t>
      </w:r>
      <w:r w:rsidRPr="005409E7">
        <w:rPr>
          <w:b/>
          <w:i/>
          <w:sz w:val="32"/>
          <w:szCs w:val="32"/>
        </w:rPr>
        <w:t xml:space="preserve"> </w:t>
      </w:r>
      <w:r w:rsidRPr="005409E7">
        <w:rPr>
          <w:i/>
          <w:sz w:val="32"/>
          <w:szCs w:val="32"/>
        </w:rPr>
        <w:t>г. Махачкала</w:t>
      </w:r>
    </w:p>
    <w:p w:rsidR="0070445F" w:rsidRPr="00352CAE" w:rsidRDefault="0070445F" w:rsidP="0070445F">
      <w:pPr>
        <w:jc w:val="center"/>
        <w:rPr>
          <w:b/>
          <w:sz w:val="32"/>
          <w:szCs w:val="32"/>
        </w:rPr>
      </w:pPr>
    </w:p>
    <w:p w:rsidR="0070445F" w:rsidRPr="00352CAE" w:rsidRDefault="0070445F" w:rsidP="0070445F">
      <w:pPr>
        <w:ind w:firstLine="708"/>
        <w:jc w:val="both"/>
        <w:rPr>
          <w:b/>
          <w:sz w:val="32"/>
          <w:szCs w:val="32"/>
        </w:rPr>
      </w:pPr>
      <w:r w:rsidRPr="00352CAE">
        <w:rPr>
          <w:sz w:val="32"/>
          <w:szCs w:val="32"/>
        </w:rPr>
        <w:t xml:space="preserve">Факультет биотехнологии – один из старейших факультетов в </w:t>
      </w:r>
      <w:r>
        <w:rPr>
          <w:sz w:val="32"/>
          <w:szCs w:val="32"/>
        </w:rPr>
        <w:t>Дагестанском государственном аграрном университете имени М.М. Джамбулатова</w:t>
      </w:r>
      <w:r w:rsidRPr="00352CAE">
        <w:rPr>
          <w:sz w:val="32"/>
          <w:szCs w:val="32"/>
        </w:rPr>
        <w:t>,</w:t>
      </w:r>
      <w:r>
        <w:rPr>
          <w:sz w:val="32"/>
          <w:szCs w:val="32"/>
        </w:rPr>
        <w:t xml:space="preserve"> с 1937 г. </w:t>
      </w:r>
      <w:r w:rsidRPr="00352CAE">
        <w:rPr>
          <w:sz w:val="32"/>
          <w:szCs w:val="32"/>
        </w:rPr>
        <w:t>занимающийся подготовкой высоко</w:t>
      </w:r>
      <w:r>
        <w:rPr>
          <w:sz w:val="32"/>
          <w:szCs w:val="32"/>
        </w:rPr>
        <w:t>-</w:t>
      </w:r>
      <w:r w:rsidRPr="00352CAE">
        <w:rPr>
          <w:sz w:val="32"/>
          <w:szCs w:val="32"/>
        </w:rPr>
        <w:t>квалифицированных специалистов для науки и агропро</w:t>
      </w:r>
      <w:r>
        <w:rPr>
          <w:sz w:val="32"/>
          <w:szCs w:val="32"/>
        </w:rPr>
        <w:t>-</w:t>
      </w:r>
      <w:r w:rsidRPr="00352CAE">
        <w:rPr>
          <w:sz w:val="32"/>
          <w:szCs w:val="32"/>
        </w:rPr>
        <w:t>мышленного комплекса Республики Дагестан и других регионов России</w:t>
      </w:r>
      <w:r w:rsidRPr="00352CAE">
        <w:rPr>
          <w:b/>
          <w:sz w:val="32"/>
          <w:szCs w:val="32"/>
        </w:rPr>
        <w:t>.</w:t>
      </w:r>
    </w:p>
    <w:p w:rsidR="0070445F" w:rsidRPr="00352CAE" w:rsidRDefault="0070445F" w:rsidP="0070445F">
      <w:pPr>
        <w:ind w:firstLine="708"/>
        <w:jc w:val="both"/>
        <w:rPr>
          <w:rFonts w:eastAsia="Times New Roman"/>
          <w:color w:val="000000"/>
          <w:sz w:val="32"/>
          <w:szCs w:val="32"/>
        </w:rPr>
      </w:pPr>
      <w:r w:rsidRPr="00352CAE">
        <w:rPr>
          <w:rFonts w:eastAsia="Times New Roman"/>
          <w:color w:val="000000"/>
          <w:sz w:val="32"/>
          <w:szCs w:val="32"/>
        </w:rPr>
        <w:lastRenderedPageBreak/>
        <w:t>Неоценимый вклад в становление и развитие факультета внесли деканы, стоявшие у истоков его создания</w:t>
      </w:r>
      <w:r>
        <w:rPr>
          <w:rFonts w:eastAsia="Times New Roman"/>
          <w:color w:val="000000"/>
          <w:sz w:val="32"/>
          <w:szCs w:val="32"/>
        </w:rPr>
        <w:t>,</w:t>
      </w:r>
      <w:r w:rsidRPr="00352CAE">
        <w:rPr>
          <w:rFonts w:eastAsia="Times New Roman"/>
          <w:color w:val="000000"/>
          <w:sz w:val="32"/>
          <w:szCs w:val="32"/>
        </w:rPr>
        <w:t xml:space="preserve"> - доценты Лазаревич П.И. и Шпилев Ф.С.</w:t>
      </w:r>
      <w:r>
        <w:rPr>
          <w:rFonts w:eastAsia="Times New Roman"/>
          <w:color w:val="000000"/>
          <w:sz w:val="32"/>
          <w:szCs w:val="32"/>
        </w:rPr>
        <w:t xml:space="preserve"> </w:t>
      </w:r>
      <w:r w:rsidRPr="00352CAE">
        <w:rPr>
          <w:rFonts w:eastAsia="Times New Roman"/>
          <w:color w:val="000000"/>
          <w:sz w:val="32"/>
          <w:szCs w:val="32"/>
        </w:rPr>
        <w:t>– 1951-1955 гг., 1957–1963 гг.; профессор М.М. Джамбулатов – 1955-1957 гг.       Позже деканами факультета работали: профессор М.М. Зубаиров – 1963 г.; доцент Магомаев А.М. – 1964-1967 гг.; доцент Алишейхов А.М. – 1967–1973 гг., 1974–1977 гг., 1983–1985 гг.; доцент М.М.</w:t>
      </w:r>
      <w:r>
        <w:rPr>
          <w:rFonts w:eastAsia="Times New Roman"/>
          <w:color w:val="000000"/>
          <w:sz w:val="32"/>
          <w:szCs w:val="32"/>
        </w:rPr>
        <w:t xml:space="preserve"> </w:t>
      </w:r>
      <w:r w:rsidRPr="00352CAE">
        <w:rPr>
          <w:rFonts w:eastAsia="Times New Roman"/>
          <w:color w:val="000000"/>
          <w:sz w:val="32"/>
          <w:szCs w:val="32"/>
        </w:rPr>
        <w:t>Шихшабеков – 1973–1974 гг.; доцент О.Н.</w:t>
      </w:r>
      <w:r>
        <w:rPr>
          <w:rFonts w:eastAsia="Times New Roman"/>
          <w:color w:val="000000"/>
          <w:sz w:val="32"/>
          <w:szCs w:val="32"/>
        </w:rPr>
        <w:t xml:space="preserve"> </w:t>
      </w:r>
      <w:r w:rsidRPr="00352CAE">
        <w:rPr>
          <w:rFonts w:eastAsia="Times New Roman"/>
          <w:color w:val="000000"/>
          <w:sz w:val="32"/>
          <w:szCs w:val="32"/>
        </w:rPr>
        <w:t xml:space="preserve">Насухов – 1977–1983 гг.; доцент Кадиев А.К. – 1986–1993 гг.; доцент Залибеков Д.Г. – 1993–1996 гг.; доцент Халималов М.М. – 1996–2006 гг. С 2006 г. </w:t>
      </w:r>
      <w:r>
        <w:rPr>
          <w:rFonts w:eastAsia="Times New Roman"/>
          <w:color w:val="000000"/>
          <w:sz w:val="32"/>
          <w:szCs w:val="32"/>
        </w:rPr>
        <w:t>деканом является</w:t>
      </w:r>
      <w:r w:rsidRPr="00352CAE">
        <w:rPr>
          <w:rFonts w:eastAsia="Times New Roman"/>
          <w:color w:val="000000"/>
          <w:sz w:val="32"/>
          <w:szCs w:val="32"/>
        </w:rPr>
        <w:t xml:space="preserve">  доцент Мусаева И.В.</w:t>
      </w:r>
    </w:p>
    <w:p w:rsidR="0070445F" w:rsidRPr="00352CAE" w:rsidRDefault="0070445F" w:rsidP="0070445F">
      <w:pPr>
        <w:ind w:firstLine="708"/>
        <w:jc w:val="both"/>
        <w:rPr>
          <w:rFonts w:eastAsia="Times New Roman"/>
          <w:color w:val="000000"/>
          <w:sz w:val="32"/>
          <w:szCs w:val="32"/>
        </w:rPr>
      </w:pPr>
      <w:r w:rsidRPr="00352CAE">
        <w:rPr>
          <w:rFonts w:eastAsia="Times New Roman"/>
          <w:color w:val="000000"/>
          <w:sz w:val="32"/>
          <w:szCs w:val="32"/>
        </w:rPr>
        <w:t>Большой вклад в развитие факультета внесли также известные ученые и специалисты: профессора В.Г.</w:t>
      </w:r>
      <w:r>
        <w:rPr>
          <w:rFonts w:eastAsia="Times New Roman"/>
          <w:color w:val="000000"/>
          <w:sz w:val="32"/>
          <w:szCs w:val="32"/>
        </w:rPr>
        <w:t xml:space="preserve"> </w:t>
      </w:r>
      <w:r w:rsidRPr="00352CAE">
        <w:rPr>
          <w:rFonts w:eastAsia="Times New Roman"/>
          <w:color w:val="000000"/>
          <w:sz w:val="32"/>
          <w:szCs w:val="32"/>
        </w:rPr>
        <w:t>Беляев, А.В.</w:t>
      </w:r>
      <w:r>
        <w:rPr>
          <w:rFonts w:eastAsia="Times New Roman"/>
          <w:color w:val="000000"/>
          <w:sz w:val="32"/>
          <w:szCs w:val="32"/>
        </w:rPr>
        <w:t xml:space="preserve"> </w:t>
      </w:r>
      <w:r w:rsidRPr="00352CAE">
        <w:rPr>
          <w:rFonts w:eastAsia="Times New Roman"/>
          <w:color w:val="000000"/>
          <w:sz w:val="32"/>
          <w:szCs w:val="32"/>
        </w:rPr>
        <w:t>Леопольдов, В.И.</w:t>
      </w:r>
      <w:r>
        <w:rPr>
          <w:rFonts w:eastAsia="Times New Roman"/>
          <w:color w:val="000000"/>
          <w:sz w:val="32"/>
          <w:szCs w:val="32"/>
        </w:rPr>
        <w:t xml:space="preserve"> </w:t>
      </w:r>
      <w:r w:rsidRPr="00352CAE">
        <w:rPr>
          <w:rFonts w:eastAsia="Times New Roman"/>
          <w:color w:val="000000"/>
          <w:sz w:val="32"/>
          <w:szCs w:val="32"/>
        </w:rPr>
        <w:t>Черных, И.И.</w:t>
      </w:r>
      <w:r>
        <w:rPr>
          <w:rFonts w:eastAsia="Times New Roman"/>
          <w:color w:val="000000"/>
          <w:sz w:val="32"/>
          <w:szCs w:val="32"/>
        </w:rPr>
        <w:t xml:space="preserve"> </w:t>
      </w:r>
      <w:r w:rsidRPr="00352CAE">
        <w:rPr>
          <w:rFonts w:eastAsia="Times New Roman"/>
          <w:color w:val="000000"/>
          <w:sz w:val="32"/>
          <w:szCs w:val="32"/>
        </w:rPr>
        <w:t>Аллахвердиев, В.А.</w:t>
      </w:r>
      <w:r>
        <w:rPr>
          <w:rFonts w:eastAsia="Times New Roman"/>
          <w:color w:val="000000"/>
          <w:sz w:val="32"/>
          <w:szCs w:val="32"/>
        </w:rPr>
        <w:t xml:space="preserve"> </w:t>
      </w:r>
      <w:r w:rsidRPr="00352CAE">
        <w:rPr>
          <w:rFonts w:eastAsia="Times New Roman"/>
          <w:color w:val="000000"/>
          <w:sz w:val="32"/>
          <w:szCs w:val="32"/>
        </w:rPr>
        <w:t>Морозов, М.Г.</w:t>
      </w:r>
      <w:r>
        <w:rPr>
          <w:rFonts w:eastAsia="Times New Roman"/>
          <w:color w:val="000000"/>
          <w:sz w:val="32"/>
          <w:szCs w:val="32"/>
        </w:rPr>
        <w:t xml:space="preserve"> </w:t>
      </w:r>
      <w:r w:rsidRPr="00352CAE">
        <w:rPr>
          <w:rFonts w:eastAsia="Times New Roman"/>
          <w:color w:val="000000"/>
          <w:sz w:val="32"/>
          <w:szCs w:val="32"/>
        </w:rPr>
        <w:t>Садыков, А.М.</w:t>
      </w:r>
      <w:r>
        <w:rPr>
          <w:rFonts w:eastAsia="Times New Roman"/>
          <w:color w:val="000000"/>
          <w:sz w:val="32"/>
          <w:szCs w:val="32"/>
        </w:rPr>
        <w:t xml:space="preserve"> </w:t>
      </w:r>
      <w:r w:rsidRPr="00352CAE">
        <w:rPr>
          <w:rFonts w:eastAsia="Times New Roman"/>
          <w:color w:val="000000"/>
          <w:sz w:val="32"/>
          <w:szCs w:val="32"/>
        </w:rPr>
        <w:t>Алишейхов, С.Г.</w:t>
      </w:r>
      <w:r>
        <w:rPr>
          <w:rFonts w:eastAsia="Times New Roman"/>
          <w:color w:val="000000"/>
          <w:sz w:val="32"/>
          <w:szCs w:val="32"/>
        </w:rPr>
        <w:t xml:space="preserve"> </w:t>
      </w:r>
      <w:r w:rsidRPr="00352CAE">
        <w:rPr>
          <w:rFonts w:eastAsia="Times New Roman"/>
          <w:color w:val="000000"/>
          <w:sz w:val="32"/>
          <w:szCs w:val="32"/>
        </w:rPr>
        <w:t>Караев, Т.М.</w:t>
      </w:r>
      <w:r>
        <w:rPr>
          <w:rFonts w:eastAsia="Times New Roman"/>
          <w:color w:val="000000"/>
          <w:sz w:val="32"/>
          <w:szCs w:val="32"/>
        </w:rPr>
        <w:t xml:space="preserve"> </w:t>
      </w:r>
      <w:r w:rsidRPr="00352CAE">
        <w:rPr>
          <w:rFonts w:eastAsia="Times New Roman"/>
          <w:color w:val="000000"/>
          <w:sz w:val="32"/>
          <w:szCs w:val="32"/>
        </w:rPr>
        <w:t>Шуайбов, В.П.</w:t>
      </w:r>
      <w:r>
        <w:rPr>
          <w:rFonts w:eastAsia="Times New Roman"/>
          <w:color w:val="000000"/>
          <w:sz w:val="32"/>
          <w:szCs w:val="32"/>
        </w:rPr>
        <w:t xml:space="preserve"> </w:t>
      </w:r>
      <w:r w:rsidRPr="00352CAE">
        <w:rPr>
          <w:rFonts w:eastAsia="Times New Roman"/>
          <w:color w:val="000000"/>
          <w:sz w:val="32"/>
          <w:szCs w:val="32"/>
        </w:rPr>
        <w:t>Стальмакова; доценты Е.Я.</w:t>
      </w:r>
      <w:r>
        <w:rPr>
          <w:rFonts w:eastAsia="Times New Roman"/>
          <w:color w:val="000000"/>
          <w:sz w:val="32"/>
          <w:szCs w:val="32"/>
        </w:rPr>
        <w:t xml:space="preserve"> </w:t>
      </w:r>
      <w:r w:rsidRPr="00352CAE">
        <w:rPr>
          <w:rFonts w:eastAsia="Times New Roman"/>
          <w:color w:val="000000"/>
          <w:sz w:val="32"/>
          <w:szCs w:val="32"/>
        </w:rPr>
        <w:t>Глебов, И.Ф.</w:t>
      </w:r>
      <w:r>
        <w:rPr>
          <w:rFonts w:eastAsia="Times New Roman"/>
          <w:color w:val="000000"/>
          <w:sz w:val="32"/>
          <w:szCs w:val="32"/>
        </w:rPr>
        <w:t xml:space="preserve"> </w:t>
      </w:r>
      <w:r w:rsidRPr="00352CAE">
        <w:rPr>
          <w:rFonts w:eastAsia="Times New Roman"/>
          <w:color w:val="000000"/>
          <w:sz w:val="32"/>
          <w:szCs w:val="32"/>
        </w:rPr>
        <w:t>Борыш, Ф.Ф.</w:t>
      </w:r>
      <w:r>
        <w:rPr>
          <w:rFonts w:eastAsia="Times New Roman"/>
          <w:color w:val="000000"/>
          <w:sz w:val="32"/>
          <w:szCs w:val="32"/>
        </w:rPr>
        <w:t xml:space="preserve"> </w:t>
      </w:r>
      <w:r w:rsidRPr="00352CAE">
        <w:rPr>
          <w:rFonts w:eastAsia="Times New Roman"/>
          <w:color w:val="000000"/>
          <w:sz w:val="32"/>
          <w:szCs w:val="32"/>
        </w:rPr>
        <w:t>Николаев, Р.С.</w:t>
      </w:r>
      <w:r>
        <w:rPr>
          <w:rFonts w:eastAsia="Times New Roman"/>
          <w:color w:val="000000"/>
          <w:sz w:val="32"/>
          <w:szCs w:val="32"/>
        </w:rPr>
        <w:t xml:space="preserve"> </w:t>
      </w:r>
      <w:r w:rsidRPr="00352CAE">
        <w:rPr>
          <w:rFonts w:eastAsia="Times New Roman"/>
          <w:color w:val="000000"/>
          <w:sz w:val="32"/>
          <w:szCs w:val="32"/>
        </w:rPr>
        <w:t>Махачев, И.М.</w:t>
      </w:r>
      <w:r>
        <w:rPr>
          <w:rFonts w:eastAsia="Times New Roman"/>
          <w:color w:val="000000"/>
          <w:sz w:val="32"/>
          <w:szCs w:val="32"/>
        </w:rPr>
        <w:t xml:space="preserve"> </w:t>
      </w:r>
      <w:r w:rsidRPr="00352CAE">
        <w:rPr>
          <w:rFonts w:eastAsia="Times New Roman"/>
          <w:color w:val="000000"/>
          <w:sz w:val="32"/>
          <w:szCs w:val="32"/>
        </w:rPr>
        <w:t>Ибашев, Н.А.</w:t>
      </w:r>
      <w:r>
        <w:rPr>
          <w:rFonts w:eastAsia="Times New Roman"/>
          <w:color w:val="000000"/>
          <w:sz w:val="32"/>
          <w:szCs w:val="32"/>
        </w:rPr>
        <w:t xml:space="preserve"> </w:t>
      </w:r>
      <w:r w:rsidRPr="00352CAE">
        <w:rPr>
          <w:rFonts w:eastAsia="Times New Roman"/>
          <w:color w:val="000000"/>
          <w:sz w:val="32"/>
          <w:szCs w:val="32"/>
        </w:rPr>
        <w:t>Григорьева, М.-Э.М.</w:t>
      </w:r>
      <w:r>
        <w:rPr>
          <w:rFonts w:eastAsia="Times New Roman"/>
          <w:color w:val="000000"/>
          <w:sz w:val="32"/>
          <w:szCs w:val="32"/>
        </w:rPr>
        <w:t xml:space="preserve"> </w:t>
      </w:r>
      <w:r w:rsidRPr="00352CAE">
        <w:rPr>
          <w:rFonts w:eastAsia="Times New Roman"/>
          <w:color w:val="000000"/>
          <w:sz w:val="32"/>
          <w:szCs w:val="32"/>
        </w:rPr>
        <w:t>Магомедов, Г.Л.</w:t>
      </w:r>
      <w:r>
        <w:rPr>
          <w:rFonts w:eastAsia="Times New Roman"/>
          <w:color w:val="000000"/>
          <w:sz w:val="32"/>
          <w:szCs w:val="32"/>
        </w:rPr>
        <w:t xml:space="preserve"> </w:t>
      </w:r>
      <w:r w:rsidRPr="00352CAE">
        <w:rPr>
          <w:rFonts w:eastAsia="Times New Roman"/>
          <w:color w:val="000000"/>
          <w:sz w:val="32"/>
          <w:szCs w:val="32"/>
        </w:rPr>
        <w:t>Хачумов, Л.-Х.А.</w:t>
      </w:r>
      <w:r>
        <w:rPr>
          <w:rFonts w:eastAsia="Times New Roman"/>
          <w:color w:val="000000"/>
          <w:sz w:val="32"/>
          <w:szCs w:val="32"/>
        </w:rPr>
        <w:t xml:space="preserve"> </w:t>
      </w:r>
      <w:r w:rsidRPr="00352CAE">
        <w:rPr>
          <w:rFonts w:eastAsia="Times New Roman"/>
          <w:color w:val="000000"/>
          <w:sz w:val="32"/>
          <w:szCs w:val="32"/>
        </w:rPr>
        <w:t>Рагимова, С.А.</w:t>
      </w:r>
      <w:r>
        <w:rPr>
          <w:rFonts w:eastAsia="Times New Roman"/>
          <w:color w:val="000000"/>
          <w:sz w:val="32"/>
          <w:szCs w:val="32"/>
        </w:rPr>
        <w:t xml:space="preserve"> </w:t>
      </w:r>
      <w:r w:rsidRPr="00352CAE">
        <w:rPr>
          <w:rFonts w:eastAsia="Times New Roman"/>
          <w:color w:val="000000"/>
          <w:sz w:val="32"/>
          <w:szCs w:val="32"/>
        </w:rPr>
        <w:t>Плакса, Р.Ю.</w:t>
      </w:r>
      <w:r>
        <w:rPr>
          <w:rFonts w:eastAsia="Times New Roman"/>
          <w:color w:val="000000"/>
          <w:sz w:val="32"/>
          <w:szCs w:val="32"/>
        </w:rPr>
        <w:t xml:space="preserve"> </w:t>
      </w:r>
      <w:r w:rsidRPr="00352CAE">
        <w:rPr>
          <w:rFonts w:eastAsia="Times New Roman"/>
          <w:color w:val="000000"/>
          <w:sz w:val="32"/>
          <w:szCs w:val="32"/>
        </w:rPr>
        <w:t>Гасанов, Я.Д.</w:t>
      </w:r>
      <w:r>
        <w:rPr>
          <w:rFonts w:eastAsia="Times New Roman"/>
          <w:color w:val="000000"/>
          <w:sz w:val="32"/>
          <w:szCs w:val="32"/>
        </w:rPr>
        <w:t xml:space="preserve"> </w:t>
      </w:r>
      <w:r w:rsidRPr="00352CAE">
        <w:rPr>
          <w:rFonts w:eastAsia="Times New Roman"/>
          <w:color w:val="000000"/>
          <w:sz w:val="32"/>
          <w:szCs w:val="32"/>
        </w:rPr>
        <w:t>Джалалов и др.</w:t>
      </w:r>
    </w:p>
    <w:p w:rsidR="0070445F" w:rsidRPr="00352CAE" w:rsidRDefault="0070445F" w:rsidP="0070445F">
      <w:pPr>
        <w:ind w:firstLine="708"/>
        <w:jc w:val="both"/>
        <w:rPr>
          <w:rFonts w:eastAsia="Times New Roman"/>
          <w:color w:val="000000"/>
          <w:sz w:val="32"/>
          <w:szCs w:val="32"/>
        </w:rPr>
      </w:pPr>
      <w:r w:rsidRPr="00352CAE">
        <w:rPr>
          <w:rFonts w:eastAsia="Times New Roman"/>
          <w:color w:val="000000"/>
          <w:sz w:val="32"/>
          <w:szCs w:val="32"/>
        </w:rPr>
        <w:t xml:space="preserve">Вначале факультет готовил ученых зоотехников, а с 1975 г. </w:t>
      </w:r>
      <w:r>
        <w:rPr>
          <w:rFonts w:eastAsia="Times New Roman"/>
          <w:color w:val="000000"/>
          <w:sz w:val="32"/>
          <w:szCs w:val="32"/>
        </w:rPr>
        <w:t>– зооинженеров широкого профиля, с</w:t>
      </w:r>
      <w:r w:rsidRPr="00352CAE">
        <w:rPr>
          <w:rFonts w:eastAsia="Times New Roman"/>
          <w:color w:val="000000"/>
          <w:sz w:val="32"/>
          <w:szCs w:val="32"/>
        </w:rPr>
        <w:t xml:space="preserve"> 2008 г </w:t>
      </w:r>
      <w:r>
        <w:rPr>
          <w:rFonts w:eastAsia="Times New Roman"/>
          <w:color w:val="000000"/>
          <w:sz w:val="32"/>
          <w:szCs w:val="32"/>
        </w:rPr>
        <w:t>-</w:t>
      </w:r>
      <w:r w:rsidRPr="00352CAE">
        <w:rPr>
          <w:rFonts w:eastAsia="Times New Roman"/>
          <w:color w:val="000000"/>
          <w:sz w:val="32"/>
          <w:szCs w:val="32"/>
        </w:rPr>
        <w:t xml:space="preserve"> зооинженеров со специализацией «Охотоведение»,  с 2010 г. начата подготовка бакалавров рыбного хозяйства по направлению «Водные биоресурсы и аквакультура». С 2011 г.  факультет перешел на уровневую систему образования: начата подготовка бакалавров-инженеров и магистров-инженеров  по направлению «Зоотехния» с профилями «Технология производства и переработки продуктов животноводства», </w:t>
      </w:r>
      <w:r w:rsidRPr="00352CAE">
        <w:rPr>
          <w:sz w:val="32"/>
          <w:szCs w:val="32"/>
        </w:rPr>
        <w:t>«Кормопроизводство, кормление сельскохо</w:t>
      </w:r>
      <w:r>
        <w:rPr>
          <w:sz w:val="32"/>
          <w:szCs w:val="32"/>
        </w:rPr>
        <w:t>-</w:t>
      </w:r>
      <w:r w:rsidRPr="00352CAE">
        <w:rPr>
          <w:sz w:val="32"/>
          <w:szCs w:val="32"/>
        </w:rPr>
        <w:t>зяйственных животных» и «Разведение, генетика, селекция и воспроизводство с.-х. животных»</w:t>
      </w:r>
      <w:r w:rsidRPr="00352CAE">
        <w:rPr>
          <w:rFonts w:eastAsia="Times New Roman"/>
          <w:color w:val="000000"/>
          <w:sz w:val="32"/>
          <w:szCs w:val="32"/>
        </w:rPr>
        <w:t>, а также бакалавров по направлению «Водные биоресурсы и аквакультура» с профилем «Управление водными биоресурсами и рыбоохрана».</w:t>
      </w:r>
    </w:p>
    <w:p w:rsidR="0070445F" w:rsidRPr="00352CAE" w:rsidRDefault="0070445F" w:rsidP="0070445F">
      <w:pPr>
        <w:jc w:val="both"/>
        <w:rPr>
          <w:rFonts w:eastAsia="Times New Roman"/>
          <w:color w:val="000000"/>
          <w:sz w:val="32"/>
          <w:szCs w:val="32"/>
        </w:rPr>
      </w:pPr>
      <w:r w:rsidRPr="00352CAE">
        <w:rPr>
          <w:rFonts w:eastAsia="Times New Roman"/>
          <w:color w:val="000000"/>
          <w:sz w:val="32"/>
          <w:szCs w:val="32"/>
        </w:rPr>
        <w:t>     За 77 лет факультет подготовил более 3000 специалистов, которые плодотворно трудятся не только в Дагестане, но и за его пределами. Многие выпускники за многолетний и безупречный труд удостоились высоких правительственных наград и работают на ответственных должностях и решающих участках производства. Среди них В.А.</w:t>
      </w:r>
      <w:r>
        <w:rPr>
          <w:rFonts w:eastAsia="Times New Roman"/>
          <w:color w:val="000000"/>
          <w:sz w:val="32"/>
          <w:szCs w:val="32"/>
        </w:rPr>
        <w:t xml:space="preserve"> </w:t>
      </w:r>
      <w:r w:rsidRPr="00352CAE">
        <w:rPr>
          <w:rFonts w:eastAsia="Times New Roman"/>
          <w:color w:val="000000"/>
          <w:sz w:val="32"/>
          <w:szCs w:val="32"/>
        </w:rPr>
        <w:t>Близниченко – к.с.-х.н., лауреат государственной премии СССР, заслуженный зоотехник ДАССР и РСФСР, соавтор дагестанск</w:t>
      </w:r>
      <w:r>
        <w:rPr>
          <w:rFonts w:eastAsia="Times New Roman"/>
          <w:color w:val="000000"/>
          <w:sz w:val="32"/>
          <w:szCs w:val="32"/>
        </w:rPr>
        <w:t>ой</w:t>
      </w:r>
      <w:r w:rsidRPr="00352CAE">
        <w:rPr>
          <w:rFonts w:eastAsia="Times New Roman"/>
          <w:color w:val="000000"/>
          <w:sz w:val="32"/>
          <w:szCs w:val="32"/>
        </w:rPr>
        <w:t xml:space="preserve"> горн</w:t>
      </w:r>
      <w:r>
        <w:rPr>
          <w:rFonts w:eastAsia="Times New Roman"/>
          <w:color w:val="000000"/>
          <w:sz w:val="32"/>
          <w:szCs w:val="32"/>
        </w:rPr>
        <w:t>ой</w:t>
      </w:r>
      <w:r w:rsidRPr="00352CAE">
        <w:rPr>
          <w:rFonts w:eastAsia="Times New Roman"/>
          <w:color w:val="000000"/>
          <w:sz w:val="32"/>
          <w:szCs w:val="32"/>
        </w:rPr>
        <w:t xml:space="preserve"> породы овец; М.А.</w:t>
      </w:r>
      <w:r>
        <w:rPr>
          <w:rFonts w:eastAsia="Times New Roman"/>
          <w:color w:val="000000"/>
          <w:sz w:val="32"/>
          <w:szCs w:val="32"/>
        </w:rPr>
        <w:t xml:space="preserve"> </w:t>
      </w:r>
      <w:r w:rsidRPr="00352CAE">
        <w:rPr>
          <w:rFonts w:eastAsia="Times New Roman"/>
          <w:color w:val="000000"/>
          <w:sz w:val="32"/>
          <w:szCs w:val="32"/>
        </w:rPr>
        <w:t xml:space="preserve">Абдурахманов – президент </w:t>
      </w:r>
      <w:r w:rsidRPr="00352CAE">
        <w:rPr>
          <w:rFonts w:eastAsia="Times New Roman"/>
          <w:color w:val="000000"/>
          <w:sz w:val="32"/>
          <w:szCs w:val="32"/>
        </w:rPr>
        <w:lastRenderedPageBreak/>
        <w:t>Ассоциации фермерских хозяйств и сельскохозяйственных кооперативов РД; Б.М.</w:t>
      </w:r>
      <w:r>
        <w:rPr>
          <w:rFonts w:eastAsia="Times New Roman"/>
          <w:color w:val="000000"/>
          <w:sz w:val="32"/>
          <w:szCs w:val="32"/>
        </w:rPr>
        <w:t xml:space="preserve"> </w:t>
      </w:r>
      <w:r w:rsidRPr="00352CAE">
        <w:rPr>
          <w:rFonts w:eastAsia="Times New Roman"/>
          <w:color w:val="000000"/>
          <w:sz w:val="32"/>
          <w:szCs w:val="32"/>
        </w:rPr>
        <w:t>Ибрагимов – генеральный директор ООО «Махачкалинская шерстеперераб</w:t>
      </w:r>
      <w:r>
        <w:rPr>
          <w:rFonts w:eastAsia="Times New Roman"/>
          <w:color w:val="000000"/>
          <w:sz w:val="32"/>
          <w:szCs w:val="32"/>
        </w:rPr>
        <w:t>а</w:t>
      </w:r>
      <w:r w:rsidRPr="00352CAE">
        <w:rPr>
          <w:rFonts w:eastAsia="Times New Roman"/>
          <w:color w:val="000000"/>
          <w:sz w:val="32"/>
          <w:szCs w:val="32"/>
        </w:rPr>
        <w:t>тывающая фабрика «Адам-Интернэшнл»; И.С.</w:t>
      </w:r>
      <w:r>
        <w:rPr>
          <w:rFonts w:eastAsia="Times New Roman"/>
          <w:color w:val="000000"/>
          <w:sz w:val="32"/>
          <w:szCs w:val="32"/>
        </w:rPr>
        <w:t xml:space="preserve"> </w:t>
      </w:r>
      <w:r w:rsidRPr="00352CAE">
        <w:rPr>
          <w:rFonts w:eastAsia="Times New Roman"/>
          <w:color w:val="000000"/>
          <w:sz w:val="32"/>
          <w:szCs w:val="32"/>
        </w:rPr>
        <w:t>Исмаилов</w:t>
      </w:r>
      <w:r>
        <w:rPr>
          <w:rFonts w:eastAsia="Times New Roman"/>
          <w:color w:val="000000"/>
          <w:sz w:val="32"/>
          <w:szCs w:val="32"/>
        </w:rPr>
        <w:t xml:space="preserve"> </w:t>
      </w:r>
      <w:r w:rsidRPr="00352CAE">
        <w:rPr>
          <w:rFonts w:eastAsia="Times New Roman"/>
          <w:color w:val="000000"/>
          <w:sz w:val="32"/>
          <w:szCs w:val="32"/>
        </w:rPr>
        <w:t>– профессор кафедры овцеводства Ставропольского ГАУ; Н.И.</w:t>
      </w:r>
      <w:r>
        <w:rPr>
          <w:rFonts w:eastAsia="Times New Roman"/>
          <w:color w:val="000000"/>
          <w:sz w:val="32"/>
          <w:szCs w:val="32"/>
        </w:rPr>
        <w:t xml:space="preserve"> </w:t>
      </w:r>
      <w:r w:rsidRPr="00352CAE">
        <w:rPr>
          <w:rFonts w:eastAsia="Times New Roman"/>
          <w:color w:val="000000"/>
          <w:sz w:val="32"/>
          <w:szCs w:val="32"/>
        </w:rPr>
        <w:t xml:space="preserve">Рабазанов - д.б.н., заведующий кафедрой ихтиологии Дагестанского государственного университета; </w:t>
      </w:r>
      <w:r w:rsidRPr="00352CAE">
        <w:rPr>
          <w:rFonts w:eastAsia="Times New Roman"/>
          <w:bCs/>
          <w:sz w:val="32"/>
          <w:szCs w:val="32"/>
        </w:rPr>
        <w:t>Ш.З.</w:t>
      </w:r>
      <w:r>
        <w:rPr>
          <w:rFonts w:eastAsia="Times New Roman"/>
          <w:bCs/>
          <w:sz w:val="32"/>
          <w:szCs w:val="32"/>
        </w:rPr>
        <w:t xml:space="preserve"> </w:t>
      </w:r>
      <w:r w:rsidRPr="00352CAE">
        <w:rPr>
          <w:rFonts w:eastAsia="Times New Roman"/>
          <w:bCs/>
          <w:sz w:val="32"/>
          <w:szCs w:val="32"/>
        </w:rPr>
        <w:t xml:space="preserve">Бахарчиев </w:t>
      </w:r>
      <w:r w:rsidRPr="00352CAE">
        <w:rPr>
          <w:rFonts w:eastAsia="Times New Roman"/>
          <w:bCs/>
          <w:color w:val="000000"/>
          <w:sz w:val="32"/>
          <w:szCs w:val="32"/>
        </w:rPr>
        <w:t>– к.б.н., заместитель министра сельского хозяйства и продовольствия РД, заслуженный работник</w:t>
      </w:r>
      <w:r>
        <w:rPr>
          <w:rFonts w:eastAsia="Times New Roman"/>
          <w:bCs/>
          <w:color w:val="000000"/>
          <w:sz w:val="32"/>
          <w:szCs w:val="32"/>
        </w:rPr>
        <w:t xml:space="preserve"> </w:t>
      </w:r>
      <w:r w:rsidRPr="00352CAE">
        <w:rPr>
          <w:rFonts w:eastAsia="Times New Roman"/>
          <w:bCs/>
          <w:color w:val="000000"/>
          <w:sz w:val="32"/>
          <w:szCs w:val="32"/>
        </w:rPr>
        <w:t>сельского хозяйства РД; М.М. Шихшабеков</w:t>
      </w:r>
      <w:r>
        <w:rPr>
          <w:rFonts w:eastAsia="Times New Roman"/>
          <w:bCs/>
          <w:color w:val="000000"/>
          <w:sz w:val="32"/>
          <w:szCs w:val="32"/>
        </w:rPr>
        <w:t xml:space="preserve"> </w:t>
      </w:r>
      <w:r w:rsidRPr="00352CAE">
        <w:rPr>
          <w:rFonts w:eastAsia="Times New Roman"/>
          <w:bCs/>
          <w:color w:val="000000"/>
          <w:sz w:val="32"/>
          <w:szCs w:val="32"/>
        </w:rPr>
        <w:t xml:space="preserve">– д.б.н., заслуженный работник охраны природы, заслуженный деятель науки, Почетный работник высшего профессионального образования РФ, профессор кафедры ихтиологии </w:t>
      </w:r>
      <w:r w:rsidRPr="00352CAE">
        <w:rPr>
          <w:rFonts w:eastAsia="Times New Roman"/>
          <w:color w:val="000000"/>
          <w:sz w:val="32"/>
          <w:szCs w:val="32"/>
        </w:rPr>
        <w:t>Дагестанского государственного универси</w:t>
      </w:r>
      <w:r>
        <w:rPr>
          <w:rFonts w:eastAsia="Times New Roman"/>
          <w:color w:val="000000"/>
          <w:sz w:val="32"/>
          <w:szCs w:val="32"/>
        </w:rPr>
        <w:t>-</w:t>
      </w:r>
      <w:r w:rsidRPr="00352CAE">
        <w:rPr>
          <w:rFonts w:eastAsia="Times New Roman"/>
          <w:color w:val="000000"/>
          <w:sz w:val="32"/>
          <w:szCs w:val="32"/>
        </w:rPr>
        <w:t>тета</w:t>
      </w:r>
      <w:r>
        <w:rPr>
          <w:rFonts w:eastAsia="Times New Roman"/>
          <w:bCs/>
          <w:color w:val="000000"/>
          <w:sz w:val="32"/>
          <w:szCs w:val="32"/>
        </w:rPr>
        <w:t xml:space="preserve">; Н.А. Абдурагимов – к.с.-х.н, декан финансово-экономи-ческого факультета и Р.А. Исаев – к.эк.н., декан налогового факуль-тета  </w:t>
      </w:r>
      <w:r w:rsidRPr="00352CAE">
        <w:rPr>
          <w:rFonts w:eastAsia="Times New Roman"/>
          <w:bCs/>
          <w:color w:val="000000"/>
          <w:sz w:val="32"/>
          <w:szCs w:val="32"/>
        </w:rPr>
        <w:t xml:space="preserve"> </w:t>
      </w:r>
      <w:r>
        <w:rPr>
          <w:rFonts w:eastAsia="Times New Roman"/>
          <w:bCs/>
          <w:color w:val="000000"/>
          <w:sz w:val="32"/>
          <w:szCs w:val="32"/>
        </w:rPr>
        <w:t>Дагестанского  государственного института народного хозяйства</w:t>
      </w:r>
      <w:r w:rsidRPr="00352CAE">
        <w:rPr>
          <w:rFonts w:eastAsia="Times New Roman"/>
          <w:color w:val="000000"/>
          <w:sz w:val="32"/>
          <w:szCs w:val="32"/>
        </w:rPr>
        <w:t>  и многие другие. Выпускник факуль</w:t>
      </w:r>
      <w:r>
        <w:rPr>
          <w:rFonts w:eastAsia="Times New Roman"/>
          <w:color w:val="000000"/>
          <w:sz w:val="32"/>
          <w:szCs w:val="32"/>
        </w:rPr>
        <w:t>т</w:t>
      </w:r>
      <w:r w:rsidRPr="00352CAE">
        <w:rPr>
          <w:rFonts w:eastAsia="Times New Roman"/>
          <w:color w:val="000000"/>
          <w:sz w:val="32"/>
          <w:szCs w:val="32"/>
        </w:rPr>
        <w:t xml:space="preserve">ета Фазил Мусаев удостоен звания Героя России, Рабаданов Рабадан награжден </w:t>
      </w:r>
      <w:r>
        <w:rPr>
          <w:rFonts w:eastAsia="Times New Roman"/>
          <w:color w:val="000000"/>
          <w:sz w:val="32"/>
          <w:szCs w:val="32"/>
        </w:rPr>
        <w:t>о</w:t>
      </w:r>
      <w:r w:rsidRPr="00352CAE">
        <w:rPr>
          <w:rFonts w:eastAsia="Times New Roman"/>
          <w:color w:val="000000"/>
          <w:sz w:val="32"/>
          <w:szCs w:val="32"/>
        </w:rPr>
        <w:t xml:space="preserve">рденом </w:t>
      </w:r>
      <w:r>
        <w:rPr>
          <w:rFonts w:eastAsia="Times New Roman"/>
          <w:color w:val="000000"/>
          <w:sz w:val="32"/>
          <w:szCs w:val="32"/>
        </w:rPr>
        <w:t>К</w:t>
      </w:r>
      <w:r w:rsidRPr="00352CAE">
        <w:rPr>
          <w:rFonts w:eastAsia="Times New Roman"/>
          <w:color w:val="000000"/>
          <w:sz w:val="32"/>
          <w:szCs w:val="32"/>
        </w:rPr>
        <w:t>расной Звезды.</w:t>
      </w:r>
    </w:p>
    <w:p w:rsidR="0070445F" w:rsidRPr="00352CAE" w:rsidRDefault="0070445F" w:rsidP="0070445F">
      <w:pPr>
        <w:ind w:firstLine="708"/>
        <w:jc w:val="both"/>
        <w:rPr>
          <w:rFonts w:eastAsia="Times New Roman"/>
          <w:color w:val="000000"/>
          <w:sz w:val="32"/>
          <w:szCs w:val="32"/>
        </w:rPr>
      </w:pPr>
      <w:r w:rsidRPr="00352CAE">
        <w:rPr>
          <w:rFonts w:eastAsia="Times New Roman"/>
          <w:color w:val="000000"/>
          <w:sz w:val="32"/>
          <w:szCs w:val="32"/>
        </w:rPr>
        <w:t>В настоящее время из выпускников факультета в ДагГАУ работают: доктора наук Р.Р.</w:t>
      </w:r>
      <w:r>
        <w:rPr>
          <w:rFonts w:eastAsia="Times New Roman"/>
          <w:color w:val="000000"/>
          <w:sz w:val="32"/>
          <w:szCs w:val="32"/>
        </w:rPr>
        <w:t xml:space="preserve"> </w:t>
      </w:r>
      <w:r w:rsidRPr="00352CAE">
        <w:rPr>
          <w:rFonts w:eastAsia="Times New Roman"/>
          <w:color w:val="000000"/>
          <w:sz w:val="32"/>
          <w:szCs w:val="32"/>
        </w:rPr>
        <w:t>Ахмедханова, М.Ш.</w:t>
      </w:r>
      <w:r>
        <w:rPr>
          <w:rFonts w:eastAsia="Times New Roman"/>
          <w:color w:val="000000"/>
          <w:sz w:val="32"/>
          <w:szCs w:val="32"/>
        </w:rPr>
        <w:t xml:space="preserve"> </w:t>
      </w:r>
      <w:r w:rsidRPr="00352CAE">
        <w:rPr>
          <w:rFonts w:eastAsia="Times New Roman"/>
          <w:color w:val="000000"/>
          <w:sz w:val="32"/>
          <w:szCs w:val="32"/>
        </w:rPr>
        <w:t>Магомедов, кандидаты наук А.Г.</w:t>
      </w:r>
      <w:r>
        <w:rPr>
          <w:rFonts w:eastAsia="Times New Roman"/>
          <w:color w:val="000000"/>
          <w:sz w:val="32"/>
          <w:szCs w:val="32"/>
        </w:rPr>
        <w:t xml:space="preserve"> </w:t>
      </w:r>
      <w:r w:rsidRPr="00352CAE">
        <w:rPr>
          <w:rFonts w:eastAsia="Times New Roman"/>
          <w:color w:val="000000"/>
          <w:sz w:val="32"/>
          <w:szCs w:val="32"/>
        </w:rPr>
        <w:t>Агабеков, М.-Р.Н.</w:t>
      </w:r>
      <w:r>
        <w:rPr>
          <w:rFonts w:eastAsia="Times New Roman"/>
          <w:color w:val="000000"/>
          <w:sz w:val="32"/>
          <w:szCs w:val="32"/>
        </w:rPr>
        <w:t xml:space="preserve"> </w:t>
      </w:r>
      <w:r w:rsidRPr="00352CAE">
        <w:rPr>
          <w:rFonts w:eastAsia="Times New Roman"/>
          <w:color w:val="000000"/>
          <w:sz w:val="32"/>
          <w:szCs w:val="32"/>
        </w:rPr>
        <w:t>Акаев, Р.М.</w:t>
      </w:r>
      <w:r>
        <w:rPr>
          <w:rFonts w:eastAsia="Times New Roman"/>
          <w:color w:val="000000"/>
          <w:sz w:val="32"/>
          <w:szCs w:val="32"/>
        </w:rPr>
        <w:t xml:space="preserve"> </w:t>
      </w:r>
      <w:r w:rsidRPr="00352CAE">
        <w:rPr>
          <w:rFonts w:eastAsia="Times New Roman"/>
          <w:color w:val="000000"/>
          <w:sz w:val="32"/>
          <w:szCs w:val="32"/>
        </w:rPr>
        <w:t>Абдурагимова, А.И.</w:t>
      </w:r>
      <w:r>
        <w:rPr>
          <w:rFonts w:eastAsia="Times New Roman"/>
          <w:color w:val="000000"/>
          <w:sz w:val="32"/>
          <w:szCs w:val="32"/>
        </w:rPr>
        <w:t xml:space="preserve"> </w:t>
      </w:r>
      <w:r w:rsidRPr="00352CAE">
        <w:rPr>
          <w:rFonts w:eastAsia="Times New Roman"/>
          <w:color w:val="000000"/>
          <w:sz w:val="32"/>
          <w:szCs w:val="32"/>
        </w:rPr>
        <w:t>Алакаева, П.А.</w:t>
      </w:r>
      <w:r>
        <w:rPr>
          <w:rFonts w:eastAsia="Times New Roman"/>
          <w:color w:val="000000"/>
          <w:sz w:val="32"/>
          <w:szCs w:val="32"/>
        </w:rPr>
        <w:t xml:space="preserve"> </w:t>
      </w:r>
      <w:r w:rsidRPr="00352CAE">
        <w:rPr>
          <w:rFonts w:eastAsia="Times New Roman"/>
          <w:color w:val="000000"/>
          <w:sz w:val="32"/>
          <w:szCs w:val="32"/>
        </w:rPr>
        <w:t>Алигазиева, Е.М.</w:t>
      </w:r>
      <w:r>
        <w:rPr>
          <w:rFonts w:eastAsia="Times New Roman"/>
          <w:color w:val="000000"/>
          <w:sz w:val="32"/>
          <w:szCs w:val="32"/>
        </w:rPr>
        <w:t xml:space="preserve"> </w:t>
      </w:r>
      <w:r w:rsidRPr="00352CAE">
        <w:rPr>
          <w:rFonts w:eastAsia="Times New Roman"/>
          <w:color w:val="000000"/>
          <w:sz w:val="32"/>
          <w:szCs w:val="32"/>
        </w:rPr>
        <w:t>Алиева, Г.Ш.</w:t>
      </w:r>
      <w:r>
        <w:rPr>
          <w:rFonts w:eastAsia="Times New Roman"/>
          <w:color w:val="000000"/>
          <w:sz w:val="32"/>
          <w:szCs w:val="32"/>
        </w:rPr>
        <w:t xml:space="preserve"> </w:t>
      </w:r>
      <w:r w:rsidRPr="00352CAE">
        <w:rPr>
          <w:rFonts w:eastAsia="Times New Roman"/>
          <w:color w:val="000000"/>
          <w:sz w:val="32"/>
          <w:szCs w:val="32"/>
        </w:rPr>
        <w:t>Гаджимурадов, Х.</w:t>
      </w:r>
      <w:r>
        <w:rPr>
          <w:rFonts w:eastAsia="Times New Roman"/>
          <w:color w:val="000000"/>
          <w:sz w:val="32"/>
          <w:szCs w:val="32"/>
        </w:rPr>
        <w:t xml:space="preserve"> </w:t>
      </w:r>
      <w:r w:rsidRPr="00352CAE">
        <w:rPr>
          <w:rFonts w:eastAsia="Times New Roman"/>
          <w:color w:val="000000"/>
          <w:sz w:val="32"/>
          <w:szCs w:val="32"/>
        </w:rPr>
        <w:t>Гасараева, Г.С.</w:t>
      </w:r>
      <w:r>
        <w:rPr>
          <w:rFonts w:eastAsia="Times New Roman"/>
          <w:color w:val="000000"/>
          <w:sz w:val="32"/>
          <w:szCs w:val="32"/>
        </w:rPr>
        <w:t xml:space="preserve"> </w:t>
      </w:r>
      <w:r w:rsidRPr="00352CAE">
        <w:rPr>
          <w:rFonts w:eastAsia="Times New Roman"/>
          <w:color w:val="000000"/>
          <w:sz w:val="32"/>
          <w:szCs w:val="32"/>
        </w:rPr>
        <w:t>Дабузова, Д.Г.</w:t>
      </w:r>
      <w:r>
        <w:rPr>
          <w:rFonts w:eastAsia="Times New Roman"/>
          <w:color w:val="000000"/>
          <w:sz w:val="32"/>
          <w:szCs w:val="32"/>
        </w:rPr>
        <w:t xml:space="preserve"> </w:t>
      </w:r>
      <w:r w:rsidRPr="00352CAE">
        <w:rPr>
          <w:rFonts w:eastAsia="Times New Roman"/>
          <w:color w:val="000000"/>
          <w:sz w:val="32"/>
          <w:szCs w:val="32"/>
        </w:rPr>
        <w:t>Залибеков, М.М.</w:t>
      </w:r>
      <w:r>
        <w:rPr>
          <w:rFonts w:eastAsia="Times New Roman"/>
          <w:color w:val="000000"/>
          <w:sz w:val="32"/>
          <w:szCs w:val="32"/>
        </w:rPr>
        <w:t xml:space="preserve"> </w:t>
      </w:r>
      <w:r w:rsidRPr="00352CAE">
        <w:rPr>
          <w:rFonts w:eastAsia="Times New Roman"/>
          <w:color w:val="000000"/>
          <w:sz w:val="32"/>
          <w:szCs w:val="32"/>
        </w:rPr>
        <w:t xml:space="preserve">Ибрагимова, </w:t>
      </w:r>
      <w:r>
        <w:rPr>
          <w:rFonts w:eastAsia="Times New Roman"/>
          <w:color w:val="000000"/>
          <w:sz w:val="32"/>
          <w:szCs w:val="32"/>
        </w:rPr>
        <w:t xml:space="preserve">Б.К. Кагерманов, </w:t>
      </w:r>
      <w:r w:rsidRPr="00352CAE">
        <w:rPr>
          <w:rFonts w:eastAsia="Times New Roman"/>
          <w:color w:val="000000"/>
          <w:sz w:val="32"/>
          <w:szCs w:val="32"/>
        </w:rPr>
        <w:t>П.А.</w:t>
      </w:r>
      <w:r>
        <w:rPr>
          <w:rFonts w:eastAsia="Times New Roman"/>
          <w:color w:val="000000"/>
          <w:sz w:val="32"/>
          <w:szCs w:val="32"/>
        </w:rPr>
        <w:t xml:space="preserve"> </w:t>
      </w:r>
      <w:r w:rsidRPr="00352CAE">
        <w:rPr>
          <w:rFonts w:eastAsia="Times New Roman"/>
          <w:color w:val="000000"/>
          <w:sz w:val="32"/>
          <w:szCs w:val="32"/>
        </w:rPr>
        <w:t>Кебедова, И.В.</w:t>
      </w:r>
      <w:r>
        <w:rPr>
          <w:rFonts w:eastAsia="Times New Roman"/>
          <w:color w:val="000000"/>
          <w:sz w:val="32"/>
          <w:szCs w:val="32"/>
        </w:rPr>
        <w:t xml:space="preserve"> </w:t>
      </w:r>
      <w:r w:rsidRPr="00352CAE">
        <w:rPr>
          <w:rFonts w:eastAsia="Times New Roman"/>
          <w:color w:val="000000"/>
          <w:sz w:val="32"/>
          <w:szCs w:val="32"/>
        </w:rPr>
        <w:t>Мусаева, Л.-Х.А.</w:t>
      </w:r>
      <w:r>
        <w:rPr>
          <w:rFonts w:eastAsia="Times New Roman"/>
          <w:color w:val="000000"/>
          <w:sz w:val="32"/>
          <w:szCs w:val="32"/>
        </w:rPr>
        <w:t xml:space="preserve"> </w:t>
      </w:r>
      <w:r w:rsidRPr="00352CAE">
        <w:rPr>
          <w:rFonts w:eastAsia="Times New Roman"/>
          <w:color w:val="000000"/>
          <w:sz w:val="32"/>
          <w:szCs w:val="32"/>
        </w:rPr>
        <w:t>Рагимова, М.М. Садыков, М.М.</w:t>
      </w:r>
      <w:r>
        <w:rPr>
          <w:rFonts w:eastAsia="Times New Roman"/>
          <w:color w:val="000000"/>
          <w:sz w:val="32"/>
          <w:szCs w:val="32"/>
        </w:rPr>
        <w:t xml:space="preserve"> </w:t>
      </w:r>
      <w:r w:rsidRPr="00352CAE">
        <w:rPr>
          <w:rFonts w:eastAsia="Times New Roman"/>
          <w:color w:val="000000"/>
          <w:sz w:val="32"/>
          <w:szCs w:val="32"/>
        </w:rPr>
        <w:t>Халималов, Х.Т.</w:t>
      </w:r>
      <w:r>
        <w:rPr>
          <w:rFonts w:eastAsia="Times New Roman"/>
          <w:color w:val="000000"/>
          <w:sz w:val="32"/>
          <w:szCs w:val="32"/>
        </w:rPr>
        <w:t xml:space="preserve"> </w:t>
      </w:r>
      <w:r w:rsidRPr="00352CAE">
        <w:rPr>
          <w:rFonts w:eastAsia="Times New Roman"/>
          <w:color w:val="000000"/>
          <w:sz w:val="32"/>
          <w:szCs w:val="32"/>
        </w:rPr>
        <w:t>Хасболатова, П.М.</w:t>
      </w:r>
      <w:r>
        <w:rPr>
          <w:rFonts w:eastAsia="Times New Roman"/>
          <w:color w:val="000000"/>
          <w:sz w:val="32"/>
          <w:szCs w:val="32"/>
        </w:rPr>
        <w:t xml:space="preserve"> </w:t>
      </w:r>
      <w:r w:rsidRPr="00352CAE">
        <w:rPr>
          <w:rFonts w:eastAsia="Times New Roman"/>
          <w:color w:val="000000"/>
          <w:sz w:val="32"/>
          <w:szCs w:val="32"/>
        </w:rPr>
        <w:t>Хира</w:t>
      </w:r>
      <w:r>
        <w:rPr>
          <w:rFonts w:eastAsia="Times New Roman"/>
          <w:color w:val="000000"/>
          <w:sz w:val="32"/>
          <w:szCs w:val="32"/>
        </w:rPr>
        <w:t>-</w:t>
      </w:r>
      <w:r w:rsidRPr="00352CAE">
        <w:rPr>
          <w:rFonts w:eastAsia="Times New Roman"/>
          <w:color w:val="000000"/>
          <w:sz w:val="32"/>
          <w:szCs w:val="32"/>
        </w:rPr>
        <w:t>магомедова, Б.И.</w:t>
      </w:r>
      <w:r>
        <w:rPr>
          <w:rFonts w:eastAsia="Times New Roman"/>
          <w:color w:val="000000"/>
          <w:sz w:val="32"/>
          <w:szCs w:val="32"/>
        </w:rPr>
        <w:t xml:space="preserve"> </w:t>
      </w:r>
      <w:r w:rsidRPr="00352CAE">
        <w:rPr>
          <w:rFonts w:eastAsia="Times New Roman"/>
          <w:color w:val="000000"/>
          <w:sz w:val="32"/>
          <w:szCs w:val="32"/>
        </w:rPr>
        <w:t>Шихшабекова.</w:t>
      </w:r>
    </w:p>
    <w:p w:rsidR="0070445F" w:rsidRPr="00352CAE" w:rsidRDefault="0070445F" w:rsidP="0070445F">
      <w:pPr>
        <w:shd w:val="clear" w:color="auto" w:fill="FFFFFF"/>
        <w:ind w:firstLine="708"/>
        <w:jc w:val="both"/>
        <w:rPr>
          <w:rFonts w:eastAsia="Times New Roman"/>
          <w:color w:val="000000"/>
          <w:sz w:val="32"/>
          <w:szCs w:val="32"/>
        </w:rPr>
      </w:pPr>
      <w:r w:rsidRPr="00352CAE">
        <w:rPr>
          <w:rFonts w:eastAsia="Times New Roman"/>
          <w:color w:val="000000"/>
          <w:sz w:val="32"/>
          <w:szCs w:val="32"/>
        </w:rPr>
        <w:t>На момент открытия в составе факультета было 2 кафедры: общей зоотехнии (создана в 1938-39 уч.г.) и частной зоотехнии (1940 г.).  В настоящее время в состав факультета входят кафедры: </w:t>
      </w:r>
      <w:r w:rsidRPr="00352CAE">
        <w:rPr>
          <w:rFonts w:eastAsia="Times New Roman"/>
          <w:color w:val="000000"/>
          <w:sz w:val="32"/>
          <w:szCs w:val="32"/>
        </w:rPr>
        <w:br/>
        <w:t>кормления, разведения и генетики сельскохозяйственных животных;  технологии производства продукции животноводства;</w:t>
      </w:r>
      <w:r>
        <w:rPr>
          <w:rFonts w:eastAsia="Times New Roman"/>
          <w:color w:val="000000"/>
          <w:sz w:val="32"/>
          <w:szCs w:val="32"/>
        </w:rPr>
        <w:t xml:space="preserve"> </w:t>
      </w:r>
      <w:r w:rsidRPr="00352CAE">
        <w:rPr>
          <w:rFonts w:eastAsia="Times New Roman"/>
          <w:color w:val="000000"/>
          <w:sz w:val="32"/>
          <w:szCs w:val="32"/>
        </w:rPr>
        <w:t>организации и технологий аквакультуры;</w:t>
      </w:r>
      <w:r>
        <w:rPr>
          <w:rFonts w:eastAsia="Times New Roman"/>
          <w:color w:val="000000"/>
          <w:sz w:val="32"/>
          <w:szCs w:val="32"/>
        </w:rPr>
        <w:t xml:space="preserve">  химии </w:t>
      </w:r>
      <w:r w:rsidRPr="00352CAE">
        <w:rPr>
          <w:rFonts w:eastAsia="Times New Roman"/>
          <w:color w:val="000000"/>
          <w:sz w:val="32"/>
          <w:szCs w:val="32"/>
        </w:rPr>
        <w:t> </w:t>
      </w:r>
      <w:r>
        <w:rPr>
          <w:rFonts w:eastAsia="Times New Roman"/>
          <w:color w:val="000000"/>
          <w:sz w:val="32"/>
          <w:szCs w:val="32"/>
        </w:rPr>
        <w:t xml:space="preserve">и </w:t>
      </w:r>
      <w:r w:rsidRPr="00352CAE">
        <w:rPr>
          <w:rFonts w:eastAsia="Times New Roman"/>
          <w:color w:val="000000"/>
          <w:sz w:val="32"/>
          <w:szCs w:val="32"/>
        </w:rPr>
        <w:t xml:space="preserve"> физического воспитания.</w:t>
      </w:r>
    </w:p>
    <w:p w:rsidR="0070445F" w:rsidRPr="00352CAE" w:rsidRDefault="0070445F" w:rsidP="0070445F">
      <w:pPr>
        <w:ind w:firstLine="708"/>
        <w:jc w:val="both"/>
        <w:rPr>
          <w:rFonts w:eastAsia="Times New Roman"/>
          <w:color w:val="000000"/>
          <w:sz w:val="32"/>
          <w:szCs w:val="32"/>
        </w:rPr>
      </w:pPr>
      <w:r w:rsidRPr="00352CAE">
        <w:rPr>
          <w:rFonts w:eastAsia="Times New Roman"/>
          <w:color w:val="000000"/>
          <w:sz w:val="32"/>
          <w:szCs w:val="32"/>
        </w:rPr>
        <w:t xml:space="preserve">Подготовку специалистов на факультете осуществляет высококвалифицированный кадровый состав: на выпускающих кафедрах 100 % преподавателей имеют ученые степени и звания кандидатов и докторов наук. Всего на факультете в настоящее время работают </w:t>
      </w:r>
      <w:r>
        <w:rPr>
          <w:rFonts w:eastAsia="Times New Roman"/>
          <w:color w:val="000000"/>
          <w:sz w:val="32"/>
          <w:szCs w:val="32"/>
        </w:rPr>
        <w:t>4 профессора -</w:t>
      </w:r>
      <w:r w:rsidRPr="00352CAE">
        <w:rPr>
          <w:rFonts w:eastAsia="Times New Roman"/>
          <w:color w:val="000000"/>
          <w:sz w:val="32"/>
          <w:szCs w:val="32"/>
        </w:rPr>
        <w:t xml:space="preserve"> доктора </w:t>
      </w:r>
      <w:r>
        <w:rPr>
          <w:rFonts w:eastAsia="Times New Roman"/>
          <w:color w:val="000000"/>
          <w:sz w:val="32"/>
          <w:szCs w:val="32"/>
        </w:rPr>
        <w:t xml:space="preserve">наук </w:t>
      </w:r>
      <w:r w:rsidRPr="00352CAE">
        <w:rPr>
          <w:rFonts w:eastAsia="Times New Roman"/>
          <w:color w:val="000000"/>
          <w:sz w:val="32"/>
          <w:szCs w:val="32"/>
        </w:rPr>
        <w:t xml:space="preserve">и 21 кандидат наук. Настоящей кузницей кадров на факультете являются магистратура </w:t>
      </w:r>
      <w:r w:rsidRPr="00352CAE">
        <w:rPr>
          <w:rFonts w:eastAsia="Times New Roman"/>
          <w:color w:val="000000"/>
          <w:sz w:val="32"/>
          <w:szCs w:val="32"/>
        </w:rPr>
        <w:lastRenderedPageBreak/>
        <w:t xml:space="preserve">и аспирантура. В настоящее время у нас обучаются 8 магистрантов и 12 аспирантов. </w:t>
      </w:r>
    </w:p>
    <w:p w:rsidR="0070445F" w:rsidRPr="00352CAE" w:rsidRDefault="0070445F" w:rsidP="0070445F">
      <w:pPr>
        <w:ind w:firstLine="708"/>
        <w:jc w:val="both"/>
        <w:rPr>
          <w:sz w:val="32"/>
          <w:szCs w:val="32"/>
        </w:rPr>
      </w:pPr>
      <w:r w:rsidRPr="00352CAE">
        <w:rPr>
          <w:rFonts w:eastAsia="Times New Roman"/>
          <w:color w:val="000000"/>
          <w:sz w:val="32"/>
          <w:szCs w:val="32"/>
        </w:rPr>
        <w:t>Направления научных интересов ученых факультета разнообразн</w:t>
      </w:r>
      <w:r>
        <w:rPr>
          <w:rFonts w:eastAsia="Times New Roman"/>
          <w:color w:val="000000"/>
          <w:sz w:val="32"/>
          <w:szCs w:val="32"/>
        </w:rPr>
        <w:t>ы</w:t>
      </w:r>
      <w:r w:rsidRPr="00352CAE">
        <w:rPr>
          <w:rFonts w:eastAsia="Times New Roman"/>
          <w:color w:val="000000"/>
          <w:sz w:val="32"/>
          <w:szCs w:val="32"/>
        </w:rPr>
        <w:t xml:space="preserve">. Так, на кафедре кормления, разведения и генетики совместно с преподавательским составом кафедры химии ведутся исследования по разработке и </w:t>
      </w:r>
      <w:r w:rsidRPr="00352CAE">
        <w:rPr>
          <w:sz w:val="32"/>
          <w:szCs w:val="32"/>
        </w:rPr>
        <w:t xml:space="preserve">оценке эффективности использования новых и нетрадиционных кормовых средств, биологически активных и минеральных веществ в комбикормах для птицы и в кормлении крупного и мелкого рогатого скота. </w:t>
      </w:r>
      <w:r>
        <w:rPr>
          <w:sz w:val="32"/>
          <w:szCs w:val="32"/>
        </w:rPr>
        <w:t>Технологии производства экологически безопасной продукции птицеводства с использованием природного сырья, разработанные учеными факультета (Ахмедханова Р.Р., Исаева Н.Г.), удостоены Золотой медали на Всероссийской  агропромышленной выставке.  По теме имеется патент «</w:t>
      </w:r>
      <w:r w:rsidRPr="000F590D">
        <w:rPr>
          <w:sz w:val="32"/>
          <w:szCs w:val="32"/>
        </w:rPr>
        <w:t>Способ получения муки из рыбной чешуи</w:t>
      </w:r>
      <w:r>
        <w:rPr>
          <w:sz w:val="32"/>
          <w:szCs w:val="32"/>
        </w:rPr>
        <w:t>» (Магомедов М.Ш., Алигазиева П.А.)</w:t>
      </w:r>
      <w:r w:rsidRPr="00352CAE">
        <w:rPr>
          <w:sz w:val="32"/>
          <w:szCs w:val="32"/>
        </w:rPr>
        <w:t>.</w:t>
      </w:r>
      <w:r w:rsidRPr="00352CAE">
        <w:rPr>
          <w:rFonts w:eastAsia="Times New Roman"/>
          <w:sz w:val="32"/>
          <w:szCs w:val="32"/>
        </w:rPr>
        <w:t xml:space="preserve"> </w:t>
      </w:r>
      <w:r w:rsidRPr="00352CAE">
        <w:rPr>
          <w:sz w:val="32"/>
          <w:szCs w:val="32"/>
        </w:rPr>
        <w:t>Ведутся</w:t>
      </w:r>
      <w:r>
        <w:rPr>
          <w:sz w:val="32"/>
          <w:szCs w:val="32"/>
        </w:rPr>
        <w:t xml:space="preserve"> также </w:t>
      </w:r>
      <w:r w:rsidRPr="00352CAE">
        <w:rPr>
          <w:sz w:val="32"/>
          <w:szCs w:val="32"/>
        </w:rPr>
        <w:t xml:space="preserve">  исследования по изучению</w:t>
      </w:r>
      <w:r>
        <w:rPr>
          <w:sz w:val="32"/>
          <w:szCs w:val="32"/>
        </w:rPr>
        <w:t xml:space="preserve"> влияния</w:t>
      </w:r>
      <w:r w:rsidRPr="00352CAE">
        <w:rPr>
          <w:sz w:val="32"/>
          <w:szCs w:val="32"/>
        </w:rPr>
        <w:t xml:space="preserve"> факторов окружающей среды на формирование структуры популяций г</w:t>
      </w:r>
      <w:r>
        <w:rPr>
          <w:sz w:val="32"/>
          <w:szCs w:val="32"/>
        </w:rPr>
        <w:t>орных копытных.</w:t>
      </w:r>
    </w:p>
    <w:p w:rsidR="0070445F" w:rsidRPr="00352CAE" w:rsidRDefault="0070445F" w:rsidP="0070445F">
      <w:pPr>
        <w:ind w:firstLine="708"/>
        <w:jc w:val="both"/>
        <w:rPr>
          <w:sz w:val="32"/>
          <w:szCs w:val="32"/>
        </w:rPr>
      </w:pPr>
      <w:r w:rsidRPr="00352CAE">
        <w:rPr>
          <w:sz w:val="32"/>
          <w:szCs w:val="32"/>
        </w:rPr>
        <w:t xml:space="preserve">На кафедре химии </w:t>
      </w:r>
      <w:r>
        <w:rPr>
          <w:sz w:val="32"/>
          <w:szCs w:val="32"/>
        </w:rPr>
        <w:t>проводят</w:t>
      </w:r>
      <w:r w:rsidRPr="00352CAE">
        <w:rPr>
          <w:sz w:val="32"/>
          <w:szCs w:val="32"/>
        </w:rPr>
        <w:t xml:space="preserve">  мониторинг качества окружающей среды в экологически проблемных районах Дагестана.</w:t>
      </w:r>
    </w:p>
    <w:p w:rsidR="0070445F" w:rsidRPr="00352CAE" w:rsidRDefault="0070445F" w:rsidP="0070445F">
      <w:pPr>
        <w:ind w:firstLine="708"/>
        <w:jc w:val="both"/>
        <w:rPr>
          <w:sz w:val="32"/>
          <w:szCs w:val="32"/>
        </w:rPr>
      </w:pPr>
      <w:r w:rsidRPr="00352CAE">
        <w:rPr>
          <w:rFonts w:eastAsia="Times New Roman"/>
          <w:color w:val="000000"/>
          <w:sz w:val="32"/>
          <w:szCs w:val="32"/>
        </w:rPr>
        <w:t xml:space="preserve">На кафедре технологии производства продукции животноводства научные разработки ведутся в направлении </w:t>
      </w:r>
      <w:r w:rsidRPr="00352CAE">
        <w:rPr>
          <w:sz w:val="32"/>
          <w:szCs w:val="32"/>
        </w:rPr>
        <w:t>повышения генетического потенциала сельскохозяйственных живо</w:t>
      </w:r>
      <w:r>
        <w:rPr>
          <w:sz w:val="32"/>
          <w:szCs w:val="32"/>
        </w:rPr>
        <w:t>тных и   птицы</w:t>
      </w:r>
      <w:r w:rsidRPr="00352CAE">
        <w:rPr>
          <w:sz w:val="32"/>
          <w:szCs w:val="32"/>
        </w:rPr>
        <w:t xml:space="preserve"> </w:t>
      </w:r>
      <w:r>
        <w:rPr>
          <w:sz w:val="32"/>
          <w:szCs w:val="32"/>
        </w:rPr>
        <w:t>и</w:t>
      </w:r>
      <w:r w:rsidRPr="00352CAE">
        <w:rPr>
          <w:sz w:val="32"/>
          <w:szCs w:val="32"/>
        </w:rPr>
        <w:t xml:space="preserve"> ресурсосберегающих технологий произ</w:t>
      </w:r>
      <w:r>
        <w:rPr>
          <w:sz w:val="32"/>
          <w:szCs w:val="32"/>
        </w:rPr>
        <w:t>-</w:t>
      </w:r>
      <w:r w:rsidRPr="00352CAE">
        <w:rPr>
          <w:sz w:val="32"/>
          <w:szCs w:val="32"/>
        </w:rPr>
        <w:t>водства продукции животноводства. В частности</w:t>
      </w:r>
      <w:r>
        <w:rPr>
          <w:sz w:val="32"/>
          <w:szCs w:val="32"/>
        </w:rPr>
        <w:t>,</w:t>
      </w:r>
      <w:r w:rsidRPr="00352CAE">
        <w:rPr>
          <w:sz w:val="32"/>
          <w:szCs w:val="32"/>
        </w:rPr>
        <w:t xml:space="preserve"> ученые кафедры занимаются разработкой новых и совершенствованием существующих технологий сыров, йогуртов, а также сыровяленых колбас и   других мясных и молочных продуктов.</w:t>
      </w:r>
      <w:r w:rsidRPr="00352CAE">
        <w:rPr>
          <w:rFonts w:eastAsia="Times New Roman"/>
          <w:sz w:val="32"/>
          <w:szCs w:val="32"/>
        </w:rPr>
        <w:t xml:space="preserve"> </w:t>
      </w:r>
      <w:r w:rsidRPr="00352CAE">
        <w:rPr>
          <w:sz w:val="32"/>
          <w:szCs w:val="32"/>
        </w:rPr>
        <w:t xml:space="preserve">Поданы заявки на патент и технические условия. </w:t>
      </w:r>
      <w:r>
        <w:rPr>
          <w:sz w:val="32"/>
          <w:szCs w:val="32"/>
        </w:rPr>
        <w:t>Имеется и запатентованная продукция:</w:t>
      </w:r>
      <w:r w:rsidRPr="007A7498">
        <w:t xml:space="preserve"> </w:t>
      </w:r>
      <w:r>
        <w:t>«</w:t>
      </w:r>
      <w:r w:rsidRPr="007A7498">
        <w:rPr>
          <w:sz w:val="32"/>
          <w:szCs w:val="32"/>
        </w:rPr>
        <w:t>Способ производства сыра “дагестанский“</w:t>
      </w:r>
      <w:r>
        <w:rPr>
          <w:sz w:val="32"/>
          <w:szCs w:val="32"/>
        </w:rPr>
        <w:t>» (Акаев М.Н.)</w:t>
      </w:r>
      <w:r w:rsidRPr="007A7498">
        <w:rPr>
          <w:sz w:val="32"/>
          <w:szCs w:val="32"/>
        </w:rPr>
        <w:t>.</w:t>
      </w:r>
      <w:r>
        <w:rPr>
          <w:sz w:val="32"/>
          <w:szCs w:val="32"/>
        </w:rPr>
        <w:t xml:space="preserve"> Внедрена в производство</w:t>
      </w:r>
      <w:r w:rsidRPr="007A7498">
        <w:t xml:space="preserve"> </w:t>
      </w:r>
      <w:r>
        <w:rPr>
          <w:sz w:val="32"/>
          <w:szCs w:val="32"/>
        </w:rPr>
        <w:t>л</w:t>
      </w:r>
      <w:r w:rsidRPr="007A7498">
        <w:rPr>
          <w:sz w:val="32"/>
          <w:szCs w:val="32"/>
        </w:rPr>
        <w:t>иния Г9-ОСП-50 для производства твердых и рассольных сыров</w:t>
      </w:r>
      <w:r>
        <w:rPr>
          <w:sz w:val="32"/>
          <w:szCs w:val="32"/>
        </w:rPr>
        <w:t xml:space="preserve">. </w:t>
      </w:r>
      <w:r w:rsidRPr="007A7498">
        <w:rPr>
          <w:sz w:val="32"/>
          <w:szCs w:val="32"/>
        </w:rPr>
        <w:t xml:space="preserve"> </w:t>
      </w:r>
      <w:r>
        <w:rPr>
          <w:sz w:val="32"/>
          <w:szCs w:val="32"/>
        </w:rPr>
        <w:t xml:space="preserve"> </w:t>
      </w:r>
      <w:r w:rsidRPr="00352CAE">
        <w:rPr>
          <w:sz w:val="32"/>
          <w:szCs w:val="32"/>
        </w:rPr>
        <w:t xml:space="preserve">Преподаватель кафедры Ибрагимова М.М-Р.  награждена медалью «За успехи в научно-техническом творчестве» (ВВЦ, г. Москва). </w:t>
      </w:r>
      <w:r>
        <w:rPr>
          <w:sz w:val="32"/>
          <w:szCs w:val="32"/>
        </w:rPr>
        <w:t xml:space="preserve">Действуют лаборатории: молекулярной биологии и иммуногенетики, молока и молочных продуктов, мяса и мясных продуктов. </w:t>
      </w:r>
      <w:r w:rsidRPr="00352CAE">
        <w:rPr>
          <w:sz w:val="32"/>
          <w:szCs w:val="32"/>
        </w:rPr>
        <w:t xml:space="preserve">В связи с лицензированием племенной деятельности специалистами кафедры по просьбе ведущих хозяйств республики разрабатываются планы селекционно-племенной работы. </w:t>
      </w:r>
    </w:p>
    <w:p w:rsidR="0070445F" w:rsidRPr="00352CAE" w:rsidRDefault="0070445F" w:rsidP="0070445F">
      <w:pPr>
        <w:ind w:firstLine="708"/>
        <w:jc w:val="both"/>
        <w:rPr>
          <w:sz w:val="32"/>
          <w:szCs w:val="32"/>
        </w:rPr>
      </w:pPr>
      <w:r w:rsidRPr="00352CAE">
        <w:rPr>
          <w:sz w:val="32"/>
          <w:szCs w:val="32"/>
        </w:rPr>
        <w:lastRenderedPageBreak/>
        <w:t xml:space="preserve">Кафедра организации и технологии аквакультуры занимается проблемами рыбоводства в </w:t>
      </w:r>
      <w:r>
        <w:rPr>
          <w:sz w:val="32"/>
          <w:szCs w:val="32"/>
        </w:rPr>
        <w:t>р</w:t>
      </w:r>
      <w:r w:rsidRPr="00352CAE">
        <w:rPr>
          <w:sz w:val="32"/>
          <w:szCs w:val="32"/>
        </w:rPr>
        <w:t>еспублике</w:t>
      </w:r>
      <w:r>
        <w:rPr>
          <w:sz w:val="32"/>
          <w:szCs w:val="32"/>
        </w:rPr>
        <w:t>: совершенствованием технологий разведения форели с высокой степенью сохранности мальков</w:t>
      </w:r>
      <w:r w:rsidRPr="00352CAE">
        <w:rPr>
          <w:sz w:val="32"/>
          <w:szCs w:val="32"/>
        </w:rPr>
        <w:t>.</w:t>
      </w:r>
    </w:p>
    <w:p w:rsidR="0070445F" w:rsidRPr="00352CAE" w:rsidRDefault="0070445F" w:rsidP="0070445F">
      <w:pPr>
        <w:ind w:firstLine="708"/>
        <w:jc w:val="both"/>
        <w:rPr>
          <w:sz w:val="32"/>
          <w:szCs w:val="32"/>
        </w:rPr>
      </w:pPr>
      <w:r w:rsidRPr="00352CAE">
        <w:rPr>
          <w:sz w:val="32"/>
          <w:szCs w:val="32"/>
        </w:rPr>
        <w:t>На кафедре физического воспитания научные изыскания посвящены проблемам преподавания физической культуры в высшей школе.</w:t>
      </w:r>
    </w:p>
    <w:p w:rsidR="0070445F" w:rsidRPr="00352CAE" w:rsidRDefault="0070445F" w:rsidP="0070445F">
      <w:pPr>
        <w:ind w:firstLine="708"/>
        <w:jc w:val="both"/>
        <w:rPr>
          <w:sz w:val="32"/>
          <w:szCs w:val="32"/>
        </w:rPr>
      </w:pPr>
      <w:r w:rsidRPr="00352CAE">
        <w:rPr>
          <w:sz w:val="32"/>
          <w:szCs w:val="32"/>
        </w:rPr>
        <w:t>О  результатах своих исследований сотрудники факультета регулярно докладывают на научно-практических конференциях различного уровня. Так,</w:t>
      </w:r>
      <w:r>
        <w:rPr>
          <w:sz w:val="32"/>
          <w:szCs w:val="32"/>
        </w:rPr>
        <w:t xml:space="preserve"> только </w:t>
      </w:r>
      <w:r w:rsidRPr="00352CAE">
        <w:rPr>
          <w:sz w:val="32"/>
          <w:szCs w:val="32"/>
        </w:rPr>
        <w:t xml:space="preserve"> в 2013 г. ученые факультета совместно со студентами и аспирантами приняли участие в работе 19 конференций, круглых столов, семинаров и выставок.</w:t>
      </w:r>
    </w:p>
    <w:p w:rsidR="0070445F" w:rsidRPr="00352CAE" w:rsidRDefault="0070445F" w:rsidP="0070445F">
      <w:pPr>
        <w:ind w:firstLine="708"/>
        <w:jc w:val="both"/>
        <w:rPr>
          <w:sz w:val="32"/>
          <w:szCs w:val="32"/>
        </w:rPr>
      </w:pPr>
      <w:r w:rsidRPr="00352CAE">
        <w:rPr>
          <w:sz w:val="32"/>
          <w:szCs w:val="32"/>
        </w:rPr>
        <w:t xml:space="preserve">Особое место в работе преподавателей занимает студенческая наука. С результатами НИРС ежегодно студенты факультета принимают участие в работе Всероссийского конкурса на лучшую работу среди студентов вузов МСХ РФ, где традиционно занимают призовые места. </w:t>
      </w:r>
    </w:p>
    <w:p w:rsidR="0070445F" w:rsidRPr="00352CAE" w:rsidRDefault="0070445F" w:rsidP="0070445F">
      <w:pPr>
        <w:jc w:val="both"/>
        <w:rPr>
          <w:sz w:val="32"/>
          <w:szCs w:val="32"/>
        </w:rPr>
      </w:pPr>
    </w:p>
    <w:p w:rsidR="0070445F" w:rsidRDefault="0070445F" w:rsidP="0070445F">
      <w:pPr>
        <w:ind w:firstLine="708"/>
        <w:jc w:val="both"/>
        <w:rPr>
          <w:sz w:val="32"/>
          <w:szCs w:val="32"/>
        </w:rPr>
      </w:pPr>
    </w:p>
    <w:p w:rsidR="0070445F" w:rsidRDefault="0070445F" w:rsidP="0070445F">
      <w:pPr>
        <w:ind w:firstLine="708"/>
        <w:jc w:val="both"/>
        <w:rPr>
          <w:sz w:val="32"/>
          <w:szCs w:val="32"/>
        </w:rPr>
      </w:pPr>
    </w:p>
    <w:p w:rsidR="00727721" w:rsidRPr="00352CAE" w:rsidRDefault="00727721" w:rsidP="00352CAE">
      <w:pPr>
        <w:jc w:val="both"/>
        <w:rPr>
          <w:sz w:val="32"/>
          <w:szCs w:val="32"/>
        </w:rPr>
      </w:pPr>
    </w:p>
    <w:p w:rsidR="00F55471" w:rsidRPr="008D7749" w:rsidRDefault="00F55471" w:rsidP="00A91A03">
      <w:pPr>
        <w:spacing w:line="360" w:lineRule="auto"/>
        <w:rPr>
          <w:b/>
          <w:i/>
          <w:sz w:val="32"/>
          <w:szCs w:val="32"/>
        </w:rPr>
      </w:pPr>
      <w:r w:rsidRPr="008D7749">
        <w:rPr>
          <w:b/>
          <w:i/>
          <w:sz w:val="32"/>
          <w:szCs w:val="32"/>
        </w:rPr>
        <w:t>УДК.636.2</w:t>
      </w:r>
    </w:p>
    <w:p w:rsidR="00B609AB" w:rsidRDefault="00A91A03" w:rsidP="00B609AB">
      <w:pPr>
        <w:spacing w:line="360" w:lineRule="auto"/>
        <w:jc w:val="center"/>
        <w:rPr>
          <w:rStyle w:val="afa"/>
          <w:sz w:val="32"/>
        </w:rPr>
      </w:pPr>
      <w:r w:rsidRPr="009E1BFA">
        <w:rPr>
          <w:rStyle w:val="afa"/>
          <w:sz w:val="32"/>
        </w:rPr>
        <w:t>ПОДХОДЫ  РАЗНЫХ  УЧРЕЖДЕНИЙ К  УЧЕТУ  СКОТА</w:t>
      </w:r>
    </w:p>
    <w:p w:rsidR="00F55471" w:rsidRPr="00B609AB" w:rsidRDefault="00F55471" w:rsidP="00B609AB">
      <w:pPr>
        <w:ind w:firstLine="708"/>
        <w:rPr>
          <w:b/>
          <w:bCs/>
          <w:sz w:val="32"/>
        </w:rPr>
      </w:pPr>
      <w:r w:rsidRPr="009E1BFA">
        <w:rPr>
          <w:rStyle w:val="afa"/>
          <w:i/>
          <w:sz w:val="32"/>
        </w:rPr>
        <w:t>Сакидибиров  О.П.,</w:t>
      </w:r>
      <w:r w:rsidR="00195750" w:rsidRPr="009E1BFA">
        <w:rPr>
          <w:i/>
          <w:sz w:val="40"/>
          <w:szCs w:val="32"/>
        </w:rPr>
        <w:t xml:space="preserve"> </w:t>
      </w:r>
      <w:r w:rsidRPr="00195750">
        <w:rPr>
          <w:i/>
          <w:sz w:val="32"/>
          <w:szCs w:val="32"/>
        </w:rPr>
        <w:t>к.  в.</w:t>
      </w:r>
      <w:r w:rsidR="009E1BFA">
        <w:rPr>
          <w:i/>
          <w:sz w:val="32"/>
          <w:szCs w:val="32"/>
        </w:rPr>
        <w:t xml:space="preserve"> </w:t>
      </w:r>
      <w:r w:rsidRPr="00195750">
        <w:rPr>
          <w:i/>
          <w:sz w:val="32"/>
          <w:szCs w:val="32"/>
        </w:rPr>
        <w:t>н., доцент,</w:t>
      </w:r>
    </w:p>
    <w:p w:rsidR="00F55471" w:rsidRDefault="00F55471" w:rsidP="00B609AB">
      <w:pPr>
        <w:pStyle w:val="ab"/>
        <w:ind w:firstLine="708"/>
        <w:rPr>
          <w:i/>
          <w:sz w:val="32"/>
          <w:szCs w:val="32"/>
        </w:rPr>
      </w:pPr>
      <w:r w:rsidRPr="009E1BFA">
        <w:rPr>
          <w:rStyle w:val="afa"/>
          <w:i/>
          <w:sz w:val="32"/>
        </w:rPr>
        <w:t>Ахмедов  М.М.,</w:t>
      </w:r>
      <w:r w:rsidR="00195750" w:rsidRPr="009E1BFA">
        <w:rPr>
          <w:i/>
          <w:sz w:val="40"/>
          <w:szCs w:val="32"/>
        </w:rPr>
        <w:t xml:space="preserve"> </w:t>
      </w:r>
      <w:r w:rsidRPr="00195750">
        <w:rPr>
          <w:i/>
          <w:sz w:val="32"/>
          <w:szCs w:val="32"/>
        </w:rPr>
        <w:t>д. в. н., профессор,</w:t>
      </w:r>
    </w:p>
    <w:p w:rsidR="00B609AB" w:rsidRDefault="00F55471" w:rsidP="00195750">
      <w:pPr>
        <w:pStyle w:val="ab"/>
        <w:jc w:val="center"/>
        <w:rPr>
          <w:i/>
          <w:sz w:val="32"/>
          <w:szCs w:val="32"/>
        </w:rPr>
      </w:pPr>
      <w:r w:rsidRPr="00195750">
        <w:rPr>
          <w:i/>
          <w:sz w:val="32"/>
          <w:szCs w:val="32"/>
        </w:rPr>
        <w:t>ФГБОУ  ВПО «Дагестанский государственный  аграрный</w:t>
      </w:r>
    </w:p>
    <w:p w:rsidR="00F55471" w:rsidRDefault="00B609AB" w:rsidP="00B609AB">
      <w:pPr>
        <w:pStyle w:val="ab"/>
        <w:rPr>
          <w:i/>
          <w:sz w:val="32"/>
          <w:szCs w:val="32"/>
        </w:rPr>
      </w:pPr>
      <w:r>
        <w:rPr>
          <w:i/>
          <w:sz w:val="32"/>
          <w:szCs w:val="32"/>
        </w:rPr>
        <w:t xml:space="preserve">       </w:t>
      </w:r>
      <w:r w:rsidR="00F55471" w:rsidRPr="00195750">
        <w:rPr>
          <w:i/>
          <w:sz w:val="32"/>
          <w:szCs w:val="32"/>
        </w:rPr>
        <w:t xml:space="preserve">  университет» имени М.М.</w:t>
      </w:r>
      <w:r>
        <w:rPr>
          <w:i/>
          <w:sz w:val="32"/>
          <w:szCs w:val="32"/>
        </w:rPr>
        <w:t xml:space="preserve"> </w:t>
      </w:r>
      <w:r w:rsidR="00F55471" w:rsidRPr="00195750">
        <w:rPr>
          <w:i/>
          <w:sz w:val="32"/>
          <w:szCs w:val="32"/>
        </w:rPr>
        <w:t>Джамбулатова,</w:t>
      </w:r>
    </w:p>
    <w:p w:rsidR="00B609AB" w:rsidRDefault="00F55471" w:rsidP="00B609AB">
      <w:pPr>
        <w:pStyle w:val="ab"/>
        <w:ind w:firstLine="708"/>
        <w:rPr>
          <w:i/>
          <w:sz w:val="32"/>
          <w:szCs w:val="32"/>
        </w:rPr>
      </w:pPr>
      <w:r w:rsidRPr="009E1BFA">
        <w:rPr>
          <w:rStyle w:val="afa"/>
          <w:i/>
          <w:sz w:val="32"/>
        </w:rPr>
        <w:t>Баратов  М.О.,</w:t>
      </w:r>
      <w:r w:rsidR="00195750" w:rsidRPr="009E1BFA">
        <w:rPr>
          <w:i/>
          <w:sz w:val="40"/>
          <w:szCs w:val="32"/>
        </w:rPr>
        <w:t xml:space="preserve"> </w:t>
      </w:r>
      <w:r w:rsidRPr="00195750">
        <w:rPr>
          <w:i/>
          <w:sz w:val="32"/>
          <w:szCs w:val="32"/>
        </w:rPr>
        <w:t>к.в.н.,</w:t>
      </w:r>
      <w:r w:rsidR="00195750">
        <w:rPr>
          <w:i/>
          <w:sz w:val="32"/>
          <w:szCs w:val="32"/>
        </w:rPr>
        <w:t xml:space="preserve"> </w:t>
      </w:r>
      <w:r w:rsidRPr="00195750">
        <w:rPr>
          <w:i/>
          <w:sz w:val="32"/>
          <w:szCs w:val="32"/>
        </w:rPr>
        <w:t xml:space="preserve">заведующий лабораторией  </w:t>
      </w:r>
      <w:r w:rsidR="00B609AB">
        <w:rPr>
          <w:i/>
          <w:sz w:val="32"/>
          <w:szCs w:val="32"/>
        </w:rPr>
        <w:t xml:space="preserve"> </w:t>
      </w:r>
    </w:p>
    <w:p w:rsidR="00B609AB" w:rsidRDefault="00F55471" w:rsidP="00B609AB">
      <w:pPr>
        <w:pStyle w:val="ab"/>
        <w:ind w:firstLine="708"/>
        <w:rPr>
          <w:i/>
          <w:sz w:val="32"/>
          <w:szCs w:val="32"/>
        </w:rPr>
      </w:pPr>
      <w:r w:rsidRPr="00195750">
        <w:rPr>
          <w:i/>
          <w:sz w:val="32"/>
          <w:szCs w:val="32"/>
        </w:rPr>
        <w:t>туберкулеза, ГНУ «Прикаспийский ЗНИВИ»</w:t>
      </w:r>
      <w:r w:rsidR="00195750">
        <w:rPr>
          <w:i/>
          <w:sz w:val="32"/>
          <w:szCs w:val="32"/>
        </w:rPr>
        <w:t>,</w:t>
      </w:r>
      <w:r w:rsidR="00B6528C">
        <w:rPr>
          <w:i/>
          <w:sz w:val="32"/>
          <w:szCs w:val="32"/>
        </w:rPr>
        <w:t xml:space="preserve"> </w:t>
      </w:r>
    </w:p>
    <w:p w:rsidR="00195750" w:rsidRPr="00195750" w:rsidRDefault="00195750" w:rsidP="00B609AB">
      <w:pPr>
        <w:pStyle w:val="ab"/>
        <w:ind w:firstLine="708"/>
        <w:rPr>
          <w:i/>
          <w:sz w:val="32"/>
          <w:szCs w:val="32"/>
        </w:rPr>
      </w:pPr>
      <w:r>
        <w:rPr>
          <w:i/>
          <w:sz w:val="32"/>
          <w:szCs w:val="32"/>
        </w:rPr>
        <w:t>г.</w:t>
      </w:r>
      <w:r w:rsidR="005D7DA2">
        <w:rPr>
          <w:i/>
          <w:sz w:val="32"/>
          <w:szCs w:val="32"/>
        </w:rPr>
        <w:t xml:space="preserve"> </w:t>
      </w:r>
      <w:r>
        <w:rPr>
          <w:i/>
          <w:sz w:val="32"/>
          <w:szCs w:val="32"/>
        </w:rPr>
        <w:t>Махачкала</w:t>
      </w:r>
    </w:p>
    <w:p w:rsidR="00F55471" w:rsidRPr="00352CAE" w:rsidRDefault="00F55471" w:rsidP="00352CAE">
      <w:pPr>
        <w:pStyle w:val="ab"/>
        <w:rPr>
          <w:sz w:val="32"/>
          <w:szCs w:val="32"/>
        </w:rPr>
      </w:pPr>
    </w:p>
    <w:p w:rsidR="00F55471" w:rsidRPr="00352CAE" w:rsidRDefault="00F55471" w:rsidP="00B6528C">
      <w:pPr>
        <w:pStyle w:val="ab"/>
        <w:ind w:firstLine="708"/>
        <w:jc w:val="both"/>
        <w:rPr>
          <w:i/>
          <w:sz w:val="32"/>
          <w:szCs w:val="32"/>
        </w:rPr>
      </w:pPr>
      <w:r w:rsidRPr="00352CAE">
        <w:rPr>
          <w:b/>
          <w:i/>
          <w:sz w:val="32"/>
          <w:szCs w:val="32"/>
        </w:rPr>
        <w:t>Аннотация.</w:t>
      </w:r>
      <w:r w:rsidRPr="00352CAE">
        <w:rPr>
          <w:sz w:val="32"/>
          <w:szCs w:val="32"/>
        </w:rPr>
        <w:t xml:space="preserve"> </w:t>
      </w:r>
      <w:r w:rsidRPr="00352CAE">
        <w:rPr>
          <w:i/>
          <w:sz w:val="32"/>
          <w:szCs w:val="32"/>
        </w:rPr>
        <w:t>В данной статье предпринята попытка  раскрыть основные  причины, затрудняющие  проведение  базовых  противоэпизоотических мероприятий,  направленных  на  охрану  здоровья  людей и  эпизоотическое  благополучие животноводства.</w:t>
      </w:r>
    </w:p>
    <w:p w:rsidR="00F55471" w:rsidRPr="00352CAE" w:rsidRDefault="00F55471" w:rsidP="00B6528C">
      <w:pPr>
        <w:pStyle w:val="ab"/>
        <w:ind w:firstLine="708"/>
        <w:jc w:val="both"/>
        <w:rPr>
          <w:i/>
          <w:sz w:val="32"/>
          <w:szCs w:val="32"/>
        </w:rPr>
      </w:pPr>
      <w:r w:rsidRPr="00352CAE">
        <w:rPr>
          <w:b/>
          <w:i/>
          <w:sz w:val="32"/>
          <w:szCs w:val="32"/>
        </w:rPr>
        <w:t xml:space="preserve">Ключевые  слова: </w:t>
      </w:r>
      <w:r w:rsidRPr="00352CAE">
        <w:rPr>
          <w:i/>
          <w:sz w:val="32"/>
          <w:szCs w:val="32"/>
        </w:rPr>
        <w:t>учет, планирование, численность, эпи</w:t>
      </w:r>
      <w:r w:rsidR="00727721">
        <w:rPr>
          <w:i/>
          <w:sz w:val="32"/>
          <w:szCs w:val="32"/>
        </w:rPr>
        <w:t>-</w:t>
      </w:r>
      <w:r w:rsidRPr="00352CAE">
        <w:rPr>
          <w:i/>
          <w:sz w:val="32"/>
          <w:szCs w:val="32"/>
        </w:rPr>
        <w:t>зоотическое благополучие, мониторинг.</w:t>
      </w:r>
    </w:p>
    <w:p w:rsidR="00F55471" w:rsidRPr="00352CAE" w:rsidRDefault="00F55471" w:rsidP="00352CAE">
      <w:pPr>
        <w:pStyle w:val="ab"/>
        <w:rPr>
          <w:i/>
          <w:sz w:val="32"/>
          <w:szCs w:val="32"/>
        </w:rPr>
      </w:pPr>
    </w:p>
    <w:p w:rsidR="00F55471" w:rsidRPr="00352CAE" w:rsidRDefault="00F55471" w:rsidP="00352CAE">
      <w:pPr>
        <w:jc w:val="both"/>
        <w:rPr>
          <w:sz w:val="32"/>
          <w:szCs w:val="32"/>
        </w:rPr>
      </w:pPr>
      <w:r w:rsidRPr="00352CAE">
        <w:rPr>
          <w:sz w:val="32"/>
          <w:szCs w:val="32"/>
        </w:rPr>
        <w:lastRenderedPageBreak/>
        <w:t xml:space="preserve">      С незапамятных  времен  человечество  осуществляло учет  многих сопутствующих его  жизнедеятельности  явлений и  предметов и  связанные с ним  вычисления. Люди  получают разносторонние, хотя  и  различающиеся  полнотой данные,  учитывающиеся повседневно  в  процессе  принятия  хозяйственных  решений, а  в  обобщенном  виде и на  государственном  уровне -  при  определении русла  экономической и  социальной  политики. Статистические  данные способны  сказать  языком  показателей о  многом в  весьма  яркой и  убедительной  форме.</w:t>
      </w:r>
    </w:p>
    <w:p w:rsidR="00727721" w:rsidRDefault="00F55471" w:rsidP="00352CAE">
      <w:pPr>
        <w:jc w:val="both"/>
        <w:rPr>
          <w:sz w:val="32"/>
          <w:szCs w:val="32"/>
        </w:rPr>
      </w:pPr>
      <w:r w:rsidRPr="00352CAE">
        <w:rPr>
          <w:sz w:val="32"/>
          <w:szCs w:val="32"/>
        </w:rPr>
        <w:t xml:space="preserve">       Известно, что для  объективного  планирования противоэпизоотических  мероприятий, расчета  необходимых  средств для  их  реализации в  оптимальные  сроки необходим  точный учет  поголовья  скота  и  птицы. Однако при  анализе поступающей в  лабораторию  информации обнаруживаются неодинаковые подходы разных  инстанций к  этому  вопросу.</w:t>
      </w:r>
    </w:p>
    <w:p w:rsidR="00727721" w:rsidRPr="00195750" w:rsidRDefault="00727721" w:rsidP="00727721">
      <w:pPr>
        <w:ind w:firstLine="360"/>
        <w:jc w:val="both"/>
        <w:rPr>
          <w:sz w:val="32"/>
          <w:szCs w:val="32"/>
        </w:rPr>
      </w:pPr>
      <w:r w:rsidRPr="00195750">
        <w:rPr>
          <w:sz w:val="32"/>
          <w:szCs w:val="32"/>
        </w:rPr>
        <w:t>Например:</w:t>
      </w:r>
    </w:p>
    <w:p w:rsidR="00727721" w:rsidRPr="00195750" w:rsidRDefault="00727721" w:rsidP="00727721">
      <w:pPr>
        <w:pStyle w:val="a3"/>
        <w:numPr>
          <w:ilvl w:val="0"/>
          <w:numId w:val="26"/>
        </w:numPr>
        <w:spacing w:line="240" w:lineRule="auto"/>
        <w:jc w:val="both"/>
        <w:rPr>
          <w:rFonts w:ascii="Times New Roman" w:hAnsi="Times New Roman"/>
          <w:sz w:val="32"/>
          <w:szCs w:val="32"/>
        </w:rPr>
      </w:pPr>
      <w:r w:rsidRPr="00195750">
        <w:rPr>
          <w:rFonts w:ascii="Times New Roman" w:hAnsi="Times New Roman"/>
          <w:sz w:val="32"/>
          <w:szCs w:val="32"/>
        </w:rPr>
        <w:t>Органы  государственной статистики завышают  количество овец  и  коз</w:t>
      </w:r>
      <w:r>
        <w:rPr>
          <w:rFonts w:ascii="Times New Roman" w:hAnsi="Times New Roman"/>
          <w:sz w:val="32"/>
          <w:szCs w:val="32"/>
        </w:rPr>
        <w:t>,</w:t>
      </w:r>
      <w:r w:rsidRPr="00195750">
        <w:rPr>
          <w:rFonts w:ascii="Times New Roman" w:hAnsi="Times New Roman"/>
          <w:sz w:val="32"/>
          <w:szCs w:val="32"/>
        </w:rPr>
        <w:t xml:space="preserve"> стремясь  компенсировать за  счет  дотаций  часть  средств на  оплату  кормов  и  труда  животноводов.</w:t>
      </w:r>
    </w:p>
    <w:p w:rsidR="00727721" w:rsidRPr="00195750" w:rsidRDefault="00727721" w:rsidP="00727721">
      <w:pPr>
        <w:pStyle w:val="a3"/>
        <w:numPr>
          <w:ilvl w:val="0"/>
          <w:numId w:val="26"/>
        </w:numPr>
        <w:spacing w:line="240" w:lineRule="auto"/>
        <w:jc w:val="both"/>
        <w:rPr>
          <w:rFonts w:ascii="Times New Roman" w:hAnsi="Times New Roman"/>
          <w:sz w:val="32"/>
          <w:szCs w:val="32"/>
        </w:rPr>
      </w:pPr>
      <w:r w:rsidRPr="00195750">
        <w:rPr>
          <w:rFonts w:ascii="Times New Roman" w:hAnsi="Times New Roman"/>
          <w:sz w:val="32"/>
          <w:szCs w:val="32"/>
        </w:rPr>
        <w:t>Не  совпадают показатели  численности  скота,  представляемые  районными ветеринарными управлениями  Комитету и Зональной ветлаборатории. Некоторое  завышение данных  о  количестве обслуживаемого  поголовья,  представляемых в Комитет, по</w:t>
      </w:r>
      <w:r>
        <w:rPr>
          <w:rFonts w:ascii="Times New Roman" w:hAnsi="Times New Roman"/>
          <w:sz w:val="32"/>
          <w:szCs w:val="32"/>
        </w:rPr>
        <w:t>-</w:t>
      </w:r>
      <w:r w:rsidRPr="00195750">
        <w:rPr>
          <w:rFonts w:ascii="Times New Roman" w:hAnsi="Times New Roman"/>
          <w:sz w:val="32"/>
          <w:szCs w:val="32"/>
        </w:rPr>
        <w:t>видимому,  объясняется  стремлением создать  резерв  ветеринарных  препаратов,  поставки  которых финансируются федеральным  бюджетом. Более  реальными  представляются  показатели  численности  скота и  птицы,  предс</w:t>
      </w:r>
      <w:r>
        <w:rPr>
          <w:rFonts w:ascii="Times New Roman" w:hAnsi="Times New Roman"/>
          <w:sz w:val="32"/>
          <w:szCs w:val="32"/>
        </w:rPr>
        <w:t>тавляемые в  лабораторию (табл.</w:t>
      </w:r>
      <w:r w:rsidRPr="00195750">
        <w:rPr>
          <w:rFonts w:ascii="Times New Roman" w:hAnsi="Times New Roman"/>
          <w:sz w:val="32"/>
          <w:szCs w:val="32"/>
        </w:rPr>
        <w:t>).</w:t>
      </w:r>
    </w:p>
    <w:p w:rsidR="00F55471" w:rsidRPr="00195750" w:rsidRDefault="00F55471" w:rsidP="00352CAE">
      <w:pPr>
        <w:jc w:val="both"/>
        <w:rPr>
          <w:sz w:val="32"/>
          <w:szCs w:val="32"/>
        </w:rPr>
      </w:pPr>
      <w:r w:rsidRPr="00352CAE">
        <w:rPr>
          <w:sz w:val="32"/>
          <w:szCs w:val="32"/>
        </w:rPr>
        <w:t xml:space="preserve"> </w:t>
      </w:r>
    </w:p>
    <w:p w:rsidR="003F6C4D" w:rsidRDefault="003F6C4D" w:rsidP="00F55471">
      <w:pPr>
        <w:rPr>
          <w:sz w:val="20"/>
          <w:szCs w:val="20"/>
        </w:rPr>
      </w:pPr>
    </w:p>
    <w:p w:rsidR="00727721" w:rsidRPr="00727721" w:rsidRDefault="00727721" w:rsidP="00F55471">
      <w:pPr>
        <w:rPr>
          <w:sz w:val="32"/>
          <w:szCs w:val="32"/>
        </w:rPr>
        <w:sectPr w:rsidR="00727721" w:rsidRPr="00727721" w:rsidSect="00824F7B">
          <w:pgSz w:w="11906" w:h="16838"/>
          <w:pgMar w:top="1134" w:right="1304" w:bottom="1134" w:left="1247" w:header="709" w:footer="709" w:gutter="0"/>
          <w:cols w:space="720"/>
          <w:titlePg/>
          <w:docGrid w:linePitch="326"/>
        </w:sectPr>
      </w:pPr>
    </w:p>
    <w:p w:rsidR="00B6528C" w:rsidRDefault="00B6528C" w:rsidP="00F55471">
      <w:pPr>
        <w:jc w:val="center"/>
        <w:rPr>
          <w:sz w:val="32"/>
          <w:szCs w:val="32"/>
        </w:rPr>
      </w:pPr>
    </w:p>
    <w:p w:rsidR="00F55471" w:rsidRDefault="00F55471" w:rsidP="00F55471">
      <w:pPr>
        <w:jc w:val="center"/>
        <w:rPr>
          <w:sz w:val="28"/>
          <w:szCs w:val="28"/>
        </w:rPr>
      </w:pPr>
      <w:r w:rsidRPr="00792EB3">
        <w:rPr>
          <w:sz w:val="32"/>
          <w:szCs w:val="32"/>
        </w:rPr>
        <w:t xml:space="preserve">Таблица </w:t>
      </w:r>
      <w:r w:rsidR="00792EB3" w:rsidRPr="00792EB3">
        <w:rPr>
          <w:sz w:val="32"/>
          <w:szCs w:val="32"/>
        </w:rPr>
        <w:t xml:space="preserve">- </w:t>
      </w:r>
      <w:r w:rsidRPr="00792EB3">
        <w:rPr>
          <w:sz w:val="28"/>
          <w:szCs w:val="28"/>
        </w:rPr>
        <w:t>Подходы  разных  учреждений к  учету  скота</w:t>
      </w:r>
    </w:p>
    <w:p w:rsidR="00792EB3" w:rsidRPr="00792EB3" w:rsidRDefault="00792EB3" w:rsidP="00F55471">
      <w:pPr>
        <w:jc w:val="center"/>
        <w:rPr>
          <w:sz w:val="28"/>
          <w:szCs w:val="28"/>
        </w:rPr>
      </w:pPr>
    </w:p>
    <w:tbl>
      <w:tblPr>
        <w:tblStyle w:val="a8"/>
        <w:tblW w:w="15420" w:type="dxa"/>
        <w:tblLayout w:type="fixed"/>
        <w:tblLook w:val="04A0" w:firstRow="1" w:lastRow="0" w:firstColumn="1" w:lastColumn="0" w:noHBand="0" w:noVBand="1"/>
      </w:tblPr>
      <w:tblGrid>
        <w:gridCol w:w="568"/>
        <w:gridCol w:w="2837"/>
        <w:gridCol w:w="1134"/>
        <w:gridCol w:w="1276"/>
        <w:gridCol w:w="1667"/>
        <w:gridCol w:w="1134"/>
        <w:gridCol w:w="1134"/>
        <w:gridCol w:w="1701"/>
        <w:gridCol w:w="1134"/>
        <w:gridCol w:w="1134"/>
        <w:gridCol w:w="1701"/>
      </w:tblGrid>
      <w:tr w:rsidR="00F55471" w:rsidRPr="00792EB3" w:rsidTr="00792EB3">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w:t>
            </w:r>
          </w:p>
        </w:tc>
        <w:tc>
          <w:tcPr>
            <w:tcW w:w="28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407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2010</w:t>
            </w:r>
          </w:p>
        </w:tc>
        <w:tc>
          <w:tcPr>
            <w:tcW w:w="39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2011</w:t>
            </w:r>
          </w:p>
        </w:tc>
        <w:tc>
          <w:tcPr>
            <w:tcW w:w="396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2012</w:t>
            </w:r>
          </w:p>
        </w:tc>
      </w:tr>
      <w:tr w:rsidR="00F55471" w:rsidRPr="00792EB3" w:rsidTr="00792EB3">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5471" w:rsidRPr="00792EB3" w:rsidRDefault="00F55471" w:rsidP="00792EB3">
            <w:pPr>
              <w:ind w:firstLine="0"/>
              <w:rPr>
                <w:rFonts w:eastAsia="Times New Roman"/>
              </w:rPr>
            </w:pPr>
          </w:p>
        </w:tc>
        <w:tc>
          <w:tcPr>
            <w:tcW w:w="28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5471" w:rsidRPr="00792EB3" w:rsidRDefault="00F55471" w:rsidP="00792EB3">
            <w:pPr>
              <w:ind w:firstLine="0"/>
              <w:rPr>
                <w:rFonts w:eastAsia="Times New Roman"/>
              </w:rPr>
            </w:pP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3F6C4D" w:rsidRDefault="00F55471" w:rsidP="00792EB3">
            <w:pPr>
              <w:ind w:firstLine="0"/>
              <w:rPr>
                <w:sz w:val="24"/>
                <w:szCs w:val="24"/>
              </w:rPr>
            </w:pPr>
          </w:p>
          <w:p w:rsidR="00F55471" w:rsidRPr="003F6C4D" w:rsidRDefault="00F55471" w:rsidP="00792EB3">
            <w:pPr>
              <w:ind w:firstLine="0"/>
              <w:rPr>
                <w:sz w:val="24"/>
                <w:szCs w:val="24"/>
              </w:rPr>
            </w:pPr>
            <w:r w:rsidRPr="003F6C4D">
              <w:rPr>
                <w:sz w:val="24"/>
                <w:szCs w:val="24"/>
              </w:rPr>
              <w:t>Госстат</w:t>
            </w:r>
          </w:p>
          <w:p w:rsidR="00F55471" w:rsidRPr="003F6C4D" w:rsidRDefault="00F55471" w:rsidP="00792EB3">
            <w:pPr>
              <w:ind w:firstLine="0"/>
              <w:rPr>
                <w:sz w:val="24"/>
                <w:szCs w:val="24"/>
              </w:rPr>
            </w:pPr>
            <w:r w:rsidRPr="003F6C4D">
              <w:rPr>
                <w:sz w:val="24"/>
                <w:szCs w:val="24"/>
              </w:rPr>
              <w:t xml:space="preserve">        </w:t>
            </w:r>
          </w:p>
        </w:tc>
        <w:tc>
          <w:tcPr>
            <w:tcW w:w="2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jc w:val="center"/>
              <w:rPr>
                <w:sz w:val="24"/>
                <w:szCs w:val="24"/>
              </w:rPr>
            </w:pPr>
            <w:r w:rsidRPr="003F6C4D">
              <w:rPr>
                <w:sz w:val="24"/>
                <w:szCs w:val="24"/>
              </w:rPr>
              <w:t>Отчеты РВУ</w:t>
            </w:r>
            <w:r w:rsidR="00727721">
              <w:rPr>
                <w:sz w:val="24"/>
                <w:szCs w:val="24"/>
              </w:rPr>
              <w:t>,</w:t>
            </w:r>
            <w:r w:rsidRPr="003F6C4D">
              <w:rPr>
                <w:sz w:val="24"/>
                <w:szCs w:val="24"/>
              </w:rPr>
              <w:t xml:space="preserve"> </w:t>
            </w:r>
          </w:p>
          <w:p w:rsidR="00F55471" w:rsidRPr="003F6C4D" w:rsidRDefault="00F55471" w:rsidP="00792EB3">
            <w:pPr>
              <w:ind w:firstLine="0"/>
              <w:jc w:val="center"/>
              <w:rPr>
                <w:sz w:val="24"/>
                <w:szCs w:val="24"/>
              </w:rPr>
            </w:pPr>
            <w:r w:rsidRPr="003F6C4D">
              <w:rPr>
                <w:sz w:val="24"/>
                <w:szCs w:val="24"/>
              </w:rPr>
              <w:t>представленные  в:</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3F6C4D" w:rsidRDefault="00F55471" w:rsidP="00792EB3">
            <w:pPr>
              <w:ind w:firstLine="0"/>
              <w:rPr>
                <w:sz w:val="24"/>
                <w:szCs w:val="24"/>
              </w:rPr>
            </w:pPr>
          </w:p>
          <w:p w:rsidR="00F55471" w:rsidRPr="003F6C4D" w:rsidRDefault="00F55471" w:rsidP="00792EB3">
            <w:pPr>
              <w:ind w:firstLine="0"/>
              <w:rPr>
                <w:sz w:val="24"/>
                <w:szCs w:val="24"/>
              </w:rPr>
            </w:pPr>
            <w:r w:rsidRPr="003F6C4D">
              <w:rPr>
                <w:sz w:val="24"/>
                <w:szCs w:val="24"/>
              </w:rPr>
              <w:t>Госстат</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jc w:val="center"/>
              <w:rPr>
                <w:sz w:val="24"/>
                <w:szCs w:val="24"/>
              </w:rPr>
            </w:pPr>
            <w:r w:rsidRPr="003F6C4D">
              <w:rPr>
                <w:sz w:val="24"/>
                <w:szCs w:val="24"/>
              </w:rPr>
              <w:t>Отчеты РВУ</w:t>
            </w:r>
            <w:r w:rsidR="00727721">
              <w:rPr>
                <w:sz w:val="24"/>
                <w:szCs w:val="24"/>
              </w:rPr>
              <w:t>,</w:t>
            </w:r>
            <w:r w:rsidRPr="003F6C4D">
              <w:rPr>
                <w:sz w:val="24"/>
                <w:szCs w:val="24"/>
              </w:rPr>
              <w:t xml:space="preserve"> </w:t>
            </w:r>
          </w:p>
          <w:p w:rsidR="00F55471" w:rsidRPr="003F6C4D" w:rsidRDefault="00F55471" w:rsidP="00792EB3">
            <w:pPr>
              <w:ind w:firstLine="0"/>
              <w:jc w:val="center"/>
              <w:rPr>
                <w:sz w:val="24"/>
                <w:szCs w:val="24"/>
              </w:rPr>
            </w:pPr>
            <w:r w:rsidRPr="003F6C4D">
              <w:rPr>
                <w:sz w:val="24"/>
                <w:szCs w:val="24"/>
              </w:rPr>
              <w:t>представленные  в:</w:t>
            </w:r>
          </w:p>
        </w:tc>
        <w:tc>
          <w:tcPr>
            <w:tcW w:w="113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3F6C4D" w:rsidRDefault="00F55471" w:rsidP="00792EB3">
            <w:pPr>
              <w:ind w:firstLine="0"/>
              <w:rPr>
                <w:sz w:val="24"/>
                <w:szCs w:val="24"/>
              </w:rPr>
            </w:pPr>
          </w:p>
          <w:p w:rsidR="00F55471" w:rsidRPr="003F6C4D" w:rsidRDefault="00F55471" w:rsidP="00792EB3">
            <w:pPr>
              <w:ind w:firstLine="0"/>
              <w:rPr>
                <w:sz w:val="24"/>
                <w:szCs w:val="24"/>
              </w:rPr>
            </w:pPr>
            <w:r w:rsidRPr="003F6C4D">
              <w:rPr>
                <w:sz w:val="24"/>
                <w:szCs w:val="24"/>
              </w:rPr>
              <w:t>Госстат</w:t>
            </w:r>
          </w:p>
        </w:tc>
        <w:tc>
          <w:tcPr>
            <w:tcW w:w="283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jc w:val="center"/>
              <w:rPr>
                <w:sz w:val="24"/>
                <w:szCs w:val="24"/>
              </w:rPr>
            </w:pPr>
            <w:r w:rsidRPr="003F6C4D">
              <w:rPr>
                <w:sz w:val="24"/>
                <w:szCs w:val="24"/>
              </w:rPr>
              <w:t>Отчеты РВУ</w:t>
            </w:r>
            <w:r w:rsidR="00727721">
              <w:rPr>
                <w:sz w:val="24"/>
                <w:szCs w:val="24"/>
              </w:rPr>
              <w:t>,</w:t>
            </w:r>
            <w:r w:rsidRPr="003F6C4D">
              <w:rPr>
                <w:sz w:val="24"/>
                <w:szCs w:val="24"/>
              </w:rPr>
              <w:t xml:space="preserve"> представленные в:</w:t>
            </w:r>
          </w:p>
        </w:tc>
      </w:tr>
      <w:tr w:rsidR="00F55471" w:rsidRPr="00792EB3" w:rsidTr="00792EB3">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5471" w:rsidRPr="00792EB3" w:rsidRDefault="00F55471" w:rsidP="00792EB3">
            <w:pPr>
              <w:ind w:firstLine="0"/>
              <w:rPr>
                <w:rFonts w:eastAsia="Times New Roman"/>
              </w:rPr>
            </w:pPr>
          </w:p>
        </w:tc>
        <w:tc>
          <w:tcPr>
            <w:tcW w:w="283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5471" w:rsidRPr="00792EB3" w:rsidRDefault="00F55471" w:rsidP="00792EB3">
            <w:pPr>
              <w:ind w:firstLine="0"/>
              <w:rPr>
                <w:rFonts w:eastAsia="Times New Roman"/>
              </w:rPr>
            </w:pP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5471" w:rsidRPr="003F6C4D" w:rsidRDefault="00F55471" w:rsidP="00792EB3">
            <w:pPr>
              <w:ind w:firstLine="0"/>
              <w:rPr>
                <w:rFonts w:eastAsia="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rPr>
                <w:sz w:val="24"/>
                <w:szCs w:val="24"/>
              </w:rPr>
            </w:pPr>
            <w:r w:rsidRPr="003F6C4D">
              <w:rPr>
                <w:sz w:val="24"/>
                <w:szCs w:val="24"/>
              </w:rPr>
              <w:t>Комитет</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rPr>
                <w:sz w:val="24"/>
                <w:szCs w:val="24"/>
              </w:rPr>
            </w:pPr>
            <w:r w:rsidRPr="003F6C4D">
              <w:rPr>
                <w:sz w:val="24"/>
                <w:szCs w:val="24"/>
              </w:rPr>
              <w:t>Лабораторию</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5471" w:rsidRPr="003F6C4D" w:rsidRDefault="00F55471" w:rsidP="00792EB3">
            <w:pPr>
              <w:ind w:firstLine="0"/>
              <w:rPr>
                <w:rFonts w:eastAsia="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rPr>
                <w:sz w:val="24"/>
                <w:szCs w:val="24"/>
              </w:rPr>
            </w:pPr>
            <w:r w:rsidRPr="003F6C4D">
              <w:rPr>
                <w:sz w:val="24"/>
                <w:szCs w:val="24"/>
              </w:rPr>
              <w:t>Комитет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rPr>
                <w:sz w:val="24"/>
                <w:szCs w:val="24"/>
              </w:rPr>
            </w:pPr>
            <w:r w:rsidRPr="003F6C4D">
              <w:rPr>
                <w:sz w:val="24"/>
                <w:szCs w:val="24"/>
              </w:rPr>
              <w:t>Лабораторию</w:t>
            </w:r>
          </w:p>
        </w:tc>
        <w:tc>
          <w:tcPr>
            <w:tcW w:w="113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55471" w:rsidRPr="003F6C4D" w:rsidRDefault="00F55471" w:rsidP="00792EB3">
            <w:pPr>
              <w:ind w:firstLine="0"/>
              <w:rPr>
                <w:rFonts w:eastAsia="Times New Roman"/>
                <w:sz w:val="24"/>
                <w:szCs w:val="24"/>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rPr>
                <w:sz w:val="24"/>
                <w:szCs w:val="24"/>
              </w:rPr>
            </w:pPr>
            <w:r w:rsidRPr="003F6C4D">
              <w:rPr>
                <w:sz w:val="24"/>
                <w:szCs w:val="24"/>
              </w:rPr>
              <w:t>Комитет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3F6C4D" w:rsidRDefault="00F55471" w:rsidP="00792EB3">
            <w:pPr>
              <w:ind w:firstLine="0"/>
              <w:rPr>
                <w:sz w:val="24"/>
                <w:szCs w:val="24"/>
              </w:rPr>
            </w:pPr>
            <w:r w:rsidRPr="003F6C4D">
              <w:rPr>
                <w:sz w:val="24"/>
                <w:szCs w:val="24"/>
              </w:rPr>
              <w:t>Лабораторию</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1.</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rPr>
                <w:i/>
              </w:rPr>
              <w:t>Ахвахский</w:t>
            </w:r>
            <w:r w:rsidRPr="00792EB3">
              <w:t>:         крс-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21,3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19,0</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27,3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23,4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16,5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22,0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21,2</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коров-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8,2</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13,5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11,7</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792EB3" w:rsidP="00792EB3">
            <w:pPr>
              <w:ind w:firstLine="0"/>
            </w:pPr>
            <w:r>
              <w:t xml:space="preserve"> коров  в  %  к  стаду- </w:t>
            </w:r>
            <w:r w:rsidR="00F55471" w:rsidRPr="00792EB3">
              <w:t xml:space="preserve">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43</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55</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108,1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33,9</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27,5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85,5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33,6</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маток-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34,9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18,6</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27,4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16,7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21,5</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маток  в  %  к  стаду-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19</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63</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2.</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rPr>
                <w:i/>
              </w:rPr>
              <w:t>Ботлихский</w:t>
            </w:r>
            <w:r w:rsidRPr="00792EB3">
              <w:t>:        крс-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33,9</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24,1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25,6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27,1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27,8</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коров-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13,7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13,7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13,6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12,5</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коров  в  %  к  стаду -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40</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45</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359,2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109,7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172,9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152,3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78,9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230,1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230,1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100,3</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маток-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108,7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64,3</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103,9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65,3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49,2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132,3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80,1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59,9</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маток  в  %  к  стаду-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58</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60</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jc w:val="center"/>
            </w:pP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3.</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rPr>
                <w:i/>
              </w:rPr>
              <w:t>Гумбетовский</w:t>
            </w:r>
            <w:r w:rsidRPr="00792EB3">
              <w:t>:    крс-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27,9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20,5</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20,5</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коров-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11,8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7,7</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коров  в  %  к  стаду -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37</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132,2</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90,6</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90,5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140,2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91,2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91,3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162,7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162,7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89,3</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маток-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37,6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58,7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83,8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58,7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58,8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98,2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57,5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57,5</w:t>
            </w:r>
          </w:p>
        </w:tc>
      </w:tr>
      <w:tr w:rsidR="00F55471"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5471" w:rsidRPr="00792EB3" w:rsidRDefault="00F55471"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pPr>
            <w:r w:rsidRPr="00792EB3">
              <w:t xml:space="preserve"> маток  в  %  к  стаду-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35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5471" w:rsidRPr="00792EB3" w:rsidRDefault="00F55471" w:rsidP="00792EB3">
            <w:pPr>
              <w:ind w:firstLine="0"/>
              <w:jc w:val="center"/>
            </w:pPr>
            <w:r w:rsidRPr="00792EB3">
              <w:t>64</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lastRenderedPageBreak/>
              <w:t>1</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251934">
            <w:pPr>
              <w:ind w:firstLine="0"/>
              <w:jc w:val="center"/>
            </w:pPr>
            <w:r w:rsidRPr="00792EB3">
              <w:t>11</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4.</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rPr>
                <w:i/>
              </w:rPr>
              <w:t>Цумадинский</w:t>
            </w:r>
            <w:r w:rsidRPr="00792EB3">
              <w:t>:     крс-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18,6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16,5</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18,5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21,2</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коров-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7,4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6,8</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11,3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10,7</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коров  в  %  к  стаду-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39</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41</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50</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106,3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82,5</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57,9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123,3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123,8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167,5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163,2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55,4</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маток-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19,5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45,8</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31,9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73,2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105,1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32,6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111,6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40,7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31.0</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маток  в  %  к  стаду-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55</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55</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rPr>
                <w:b/>
              </w:rPr>
            </w:pP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5.</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rPr>
                <w:i/>
              </w:rPr>
              <w:t>ЗОНА:</w:t>
            </w:r>
            <w:r w:rsidRPr="00792EB3">
              <w:t xml:space="preserve">              крс-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96,4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89,9</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91,3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99,0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79,7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86,2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102,8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102,8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90,7</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коров-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41,6</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36,4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42,6</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коров  в  %  к  стаду -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40</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47</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705,8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316,7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254,5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524,8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394,8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261,5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645,8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641,5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278,6</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маток-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200,7</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187,4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164,5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300,1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243,3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157,7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383,0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195,0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169,9</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маток  в  %  к  стаду-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28</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59</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60</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6.</w:t>
            </w: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rPr>
                <w:i/>
              </w:rPr>
              <w:t>РД:</w:t>
            </w:r>
            <w:r w:rsidRPr="00792EB3">
              <w:t xml:space="preserve">                       крс-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919,0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921,7</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854,0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910,7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869,6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968,6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951,2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949,5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1009,8</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коров-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399,4</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401,3</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425,2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378,2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450,0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449,8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коров  в  %  к  стаду -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43</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мрс-</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4920,0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4073,4</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3066,3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4685,0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3766,1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3776,3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5073,0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5061,2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5872,0</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маток-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1070,5</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2244,6</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2818,4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2138,3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2722,7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2326,2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pPr>
            <w:r w:rsidRPr="00792EB3">
              <w:t xml:space="preserve"> маток  в  %  к  стаду-</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21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55</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60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53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46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2EB3" w:rsidRPr="00792EB3" w:rsidRDefault="00792EB3" w:rsidP="00792EB3">
            <w:pPr>
              <w:ind w:firstLine="0"/>
              <w:jc w:val="center"/>
            </w:pPr>
            <w:r w:rsidRPr="00792EB3">
              <w:t>х</w:t>
            </w:r>
          </w:p>
        </w:tc>
      </w:tr>
      <w:tr w:rsidR="00792EB3" w:rsidRPr="00792EB3" w:rsidTr="00792EB3">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92EB3" w:rsidRPr="00792EB3" w:rsidRDefault="00792EB3" w:rsidP="00792EB3">
            <w:pPr>
              <w:ind w:firstLine="0"/>
              <w:jc w:val="center"/>
            </w:pPr>
          </w:p>
        </w:tc>
      </w:tr>
    </w:tbl>
    <w:p w:rsidR="00F55471" w:rsidRDefault="00F55471" w:rsidP="00F55471">
      <w:pPr>
        <w:rPr>
          <w:rFonts w:asciiTheme="minorHAnsi" w:hAnsiTheme="minorHAnsi" w:cstheme="minorBidi"/>
          <w:sz w:val="22"/>
          <w:szCs w:val="22"/>
          <w:lang w:eastAsia="en-US"/>
        </w:rPr>
      </w:pPr>
    </w:p>
    <w:p w:rsidR="00B6528C" w:rsidRDefault="00F55471" w:rsidP="00352CAE">
      <w:pPr>
        <w:pStyle w:val="ab"/>
        <w:jc w:val="both"/>
        <w:rPr>
          <w:sz w:val="32"/>
          <w:szCs w:val="32"/>
        </w:rPr>
        <w:sectPr w:rsidR="00B6528C" w:rsidSect="00B6528C">
          <w:pgSz w:w="16838" w:h="11906" w:orient="landscape"/>
          <w:pgMar w:top="851" w:right="1134" w:bottom="1701" w:left="1134" w:header="709" w:footer="709" w:gutter="0"/>
          <w:cols w:space="720"/>
          <w:docGrid w:linePitch="326"/>
        </w:sectPr>
      </w:pPr>
      <w:r w:rsidRPr="00352CAE">
        <w:rPr>
          <w:sz w:val="32"/>
          <w:szCs w:val="32"/>
        </w:rPr>
        <w:t xml:space="preserve">               </w:t>
      </w:r>
    </w:p>
    <w:p w:rsidR="00A91A03" w:rsidRDefault="00A91A03" w:rsidP="00A91A03">
      <w:pPr>
        <w:rPr>
          <w:sz w:val="20"/>
          <w:szCs w:val="20"/>
        </w:rPr>
      </w:pPr>
    </w:p>
    <w:p w:rsidR="00B6528C" w:rsidRDefault="00B6528C" w:rsidP="00B6528C">
      <w:pPr>
        <w:pStyle w:val="ab"/>
        <w:jc w:val="both"/>
        <w:rPr>
          <w:sz w:val="32"/>
          <w:szCs w:val="32"/>
        </w:rPr>
      </w:pPr>
      <w:r w:rsidRPr="00792EB3">
        <w:rPr>
          <w:i/>
          <w:sz w:val="32"/>
          <w:szCs w:val="32"/>
          <w:u w:val="single"/>
        </w:rPr>
        <w:t>Выводы</w:t>
      </w:r>
      <w:r w:rsidRPr="00352CAE">
        <w:rPr>
          <w:b/>
          <w:sz w:val="32"/>
          <w:szCs w:val="32"/>
        </w:rPr>
        <w:t>:</w:t>
      </w:r>
      <w:r w:rsidRPr="00352CAE">
        <w:rPr>
          <w:sz w:val="32"/>
          <w:szCs w:val="32"/>
        </w:rPr>
        <w:t xml:space="preserve"> </w:t>
      </w:r>
    </w:p>
    <w:p w:rsidR="00B6528C" w:rsidRPr="00352CAE" w:rsidRDefault="00B6528C" w:rsidP="00B6528C">
      <w:pPr>
        <w:pStyle w:val="ab"/>
        <w:jc w:val="both"/>
        <w:rPr>
          <w:sz w:val="32"/>
          <w:szCs w:val="32"/>
        </w:rPr>
      </w:pPr>
      <w:r w:rsidRPr="00352CAE">
        <w:rPr>
          <w:sz w:val="32"/>
          <w:szCs w:val="32"/>
        </w:rPr>
        <w:t>1.</w:t>
      </w:r>
      <w:r w:rsidR="00727721">
        <w:rPr>
          <w:sz w:val="32"/>
          <w:szCs w:val="32"/>
        </w:rPr>
        <w:t xml:space="preserve"> </w:t>
      </w:r>
      <w:r w:rsidRPr="00352CAE">
        <w:rPr>
          <w:sz w:val="32"/>
          <w:szCs w:val="32"/>
        </w:rPr>
        <w:t>Неполные  данные, недостаточно разносторонне характери</w:t>
      </w:r>
      <w:r w:rsidR="00727721">
        <w:rPr>
          <w:sz w:val="32"/>
          <w:szCs w:val="32"/>
        </w:rPr>
        <w:t>-</w:t>
      </w:r>
      <w:r w:rsidRPr="00352CAE">
        <w:rPr>
          <w:sz w:val="32"/>
          <w:szCs w:val="32"/>
        </w:rPr>
        <w:t>зующие    процесс, приводят  к  тому, что из  их  анал</w:t>
      </w:r>
      <w:r w:rsidR="00727721">
        <w:rPr>
          <w:sz w:val="32"/>
          <w:szCs w:val="32"/>
        </w:rPr>
        <w:t>иза делаются  ошибочные  выводы. Это</w:t>
      </w:r>
      <w:r w:rsidRPr="00352CAE">
        <w:rPr>
          <w:sz w:val="32"/>
          <w:szCs w:val="32"/>
        </w:rPr>
        <w:t xml:space="preserve"> затрудняет  принятие научно обоснованных  решений по эпизоотическому благополучию.</w:t>
      </w:r>
    </w:p>
    <w:p w:rsidR="00F55471" w:rsidRPr="00352CAE" w:rsidRDefault="00F55471" w:rsidP="00352CAE">
      <w:pPr>
        <w:pStyle w:val="ab"/>
        <w:jc w:val="both"/>
        <w:rPr>
          <w:sz w:val="32"/>
          <w:szCs w:val="32"/>
        </w:rPr>
      </w:pPr>
      <w:r w:rsidRPr="00352CAE">
        <w:rPr>
          <w:sz w:val="32"/>
          <w:szCs w:val="32"/>
        </w:rPr>
        <w:t>2.</w:t>
      </w:r>
      <w:r w:rsidR="003F6C4D">
        <w:rPr>
          <w:sz w:val="32"/>
          <w:szCs w:val="32"/>
        </w:rPr>
        <w:t xml:space="preserve"> </w:t>
      </w:r>
      <w:r w:rsidRPr="00352CAE">
        <w:rPr>
          <w:sz w:val="32"/>
          <w:szCs w:val="32"/>
        </w:rPr>
        <w:t>Статистическое  наблюдение  должно  проводиться на  научной  основе по  заранее  разработанным системе, плану и программе (правилам), обеспечивающим строго  научное  решение всех  программно-методологических и  организационных  вопросов, без чего невозможно  выявить  зоны риска, где  по  материальным или  организационным  причинам не  проводились базовые  противо</w:t>
      </w:r>
      <w:r w:rsidR="00727721">
        <w:rPr>
          <w:sz w:val="32"/>
          <w:szCs w:val="32"/>
        </w:rPr>
        <w:t>-</w:t>
      </w:r>
      <w:r w:rsidRPr="00352CAE">
        <w:rPr>
          <w:sz w:val="32"/>
          <w:szCs w:val="32"/>
        </w:rPr>
        <w:t>эпизоотические  мероприятия, провести  мониторинг по  болезням, наиболее  негативно  влияющи</w:t>
      </w:r>
      <w:r w:rsidR="00727721">
        <w:rPr>
          <w:sz w:val="32"/>
          <w:szCs w:val="32"/>
        </w:rPr>
        <w:t>м</w:t>
      </w:r>
      <w:r w:rsidRPr="00352CAE">
        <w:rPr>
          <w:sz w:val="32"/>
          <w:szCs w:val="32"/>
        </w:rPr>
        <w:t xml:space="preserve"> на  здоровье  людей и экономику  животноводства.</w:t>
      </w:r>
    </w:p>
    <w:p w:rsidR="00F55471" w:rsidRPr="00352CAE" w:rsidRDefault="00F55471" w:rsidP="00352CAE">
      <w:pPr>
        <w:rPr>
          <w:sz w:val="32"/>
          <w:szCs w:val="32"/>
        </w:rPr>
      </w:pPr>
    </w:p>
    <w:p w:rsidR="00F55471" w:rsidRDefault="00F55471" w:rsidP="00352CAE">
      <w:pPr>
        <w:tabs>
          <w:tab w:val="left" w:pos="2900"/>
        </w:tabs>
        <w:rPr>
          <w:sz w:val="32"/>
          <w:szCs w:val="32"/>
        </w:rPr>
      </w:pPr>
    </w:p>
    <w:p w:rsidR="00DE2F9A" w:rsidRPr="00352CAE" w:rsidRDefault="00DE2F9A" w:rsidP="00352CAE">
      <w:pPr>
        <w:tabs>
          <w:tab w:val="left" w:pos="2900"/>
        </w:tabs>
        <w:rPr>
          <w:sz w:val="32"/>
          <w:szCs w:val="32"/>
        </w:rPr>
      </w:pPr>
    </w:p>
    <w:p w:rsidR="00F55471" w:rsidRPr="008D7749" w:rsidRDefault="00F55471" w:rsidP="00352CAE">
      <w:pPr>
        <w:tabs>
          <w:tab w:val="left" w:pos="2900"/>
        </w:tabs>
        <w:rPr>
          <w:b/>
          <w:i/>
          <w:sz w:val="32"/>
          <w:szCs w:val="32"/>
        </w:rPr>
      </w:pPr>
      <w:r w:rsidRPr="008D7749">
        <w:rPr>
          <w:b/>
          <w:i/>
          <w:sz w:val="32"/>
          <w:szCs w:val="32"/>
        </w:rPr>
        <w:t>УДК.619:616.9[:636.2+636.3</w:t>
      </w:r>
    </w:p>
    <w:p w:rsidR="00727721" w:rsidRDefault="00A91A03" w:rsidP="00A91A03">
      <w:pPr>
        <w:tabs>
          <w:tab w:val="left" w:pos="2900"/>
        </w:tabs>
        <w:spacing w:line="276" w:lineRule="auto"/>
        <w:jc w:val="center"/>
        <w:rPr>
          <w:rStyle w:val="afa"/>
          <w:sz w:val="32"/>
        </w:rPr>
      </w:pPr>
      <w:r w:rsidRPr="00B6528C">
        <w:rPr>
          <w:rStyle w:val="afa"/>
          <w:sz w:val="32"/>
        </w:rPr>
        <w:t xml:space="preserve">О СЕЗОННОЙ  ДИНАМИКЕ ИССЛЕДОВАНИЙ И ВЫЯВЛЕНИЙ  БРУЦЕЛЛЕЗА КРС И ОВЕЦ </w:t>
      </w:r>
    </w:p>
    <w:p w:rsidR="00F55471" w:rsidRPr="00B6528C" w:rsidRDefault="00A91A03" w:rsidP="00A91A03">
      <w:pPr>
        <w:tabs>
          <w:tab w:val="left" w:pos="2900"/>
        </w:tabs>
        <w:spacing w:line="276" w:lineRule="auto"/>
        <w:jc w:val="center"/>
        <w:rPr>
          <w:rStyle w:val="afa"/>
          <w:sz w:val="32"/>
        </w:rPr>
      </w:pPr>
      <w:r w:rsidRPr="00B6528C">
        <w:rPr>
          <w:rStyle w:val="afa"/>
          <w:sz w:val="32"/>
        </w:rPr>
        <w:t>В РЕСПУБЛИКЕ  ДАГЕСТАН</w:t>
      </w:r>
    </w:p>
    <w:p w:rsidR="00792EB3" w:rsidRPr="00352CAE" w:rsidRDefault="00792EB3" w:rsidP="00352CAE">
      <w:pPr>
        <w:tabs>
          <w:tab w:val="left" w:pos="2900"/>
        </w:tabs>
        <w:jc w:val="center"/>
        <w:rPr>
          <w:b/>
          <w:sz w:val="32"/>
          <w:szCs w:val="32"/>
        </w:rPr>
      </w:pPr>
    </w:p>
    <w:p w:rsidR="00792EB3" w:rsidRPr="00195750" w:rsidRDefault="00792EB3" w:rsidP="00727721">
      <w:pPr>
        <w:pStyle w:val="ab"/>
        <w:ind w:firstLine="708"/>
        <w:rPr>
          <w:i/>
          <w:sz w:val="32"/>
          <w:szCs w:val="32"/>
        </w:rPr>
      </w:pPr>
      <w:r w:rsidRPr="00B6528C">
        <w:rPr>
          <w:rStyle w:val="afa"/>
          <w:i/>
          <w:sz w:val="32"/>
        </w:rPr>
        <w:t>Сакидибиров  О.П.,</w:t>
      </w:r>
      <w:r w:rsidRPr="00B6528C">
        <w:rPr>
          <w:i/>
          <w:sz w:val="40"/>
          <w:szCs w:val="32"/>
        </w:rPr>
        <w:t xml:space="preserve"> </w:t>
      </w:r>
      <w:r w:rsidRPr="00195750">
        <w:rPr>
          <w:i/>
          <w:sz w:val="32"/>
          <w:szCs w:val="32"/>
        </w:rPr>
        <w:t>к. в.</w:t>
      </w:r>
      <w:r w:rsidR="00727721">
        <w:rPr>
          <w:i/>
          <w:sz w:val="32"/>
          <w:szCs w:val="32"/>
        </w:rPr>
        <w:t xml:space="preserve"> </w:t>
      </w:r>
      <w:r w:rsidRPr="00195750">
        <w:rPr>
          <w:i/>
          <w:sz w:val="32"/>
          <w:szCs w:val="32"/>
        </w:rPr>
        <w:t>н., доцент,</w:t>
      </w:r>
    </w:p>
    <w:p w:rsidR="00792EB3" w:rsidRPr="00195750" w:rsidRDefault="00792EB3" w:rsidP="00727721">
      <w:pPr>
        <w:pStyle w:val="ab"/>
        <w:ind w:firstLine="708"/>
        <w:rPr>
          <w:i/>
          <w:sz w:val="32"/>
          <w:szCs w:val="32"/>
        </w:rPr>
      </w:pPr>
      <w:r w:rsidRPr="00B6528C">
        <w:rPr>
          <w:rStyle w:val="afa"/>
          <w:i/>
          <w:sz w:val="32"/>
        </w:rPr>
        <w:t>Ахмедов  М.М</w:t>
      </w:r>
      <w:r w:rsidRPr="00195750">
        <w:rPr>
          <w:i/>
          <w:sz w:val="32"/>
          <w:szCs w:val="32"/>
        </w:rPr>
        <w:t>.,</w:t>
      </w:r>
      <w:r>
        <w:rPr>
          <w:i/>
          <w:sz w:val="32"/>
          <w:szCs w:val="32"/>
        </w:rPr>
        <w:t xml:space="preserve"> </w:t>
      </w:r>
      <w:r w:rsidRPr="00195750">
        <w:rPr>
          <w:i/>
          <w:sz w:val="32"/>
          <w:szCs w:val="32"/>
        </w:rPr>
        <w:t>д. в. н., профессор,</w:t>
      </w:r>
    </w:p>
    <w:p w:rsidR="00727721" w:rsidRDefault="00792EB3" w:rsidP="00792EB3">
      <w:pPr>
        <w:pStyle w:val="ab"/>
        <w:jc w:val="center"/>
        <w:rPr>
          <w:i/>
          <w:sz w:val="32"/>
          <w:szCs w:val="32"/>
        </w:rPr>
      </w:pPr>
      <w:r w:rsidRPr="00195750">
        <w:rPr>
          <w:i/>
          <w:sz w:val="32"/>
          <w:szCs w:val="32"/>
        </w:rPr>
        <w:t>ФГБОУ  ВПО «Дагестанский государственный  аграрный</w:t>
      </w:r>
    </w:p>
    <w:p w:rsidR="00792EB3" w:rsidRPr="00195750" w:rsidRDefault="00792EB3" w:rsidP="00727721">
      <w:pPr>
        <w:pStyle w:val="ab"/>
        <w:ind w:firstLine="708"/>
        <w:rPr>
          <w:i/>
          <w:sz w:val="32"/>
          <w:szCs w:val="32"/>
        </w:rPr>
      </w:pPr>
      <w:r w:rsidRPr="00195750">
        <w:rPr>
          <w:i/>
          <w:sz w:val="32"/>
          <w:szCs w:val="32"/>
        </w:rPr>
        <w:t>университет» имени М.М.</w:t>
      </w:r>
      <w:r w:rsidR="00727721">
        <w:rPr>
          <w:i/>
          <w:sz w:val="32"/>
          <w:szCs w:val="32"/>
        </w:rPr>
        <w:t xml:space="preserve"> </w:t>
      </w:r>
      <w:r w:rsidRPr="00195750">
        <w:rPr>
          <w:i/>
          <w:sz w:val="32"/>
          <w:szCs w:val="32"/>
        </w:rPr>
        <w:t>Джамбулатова,</w:t>
      </w:r>
    </w:p>
    <w:p w:rsidR="002E06A4" w:rsidRDefault="002E06A4" w:rsidP="002E06A4">
      <w:pPr>
        <w:pStyle w:val="ab"/>
        <w:jc w:val="both"/>
        <w:rPr>
          <w:i/>
          <w:sz w:val="32"/>
          <w:szCs w:val="32"/>
        </w:rPr>
      </w:pPr>
      <w:r>
        <w:rPr>
          <w:rStyle w:val="afa"/>
          <w:i/>
          <w:sz w:val="32"/>
        </w:rPr>
        <w:t xml:space="preserve">         </w:t>
      </w:r>
      <w:r w:rsidR="00792EB3" w:rsidRPr="00B6528C">
        <w:rPr>
          <w:rStyle w:val="afa"/>
          <w:i/>
          <w:sz w:val="32"/>
        </w:rPr>
        <w:t>Баратов  М.О</w:t>
      </w:r>
      <w:r w:rsidR="00792EB3" w:rsidRPr="00195750">
        <w:rPr>
          <w:b/>
          <w:i/>
          <w:sz w:val="32"/>
          <w:szCs w:val="32"/>
        </w:rPr>
        <w:t>.</w:t>
      </w:r>
      <w:r w:rsidR="00792EB3" w:rsidRPr="00195750">
        <w:rPr>
          <w:i/>
          <w:sz w:val="32"/>
          <w:szCs w:val="32"/>
        </w:rPr>
        <w:t>,</w:t>
      </w:r>
      <w:r w:rsidR="00792EB3">
        <w:rPr>
          <w:i/>
          <w:sz w:val="32"/>
          <w:szCs w:val="32"/>
        </w:rPr>
        <w:t xml:space="preserve"> </w:t>
      </w:r>
      <w:r w:rsidR="00792EB3" w:rsidRPr="00195750">
        <w:rPr>
          <w:i/>
          <w:sz w:val="32"/>
          <w:szCs w:val="32"/>
        </w:rPr>
        <w:t>к.</w:t>
      </w:r>
      <w:r>
        <w:rPr>
          <w:i/>
          <w:sz w:val="32"/>
          <w:szCs w:val="32"/>
        </w:rPr>
        <w:t xml:space="preserve"> </w:t>
      </w:r>
      <w:r w:rsidR="00792EB3" w:rsidRPr="00195750">
        <w:rPr>
          <w:i/>
          <w:sz w:val="32"/>
          <w:szCs w:val="32"/>
        </w:rPr>
        <w:t>в.</w:t>
      </w:r>
      <w:r>
        <w:rPr>
          <w:i/>
          <w:sz w:val="32"/>
          <w:szCs w:val="32"/>
        </w:rPr>
        <w:t xml:space="preserve"> </w:t>
      </w:r>
      <w:r w:rsidR="00792EB3" w:rsidRPr="00195750">
        <w:rPr>
          <w:i/>
          <w:sz w:val="32"/>
          <w:szCs w:val="32"/>
        </w:rPr>
        <w:t>н.,</w:t>
      </w:r>
      <w:r w:rsidR="00792EB3">
        <w:rPr>
          <w:i/>
          <w:sz w:val="32"/>
          <w:szCs w:val="32"/>
        </w:rPr>
        <w:t xml:space="preserve"> </w:t>
      </w:r>
      <w:r w:rsidR="00792EB3" w:rsidRPr="00195750">
        <w:rPr>
          <w:i/>
          <w:sz w:val="32"/>
          <w:szCs w:val="32"/>
        </w:rPr>
        <w:t>заведующий лабораторией</w:t>
      </w:r>
    </w:p>
    <w:p w:rsidR="00F55471" w:rsidRDefault="002E06A4" w:rsidP="002E06A4">
      <w:pPr>
        <w:pStyle w:val="ab"/>
        <w:jc w:val="both"/>
        <w:rPr>
          <w:i/>
          <w:sz w:val="32"/>
          <w:szCs w:val="32"/>
        </w:rPr>
      </w:pPr>
      <w:r>
        <w:rPr>
          <w:i/>
          <w:sz w:val="32"/>
          <w:szCs w:val="32"/>
        </w:rPr>
        <w:t xml:space="preserve">       </w:t>
      </w:r>
      <w:r w:rsidR="00792EB3" w:rsidRPr="00195750">
        <w:rPr>
          <w:i/>
          <w:sz w:val="32"/>
          <w:szCs w:val="32"/>
        </w:rPr>
        <w:t xml:space="preserve">  туберкулеза,</w:t>
      </w:r>
      <w:r>
        <w:rPr>
          <w:i/>
          <w:sz w:val="32"/>
          <w:szCs w:val="32"/>
        </w:rPr>
        <w:t xml:space="preserve"> </w:t>
      </w:r>
      <w:r w:rsidR="00792EB3" w:rsidRPr="00195750">
        <w:rPr>
          <w:i/>
          <w:sz w:val="32"/>
          <w:szCs w:val="32"/>
        </w:rPr>
        <w:t>ГНУ «Прикаспийский ЗНИВИ»</w:t>
      </w:r>
      <w:r w:rsidR="00792EB3">
        <w:rPr>
          <w:i/>
          <w:sz w:val="32"/>
          <w:szCs w:val="32"/>
        </w:rPr>
        <w:t>,</w:t>
      </w:r>
      <w:r w:rsidR="00B6528C">
        <w:rPr>
          <w:i/>
          <w:sz w:val="32"/>
          <w:szCs w:val="32"/>
        </w:rPr>
        <w:t xml:space="preserve"> </w:t>
      </w:r>
      <w:r w:rsidR="00792EB3">
        <w:rPr>
          <w:i/>
          <w:sz w:val="32"/>
          <w:szCs w:val="32"/>
        </w:rPr>
        <w:t>г.</w:t>
      </w:r>
      <w:r w:rsidR="00727721">
        <w:rPr>
          <w:i/>
          <w:sz w:val="32"/>
          <w:szCs w:val="32"/>
        </w:rPr>
        <w:t xml:space="preserve"> </w:t>
      </w:r>
      <w:r w:rsidR="00792EB3">
        <w:rPr>
          <w:i/>
          <w:sz w:val="32"/>
          <w:szCs w:val="32"/>
        </w:rPr>
        <w:t>Махачкала</w:t>
      </w:r>
    </w:p>
    <w:p w:rsidR="00792EB3" w:rsidRPr="00352CAE" w:rsidRDefault="00792EB3" w:rsidP="00792EB3">
      <w:pPr>
        <w:pStyle w:val="ab"/>
        <w:jc w:val="center"/>
        <w:rPr>
          <w:sz w:val="32"/>
          <w:szCs w:val="32"/>
        </w:rPr>
      </w:pPr>
    </w:p>
    <w:p w:rsidR="00F55471" w:rsidRPr="00352CAE" w:rsidRDefault="00F55471" w:rsidP="00B6528C">
      <w:pPr>
        <w:pStyle w:val="ab"/>
        <w:ind w:firstLine="708"/>
        <w:jc w:val="both"/>
        <w:rPr>
          <w:i/>
          <w:sz w:val="32"/>
          <w:szCs w:val="32"/>
        </w:rPr>
      </w:pPr>
      <w:r w:rsidRPr="00352CAE">
        <w:rPr>
          <w:b/>
          <w:i/>
          <w:sz w:val="32"/>
          <w:szCs w:val="32"/>
        </w:rPr>
        <w:t xml:space="preserve">Аннотация. </w:t>
      </w:r>
      <w:r w:rsidRPr="00352CAE">
        <w:rPr>
          <w:i/>
          <w:sz w:val="32"/>
          <w:szCs w:val="32"/>
        </w:rPr>
        <w:t xml:space="preserve">На  уровне  концепции в данной  работе  поставлена  цель </w:t>
      </w:r>
      <w:r w:rsidR="00727721">
        <w:rPr>
          <w:i/>
          <w:sz w:val="32"/>
          <w:szCs w:val="32"/>
        </w:rPr>
        <w:t>-</w:t>
      </w:r>
      <w:r w:rsidRPr="00352CAE">
        <w:rPr>
          <w:i/>
          <w:sz w:val="32"/>
          <w:szCs w:val="32"/>
        </w:rPr>
        <w:t xml:space="preserve"> раскрыть основные  причины длительного  неблагополучия хозяйств и  населенных  пунктов  республики по  бруцеллезу, выяснить  особенности  проявления эпизоотического  процесса.</w:t>
      </w:r>
    </w:p>
    <w:p w:rsidR="00F55471" w:rsidRPr="00352CAE" w:rsidRDefault="00F55471" w:rsidP="00B6528C">
      <w:pPr>
        <w:pStyle w:val="ab"/>
        <w:ind w:firstLine="708"/>
        <w:jc w:val="both"/>
        <w:rPr>
          <w:i/>
          <w:sz w:val="32"/>
          <w:szCs w:val="32"/>
        </w:rPr>
      </w:pPr>
      <w:r w:rsidRPr="00352CAE">
        <w:rPr>
          <w:b/>
          <w:i/>
          <w:sz w:val="32"/>
          <w:szCs w:val="32"/>
        </w:rPr>
        <w:t>Ключевые  слова</w:t>
      </w:r>
      <w:r w:rsidRPr="00352CAE">
        <w:rPr>
          <w:i/>
          <w:sz w:val="32"/>
          <w:szCs w:val="32"/>
        </w:rPr>
        <w:t xml:space="preserve">: Бруцеллез, диагностика, сезонность, динамика, вакцинация, эскалация. </w:t>
      </w:r>
    </w:p>
    <w:p w:rsidR="00F55471" w:rsidRPr="00352CAE" w:rsidRDefault="00F55471" w:rsidP="00352CAE">
      <w:pPr>
        <w:pStyle w:val="ab"/>
        <w:jc w:val="both"/>
        <w:rPr>
          <w:i/>
          <w:sz w:val="32"/>
          <w:szCs w:val="32"/>
        </w:rPr>
      </w:pPr>
    </w:p>
    <w:p w:rsidR="00F55471" w:rsidRPr="00352CAE" w:rsidRDefault="00F55471" w:rsidP="00352CAE">
      <w:pPr>
        <w:jc w:val="both"/>
        <w:rPr>
          <w:sz w:val="32"/>
          <w:szCs w:val="32"/>
        </w:rPr>
      </w:pPr>
      <w:r w:rsidRPr="00352CAE">
        <w:rPr>
          <w:sz w:val="32"/>
          <w:szCs w:val="32"/>
        </w:rPr>
        <w:lastRenderedPageBreak/>
        <w:t xml:space="preserve">       Как  показали результаты  наших  наблюдений за динамикой  развития  инфекционного процесса  по  бруцеллезу  в 2005-2007 г.г., сроки и  объемы исследований  крупного  рогатого  скота в  условиях Республики  Дагестан регламентируются  местными  условиями. При  планировании противобруцеллезных  </w:t>
      </w:r>
      <w:r w:rsidR="00727721" w:rsidRPr="00352CAE">
        <w:rPr>
          <w:sz w:val="32"/>
          <w:szCs w:val="32"/>
        </w:rPr>
        <w:t>мероп</w:t>
      </w:r>
      <w:r w:rsidR="00727721">
        <w:rPr>
          <w:sz w:val="32"/>
          <w:szCs w:val="32"/>
        </w:rPr>
        <w:t>р</w:t>
      </w:r>
      <w:r w:rsidR="00727721" w:rsidRPr="00352CAE">
        <w:rPr>
          <w:sz w:val="32"/>
          <w:szCs w:val="32"/>
        </w:rPr>
        <w:t>ия</w:t>
      </w:r>
      <w:r w:rsidR="00727721">
        <w:rPr>
          <w:sz w:val="32"/>
          <w:szCs w:val="32"/>
        </w:rPr>
        <w:t>-</w:t>
      </w:r>
      <w:r w:rsidR="00727721" w:rsidRPr="00352CAE">
        <w:rPr>
          <w:sz w:val="32"/>
          <w:szCs w:val="32"/>
        </w:rPr>
        <w:t>тий</w:t>
      </w:r>
      <w:r w:rsidRPr="00352CAE">
        <w:rPr>
          <w:sz w:val="32"/>
          <w:szCs w:val="32"/>
        </w:rPr>
        <w:t xml:space="preserve"> ветеринарной  службой  учитываются следующие  факторы:  условия для  возможно </w:t>
      </w:r>
      <w:r w:rsidR="00727721">
        <w:rPr>
          <w:sz w:val="32"/>
          <w:szCs w:val="32"/>
        </w:rPr>
        <w:t>более</w:t>
      </w:r>
      <w:r w:rsidRPr="00352CAE">
        <w:rPr>
          <w:sz w:val="32"/>
          <w:szCs w:val="32"/>
        </w:rPr>
        <w:t xml:space="preserve"> полного  охвата поголовья  проверкой  статуса  стад и  периоды наибольшего  снижения  сопротив</w:t>
      </w:r>
      <w:r w:rsidR="00727721">
        <w:rPr>
          <w:sz w:val="32"/>
          <w:szCs w:val="32"/>
        </w:rPr>
        <w:t>-</w:t>
      </w:r>
      <w:r w:rsidRPr="00352CAE">
        <w:rPr>
          <w:sz w:val="32"/>
          <w:szCs w:val="32"/>
        </w:rPr>
        <w:t>ляемости  организма  к  инфекции.</w:t>
      </w:r>
    </w:p>
    <w:p w:rsidR="00F55471" w:rsidRPr="00352CAE" w:rsidRDefault="00F55471" w:rsidP="00352CAE">
      <w:pPr>
        <w:jc w:val="both"/>
        <w:rPr>
          <w:sz w:val="32"/>
          <w:szCs w:val="32"/>
        </w:rPr>
      </w:pPr>
      <w:r w:rsidRPr="00352CAE">
        <w:rPr>
          <w:sz w:val="32"/>
          <w:szCs w:val="32"/>
        </w:rPr>
        <w:t xml:space="preserve">       Что же  касается  бруцеллеза  овец  и  коз, то  здесь  необходимо учесть совпадение  сроков  расплодных    кампаний и перегонов  на  сезонные  пастбища, которые  делают  невозможными  массовые  серологические  проверки отар в  одни  определенные  сроки.</w:t>
      </w:r>
    </w:p>
    <w:p w:rsidR="00F55471" w:rsidRPr="00352CAE" w:rsidRDefault="00F55471" w:rsidP="00AD537B">
      <w:pPr>
        <w:numPr>
          <w:ilvl w:val="0"/>
          <w:numId w:val="27"/>
        </w:numPr>
        <w:jc w:val="both"/>
        <w:rPr>
          <w:sz w:val="32"/>
          <w:szCs w:val="32"/>
          <w:u w:val="single"/>
        </w:rPr>
      </w:pPr>
      <w:r w:rsidRPr="00352CAE">
        <w:rPr>
          <w:sz w:val="32"/>
          <w:szCs w:val="32"/>
          <w:u w:val="single"/>
        </w:rPr>
        <w:t>БРУЦЕЛЛЕЗ КРУПНОГО РОГАТОГО СКОТА</w:t>
      </w:r>
    </w:p>
    <w:p w:rsidR="00F55471" w:rsidRPr="00352CAE" w:rsidRDefault="00F55471" w:rsidP="00792EB3">
      <w:pPr>
        <w:jc w:val="both"/>
        <w:rPr>
          <w:sz w:val="32"/>
          <w:szCs w:val="32"/>
        </w:rPr>
      </w:pPr>
      <w:r w:rsidRPr="00352CAE">
        <w:rPr>
          <w:sz w:val="32"/>
          <w:szCs w:val="32"/>
        </w:rPr>
        <w:t xml:space="preserve">            До 70 % КРС проверяется на бруцеллез в </w:t>
      </w:r>
      <w:r w:rsidRPr="00352CAE">
        <w:rPr>
          <w:sz w:val="32"/>
          <w:szCs w:val="32"/>
          <w:lang w:val="en-US"/>
        </w:rPr>
        <w:t>I</w:t>
      </w:r>
      <w:r w:rsidRPr="00352CAE">
        <w:rPr>
          <w:sz w:val="32"/>
          <w:szCs w:val="32"/>
        </w:rPr>
        <w:t xml:space="preserve">-м полугодии. На этот период приходится весь объем исследований в Бабаюртовском, Докузпаринском, Кулинском, Курахском районах. К этому же периоду относятся до 78 % лабораторных исследований  сывороток крови скота на бруцеллез в Кизилюртовском, Кизлярском, Лакском, Ногайском, Тарумовском, Тляратинском,  Унцукульском,  Чародинском  районах,  Бежтинском  участке и г. Южносухокумск.  Таким образом, среди скота, поставленного  на зимовку без предварительного обследования, генерируется бруцеллез, осложняется положение на пунктах, где ранее регистрировались лишь единичные случаи заболевания. Подтверждением этого тезиса является  рост интенсивности заболевания  в среднем с 0,17 % в </w:t>
      </w:r>
      <w:r w:rsidRPr="00352CAE">
        <w:rPr>
          <w:sz w:val="32"/>
          <w:szCs w:val="32"/>
          <w:lang w:val="en-US"/>
        </w:rPr>
        <w:t>I</w:t>
      </w:r>
      <w:r w:rsidRPr="00352CAE">
        <w:rPr>
          <w:sz w:val="32"/>
          <w:szCs w:val="32"/>
        </w:rPr>
        <w:t>-м полугодии до 0,38 % (или  в 2,2 раза) к концу года. Не исключается, что многократное применение вакцины ШТ-82 на одном животном дает в итоге + (положительные) серореакции</w:t>
      </w:r>
      <w:r w:rsidR="002E06A4">
        <w:rPr>
          <w:sz w:val="32"/>
          <w:szCs w:val="32"/>
        </w:rPr>
        <w:t>,</w:t>
      </w:r>
      <w:r w:rsidRPr="00352CAE">
        <w:rPr>
          <w:sz w:val="32"/>
          <w:szCs w:val="32"/>
        </w:rPr>
        <w:t xml:space="preserve"> и этот феномен подлежит научной проверке.</w:t>
      </w:r>
    </w:p>
    <w:p w:rsidR="00F55471" w:rsidRPr="00352CAE" w:rsidRDefault="00F55471" w:rsidP="00352CAE">
      <w:pPr>
        <w:jc w:val="both"/>
        <w:rPr>
          <w:sz w:val="32"/>
          <w:szCs w:val="32"/>
          <w:u w:val="single"/>
        </w:rPr>
      </w:pPr>
      <w:r w:rsidRPr="00352CAE">
        <w:rPr>
          <w:sz w:val="32"/>
          <w:szCs w:val="32"/>
        </w:rPr>
        <w:t xml:space="preserve">                     </w:t>
      </w:r>
      <w:r w:rsidRPr="00352CAE">
        <w:rPr>
          <w:sz w:val="32"/>
          <w:szCs w:val="32"/>
          <w:lang w:val="en-US"/>
        </w:rPr>
        <w:t>II</w:t>
      </w:r>
      <w:r w:rsidRPr="00352CAE">
        <w:rPr>
          <w:sz w:val="32"/>
          <w:szCs w:val="32"/>
        </w:rPr>
        <w:t xml:space="preserve">. </w:t>
      </w:r>
      <w:r w:rsidRPr="00352CAE">
        <w:rPr>
          <w:sz w:val="32"/>
          <w:szCs w:val="32"/>
          <w:u w:val="single"/>
        </w:rPr>
        <w:t>БРУЦЕЛЛЕЗ  ОВЕЦ И  КОЗ</w:t>
      </w:r>
    </w:p>
    <w:p w:rsidR="00F55471" w:rsidRPr="00352CAE" w:rsidRDefault="00F55471" w:rsidP="00352CAE">
      <w:pPr>
        <w:jc w:val="both"/>
        <w:rPr>
          <w:sz w:val="32"/>
          <w:szCs w:val="32"/>
        </w:rPr>
      </w:pPr>
      <w:r w:rsidRPr="00352CAE">
        <w:rPr>
          <w:sz w:val="32"/>
          <w:szCs w:val="32"/>
        </w:rPr>
        <w:t xml:space="preserve">         Несмотря на широкомасштабное применение вакцино</w:t>
      </w:r>
      <w:r w:rsidR="002E06A4">
        <w:rPr>
          <w:sz w:val="32"/>
          <w:szCs w:val="32"/>
        </w:rPr>
        <w:t>-</w:t>
      </w:r>
      <w:r w:rsidRPr="00352CAE">
        <w:rPr>
          <w:sz w:val="32"/>
          <w:szCs w:val="32"/>
        </w:rPr>
        <w:t>профилактики</w:t>
      </w:r>
      <w:r w:rsidR="002E06A4">
        <w:rPr>
          <w:sz w:val="32"/>
          <w:szCs w:val="32"/>
        </w:rPr>
        <w:t>,</w:t>
      </w:r>
      <w:r w:rsidRPr="00352CAE">
        <w:rPr>
          <w:sz w:val="32"/>
          <w:szCs w:val="32"/>
        </w:rPr>
        <w:t xml:space="preserve"> в эпизоотический процесс по бруцеллезу овец вовлекается все больше районов республики. Это не только  дискредитирует такую высокоэффективную вакцину, как РЕВ – 1, но и представляет большую эпидемиологическую опасность. Основной причиной  нового раскручивания ситуации по </w:t>
      </w:r>
      <w:r w:rsidRPr="00352CAE">
        <w:rPr>
          <w:sz w:val="32"/>
          <w:szCs w:val="32"/>
        </w:rPr>
        <w:lastRenderedPageBreak/>
        <w:t>бруцеллезу овец является  свертывание  объемов серопроверки крови овец даже там, где для этого имеются  прямые показания. По этой причине ветспециалисты все чаще стали натыкаться на крупные очаги бруцеллеза, как это было в Ахтынском, Докузпаринском, Кулинском, С.Стальском районах. Происходит это на фоне пренебрежения требованием  Департамента о необходимости контроля за отарами независимо от их благополучия путем выборочной серопроверки до 10% состава отар. Возможно также, что в ряде мест не обеспечивается  повсеместная и качественная  вакцинация. Все эти факты в совокупности привели к тому, что в отличие от скотоводства, в последние 3 года отмечается интенсификация инфекцио</w:t>
      </w:r>
      <w:r w:rsidR="002E06A4">
        <w:rPr>
          <w:sz w:val="32"/>
          <w:szCs w:val="32"/>
        </w:rPr>
        <w:t>нного процесса: в 2005 г.- 0,4%;</w:t>
      </w:r>
      <w:r w:rsidRPr="00352CAE">
        <w:rPr>
          <w:sz w:val="32"/>
          <w:szCs w:val="32"/>
        </w:rPr>
        <w:t xml:space="preserve"> 2006 г.- 0,6%</w:t>
      </w:r>
      <w:r w:rsidR="002E06A4">
        <w:rPr>
          <w:sz w:val="32"/>
          <w:szCs w:val="32"/>
        </w:rPr>
        <w:t>;</w:t>
      </w:r>
      <w:r w:rsidRPr="00352CAE">
        <w:rPr>
          <w:sz w:val="32"/>
          <w:szCs w:val="32"/>
        </w:rPr>
        <w:t xml:space="preserve"> 2007 г.- 0,8%.</w:t>
      </w:r>
    </w:p>
    <w:p w:rsidR="00F55471" w:rsidRPr="00352CAE" w:rsidRDefault="00F55471" w:rsidP="002E06A4">
      <w:pPr>
        <w:ind w:firstLine="708"/>
        <w:jc w:val="both"/>
        <w:rPr>
          <w:sz w:val="32"/>
          <w:szCs w:val="32"/>
        </w:rPr>
      </w:pPr>
      <w:r w:rsidRPr="00352CAE">
        <w:rPr>
          <w:sz w:val="32"/>
          <w:szCs w:val="32"/>
        </w:rPr>
        <w:t>Положение  с бруцеллезом в РД несколько не соответствует декларируемым объемам  применения вакцин (табл.1)</w:t>
      </w:r>
    </w:p>
    <w:p w:rsidR="00DE2F9A" w:rsidRDefault="00DE2F9A" w:rsidP="00B6528C">
      <w:pPr>
        <w:pStyle w:val="ab"/>
        <w:jc w:val="center"/>
        <w:rPr>
          <w:sz w:val="32"/>
          <w:szCs w:val="32"/>
        </w:rPr>
      </w:pPr>
    </w:p>
    <w:p w:rsidR="00F55471" w:rsidRPr="00352CAE" w:rsidRDefault="00F55471" w:rsidP="00B6528C">
      <w:pPr>
        <w:pStyle w:val="ab"/>
        <w:jc w:val="center"/>
        <w:rPr>
          <w:sz w:val="32"/>
          <w:szCs w:val="32"/>
        </w:rPr>
      </w:pPr>
      <w:r w:rsidRPr="00352CAE">
        <w:rPr>
          <w:sz w:val="32"/>
          <w:szCs w:val="32"/>
        </w:rPr>
        <w:t>Таблица 1</w:t>
      </w:r>
      <w:r w:rsidR="00792EB3">
        <w:rPr>
          <w:sz w:val="32"/>
          <w:szCs w:val="32"/>
        </w:rPr>
        <w:t xml:space="preserve"> - </w:t>
      </w:r>
      <w:r w:rsidRPr="00352CAE">
        <w:rPr>
          <w:sz w:val="32"/>
          <w:szCs w:val="32"/>
        </w:rPr>
        <w:t>Сведения  о вакцинации за 2005-2007 гг.</w:t>
      </w:r>
    </w:p>
    <w:p w:rsidR="00F55471" w:rsidRPr="00352CAE" w:rsidRDefault="00F55471" w:rsidP="00352CAE">
      <w:pPr>
        <w:pStyle w:val="ab"/>
        <w:jc w:val="center"/>
        <w:rPr>
          <w:sz w:val="32"/>
          <w:szCs w:val="32"/>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1015"/>
        <w:gridCol w:w="992"/>
        <w:gridCol w:w="1134"/>
        <w:gridCol w:w="1134"/>
        <w:gridCol w:w="1276"/>
        <w:gridCol w:w="1134"/>
        <w:gridCol w:w="992"/>
      </w:tblGrid>
      <w:tr w:rsidR="00F55471" w:rsidRPr="00792EB3" w:rsidTr="003F6C4D">
        <w:trPr>
          <w:trHeight w:val="524"/>
        </w:trPr>
        <w:tc>
          <w:tcPr>
            <w:tcW w:w="1253" w:type="dxa"/>
            <w:vMerge w:val="restart"/>
            <w:tcBorders>
              <w:top w:val="single" w:sz="4" w:space="0" w:color="auto"/>
              <w:left w:val="single" w:sz="4" w:space="0" w:color="auto"/>
              <w:bottom w:val="single" w:sz="4" w:space="0" w:color="auto"/>
              <w:right w:val="single" w:sz="4" w:space="0" w:color="auto"/>
            </w:tcBorders>
          </w:tcPr>
          <w:p w:rsidR="00F55471" w:rsidRPr="00792EB3" w:rsidRDefault="00F55471" w:rsidP="00352CAE">
            <w:pPr>
              <w:jc w:val="both"/>
              <w:rPr>
                <w:rFonts w:cstheme="minorBidi"/>
                <w:sz w:val="28"/>
              </w:rPr>
            </w:pPr>
          </w:p>
          <w:p w:rsidR="00F55471" w:rsidRPr="00792EB3" w:rsidRDefault="00F55471" w:rsidP="00352CAE">
            <w:pPr>
              <w:rPr>
                <w:sz w:val="28"/>
              </w:rPr>
            </w:pPr>
          </w:p>
          <w:p w:rsidR="00F55471" w:rsidRPr="00792EB3" w:rsidRDefault="00F55471" w:rsidP="00352CAE">
            <w:pPr>
              <w:spacing w:after="200"/>
              <w:jc w:val="center"/>
              <w:rPr>
                <w:sz w:val="28"/>
                <w:lang w:eastAsia="en-US"/>
              </w:rPr>
            </w:pPr>
            <w:r w:rsidRPr="00792EB3">
              <w:rPr>
                <w:sz w:val="28"/>
              </w:rPr>
              <w:t>Привито</w:t>
            </w:r>
          </w:p>
        </w:tc>
        <w:tc>
          <w:tcPr>
            <w:tcW w:w="2007" w:type="dxa"/>
            <w:gridSpan w:val="2"/>
            <w:tcBorders>
              <w:top w:val="single" w:sz="4" w:space="0" w:color="auto"/>
              <w:left w:val="single" w:sz="4" w:space="0" w:color="auto"/>
              <w:bottom w:val="single" w:sz="4" w:space="0" w:color="auto"/>
              <w:right w:val="single" w:sz="4" w:space="0" w:color="auto"/>
            </w:tcBorders>
            <w:hideMark/>
          </w:tcPr>
          <w:p w:rsidR="00F55471" w:rsidRPr="00792EB3" w:rsidRDefault="00F55471" w:rsidP="00352CAE">
            <w:pPr>
              <w:spacing w:after="200"/>
              <w:jc w:val="center"/>
              <w:rPr>
                <w:sz w:val="28"/>
                <w:lang w:eastAsia="en-US"/>
              </w:rPr>
            </w:pPr>
            <w:r w:rsidRPr="00792EB3">
              <w:rPr>
                <w:sz w:val="28"/>
              </w:rPr>
              <w:t>2005</w:t>
            </w:r>
          </w:p>
        </w:tc>
        <w:tc>
          <w:tcPr>
            <w:tcW w:w="2268" w:type="dxa"/>
            <w:gridSpan w:val="2"/>
            <w:tcBorders>
              <w:top w:val="single" w:sz="4" w:space="0" w:color="auto"/>
              <w:left w:val="single" w:sz="4" w:space="0" w:color="auto"/>
              <w:bottom w:val="single" w:sz="4" w:space="0" w:color="auto"/>
              <w:right w:val="single" w:sz="4" w:space="0" w:color="auto"/>
            </w:tcBorders>
            <w:hideMark/>
          </w:tcPr>
          <w:p w:rsidR="00F55471" w:rsidRPr="00792EB3" w:rsidRDefault="00F55471" w:rsidP="00352CAE">
            <w:pPr>
              <w:tabs>
                <w:tab w:val="left" w:pos="560"/>
                <w:tab w:val="left" w:pos="792"/>
                <w:tab w:val="center" w:pos="2776"/>
              </w:tabs>
              <w:spacing w:after="200"/>
              <w:ind w:right="-3968"/>
              <w:rPr>
                <w:sz w:val="28"/>
                <w:lang w:eastAsia="en-US"/>
              </w:rPr>
            </w:pPr>
            <w:r w:rsidRPr="00792EB3">
              <w:rPr>
                <w:sz w:val="28"/>
              </w:rPr>
              <w:t xml:space="preserve">           2006</w:t>
            </w:r>
            <w:r w:rsidRPr="00792EB3">
              <w:rPr>
                <w:sz w:val="28"/>
              </w:rPr>
              <w:tab/>
            </w:r>
            <w:r w:rsidRPr="00792EB3">
              <w:rPr>
                <w:sz w:val="28"/>
              </w:rPr>
              <w:tab/>
              <w:t>2006</w:t>
            </w:r>
          </w:p>
        </w:tc>
        <w:tc>
          <w:tcPr>
            <w:tcW w:w="2410" w:type="dxa"/>
            <w:gridSpan w:val="2"/>
            <w:tcBorders>
              <w:top w:val="single" w:sz="4" w:space="0" w:color="auto"/>
              <w:left w:val="single" w:sz="4" w:space="0" w:color="auto"/>
              <w:bottom w:val="single" w:sz="4" w:space="0" w:color="auto"/>
              <w:right w:val="single" w:sz="4" w:space="0" w:color="auto"/>
            </w:tcBorders>
            <w:hideMark/>
          </w:tcPr>
          <w:p w:rsidR="00F55471" w:rsidRPr="00792EB3" w:rsidRDefault="00F55471" w:rsidP="00352CAE">
            <w:pPr>
              <w:spacing w:after="200"/>
              <w:jc w:val="center"/>
              <w:rPr>
                <w:sz w:val="28"/>
                <w:lang w:eastAsia="en-US"/>
              </w:rPr>
            </w:pPr>
            <w:r w:rsidRPr="00792EB3">
              <w:rPr>
                <w:sz w:val="28"/>
              </w:rPr>
              <w:t>2007</w:t>
            </w:r>
          </w:p>
        </w:tc>
        <w:tc>
          <w:tcPr>
            <w:tcW w:w="992" w:type="dxa"/>
            <w:vMerge w:val="restart"/>
            <w:tcBorders>
              <w:top w:val="single" w:sz="4" w:space="0" w:color="auto"/>
              <w:left w:val="single" w:sz="4" w:space="0" w:color="auto"/>
              <w:bottom w:val="single" w:sz="4" w:space="0" w:color="auto"/>
              <w:right w:val="single" w:sz="4" w:space="0" w:color="auto"/>
            </w:tcBorders>
          </w:tcPr>
          <w:p w:rsidR="00F55471" w:rsidRPr="00792EB3" w:rsidRDefault="00F55471" w:rsidP="00352CAE">
            <w:pPr>
              <w:jc w:val="center"/>
              <w:rPr>
                <w:rFonts w:cstheme="minorBidi"/>
                <w:sz w:val="28"/>
              </w:rPr>
            </w:pPr>
            <w:r w:rsidRPr="00792EB3">
              <w:rPr>
                <w:sz w:val="28"/>
              </w:rPr>
              <w:t>Всего</w:t>
            </w:r>
          </w:p>
          <w:p w:rsidR="00F55471" w:rsidRPr="00792EB3" w:rsidRDefault="00F55471" w:rsidP="00352CAE">
            <w:pPr>
              <w:rPr>
                <w:sz w:val="28"/>
              </w:rPr>
            </w:pPr>
          </w:p>
          <w:p w:rsidR="00792EB3" w:rsidRPr="00792EB3" w:rsidRDefault="00F55471" w:rsidP="00792EB3">
            <w:pPr>
              <w:jc w:val="center"/>
              <w:rPr>
                <w:sz w:val="28"/>
              </w:rPr>
            </w:pPr>
            <w:r w:rsidRPr="00792EB3">
              <w:rPr>
                <w:sz w:val="28"/>
              </w:rPr>
              <w:t>(тыс.</w:t>
            </w:r>
          </w:p>
          <w:p w:rsidR="00F55471" w:rsidRPr="00792EB3" w:rsidRDefault="00F55471" w:rsidP="00792EB3">
            <w:pPr>
              <w:jc w:val="center"/>
              <w:rPr>
                <w:sz w:val="28"/>
                <w:lang w:eastAsia="en-US"/>
              </w:rPr>
            </w:pPr>
            <w:r w:rsidRPr="00792EB3">
              <w:rPr>
                <w:sz w:val="28"/>
              </w:rPr>
              <w:t>гол.)</w:t>
            </w:r>
          </w:p>
        </w:tc>
      </w:tr>
      <w:tr w:rsidR="003F6C4D" w:rsidRPr="00792EB3" w:rsidTr="003F6C4D">
        <w:trPr>
          <w:trHeight w:val="144"/>
        </w:trPr>
        <w:tc>
          <w:tcPr>
            <w:tcW w:w="1253" w:type="dxa"/>
            <w:vMerge/>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52CAE">
            <w:pPr>
              <w:rPr>
                <w:sz w:val="28"/>
                <w:lang w:eastAsia="en-US"/>
              </w:rPr>
            </w:pPr>
          </w:p>
        </w:tc>
        <w:tc>
          <w:tcPr>
            <w:tcW w:w="1015"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pStyle w:val="ab"/>
              <w:jc w:val="center"/>
              <w:rPr>
                <w:rFonts w:cstheme="minorBidi"/>
                <w:sz w:val="28"/>
              </w:rPr>
            </w:pPr>
            <w:r w:rsidRPr="00792EB3">
              <w:rPr>
                <w:sz w:val="28"/>
                <w:lang w:val="en-US"/>
              </w:rPr>
              <w:t>I</w:t>
            </w:r>
            <w:r w:rsidRPr="00792EB3">
              <w:rPr>
                <w:sz w:val="28"/>
              </w:rPr>
              <w:t>-е</w:t>
            </w:r>
          </w:p>
          <w:p w:rsidR="00F55471" w:rsidRPr="00792EB3" w:rsidRDefault="00F55471" w:rsidP="003F6C4D">
            <w:pPr>
              <w:pStyle w:val="ab"/>
              <w:jc w:val="center"/>
              <w:rPr>
                <w:sz w:val="28"/>
              </w:rPr>
            </w:pPr>
            <w:r w:rsidRPr="00792EB3">
              <w:rPr>
                <w:sz w:val="28"/>
              </w:rPr>
              <w:t>полу-</w:t>
            </w:r>
          </w:p>
          <w:p w:rsidR="00F55471" w:rsidRPr="00792EB3" w:rsidRDefault="00F55471" w:rsidP="003F6C4D">
            <w:pPr>
              <w:pStyle w:val="ab"/>
              <w:jc w:val="center"/>
              <w:rPr>
                <w:sz w:val="28"/>
              </w:rPr>
            </w:pPr>
            <w:r w:rsidRPr="00792EB3">
              <w:rPr>
                <w:sz w:val="28"/>
              </w:rPr>
              <w:t>годие</w:t>
            </w:r>
          </w:p>
          <w:p w:rsidR="00792EB3" w:rsidRPr="00792EB3" w:rsidRDefault="00F55471" w:rsidP="003F6C4D">
            <w:pPr>
              <w:pStyle w:val="ab"/>
              <w:jc w:val="center"/>
              <w:rPr>
                <w:sz w:val="28"/>
              </w:rPr>
            </w:pPr>
            <w:r w:rsidRPr="00792EB3">
              <w:rPr>
                <w:sz w:val="28"/>
              </w:rPr>
              <w:t>(тыс.</w:t>
            </w:r>
          </w:p>
          <w:p w:rsidR="00F55471" w:rsidRPr="00792EB3" w:rsidRDefault="00F55471" w:rsidP="003F6C4D">
            <w:pPr>
              <w:pStyle w:val="ab"/>
              <w:jc w:val="center"/>
              <w:rPr>
                <w:sz w:val="28"/>
                <w:lang w:eastAsia="en-US"/>
              </w:rPr>
            </w:pPr>
            <w:r w:rsidRPr="00792EB3">
              <w:rPr>
                <w:sz w:val="28"/>
              </w:rPr>
              <w:t>гол.)</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pStyle w:val="ab"/>
              <w:jc w:val="center"/>
              <w:rPr>
                <w:rFonts w:cstheme="minorBidi"/>
                <w:sz w:val="28"/>
              </w:rPr>
            </w:pPr>
            <w:r w:rsidRPr="00792EB3">
              <w:rPr>
                <w:sz w:val="28"/>
              </w:rPr>
              <w:t>Год</w:t>
            </w:r>
          </w:p>
          <w:p w:rsidR="00792EB3" w:rsidRPr="00792EB3" w:rsidRDefault="00F55471" w:rsidP="003F6C4D">
            <w:pPr>
              <w:pStyle w:val="ab"/>
              <w:jc w:val="center"/>
              <w:rPr>
                <w:sz w:val="28"/>
              </w:rPr>
            </w:pPr>
            <w:r w:rsidRPr="00792EB3">
              <w:rPr>
                <w:sz w:val="28"/>
              </w:rPr>
              <w:t>(тыс.</w:t>
            </w:r>
          </w:p>
          <w:p w:rsidR="00F55471" w:rsidRPr="00792EB3" w:rsidRDefault="00F55471" w:rsidP="003F6C4D">
            <w:pPr>
              <w:pStyle w:val="ab"/>
              <w:jc w:val="center"/>
              <w:rPr>
                <w:sz w:val="28"/>
                <w:lang w:eastAsia="en-US"/>
              </w:rPr>
            </w:pPr>
            <w:r w:rsidRPr="00792EB3">
              <w:rPr>
                <w:sz w:val="28"/>
              </w:rPr>
              <w:t>гол.)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pStyle w:val="ab"/>
              <w:jc w:val="center"/>
              <w:rPr>
                <w:rFonts w:cstheme="minorBidi"/>
                <w:sz w:val="28"/>
              </w:rPr>
            </w:pPr>
            <w:r w:rsidRPr="00792EB3">
              <w:rPr>
                <w:sz w:val="28"/>
                <w:lang w:val="en-US"/>
              </w:rPr>
              <w:t>I</w:t>
            </w:r>
            <w:r w:rsidRPr="00792EB3">
              <w:rPr>
                <w:sz w:val="28"/>
              </w:rPr>
              <w:t>-е</w:t>
            </w:r>
          </w:p>
          <w:p w:rsidR="00F55471" w:rsidRPr="00792EB3" w:rsidRDefault="00F55471" w:rsidP="003F6C4D">
            <w:pPr>
              <w:pStyle w:val="ab"/>
              <w:jc w:val="center"/>
              <w:rPr>
                <w:sz w:val="28"/>
              </w:rPr>
            </w:pPr>
            <w:r w:rsidRPr="00792EB3">
              <w:rPr>
                <w:sz w:val="28"/>
              </w:rPr>
              <w:t>полу-</w:t>
            </w:r>
          </w:p>
          <w:p w:rsidR="00F55471" w:rsidRPr="00792EB3" w:rsidRDefault="00F55471" w:rsidP="003F6C4D">
            <w:pPr>
              <w:pStyle w:val="ab"/>
              <w:jc w:val="center"/>
              <w:rPr>
                <w:sz w:val="28"/>
              </w:rPr>
            </w:pPr>
            <w:r w:rsidRPr="00792EB3">
              <w:rPr>
                <w:sz w:val="28"/>
              </w:rPr>
              <w:t>годие</w:t>
            </w:r>
          </w:p>
          <w:p w:rsidR="00792EB3" w:rsidRPr="00792EB3" w:rsidRDefault="00F55471" w:rsidP="003F6C4D">
            <w:pPr>
              <w:pStyle w:val="ab"/>
              <w:jc w:val="center"/>
              <w:rPr>
                <w:sz w:val="28"/>
              </w:rPr>
            </w:pPr>
            <w:r w:rsidRPr="00792EB3">
              <w:rPr>
                <w:sz w:val="28"/>
              </w:rPr>
              <w:t>(тыс</w:t>
            </w:r>
          </w:p>
          <w:p w:rsidR="00F55471" w:rsidRPr="00792EB3" w:rsidRDefault="00F55471" w:rsidP="003F6C4D">
            <w:pPr>
              <w:pStyle w:val="ab"/>
              <w:jc w:val="center"/>
              <w:rPr>
                <w:sz w:val="28"/>
                <w:lang w:eastAsia="en-US"/>
              </w:rPr>
            </w:pPr>
            <w:r w:rsidRPr="00792EB3">
              <w:rPr>
                <w:sz w:val="28"/>
              </w:rPr>
              <w:t>.гол.)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pStyle w:val="ab"/>
              <w:jc w:val="center"/>
              <w:rPr>
                <w:rFonts w:cstheme="minorBidi"/>
                <w:sz w:val="28"/>
              </w:rPr>
            </w:pPr>
            <w:r w:rsidRPr="00792EB3">
              <w:rPr>
                <w:sz w:val="28"/>
              </w:rPr>
              <w:t>год</w:t>
            </w:r>
          </w:p>
          <w:p w:rsidR="00792EB3" w:rsidRPr="00792EB3" w:rsidRDefault="00F55471" w:rsidP="003F6C4D">
            <w:pPr>
              <w:pStyle w:val="ab"/>
              <w:jc w:val="center"/>
              <w:rPr>
                <w:sz w:val="28"/>
              </w:rPr>
            </w:pPr>
            <w:r w:rsidRPr="00792EB3">
              <w:rPr>
                <w:sz w:val="28"/>
              </w:rPr>
              <w:t>(тыс.</w:t>
            </w:r>
          </w:p>
          <w:p w:rsidR="00F55471" w:rsidRPr="00792EB3" w:rsidRDefault="00F55471" w:rsidP="003F6C4D">
            <w:pPr>
              <w:pStyle w:val="ab"/>
              <w:jc w:val="center"/>
              <w:rPr>
                <w:sz w:val="28"/>
                <w:lang w:eastAsia="en-US"/>
              </w:rPr>
            </w:pPr>
            <w:r w:rsidRPr="00792EB3">
              <w:rPr>
                <w:sz w:val="28"/>
              </w:rPr>
              <w:t>гол.)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pStyle w:val="ab"/>
              <w:jc w:val="center"/>
              <w:rPr>
                <w:rFonts w:cstheme="minorBidi"/>
                <w:sz w:val="28"/>
              </w:rPr>
            </w:pPr>
            <w:r w:rsidRPr="00792EB3">
              <w:rPr>
                <w:sz w:val="28"/>
                <w:lang w:val="en-US"/>
              </w:rPr>
              <w:t>I</w:t>
            </w:r>
            <w:r w:rsidRPr="00792EB3">
              <w:rPr>
                <w:sz w:val="28"/>
              </w:rPr>
              <w:t>-е</w:t>
            </w:r>
          </w:p>
          <w:p w:rsidR="00F55471" w:rsidRPr="00792EB3" w:rsidRDefault="00F55471" w:rsidP="003F6C4D">
            <w:pPr>
              <w:pStyle w:val="ab"/>
              <w:jc w:val="center"/>
              <w:rPr>
                <w:sz w:val="28"/>
              </w:rPr>
            </w:pPr>
            <w:r w:rsidRPr="00792EB3">
              <w:rPr>
                <w:sz w:val="28"/>
              </w:rPr>
              <w:t>полу-</w:t>
            </w:r>
          </w:p>
          <w:p w:rsidR="00F55471" w:rsidRPr="00792EB3" w:rsidRDefault="00F55471" w:rsidP="003F6C4D">
            <w:pPr>
              <w:pStyle w:val="ab"/>
              <w:jc w:val="center"/>
              <w:rPr>
                <w:sz w:val="28"/>
              </w:rPr>
            </w:pPr>
            <w:r w:rsidRPr="00792EB3">
              <w:rPr>
                <w:sz w:val="28"/>
              </w:rPr>
              <w:t>годие</w:t>
            </w:r>
          </w:p>
          <w:p w:rsidR="00792EB3" w:rsidRPr="00792EB3" w:rsidRDefault="00F55471" w:rsidP="003F6C4D">
            <w:pPr>
              <w:pStyle w:val="ab"/>
              <w:jc w:val="center"/>
              <w:rPr>
                <w:sz w:val="28"/>
              </w:rPr>
            </w:pPr>
            <w:r w:rsidRPr="00792EB3">
              <w:rPr>
                <w:sz w:val="28"/>
              </w:rPr>
              <w:t>(тыс.</w:t>
            </w:r>
          </w:p>
          <w:p w:rsidR="00F55471" w:rsidRPr="00792EB3" w:rsidRDefault="00F55471" w:rsidP="003F6C4D">
            <w:pPr>
              <w:pStyle w:val="ab"/>
              <w:jc w:val="center"/>
              <w:rPr>
                <w:sz w:val="28"/>
                <w:lang w:eastAsia="en-US"/>
              </w:rPr>
            </w:pPr>
            <w:r w:rsidRPr="00792EB3">
              <w:rPr>
                <w:sz w:val="28"/>
              </w:rPr>
              <w:t>гол.)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pStyle w:val="ab"/>
              <w:jc w:val="center"/>
              <w:rPr>
                <w:rFonts w:cstheme="minorBidi"/>
                <w:sz w:val="28"/>
              </w:rPr>
            </w:pPr>
            <w:r w:rsidRPr="00792EB3">
              <w:rPr>
                <w:sz w:val="28"/>
              </w:rPr>
              <w:t>год</w:t>
            </w:r>
          </w:p>
          <w:p w:rsidR="00792EB3" w:rsidRPr="00792EB3" w:rsidRDefault="00F55471" w:rsidP="003F6C4D">
            <w:pPr>
              <w:pStyle w:val="ab"/>
              <w:jc w:val="center"/>
              <w:rPr>
                <w:sz w:val="28"/>
              </w:rPr>
            </w:pPr>
            <w:r w:rsidRPr="00792EB3">
              <w:rPr>
                <w:sz w:val="28"/>
              </w:rPr>
              <w:t>(тыс.</w:t>
            </w:r>
          </w:p>
          <w:p w:rsidR="00F55471" w:rsidRPr="00792EB3" w:rsidRDefault="00F55471" w:rsidP="003F6C4D">
            <w:pPr>
              <w:pStyle w:val="ab"/>
              <w:jc w:val="center"/>
              <w:rPr>
                <w:sz w:val="28"/>
                <w:lang w:eastAsia="en-US"/>
              </w:rPr>
            </w:pPr>
            <w:r w:rsidRPr="00792EB3">
              <w:rPr>
                <w:sz w:val="28"/>
              </w:rPr>
              <w:t>гол.)</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52CAE">
            <w:pPr>
              <w:rPr>
                <w:sz w:val="28"/>
                <w:lang w:eastAsia="en-US"/>
              </w:rPr>
            </w:pPr>
          </w:p>
        </w:tc>
      </w:tr>
      <w:tr w:rsidR="003F6C4D" w:rsidRPr="00792EB3" w:rsidTr="003F6C4D">
        <w:trPr>
          <w:trHeight w:val="637"/>
        </w:trPr>
        <w:tc>
          <w:tcPr>
            <w:tcW w:w="1253" w:type="dxa"/>
            <w:tcBorders>
              <w:top w:val="single" w:sz="4" w:space="0" w:color="auto"/>
              <w:left w:val="single" w:sz="4" w:space="0" w:color="auto"/>
              <w:bottom w:val="single" w:sz="4" w:space="0" w:color="auto"/>
              <w:right w:val="single" w:sz="4" w:space="0" w:color="auto"/>
            </w:tcBorders>
            <w:hideMark/>
          </w:tcPr>
          <w:p w:rsidR="00F55471" w:rsidRPr="00792EB3" w:rsidRDefault="00F55471" w:rsidP="00352CAE">
            <w:pPr>
              <w:spacing w:after="200"/>
              <w:jc w:val="both"/>
              <w:rPr>
                <w:sz w:val="28"/>
                <w:lang w:eastAsia="en-US"/>
              </w:rPr>
            </w:pPr>
            <w:r w:rsidRPr="00792EB3">
              <w:rPr>
                <w:sz w:val="28"/>
              </w:rPr>
              <w:t>ШТ.-82 – всего КРС</w:t>
            </w:r>
          </w:p>
        </w:tc>
        <w:tc>
          <w:tcPr>
            <w:tcW w:w="1015"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116,4</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339,5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101,2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290,6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246,9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382,0</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1012,1</w:t>
            </w:r>
          </w:p>
        </w:tc>
      </w:tr>
      <w:tr w:rsidR="003F6C4D" w:rsidRPr="00792EB3" w:rsidTr="003F6C4D">
        <w:trPr>
          <w:trHeight w:val="838"/>
        </w:trPr>
        <w:tc>
          <w:tcPr>
            <w:tcW w:w="1253" w:type="dxa"/>
            <w:tcBorders>
              <w:top w:val="single" w:sz="4" w:space="0" w:color="auto"/>
              <w:left w:val="single" w:sz="4" w:space="0" w:color="auto"/>
              <w:bottom w:val="single" w:sz="4" w:space="0" w:color="auto"/>
              <w:right w:val="single" w:sz="4" w:space="0" w:color="auto"/>
            </w:tcBorders>
            <w:hideMark/>
          </w:tcPr>
          <w:p w:rsidR="00F55471" w:rsidRPr="00792EB3" w:rsidRDefault="00F55471" w:rsidP="00352CAE">
            <w:pPr>
              <w:spacing w:after="200"/>
              <w:jc w:val="center"/>
              <w:rPr>
                <w:sz w:val="28"/>
                <w:lang w:eastAsia="en-US"/>
              </w:rPr>
            </w:pPr>
            <w:r w:rsidRPr="00792EB3">
              <w:rPr>
                <w:sz w:val="28"/>
              </w:rPr>
              <w:t xml:space="preserve">в т.ч. коров     </w:t>
            </w:r>
          </w:p>
        </w:tc>
        <w:tc>
          <w:tcPr>
            <w:tcW w:w="1015"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77,7</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173,1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64,4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165,4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236,3</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569,4</w:t>
            </w:r>
          </w:p>
        </w:tc>
      </w:tr>
      <w:tr w:rsidR="003F6C4D" w:rsidRPr="00792EB3" w:rsidTr="003F6C4D">
        <w:trPr>
          <w:trHeight w:val="1481"/>
        </w:trPr>
        <w:tc>
          <w:tcPr>
            <w:tcW w:w="1253" w:type="dxa"/>
            <w:tcBorders>
              <w:top w:val="single" w:sz="4" w:space="0" w:color="auto"/>
              <w:left w:val="single" w:sz="4" w:space="0" w:color="auto"/>
              <w:bottom w:val="single" w:sz="4" w:space="0" w:color="auto"/>
              <w:right w:val="single" w:sz="4" w:space="0" w:color="auto"/>
            </w:tcBorders>
            <w:hideMark/>
          </w:tcPr>
          <w:p w:rsidR="00F55471" w:rsidRPr="00792EB3" w:rsidRDefault="00F55471" w:rsidP="00352CAE">
            <w:pPr>
              <w:spacing w:after="200"/>
              <w:jc w:val="both"/>
              <w:rPr>
                <w:sz w:val="28"/>
                <w:lang w:eastAsia="en-US"/>
              </w:rPr>
            </w:pPr>
            <w:r w:rsidRPr="00792EB3">
              <w:rPr>
                <w:sz w:val="28"/>
              </w:rPr>
              <w:t>ШТ.-РЕВ-1-всего МРС</w:t>
            </w:r>
          </w:p>
        </w:tc>
        <w:tc>
          <w:tcPr>
            <w:tcW w:w="1015"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3,1</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612,3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124,2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927,4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51,0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1052,2</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2591,9</w:t>
            </w:r>
          </w:p>
        </w:tc>
      </w:tr>
      <w:tr w:rsidR="003F6C4D" w:rsidRPr="00792EB3" w:rsidTr="003F6C4D">
        <w:trPr>
          <w:trHeight w:val="643"/>
        </w:trPr>
        <w:tc>
          <w:tcPr>
            <w:tcW w:w="1253" w:type="dxa"/>
            <w:tcBorders>
              <w:top w:val="single" w:sz="4" w:space="0" w:color="auto"/>
              <w:left w:val="single" w:sz="4" w:space="0" w:color="auto"/>
              <w:bottom w:val="single" w:sz="4" w:space="0" w:color="auto"/>
              <w:right w:val="single" w:sz="4" w:space="0" w:color="auto"/>
            </w:tcBorders>
            <w:hideMark/>
          </w:tcPr>
          <w:p w:rsidR="00792EB3" w:rsidRDefault="00F55471" w:rsidP="00792EB3">
            <w:pPr>
              <w:jc w:val="both"/>
              <w:rPr>
                <w:sz w:val="28"/>
              </w:rPr>
            </w:pPr>
            <w:r w:rsidRPr="00792EB3">
              <w:rPr>
                <w:sz w:val="28"/>
              </w:rPr>
              <w:t xml:space="preserve">в т.ч. </w:t>
            </w:r>
          </w:p>
          <w:p w:rsidR="00F55471" w:rsidRPr="00792EB3" w:rsidRDefault="00F55471" w:rsidP="00792EB3">
            <w:pPr>
              <w:jc w:val="both"/>
              <w:rPr>
                <w:sz w:val="28"/>
                <w:lang w:eastAsia="en-US"/>
              </w:rPr>
            </w:pPr>
            <w:r w:rsidRPr="00792EB3">
              <w:rPr>
                <w:sz w:val="28"/>
              </w:rPr>
              <w:t>маток</w:t>
            </w:r>
          </w:p>
        </w:tc>
        <w:tc>
          <w:tcPr>
            <w:tcW w:w="1015"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221,3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105,9</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342,7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42,7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429,5</w:t>
            </w:r>
          </w:p>
        </w:tc>
        <w:tc>
          <w:tcPr>
            <w:tcW w:w="992" w:type="dxa"/>
            <w:tcBorders>
              <w:top w:val="single" w:sz="4" w:space="0" w:color="auto"/>
              <w:left w:val="single" w:sz="4" w:space="0" w:color="auto"/>
              <w:bottom w:val="single" w:sz="4" w:space="0" w:color="auto"/>
              <w:right w:val="single" w:sz="4" w:space="0" w:color="auto"/>
            </w:tcBorders>
            <w:vAlign w:val="center"/>
            <w:hideMark/>
          </w:tcPr>
          <w:p w:rsidR="00F55471" w:rsidRPr="00792EB3" w:rsidRDefault="00F55471" w:rsidP="003F6C4D">
            <w:pPr>
              <w:spacing w:after="200"/>
              <w:jc w:val="center"/>
              <w:rPr>
                <w:sz w:val="28"/>
                <w:lang w:eastAsia="en-US"/>
              </w:rPr>
            </w:pPr>
            <w:r w:rsidRPr="00792EB3">
              <w:rPr>
                <w:sz w:val="28"/>
              </w:rPr>
              <w:t>993,5</w:t>
            </w:r>
          </w:p>
        </w:tc>
      </w:tr>
    </w:tbl>
    <w:p w:rsidR="00F55471" w:rsidRPr="00352CAE" w:rsidRDefault="00F55471" w:rsidP="00352CAE">
      <w:pPr>
        <w:ind w:left="1560"/>
        <w:jc w:val="both"/>
        <w:rPr>
          <w:rFonts w:asciiTheme="minorHAnsi" w:hAnsiTheme="minorHAnsi" w:cstheme="minorBidi"/>
          <w:sz w:val="32"/>
          <w:szCs w:val="32"/>
          <w:lang w:eastAsia="en-US"/>
        </w:rPr>
      </w:pPr>
    </w:p>
    <w:p w:rsidR="002E06A4" w:rsidRDefault="002E06A4" w:rsidP="002E06A4">
      <w:pPr>
        <w:pStyle w:val="ab"/>
        <w:ind w:firstLine="709"/>
        <w:jc w:val="both"/>
        <w:rPr>
          <w:sz w:val="32"/>
          <w:szCs w:val="32"/>
        </w:rPr>
      </w:pPr>
      <w:r w:rsidRPr="00352CAE">
        <w:rPr>
          <w:sz w:val="32"/>
          <w:szCs w:val="32"/>
        </w:rPr>
        <w:t xml:space="preserve">Данные о результатах прививок указывают на то, что в районах либо вакцина подверглась инактивации из-за перегрева, либо цифры сфальсифицированы. Иначе нельзя объяснить </w:t>
      </w:r>
      <w:r w:rsidRPr="00352CAE">
        <w:rPr>
          <w:sz w:val="32"/>
          <w:szCs w:val="32"/>
        </w:rPr>
        <w:lastRenderedPageBreak/>
        <w:t>несоответствие эпизоотической напряженности с объемами прививок.</w:t>
      </w:r>
    </w:p>
    <w:p w:rsidR="00F55471" w:rsidRPr="00352CAE" w:rsidRDefault="00F55471" w:rsidP="00F275E2">
      <w:pPr>
        <w:ind w:left="300" w:hanging="300"/>
        <w:jc w:val="both"/>
        <w:rPr>
          <w:sz w:val="32"/>
          <w:szCs w:val="32"/>
        </w:rPr>
      </w:pPr>
    </w:p>
    <w:p w:rsidR="00F55471" w:rsidRPr="00352CAE" w:rsidRDefault="00F55471" w:rsidP="00352CAE">
      <w:pPr>
        <w:jc w:val="both"/>
        <w:rPr>
          <w:sz w:val="32"/>
          <w:szCs w:val="32"/>
          <w:u w:val="single"/>
        </w:rPr>
      </w:pPr>
      <w:r w:rsidRPr="00352CAE">
        <w:rPr>
          <w:sz w:val="32"/>
          <w:szCs w:val="32"/>
        </w:rPr>
        <w:t xml:space="preserve">                                    </w:t>
      </w:r>
      <w:r w:rsidRPr="00352CAE">
        <w:rPr>
          <w:sz w:val="32"/>
          <w:szCs w:val="32"/>
          <w:u w:val="single"/>
        </w:rPr>
        <w:t>ВЫВОДЫ И ПРЕДЛОЖЕНИЯ</w:t>
      </w:r>
    </w:p>
    <w:p w:rsidR="00F55471" w:rsidRPr="002E06A4" w:rsidRDefault="00F55471" w:rsidP="002E06A4">
      <w:pPr>
        <w:pStyle w:val="a3"/>
        <w:numPr>
          <w:ilvl w:val="0"/>
          <w:numId w:val="51"/>
        </w:numPr>
        <w:jc w:val="both"/>
        <w:rPr>
          <w:rFonts w:ascii="Times New Roman" w:hAnsi="Times New Roman"/>
          <w:sz w:val="32"/>
          <w:szCs w:val="32"/>
          <w:u w:val="single"/>
        </w:rPr>
      </w:pPr>
      <w:r w:rsidRPr="002E06A4">
        <w:rPr>
          <w:rFonts w:ascii="Times New Roman" w:hAnsi="Times New Roman"/>
          <w:sz w:val="32"/>
          <w:szCs w:val="32"/>
        </w:rPr>
        <w:t>В статистике бруцеллеза проскальзывают  неточности, но в целом она позволяет определять тенденции и необходимые меры.</w:t>
      </w:r>
    </w:p>
    <w:p w:rsidR="00F55471" w:rsidRPr="002E06A4" w:rsidRDefault="00F55471" w:rsidP="002E06A4">
      <w:pPr>
        <w:pStyle w:val="a3"/>
        <w:numPr>
          <w:ilvl w:val="0"/>
          <w:numId w:val="51"/>
        </w:numPr>
        <w:jc w:val="both"/>
        <w:rPr>
          <w:rFonts w:ascii="Times New Roman" w:hAnsi="Times New Roman"/>
          <w:sz w:val="32"/>
          <w:szCs w:val="32"/>
        </w:rPr>
      </w:pPr>
      <w:r w:rsidRPr="002E06A4">
        <w:rPr>
          <w:rFonts w:ascii="Times New Roman" w:hAnsi="Times New Roman"/>
          <w:sz w:val="32"/>
          <w:szCs w:val="32"/>
        </w:rPr>
        <w:t xml:space="preserve">Очевидно, что с целью поставить на стойло иммунные стада, максимально очищенные от инфекции, массовые серологические проверки КРС на бруцеллез необходимо провести в сентябре - октябре, а не в </w:t>
      </w:r>
      <w:r w:rsidRPr="002E06A4">
        <w:rPr>
          <w:rFonts w:ascii="Times New Roman" w:hAnsi="Times New Roman"/>
          <w:sz w:val="32"/>
          <w:szCs w:val="32"/>
          <w:lang w:val="en-US"/>
        </w:rPr>
        <w:t>I</w:t>
      </w:r>
      <w:r w:rsidRPr="002E06A4">
        <w:rPr>
          <w:rFonts w:ascii="Times New Roman" w:hAnsi="Times New Roman"/>
          <w:sz w:val="32"/>
          <w:szCs w:val="32"/>
        </w:rPr>
        <w:t>–м полугодии, оптимизировать сроки исследований и прививок разных половозрастных групп овец с учетом местных условий.</w:t>
      </w:r>
    </w:p>
    <w:p w:rsidR="00F55471" w:rsidRPr="002E06A4" w:rsidRDefault="00F55471" w:rsidP="002E06A4">
      <w:pPr>
        <w:pStyle w:val="a3"/>
        <w:numPr>
          <w:ilvl w:val="0"/>
          <w:numId w:val="51"/>
        </w:numPr>
        <w:jc w:val="both"/>
        <w:rPr>
          <w:rFonts w:ascii="Times New Roman" w:hAnsi="Times New Roman"/>
          <w:sz w:val="32"/>
          <w:szCs w:val="32"/>
        </w:rPr>
      </w:pPr>
      <w:r w:rsidRPr="002E06A4">
        <w:rPr>
          <w:rFonts w:ascii="Times New Roman" w:hAnsi="Times New Roman"/>
          <w:sz w:val="32"/>
          <w:szCs w:val="32"/>
        </w:rPr>
        <w:t>Под неослабным контролем ветеринарных инспекторов должно быть поголовье территори</w:t>
      </w:r>
      <w:r w:rsidR="002E06A4">
        <w:rPr>
          <w:rFonts w:ascii="Times New Roman" w:hAnsi="Times New Roman"/>
          <w:sz w:val="32"/>
          <w:szCs w:val="32"/>
        </w:rPr>
        <w:t>й с</w:t>
      </w:r>
      <w:r w:rsidRPr="002E06A4">
        <w:rPr>
          <w:rFonts w:ascii="Times New Roman" w:hAnsi="Times New Roman"/>
          <w:sz w:val="32"/>
          <w:szCs w:val="32"/>
        </w:rPr>
        <w:t xml:space="preserve"> широким распространением бруцеллеза, и в первую очередь те, в которых действуют программы оздоровления. Надо отречься от вредного метода: «исследовал – выявил -  и …забыл». Не годится также при</w:t>
      </w:r>
      <w:r w:rsidR="002E06A4">
        <w:rPr>
          <w:rFonts w:ascii="Times New Roman" w:hAnsi="Times New Roman"/>
          <w:sz w:val="32"/>
          <w:szCs w:val="32"/>
        </w:rPr>
        <w:t>-</w:t>
      </w:r>
      <w:r w:rsidRPr="002E06A4">
        <w:rPr>
          <w:rFonts w:ascii="Times New Roman" w:hAnsi="Times New Roman"/>
          <w:sz w:val="32"/>
          <w:szCs w:val="32"/>
        </w:rPr>
        <w:t>вычка быстро прикрыть очаг вакциной без предварительной максимальной очистки стад (отар).</w:t>
      </w:r>
    </w:p>
    <w:p w:rsidR="00F55471" w:rsidRPr="002E06A4" w:rsidRDefault="00F55471" w:rsidP="002E06A4">
      <w:pPr>
        <w:pStyle w:val="a3"/>
        <w:numPr>
          <w:ilvl w:val="0"/>
          <w:numId w:val="51"/>
        </w:numPr>
        <w:jc w:val="both"/>
        <w:rPr>
          <w:rFonts w:ascii="Times New Roman" w:hAnsi="Times New Roman"/>
          <w:sz w:val="32"/>
          <w:szCs w:val="32"/>
        </w:rPr>
      </w:pPr>
      <w:r w:rsidRPr="002E06A4">
        <w:rPr>
          <w:rFonts w:ascii="Times New Roman" w:hAnsi="Times New Roman"/>
          <w:sz w:val="32"/>
          <w:szCs w:val="32"/>
        </w:rPr>
        <w:t>Чтобы усилия ветеринарных специалистов не пропали даром</w:t>
      </w:r>
      <w:r w:rsidR="002E06A4">
        <w:rPr>
          <w:rFonts w:ascii="Times New Roman" w:hAnsi="Times New Roman"/>
          <w:sz w:val="32"/>
          <w:szCs w:val="32"/>
        </w:rPr>
        <w:t>,</w:t>
      </w:r>
      <w:r w:rsidRPr="002E06A4">
        <w:rPr>
          <w:rFonts w:ascii="Times New Roman" w:hAnsi="Times New Roman"/>
          <w:sz w:val="32"/>
          <w:szCs w:val="32"/>
        </w:rPr>
        <w:t xml:space="preserve"> образцы каждой серии антибруцеллезных вакцин полезно подвергать проверке в ПЗНИВИ на активность с целью последующей коррекции доз (или выбраковки препарата).</w:t>
      </w:r>
    </w:p>
    <w:p w:rsidR="00F55471" w:rsidRPr="002E06A4" w:rsidRDefault="00F55471" w:rsidP="002E06A4">
      <w:pPr>
        <w:pStyle w:val="a3"/>
        <w:numPr>
          <w:ilvl w:val="0"/>
          <w:numId w:val="51"/>
        </w:numPr>
        <w:jc w:val="both"/>
        <w:rPr>
          <w:rFonts w:ascii="Times New Roman" w:hAnsi="Times New Roman"/>
          <w:sz w:val="32"/>
          <w:szCs w:val="32"/>
        </w:rPr>
      </w:pPr>
      <w:r w:rsidRPr="002E06A4">
        <w:rPr>
          <w:rFonts w:ascii="Times New Roman" w:hAnsi="Times New Roman"/>
          <w:sz w:val="32"/>
          <w:szCs w:val="32"/>
        </w:rPr>
        <w:t>Следует детально изучить причины возникновения и эскалации бруцеллеза на ряде территори</w:t>
      </w:r>
      <w:r w:rsidR="002E06A4">
        <w:rPr>
          <w:rFonts w:ascii="Times New Roman" w:hAnsi="Times New Roman"/>
          <w:sz w:val="32"/>
          <w:szCs w:val="32"/>
        </w:rPr>
        <w:t>Й</w:t>
      </w:r>
      <w:r w:rsidRPr="002E06A4">
        <w:rPr>
          <w:rFonts w:ascii="Times New Roman" w:hAnsi="Times New Roman"/>
          <w:sz w:val="32"/>
          <w:szCs w:val="32"/>
        </w:rPr>
        <w:t>, где произошли внезапные вспышки инфекции, выработать и осуществить меры по блокированию и ликвидации заболевания.</w:t>
      </w:r>
    </w:p>
    <w:p w:rsidR="00F55471" w:rsidRPr="00352CAE" w:rsidRDefault="00F55471" w:rsidP="00352CAE">
      <w:pPr>
        <w:jc w:val="both"/>
        <w:rPr>
          <w:sz w:val="32"/>
          <w:szCs w:val="32"/>
        </w:rPr>
      </w:pPr>
    </w:p>
    <w:p w:rsidR="00F55471" w:rsidRPr="00352CAE" w:rsidRDefault="00F55471" w:rsidP="00352CAE">
      <w:pPr>
        <w:tabs>
          <w:tab w:val="left" w:pos="6720"/>
        </w:tabs>
        <w:rPr>
          <w:sz w:val="32"/>
          <w:szCs w:val="32"/>
        </w:rPr>
      </w:pPr>
      <w:r w:rsidRPr="00352CAE">
        <w:rPr>
          <w:sz w:val="32"/>
          <w:szCs w:val="32"/>
        </w:rPr>
        <w:t xml:space="preserve">                </w:t>
      </w:r>
    </w:p>
    <w:p w:rsidR="00F55471" w:rsidRPr="008D7749" w:rsidRDefault="00F55471" w:rsidP="00293302">
      <w:pPr>
        <w:pStyle w:val="17"/>
        <w:keepNext/>
        <w:keepLines/>
        <w:shd w:val="clear" w:color="auto" w:fill="auto"/>
        <w:tabs>
          <w:tab w:val="left" w:pos="9231"/>
          <w:tab w:val="left" w:pos="9412"/>
        </w:tabs>
        <w:spacing w:before="0" w:after="0" w:line="240" w:lineRule="auto"/>
        <w:ind w:firstLine="0"/>
        <w:rPr>
          <w:rFonts w:ascii="Times New Roman" w:hAnsi="Times New Roman"/>
          <w:i/>
          <w:sz w:val="32"/>
          <w:szCs w:val="32"/>
        </w:rPr>
      </w:pPr>
      <w:r w:rsidRPr="008D7749">
        <w:rPr>
          <w:rFonts w:ascii="Times New Roman" w:hAnsi="Times New Roman"/>
          <w:i/>
          <w:sz w:val="32"/>
          <w:szCs w:val="32"/>
        </w:rPr>
        <w:lastRenderedPageBreak/>
        <w:t>УДК 636.2.088.5.</w:t>
      </w:r>
    </w:p>
    <w:p w:rsidR="002E06A4" w:rsidRDefault="00F55471" w:rsidP="00293302">
      <w:pPr>
        <w:pStyle w:val="17"/>
        <w:keepNext/>
        <w:keepLines/>
        <w:shd w:val="clear" w:color="auto" w:fill="auto"/>
        <w:tabs>
          <w:tab w:val="left" w:pos="9231"/>
          <w:tab w:val="left" w:pos="9412"/>
        </w:tabs>
        <w:spacing w:before="0" w:after="0" w:line="240" w:lineRule="auto"/>
        <w:ind w:firstLine="0"/>
        <w:jc w:val="center"/>
        <w:rPr>
          <w:rStyle w:val="afa"/>
          <w:rFonts w:ascii="Times New Roman" w:hAnsi="Times New Roman" w:cs="Times New Roman"/>
          <w:b/>
          <w:sz w:val="32"/>
          <w:szCs w:val="32"/>
        </w:rPr>
      </w:pPr>
      <w:r w:rsidRPr="00293302">
        <w:rPr>
          <w:rStyle w:val="afa"/>
          <w:rFonts w:ascii="Times New Roman" w:hAnsi="Times New Roman" w:cs="Times New Roman"/>
          <w:b/>
          <w:sz w:val="32"/>
          <w:szCs w:val="32"/>
        </w:rPr>
        <w:t>ПРОИЗВОДСТВО ЭКОЛОГИЧЕСКИ ЧИСТОГО</w:t>
      </w:r>
      <w:r w:rsidR="00F275E2" w:rsidRPr="00293302">
        <w:rPr>
          <w:rStyle w:val="afa"/>
          <w:rFonts w:ascii="Times New Roman" w:hAnsi="Times New Roman" w:cs="Times New Roman"/>
          <w:b/>
          <w:sz w:val="32"/>
          <w:szCs w:val="32"/>
        </w:rPr>
        <w:t xml:space="preserve">  </w:t>
      </w:r>
      <w:r w:rsidRPr="00293302">
        <w:rPr>
          <w:rStyle w:val="afa"/>
          <w:rFonts w:ascii="Times New Roman" w:hAnsi="Times New Roman" w:cs="Times New Roman"/>
          <w:b/>
          <w:sz w:val="32"/>
          <w:szCs w:val="32"/>
        </w:rPr>
        <w:t xml:space="preserve">МОЛОКА </w:t>
      </w:r>
    </w:p>
    <w:p w:rsidR="00F55471" w:rsidRPr="00293302" w:rsidRDefault="00F55471" w:rsidP="00293302">
      <w:pPr>
        <w:pStyle w:val="17"/>
        <w:keepNext/>
        <w:keepLines/>
        <w:shd w:val="clear" w:color="auto" w:fill="auto"/>
        <w:tabs>
          <w:tab w:val="left" w:pos="9231"/>
          <w:tab w:val="left" w:pos="9412"/>
        </w:tabs>
        <w:spacing w:before="0" w:after="0" w:line="240" w:lineRule="auto"/>
        <w:ind w:firstLine="0"/>
        <w:jc w:val="center"/>
        <w:rPr>
          <w:rStyle w:val="afa"/>
          <w:rFonts w:ascii="Times New Roman" w:hAnsi="Times New Roman" w:cs="Times New Roman"/>
          <w:b/>
          <w:sz w:val="32"/>
          <w:szCs w:val="32"/>
        </w:rPr>
      </w:pPr>
      <w:r w:rsidRPr="00293302">
        <w:rPr>
          <w:rStyle w:val="afa"/>
          <w:rFonts w:ascii="Times New Roman" w:hAnsi="Times New Roman" w:cs="Times New Roman"/>
          <w:b/>
          <w:sz w:val="32"/>
          <w:szCs w:val="32"/>
        </w:rPr>
        <w:t>И МОЛОЧНОЙ ПРОДУКЦИИ В ГОРАХ</w:t>
      </w:r>
    </w:p>
    <w:p w:rsidR="00F55471" w:rsidRPr="00352CAE" w:rsidRDefault="00F55471" w:rsidP="00352CAE">
      <w:pPr>
        <w:pStyle w:val="26"/>
        <w:keepNext/>
        <w:keepLines/>
        <w:shd w:val="clear" w:color="auto" w:fill="auto"/>
        <w:spacing w:before="0" w:line="240" w:lineRule="auto"/>
        <w:rPr>
          <w:rFonts w:ascii="Times New Roman" w:hAnsi="Times New Roman"/>
          <w:sz w:val="32"/>
          <w:szCs w:val="32"/>
        </w:rPr>
      </w:pPr>
    </w:p>
    <w:p w:rsidR="00F275E2" w:rsidRDefault="00F55471" w:rsidP="002E06A4">
      <w:pPr>
        <w:pStyle w:val="26"/>
        <w:keepNext/>
        <w:keepLines/>
        <w:shd w:val="clear" w:color="auto" w:fill="auto"/>
        <w:spacing w:before="0" w:line="240" w:lineRule="auto"/>
        <w:ind w:firstLine="703"/>
        <w:rPr>
          <w:rFonts w:ascii="Times New Roman" w:hAnsi="Times New Roman"/>
          <w:i/>
          <w:sz w:val="32"/>
          <w:szCs w:val="32"/>
        </w:rPr>
      </w:pPr>
      <w:bookmarkStart w:id="7" w:name="bookmark2"/>
      <w:r w:rsidRPr="00293302">
        <w:rPr>
          <w:rStyle w:val="afa"/>
          <w:rFonts w:ascii="Times New Roman" w:hAnsi="Times New Roman" w:cs="Times New Roman"/>
          <w:i/>
          <w:sz w:val="32"/>
          <w:szCs w:val="32"/>
        </w:rPr>
        <w:t>Тезиев Т.К.,</w:t>
      </w:r>
      <w:r w:rsidRPr="00F275E2">
        <w:rPr>
          <w:rFonts w:ascii="Times New Roman" w:hAnsi="Times New Roman"/>
          <w:i/>
          <w:sz w:val="32"/>
          <w:szCs w:val="32"/>
        </w:rPr>
        <w:t xml:space="preserve"> д.с-х.н., профессор, кафедры ТПППЖ</w:t>
      </w:r>
      <w:bookmarkEnd w:id="7"/>
      <w:r w:rsidRPr="00F275E2">
        <w:rPr>
          <w:rFonts w:ascii="Times New Roman" w:hAnsi="Times New Roman"/>
          <w:i/>
          <w:sz w:val="32"/>
          <w:szCs w:val="32"/>
        </w:rPr>
        <w:t>,</w:t>
      </w:r>
    </w:p>
    <w:p w:rsidR="00F275E2" w:rsidRPr="00F275E2" w:rsidRDefault="00F55471" w:rsidP="002E06A4">
      <w:pPr>
        <w:pStyle w:val="26"/>
        <w:keepNext/>
        <w:keepLines/>
        <w:shd w:val="clear" w:color="auto" w:fill="auto"/>
        <w:spacing w:before="0" w:line="240" w:lineRule="auto"/>
        <w:ind w:firstLine="703"/>
        <w:rPr>
          <w:rFonts w:ascii="Times New Roman" w:hAnsi="Times New Roman"/>
          <w:i/>
          <w:sz w:val="32"/>
          <w:szCs w:val="32"/>
        </w:rPr>
      </w:pPr>
      <w:r w:rsidRPr="00F275E2">
        <w:rPr>
          <w:rFonts w:ascii="Times New Roman" w:hAnsi="Times New Roman"/>
          <w:b/>
          <w:i/>
          <w:sz w:val="32"/>
          <w:szCs w:val="32"/>
        </w:rPr>
        <w:t>Кокоева А.Т.,</w:t>
      </w:r>
      <w:r w:rsidRPr="00F275E2">
        <w:rPr>
          <w:rFonts w:ascii="Times New Roman" w:hAnsi="Times New Roman"/>
          <w:i/>
          <w:sz w:val="32"/>
          <w:szCs w:val="32"/>
        </w:rPr>
        <w:t xml:space="preserve"> к.с-х. н., доцент кафедры ТПППЖ,</w:t>
      </w:r>
    </w:p>
    <w:p w:rsidR="00DE2F9A" w:rsidRDefault="00F55471" w:rsidP="002E06A4">
      <w:pPr>
        <w:pStyle w:val="26"/>
        <w:keepNext/>
        <w:keepLines/>
        <w:shd w:val="clear" w:color="auto" w:fill="auto"/>
        <w:spacing w:before="0" w:line="240" w:lineRule="auto"/>
        <w:ind w:firstLine="703"/>
        <w:rPr>
          <w:rFonts w:ascii="Times New Roman" w:hAnsi="Times New Roman"/>
          <w:i/>
          <w:sz w:val="32"/>
          <w:szCs w:val="32"/>
        </w:rPr>
      </w:pPr>
      <w:r w:rsidRPr="00F275E2">
        <w:rPr>
          <w:rFonts w:ascii="Times New Roman" w:hAnsi="Times New Roman"/>
          <w:b/>
          <w:i/>
          <w:sz w:val="32"/>
          <w:szCs w:val="32"/>
        </w:rPr>
        <w:t xml:space="preserve">Кадиева Т.А. </w:t>
      </w:r>
      <w:r w:rsidRPr="00F275E2">
        <w:rPr>
          <w:rFonts w:ascii="Times New Roman" w:hAnsi="Times New Roman"/>
          <w:i/>
          <w:sz w:val="32"/>
          <w:szCs w:val="32"/>
        </w:rPr>
        <w:t>, к.с-х. н., доцент кафедры ТПППЖ</w:t>
      </w:r>
    </w:p>
    <w:p w:rsidR="002E06A4" w:rsidRDefault="002E06A4" w:rsidP="002E06A4">
      <w:pPr>
        <w:pStyle w:val="26"/>
        <w:keepNext/>
        <w:keepLines/>
        <w:shd w:val="clear" w:color="auto" w:fill="auto"/>
        <w:spacing w:before="0" w:line="240" w:lineRule="auto"/>
        <w:ind w:firstLine="703"/>
        <w:rPr>
          <w:rFonts w:ascii="Times New Roman" w:hAnsi="Times New Roman"/>
          <w:i/>
          <w:sz w:val="32"/>
          <w:szCs w:val="32"/>
        </w:rPr>
      </w:pPr>
      <w:r>
        <w:rPr>
          <w:rFonts w:ascii="Times New Roman" w:hAnsi="Times New Roman"/>
          <w:i/>
          <w:sz w:val="32"/>
          <w:szCs w:val="32"/>
        </w:rPr>
        <w:t>ФГБОУ ВПО «</w:t>
      </w:r>
      <w:r w:rsidR="00F55471" w:rsidRPr="00F275E2">
        <w:rPr>
          <w:rFonts w:ascii="Times New Roman" w:hAnsi="Times New Roman"/>
          <w:i/>
          <w:sz w:val="32"/>
          <w:szCs w:val="32"/>
        </w:rPr>
        <w:t xml:space="preserve">Горский </w:t>
      </w:r>
      <w:r>
        <w:rPr>
          <w:rFonts w:ascii="Times New Roman" w:hAnsi="Times New Roman"/>
          <w:i/>
          <w:sz w:val="32"/>
          <w:szCs w:val="32"/>
        </w:rPr>
        <w:t xml:space="preserve">государственный аграрный </w:t>
      </w:r>
    </w:p>
    <w:p w:rsidR="00F55471" w:rsidRPr="00F275E2" w:rsidRDefault="002E06A4" w:rsidP="002E06A4">
      <w:pPr>
        <w:pStyle w:val="26"/>
        <w:keepNext/>
        <w:keepLines/>
        <w:shd w:val="clear" w:color="auto" w:fill="auto"/>
        <w:spacing w:before="0" w:line="240" w:lineRule="auto"/>
        <w:ind w:firstLine="703"/>
        <w:rPr>
          <w:rFonts w:ascii="Times New Roman" w:hAnsi="Times New Roman"/>
          <w:i/>
          <w:sz w:val="32"/>
          <w:szCs w:val="32"/>
        </w:rPr>
      </w:pPr>
      <w:r>
        <w:rPr>
          <w:rFonts w:ascii="Times New Roman" w:hAnsi="Times New Roman"/>
          <w:i/>
          <w:sz w:val="32"/>
          <w:szCs w:val="32"/>
        </w:rPr>
        <w:t>университет»</w:t>
      </w:r>
      <w:r w:rsidR="00F55471" w:rsidRPr="00F275E2">
        <w:rPr>
          <w:rFonts w:ascii="Times New Roman" w:hAnsi="Times New Roman"/>
          <w:i/>
          <w:sz w:val="32"/>
          <w:szCs w:val="32"/>
        </w:rPr>
        <w:t>,</w:t>
      </w:r>
      <w:r>
        <w:rPr>
          <w:rFonts w:ascii="Times New Roman" w:hAnsi="Times New Roman"/>
          <w:i/>
          <w:sz w:val="32"/>
          <w:szCs w:val="32"/>
        </w:rPr>
        <w:t xml:space="preserve"> </w:t>
      </w:r>
      <w:r w:rsidR="00F55471" w:rsidRPr="00F275E2">
        <w:rPr>
          <w:rFonts w:ascii="Times New Roman" w:hAnsi="Times New Roman"/>
          <w:i/>
          <w:sz w:val="32"/>
          <w:szCs w:val="32"/>
        </w:rPr>
        <w:t xml:space="preserve"> факультет технологического менеджмента</w:t>
      </w:r>
      <w:r w:rsidR="00F275E2">
        <w:rPr>
          <w:rFonts w:ascii="Times New Roman" w:hAnsi="Times New Roman"/>
          <w:i/>
          <w:sz w:val="32"/>
          <w:szCs w:val="32"/>
        </w:rPr>
        <w:t>,</w:t>
      </w:r>
    </w:p>
    <w:p w:rsidR="00F55471" w:rsidRDefault="00F275E2" w:rsidP="002E06A4">
      <w:pPr>
        <w:pStyle w:val="26"/>
        <w:keepNext/>
        <w:keepLines/>
        <w:shd w:val="clear" w:color="auto" w:fill="auto"/>
        <w:spacing w:before="0" w:line="240" w:lineRule="auto"/>
        <w:ind w:firstLine="703"/>
        <w:rPr>
          <w:rFonts w:ascii="Times New Roman" w:hAnsi="Times New Roman"/>
          <w:i/>
          <w:sz w:val="32"/>
          <w:szCs w:val="32"/>
        </w:rPr>
      </w:pPr>
      <w:r w:rsidRPr="00F275E2">
        <w:rPr>
          <w:rFonts w:ascii="Times New Roman" w:hAnsi="Times New Roman"/>
          <w:i/>
          <w:sz w:val="32"/>
          <w:szCs w:val="32"/>
        </w:rPr>
        <w:t>г. Владикавказ</w:t>
      </w:r>
    </w:p>
    <w:p w:rsidR="00F275E2" w:rsidRPr="00F275E2" w:rsidRDefault="00F275E2" w:rsidP="00F275E2">
      <w:pPr>
        <w:pStyle w:val="26"/>
        <w:keepNext/>
        <w:keepLines/>
        <w:shd w:val="clear" w:color="auto" w:fill="auto"/>
        <w:spacing w:before="0" w:line="240" w:lineRule="auto"/>
        <w:ind w:firstLine="703"/>
        <w:jc w:val="center"/>
        <w:rPr>
          <w:rFonts w:ascii="Times New Roman" w:hAnsi="Times New Roman"/>
          <w:i/>
          <w:sz w:val="32"/>
          <w:szCs w:val="32"/>
        </w:rPr>
      </w:pPr>
    </w:p>
    <w:p w:rsidR="00F55471" w:rsidRPr="00F275E2" w:rsidRDefault="00F55471" w:rsidP="00F275E2">
      <w:pPr>
        <w:pStyle w:val="311"/>
        <w:shd w:val="clear" w:color="auto" w:fill="auto"/>
        <w:spacing w:before="0" w:line="240" w:lineRule="auto"/>
        <w:ind w:firstLine="724"/>
        <w:jc w:val="both"/>
        <w:rPr>
          <w:rFonts w:ascii="Times New Roman" w:hAnsi="Times New Roman" w:cs="Times New Roman"/>
          <w:b w:val="0"/>
          <w:i/>
          <w:sz w:val="32"/>
          <w:szCs w:val="32"/>
        </w:rPr>
      </w:pPr>
      <w:bookmarkStart w:id="8" w:name="bookmark3"/>
      <w:r w:rsidRPr="00F275E2">
        <w:rPr>
          <w:rFonts w:ascii="Times New Roman" w:hAnsi="Times New Roman" w:cs="Times New Roman"/>
          <w:i/>
          <w:sz w:val="32"/>
          <w:szCs w:val="32"/>
        </w:rPr>
        <w:t>Аннотация.</w:t>
      </w:r>
      <w:bookmarkEnd w:id="8"/>
      <w:r w:rsidR="00F275E2">
        <w:rPr>
          <w:rFonts w:ascii="Times New Roman" w:hAnsi="Times New Roman" w:cs="Times New Roman"/>
          <w:i/>
          <w:sz w:val="32"/>
          <w:szCs w:val="32"/>
        </w:rPr>
        <w:t xml:space="preserve"> </w:t>
      </w:r>
      <w:r w:rsidRPr="00F275E2">
        <w:rPr>
          <w:rFonts w:ascii="Times New Roman" w:hAnsi="Times New Roman" w:cs="Times New Roman"/>
          <w:b w:val="0"/>
          <w:i/>
          <w:sz w:val="32"/>
          <w:szCs w:val="32"/>
        </w:rPr>
        <w:t>В работе изучено содержание солей ТМ в молоке коров и молочных продуктах, производимых в предгорной и горной зоне Центрального Предкавказья.</w:t>
      </w:r>
    </w:p>
    <w:p w:rsidR="00F55471" w:rsidRPr="00F275E2" w:rsidRDefault="00F55471" w:rsidP="00352CAE">
      <w:pPr>
        <w:pStyle w:val="ac"/>
        <w:shd w:val="clear" w:color="auto" w:fill="auto"/>
        <w:ind w:firstLine="703"/>
        <w:jc w:val="both"/>
        <w:rPr>
          <w:i/>
          <w:sz w:val="32"/>
          <w:szCs w:val="32"/>
        </w:rPr>
      </w:pPr>
      <w:r w:rsidRPr="00F275E2">
        <w:rPr>
          <w:b/>
          <w:i/>
          <w:sz w:val="32"/>
          <w:szCs w:val="32"/>
        </w:rPr>
        <w:t>Ключевые слова:</w:t>
      </w:r>
      <w:r w:rsidRPr="00F275E2">
        <w:rPr>
          <w:i/>
          <w:sz w:val="32"/>
          <w:szCs w:val="32"/>
        </w:rPr>
        <w:t xml:space="preserve"> корова, молоко, молочные продукты, тяжелые металлы, предгорье, горы.</w:t>
      </w:r>
    </w:p>
    <w:p w:rsidR="00F55471" w:rsidRPr="00352CAE" w:rsidRDefault="00F55471" w:rsidP="00352CAE">
      <w:pPr>
        <w:pStyle w:val="ac"/>
        <w:shd w:val="clear" w:color="auto" w:fill="auto"/>
        <w:ind w:firstLine="703"/>
        <w:jc w:val="both"/>
        <w:rPr>
          <w:sz w:val="32"/>
          <w:szCs w:val="32"/>
        </w:rPr>
      </w:pPr>
    </w:p>
    <w:p w:rsidR="00F55471" w:rsidRPr="00352CAE" w:rsidRDefault="00F55471" w:rsidP="00352CAE">
      <w:pPr>
        <w:pStyle w:val="ac"/>
        <w:shd w:val="clear" w:color="auto" w:fill="auto"/>
        <w:ind w:firstLine="704"/>
        <w:jc w:val="both"/>
        <w:rPr>
          <w:sz w:val="32"/>
          <w:szCs w:val="32"/>
        </w:rPr>
      </w:pPr>
      <w:r w:rsidRPr="00352CAE">
        <w:rPr>
          <w:sz w:val="32"/>
          <w:szCs w:val="32"/>
        </w:rPr>
        <w:t>Предгорная и плоскостная часть республики РСО-Алания являются зоной повышенного загрязнения солями тяжелых металлов. Это приводит к повышенному уровню заболеваний, которые обусловлены воздействием на организм солей тяжелых металлов. Частота рождения детей с различными пороками</w:t>
      </w:r>
      <w:r w:rsidR="002E06A4">
        <w:rPr>
          <w:sz w:val="32"/>
          <w:szCs w:val="32"/>
        </w:rPr>
        <w:t xml:space="preserve"> здесь</w:t>
      </w:r>
      <w:r w:rsidRPr="00352CAE">
        <w:rPr>
          <w:sz w:val="32"/>
          <w:szCs w:val="32"/>
        </w:rPr>
        <w:t xml:space="preserve"> в три раза выше, чем в среднем по российским показателям [1].</w:t>
      </w:r>
    </w:p>
    <w:p w:rsidR="00F55471" w:rsidRPr="00352CAE" w:rsidRDefault="00F55471" w:rsidP="00352CAE">
      <w:pPr>
        <w:pStyle w:val="ac"/>
        <w:shd w:val="clear" w:color="auto" w:fill="auto"/>
        <w:ind w:firstLine="704"/>
        <w:jc w:val="both"/>
        <w:rPr>
          <w:sz w:val="32"/>
          <w:szCs w:val="32"/>
        </w:rPr>
      </w:pPr>
      <w:r w:rsidRPr="00352CAE">
        <w:rPr>
          <w:sz w:val="32"/>
          <w:szCs w:val="32"/>
        </w:rPr>
        <w:t>Наиболее загрязненными солями ТМ в республике являются почвы Пригородного, Алагирского и Ардонского районов, где предельно допустимое количество (ПДК) превышен</w:t>
      </w:r>
      <w:r w:rsidR="002E06A4">
        <w:rPr>
          <w:sz w:val="32"/>
          <w:szCs w:val="32"/>
        </w:rPr>
        <w:t>о</w:t>
      </w:r>
      <w:r w:rsidRPr="00352CAE">
        <w:rPr>
          <w:sz w:val="32"/>
          <w:szCs w:val="32"/>
        </w:rPr>
        <w:t xml:space="preserve"> в десятки раз [2].</w:t>
      </w:r>
    </w:p>
    <w:p w:rsidR="00F55471" w:rsidRPr="00352CAE" w:rsidRDefault="00F55471" w:rsidP="00352CAE">
      <w:pPr>
        <w:pStyle w:val="ac"/>
        <w:shd w:val="clear" w:color="auto" w:fill="auto"/>
        <w:ind w:firstLine="704"/>
        <w:jc w:val="both"/>
        <w:rPr>
          <w:sz w:val="32"/>
          <w:szCs w:val="32"/>
        </w:rPr>
      </w:pPr>
      <w:r w:rsidRPr="00352CAE">
        <w:rPr>
          <w:sz w:val="32"/>
          <w:szCs w:val="32"/>
        </w:rPr>
        <w:t xml:space="preserve">На основе наших исследований установлено, что в Пригородном районе, на землях, отведенных под кормовые культуры, содержание в почве подвижных форм ТМ в несколько раз превышало принятые ПДК (по меди в - 9,1; цинку - 5,2; свинцу - 3,2 и кадмию </w:t>
      </w:r>
      <w:r w:rsidR="002E06A4">
        <w:rPr>
          <w:sz w:val="32"/>
          <w:szCs w:val="32"/>
        </w:rPr>
        <w:t xml:space="preserve">- </w:t>
      </w:r>
      <w:r w:rsidRPr="00352CAE">
        <w:rPr>
          <w:sz w:val="32"/>
          <w:szCs w:val="32"/>
        </w:rPr>
        <w:t>в 6,7 раз).</w:t>
      </w:r>
    </w:p>
    <w:p w:rsidR="00F55471" w:rsidRPr="00352CAE" w:rsidRDefault="002E06A4" w:rsidP="00352CAE">
      <w:pPr>
        <w:pStyle w:val="ac"/>
        <w:shd w:val="clear" w:color="auto" w:fill="auto"/>
        <w:ind w:firstLine="704"/>
        <w:jc w:val="both"/>
        <w:rPr>
          <w:sz w:val="32"/>
          <w:szCs w:val="32"/>
        </w:rPr>
      </w:pPr>
      <w:r>
        <w:rPr>
          <w:sz w:val="32"/>
          <w:szCs w:val="32"/>
        </w:rPr>
        <w:t>В связи с вышеизложенным</w:t>
      </w:r>
      <w:r w:rsidR="00F55471" w:rsidRPr="00352CAE">
        <w:rPr>
          <w:sz w:val="32"/>
          <w:szCs w:val="32"/>
        </w:rPr>
        <w:t xml:space="preserve"> мы поставили перед собой цель - изучить степень загрязненности почв горных и предгорных районов республики тяжелыми металлами, уровень содержания их в кормах, а также в получаемых в этих районах молоке и продуктах его переработки. На основании этого будет обоснована возможность использования горных территорий как фактора получения экологически безопасной продукции животноводства.</w:t>
      </w:r>
    </w:p>
    <w:p w:rsidR="00F55471" w:rsidRPr="00352CAE" w:rsidRDefault="00F55471" w:rsidP="00352CAE">
      <w:pPr>
        <w:pStyle w:val="ac"/>
        <w:shd w:val="clear" w:color="auto" w:fill="auto"/>
        <w:ind w:firstLine="704"/>
        <w:jc w:val="both"/>
        <w:rPr>
          <w:sz w:val="32"/>
          <w:szCs w:val="32"/>
        </w:rPr>
      </w:pPr>
      <w:r w:rsidRPr="00352CAE">
        <w:rPr>
          <w:sz w:val="32"/>
          <w:szCs w:val="32"/>
        </w:rPr>
        <w:lastRenderedPageBreak/>
        <w:t xml:space="preserve">Исследования нами проводились в Дарьяльском, Кобанском, Куртатинском и Мамисонском ущельях, на высоте от 900 до </w:t>
      </w:r>
      <w:smartTag w:uri="urn:schemas-microsoft-com:office:smarttags" w:element="metricconverter">
        <w:smartTagPr>
          <w:attr w:name="ProductID" w:val="2200 м"/>
        </w:smartTagPr>
        <w:r w:rsidRPr="00352CAE">
          <w:rPr>
            <w:sz w:val="32"/>
            <w:szCs w:val="32"/>
          </w:rPr>
          <w:t>2200 м</w:t>
        </w:r>
      </w:smartTag>
      <w:r w:rsidRPr="00352CAE">
        <w:rPr>
          <w:sz w:val="32"/>
          <w:szCs w:val="32"/>
        </w:rPr>
        <w:t xml:space="preserve"> над уровнем моря. Для оценки уровня содержания ТМ в молочной продукции были отобраны образцы молока, масла сливочного и сыра рассольного. Преимущественно исследуемые образцы продукции отбирались в частном секторе животноводства, преобладающем в горных районах.</w:t>
      </w:r>
    </w:p>
    <w:p w:rsidR="00F55471" w:rsidRPr="00352CAE" w:rsidRDefault="00F55471" w:rsidP="00352CAE">
      <w:pPr>
        <w:pStyle w:val="ac"/>
        <w:shd w:val="clear" w:color="auto" w:fill="auto"/>
        <w:ind w:firstLine="704"/>
        <w:jc w:val="both"/>
        <w:rPr>
          <w:sz w:val="32"/>
          <w:szCs w:val="32"/>
        </w:rPr>
      </w:pPr>
      <w:r w:rsidRPr="00352CAE">
        <w:rPr>
          <w:sz w:val="32"/>
          <w:szCs w:val="32"/>
        </w:rPr>
        <w:t>На основе наших исследований установлено, что в горных районах почвы, удаленные от крупных автомагистралей и промышленных предприятий, характеризуются более низким уровнем исследуемых контаминантов. Концентрация их в 2,5-5,6 раза ниже ПДК</w:t>
      </w:r>
      <w:r w:rsidR="002E06A4">
        <w:rPr>
          <w:sz w:val="32"/>
          <w:szCs w:val="32"/>
        </w:rPr>
        <w:t>.</w:t>
      </w:r>
      <w:r w:rsidRPr="00352CAE">
        <w:rPr>
          <w:sz w:val="32"/>
          <w:szCs w:val="32"/>
        </w:rPr>
        <w:t xml:space="preserve"> При этом нами не исследовались почвы на территориях, прилегающих к горно-обогатительному комбинату и рудникам, расположенным в Куртатинском ущелье. На протяжении более чем 10 лет они практически не функционируют, что положительно сказалось на экологической обстановке района, в частности</w:t>
      </w:r>
      <w:r w:rsidR="002E06A4">
        <w:rPr>
          <w:sz w:val="32"/>
          <w:szCs w:val="32"/>
        </w:rPr>
        <w:t>,</w:t>
      </w:r>
      <w:r w:rsidRPr="00352CAE">
        <w:rPr>
          <w:sz w:val="32"/>
          <w:szCs w:val="32"/>
        </w:rPr>
        <w:t xml:space="preserve"> на развитии флоры в районе хвостовых хранилищ горно-обогатительной фабрики.</w:t>
      </w:r>
    </w:p>
    <w:p w:rsidR="00F55471" w:rsidRPr="00352CAE" w:rsidRDefault="00F55471" w:rsidP="00352CAE">
      <w:pPr>
        <w:pStyle w:val="ac"/>
        <w:shd w:val="clear" w:color="auto" w:fill="auto"/>
        <w:ind w:firstLine="704"/>
        <w:jc w:val="both"/>
        <w:rPr>
          <w:sz w:val="32"/>
          <w:szCs w:val="32"/>
        </w:rPr>
      </w:pPr>
      <w:r w:rsidRPr="00352CAE">
        <w:rPr>
          <w:sz w:val="32"/>
          <w:szCs w:val="32"/>
        </w:rPr>
        <w:t>Результаты исследования свидетельствуют о превышени</w:t>
      </w:r>
      <w:r w:rsidR="002E06A4">
        <w:rPr>
          <w:sz w:val="32"/>
          <w:szCs w:val="32"/>
        </w:rPr>
        <w:t>и</w:t>
      </w:r>
      <w:r w:rsidRPr="00352CAE">
        <w:rPr>
          <w:sz w:val="32"/>
          <w:szCs w:val="32"/>
        </w:rPr>
        <w:t xml:space="preserve"> ПДК свинца в молоке, отобранном в Куртатинском ущелье</w:t>
      </w:r>
      <w:r w:rsidR="002E06A4">
        <w:rPr>
          <w:sz w:val="32"/>
          <w:szCs w:val="32"/>
        </w:rPr>
        <w:t>,</w:t>
      </w:r>
      <w:r w:rsidRPr="00352CAE">
        <w:rPr>
          <w:sz w:val="32"/>
          <w:szCs w:val="32"/>
        </w:rPr>
        <w:t xml:space="preserve"> на 0,04 мг/кг, а также повышенное содержание цинка в молоке, отобранном в Куртатинском и Дарьяльском ущельях (соответственно на 2,4 и 0,2 мг/кг). Концентрация </w:t>
      </w:r>
      <w:r w:rsidRPr="00352CAE">
        <w:rPr>
          <w:rStyle w:val="-1pt"/>
          <w:rFonts w:eastAsia="Franklin Gothic Heavy"/>
          <w:sz w:val="32"/>
          <w:szCs w:val="32"/>
        </w:rPr>
        <w:t>С</w:t>
      </w:r>
      <w:r w:rsidRPr="00352CAE">
        <w:rPr>
          <w:rStyle w:val="-1pt"/>
          <w:rFonts w:eastAsia="Franklin Gothic Heavy"/>
          <w:sz w:val="32"/>
          <w:szCs w:val="32"/>
          <w:lang w:val="en-US"/>
        </w:rPr>
        <w:t>d</w:t>
      </w:r>
      <w:r w:rsidRPr="00352CAE">
        <w:rPr>
          <w:rStyle w:val="-1pt"/>
          <w:rFonts w:eastAsia="Franklin Gothic Heavy"/>
          <w:sz w:val="32"/>
          <w:szCs w:val="32"/>
        </w:rPr>
        <w:t xml:space="preserve"> и </w:t>
      </w:r>
      <w:r w:rsidRPr="00352CAE">
        <w:rPr>
          <w:sz w:val="32"/>
          <w:szCs w:val="32"/>
        </w:rPr>
        <w:t>Си в исследуемых образцах молока не превысила ПДК (табл. 1).</w:t>
      </w:r>
    </w:p>
    <w:p w:rsidR="00F55471" w:rsidRPr="00352CAE" w:rsidRDefault="002E06A4" w:rsidP="00352CAE">
      <w:pPr>
        <w:pStyle w:val="ac"/>
        <w:shd w:val="clear" w:color="auto" w:fill="auto"/>
        <w:ind w:firstLine="704"/>
        <w:jc w:val="both"/>
        <w:rPr>
          <w:sz w:val="32"/>
          <w:szCs w:val="32"/>
        </w:rPr>
      </w:pPr>
      <w:r>
        <w:rPr>
          <w:sz w:val="32"/>
          <w:szCs w:val="32"/>
        </w:rPr>
        <w:t>В сливочном масле</w:t>
      </w:r>
      <w:r w:rsidR="00F55471" w:rsidRPr="00352CAE">
        <w:rPr>
          <w:sz w:val="32"/>
          <w:szCs w:val="32"/>
        </w:rPr>
        <w:t xml:space="preserve"> уровень РЬ несколько превысил ПДК по Куртатинскому и Дарьяльскому ущельям (на 0,04 и 0,02 мг/кг соответственно). Концентрация кадмия, цинка и меди в сливочном масле не превысила установленной ПДК.</w:t>
      </w:r>
    </w:p>
    <w:p w:rsidR="00F55471" w:rsidRDefault="00F55471" w:rsidP="00352CAE">
      <w:pPr>
        <w:pStyle w:val="ac"/>
        <w:shd w:val="clear" w:color="auto" w:fill="auto"/>
        <w:ind w:firstLine="704"/>
        <w:jc w:val="both"/>
        <w:rPr>
          <w:sz w:val="32"/>
          <w:szCs w:val="32"/>
        </w:rPr>
      </w:pPr>
      <w:r w:rsidRPr="00352CAE">
        <w:rPr>
          <w:sz w:val="32"/>
          <w:szCs w:val="32"/>
        </w:rPr>
        <w:t>В сыре рассольном, согласно представленным данным, не выявлено каких-либо превышений ПДК по исследуемым ТМ.</w:t>
      </w:r>
    </w:p>
    <w:p w:rsidR="00937235" w:rsidRPr="00352CAE" w:rsidRDefault="00937235" w:rsidP="00937235">
      <w:pPr>
        <w:pStyle w:val="ac"/>
        <w:shd w:val="clear" w:color="auto" w:fill="auto"/>
        <w:ind w:firstLine="704"/>
        <w:jc w:val="both"/>
        <w:rPr>
          <w:sz w:val="32"/>
          <w:szCs w:val="32"/>
        </w:rPr>
      </w:pPr>
      <w:r w:rsidRPr="00352CAE">
        <w:rPr>
          <w:sz w:val="32"/>
          <w:szCs w:val="32"/>
        </w:rPr>
        <w:t>На основании представленных данных можно сделать вывод, что молоко и молочная продукция, вырабатываемые в горных районах нашей республики, характеризуются относительно низким содержанием тяжел</w:t>
      </w:r>
      <w:r>
        <w:rPr>
          <w:sz w:val="32"/>
          <w:szCs w:val="32"/>
        </w:rPr>
        <w:t>ых металлов, не превышающих ПДК</w:t>
      </w:r>
      <w:r w:rsidRPr="00352CAE">
        <w:rPr>
          <w:sz w:val="32"/>
          <w:szCs w:val="32"/>
        </w:rPr>
        <w:t xml:space="preserve"> по сравнению с одноименной продукцией, производимой в непосредственной близи от так называемых «центров техногенного загрязнения». Составление карт уровня загрязненности животноводческой продукции тяжелыми металлами в разных зонах республики даст возможность определить районы, пригодные для </w:t>
      </w:r>
      <w:r w:rsidRPr="00352CAE">
        <w:rPr>
          <w:sz w:val="32"/>
          <w:szCs w:val="32"/>
        </w:rPr>
        <w:lastRenderedPageBreak/>
        <w:t>производства экологически чистой или безопасной молочной и мясной продукции.</w:t>
      </w:r>
    </w:p>
    <w:p w:rsidR="00F275E2" w:rsidRDefault="00F275E2" w:rsidP="00352CAE">
      <w:pPr>
        <w:pStyle w:val="ac"/>
        <w:shd w:val="clear" w:color="auto" w:fill="auto"/>
        <w:ind w:firstLine="704"/>
        <w:rPr>
          <w:sz w:val="32"/>
          <w:szCs w:val="32"/>
        </w:rPr>
      </w:pPr>
    </w:p>
    <w:p w:rsidR="00F55471" w:rsidRDefault="00F55471" w:rsidP="00352CAE">
      <w:pPr>
        <w:pStyle w:val="ac"/>
        <w:shd w:val="clear" w:color="auto" w:fill="auto"/>
        <w:ind w:firstLine="704"/>
        <w:rPr>
          <w:sz w:val="32"/>
          <w:szCs w:val="32"/>
        </w:rPr>
      </w:pPr>
      <w:r w:rsidRPr="00F275E2">
        <w:rPr>
          <w:sz w:val="32"/>
          <w:szCs w:val="32"/>
        </w:rPr>
        <w:t xml:space="preserve">Таблица 1- Содержание </w:t>
      </w:r>
      <w:r w:rsidR="00F275E2" w:rsidRPr="00F275E2">
        <w:rPr>
          <w:sz w:val="32"/>
          <w:szCs w:val="32"/>
        </w:rPr>
        <w:t>тяжёлых</w:t>
      </w:r>
      <w:r w:rsidRPr="00F275E2">
        <w:rPr>
          <w:sz w:val="32"/>
          <w:szCs w:val="32"/>
        </w:rPr>
        <w:t xml:space="preserve"> металлов в молоке, рассольном сыре и коровьем масле</w:t>
      </w:r>
    </w:p>
    <w:p w:rsidR="00F275E2" w:rsidRPr="00F275E2" w:rsidRDefault="00F275E2" w:rsidP="00352CAE">
      <w:pPr>
        <w:pStyle w:val="ac"/>
        <w:shd w:val="clear" w:color="auto" w:fill="auto"/>
        <w:ind w:firstLine="704"/>
        <w:rPr>
          <w:sz w:val="32"/>
          <w:szCs w:val="32"/>
        </w:rPr>
      </w:pPr>
    </w:p>
    <w:tbl>
      <w:tblPr>
        <w:tblStyle w:val="a8"/>
        <w:tblW w:w="0" w:type="auto"/>
        <w:tblLook w:val="01E0" w:firstRow="1" w:lastRow="1" w:firstColumn="1" w:lastColumn="1" w:noHBand="0" w:noVBand="0"/>
      </w:tblPr>
      <w:tblGrid>
        <w:gridCol w:w="2114"/>
        <w:gridCol w:w="1859"/>
        <w:gridCol w:w="1853"/>
        <w:gridCol w:w="1904"/>
        <w:gridCol w:w="1841"/>
      </w:tblGrid>
      <w:tr w:rsidR="00F55471" w:rsidRPr="00352CAE" w:rsidTr="00F55471">
        <w:tc>
          <w:tcPr>
            <w:tcW w:w="1913" w:type="dxa"/>
            <w:vMerge w:val="restart"/>
            <w:tcBorders>
              <w:top w:val="single" w:sz="4" w:space="0" w:color="auto"/>
              <w:left w:val="single" w:sz="4" w:space="0" w:color="auto"/>
              <w:bottom w:val="single" w:sz="4" w:space="0" w:color="auto"/>
              <w:right w:val="single" w:sz="4" w:space="0" w:color="auto"/>
            </w:tcBorders>
            <w:vAlign w:val="center"/>
          </w:tcPr>
          <w:p w:rsidR="00F55471" w:rsidRPr="00352CAE" w:rsidRDefault="00F55471" w:rsidP="00F275E2">
            <w:pPr>
              <w:pStyle w:val="ac"/>
              <w:shd w:val="clear" w:color="auto" w:fill="auto"/>
              <w:ind w:firstLine="0"/>
              <w:rPr>
                <w:sz w:val="32"/>
                <w:szCs w:val="32"/>
              </w:rPr>
            </w:pPr>
            <w:r w:rsidRPr="00352CAE">
              <w:rPr>
                <w:sz w:val="32"/>
                <w:szCs w:val="32"/>
              </w:rPr>
              <w:t>Район</w:t>
            </w:r>
          </w:p>
        </w:tc>
        <w:tc>
          <w:tcPr>
            <w:tcW w:w="1914" w:type="dxa"/>
            <w:vMerge w:val="restart"/>
            <w:tcBorders>
              <w:top w:val="single" w:sz="4" w:space="0" w:color="auto"/>
              <w:left w:val="single" w:sz="4" w:space="0" w:color="auto"/>
              <w:bottom w:val="single" w:sz="4" w:space="0" w:color="auto"/>
              <w:right w:val="single" w:sz="4" w:space="0" w:color="auto"/>
            </w:tcBorders>
            <w:vAlign w:val="center"/>
          </w:tcPr>
          <w:p w:rsidR="00F55471" w:rsidRPr="00352CAE" w:rsidRDefault="00F55471" w:rsidP="00F275E2">
            <w:pPr>
              <w:pStyle w:val="ac"/>
              <w:shd w:val="clear" w:color="auto" w:fill="auto"/>
              <w:ind w:firstLine="0"/>
              <w:rPr>
                <w:sz w:val="32"/>
                <w:szCs w:val="32"/>
              </w:rPr>
            </w:pPr>
            <w:r w:rsidRPr="00352CAE">
              <w:rPr>
                <w:sz w:val="32"/>
                <w:szCs w:val="32"/>
              </w:rPr>
              <w:t>Тяжелые металлы</w:t>
            </w:r>
          </w:p>
        </w:tc>
        <w:tc>
          <w:tcPr>
            <w:tcW w:w="5742" w:type="dxa"/>
            <w:gridSpan w:val="3"/>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Концентрация ТМ в продукте, мг/кг</w:t>
            </w:r>
          </w:p>
        </w:tc>
      </w:tr>
      <w:tr w:rsidR="00F55471" w:rsidRPr="00352CAE" w:rsidTr="00F55471">
        <w:tc>
          <w:tcPr>
            <w:tcW w:w="1913" w:type="dxa"/>
            <w:vMerge/>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b/>
                <w:sz w:val="32"/>
                <w:szCs w:val="32"/>
              </w:rPr>
            </w:pPr>
          </w:p>
        </w:tc>
        <w:tc>
          <w:tcPr>
            <w:tcW w:w="1914" w:type="dxa"/>
            <w:vMerge/>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b/>
                <w:sz w:val="32"/>
                <w:szCs w:val="32"/>
              </w:rPr>
            </w:pP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молоко</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сыр рассольный</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масло коровье</w:t>
            </w:r>
          </w:p>
        </w:tc>
      </w:tr>
      <w:tr w:rsidR="00F55471" w:rsidRPr="00352CAE" w:rsidTr="00F55471">
        <w:tc>
          <w:tcPr>
            <w:tcW w:w="1913" w:type="dxa"/>
            <w:tcBorders>
              <w:top w:val="single" w:sz="4" w:space="0" w:color="auto"/>
              <w:left w:val="single" w:sz="4" w:space="0" w:color="auto"/>
              <w:bottom w:val="single" w:sz="4" w:space="0" w:color="auto"/>
              <w:right w:val="single" w:sz="4" w:space="0" w:color="auto"/>
            </w:tcBorders>
            <w:vAlign w:val="center"/>
          </w:tcPr>
          <w:p w:rsidR="00F55471" w:rsidRPr="00352CAE" w:rsidRDefault="00F55471" w:rsidP="00F275E2">
            <w:pPr>
              <w:pStyle w:val="ac"/>
              <w:shd w:val="clear" w:color="auto" w:fill="auto"/>
              <w:ind w:firstLine="0"/>
              <w:rPr>
                <w:sz w:val="32"/>
                <w:szCs w:val="32"/>
              </w:rPr>
            </w:pPr>
            <w:r w:rsidRPr="00352CAE">
              <w:rPr>
                <w:sz w:val="32"/>
                <w:szCs w:val="32"/>
              </w:rPr>
              <w:t>Кобанское ущелье</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Cd</w:t>
            </w:r>
          </w:p>
          <w:p w:rsidR="00F55471" w:rsidRPr="00352CAE" w:rsidRDefault="00F55471" w:rsidP="00F275E2">
            <w:pPr>
              <w:pStyle w:val="ac"/>
              <w:shd w:val="clear" w:color="auto" w:fill="auto"/>
              <w:ind w:firstLine="0"/>
              <w:rPr>
                <w:sz w:val="32"/>
                <w:szCs w:val="32"/>
                <w:lang w:val="en-US"/>
              </w:rPr>
            </w:pPr>
            <w:r w:rsidRPr="00352CAE">
              <w:rPr>
                <w:sz w:val="32"/>
                <w:szCs w:val="32"/>
                <w:lang w:val="en-US"/>
              </w:rPr>
              <w:t>Pb</w:t>
            </w:r>
          </w:p>
          <w:p w:rsidR="00F55471" w:rsidRPr="00352CAE" w:rsidRDefault="00F55471" w:rsidP="00F275E2">
            <w:pPr>
              <w:pStyle w:val="ac"/>
              <w:shd w:val="clear" w:color="auto" w:fill="auto"/>
              <w:ind w:firstLine="0"/>
              <w:rPr>
                <w:sz w:val="32"/>
                <w:szCs w:val="32"/>
                <w:lang w:val="en-US"/>
              </w:rPr>
            </w:pPr>
            <w:r w:rsidRPr="00352CAE">
              <w:rPr>
                <w:sz w:val="32"/>
                <w:szCs w:val="32"/>
                <w:lang w:val="en-US"/>
              </w:rPr>
              <w:t>Cu</w:t>
            </w:r>
          </w:p>
          <w:p w:rsidR="00F55471" w:rsidRPr="00352CAE" w:rsidRDefault="00F55471" w:rsidP="00F275E2">
            <w:pPr>
              <w:pStyle w:val="ac"/>
              <w:shd w:val="clear" w:color="auto" w:fill="auto"/>
              <w:ind w:firstLine="0"/>
              <w:rPr>
                <w:sz w:val="32"/>
                <w:szCs w:val="32"/>
                <w:lang w:val="en-US"/>
              </w:rPr>
            </w:pPr>
            <w:r w:rsidRPr="00352CAE">
              <w:rPr>
                <w:sz w:val="32"/>
                <w:szCs w:val="32"/>
                <w:lang w:val="en-US"/>
              </w:rPr>
              <w:t>Zn</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0.008</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0.024</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0.65</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2.4</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0.014</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0.08</w:t>
            </w:r>
          </w:p>
          <w:p w:rsidR="00F55471" w:rsidRPr="00352CAE" w:rsidRDefault="00F55471" w:rsidP="00F275E2">
            <w:pPr>
              <w:pStyle w:val="ac"/>
              <w:shd w:val="clear" w:color="auto" w:fill="auto"/>
              <w:ind w:firstLine="0"/>
              <w:rPr>
                <w:sz w:val="32"/>
                <w:szCs w:val="32"/>
                <w:lang w:val="en-US"/>
              </w:rPr>
            </w:pPr>
            <w:r w:rsidRPr="00352CAE">
              <w:rPr>
                <w:sz w:val="32"/>
                <w:szCs w:val="32"/>
                <w:lang w:val="en-US"/>
              </w:rPr>
              <w:t>1.05</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4.1</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0.012</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0.06</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0.20</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3.25</w:t>
            </w:r>
          </w:p>
        </w:tc>
      </w:tr>
      <w:tr w:rsidR="00F55471" w:rsidRPr="00352CAE" w:rsidTr="00F55471">
        <w:tc>
          <w:tcPr>
            <w:tcW w:w="1913"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Куртатинское ущелье</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Cd</w:t>
            </w:r>
          </w:p>
          <w:p w:rsidR="00F55471" w:rsidRPr="00352CAE" w:rsidRDefault="00F55471" w:rsidP="00F275E2">
            <w:pPr>
              <w:pStyle w:val="ac"/>
              <w:shd w:val="clear" w:color="auto" w:fill="auto"/>
              <w:ind w:firstLine="0"/>
              <w:rPr>
                <w:sz w:val="32"/>
                <w:szCs w:val="32"/>
                <w:lang w:val="en-US"/>
              </w:rPr>
            </w:pPr>
            <w:r w:rsidRPr="00352CAE">
              <w:rPr>
                <w:sz w:val="32"/>
                <w:szCs w:val="32"/>
                <w:lang w:val="en-US"/>
              </w:rPr>
              <w:t>Pb</w:t>
            </w:r>
          </w:p>
          <w:p w:rsidR="00F55471" w:rsidRPr="00352CAE" w:rsidRDefault="00F55471" w:rsidP="00F275E2">
            <w:pPr>
              <w:pStyle w:val="ac"/>
              <w:shd w:val="clear" w:color="auto" w:fill="auto"/>
              <w:ind w:firstLine="0"/>
              <w:rPr>
                <w:sz w:val="32"/>
                <w:szCs w:val="32"/>
                <w:lang w:val="en-US"/>
              </w:rPr>
            </w:pPr>
            <w:r w:rsidRPr="00352CAE">
              <w:rPr>
                <w:sz w:val="32"/>
                <w:szCs w:val="32"/>
                <w:lang w:val="en-US"/>
              </w:rPr>
              <w:t>Cu</w:t>
            </w:r>
          </w:p>
          <w:p w:rsidR="00F55471" w:rsidRPr="00352CAE" w:rsidRDefault="00F55471" w:rsidP="00F275E2">
            <w:pPr>
              <w:pStyle w:val="ac"/>
              <w:shd w:val="clear" w:color="auto" w:fill="auto"/>
              <w:ind w:firstLine="0"/>
              <w:rPr>
                <w:sz w:val="32"/>
                <w:szCs w:val="32"/>
                <w:lang w:val="en-US"/>
              </w:rPr>
            </w:pPr>
            <w:r w:rsidRPr="00352CAE">
              <w:rPr>
                <w:sz w:val="32"/>
                <w:szCs w:val="32"/>
                <w:lang w:val="en-US"/>
              </w:rPr>
              <w:t>Zn</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0.024</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0.16</w:t>
            </w:r>
          </w:p>
          <w:p w:rsidR="00F55471" w:rsidRPr="00352CAE" w:rsidRDefault="00F55471" w:rsidP="00F275E2">
            <w:pPr>
              <w:pStyle w:val="ac"/>
              <w:shd w:val="clear" w:color="auto" w:fill="auto"/>
              <w:ind w:firstLine="0"/>
              <w:rPr>
                <w:sz w:val="32"/>
                <w:szCs w:val="32"/>
                <w:lang w:val="en-US"/>
              </w:rPr>
            </w:pPr>
            <w:r w:rsidRPr="00352CAE">
              <w:rPr>
                <w:sz w:val="32"/>
                <w:szCs w:val="32"/>
                <w:lang w:val="en-US"/>
              </w:rPr>
              <w:t>1.22</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7.4</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0.028</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0.15</w:t>
            </w:r>
          </w:p>
          <w:p w:rsidR="00F55471" w:rsidRPr="00352CAE" w:rsidRDefault="00F55471" w:rsidP="00F275E2">
            <w:pPr>
              <w:pStyle w:val="ac"/>
              <w:shd w:val="clear" w:color="auto" w:fill="auto"/>
              <w:ind w:firstLine="0"/>
              <w:rPr>
                <w:sz w:val="32"/>
                <w:szCs w:val="32"/>
                <w:lang w:val="en-US"/>
              </w:rPr>
            </w:pPr>
            <w:r w:rsidRPr="00352CAE">
              <w:rPr>
                <w:sz w:val="32"/>
                <w:szCs w:val="32"/>
                <w:lang w:val="en-US"/>
              </w:rPr>
              <w:t>1.25</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6.10</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0.020</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0.14</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0.30</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5.50</w:t>
            </w:r>
          </w:p>
        </w:tc>
      </w:tr>
      <w:tr w:rsidR="00F55471" w:rsidRPr="00352CAE" w:rsidTr="00F55471">
        <w:tc>
          <w:tcPr>
            <w:tcW w:w="1913"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Дарьяльское ущелье</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Cd</w:t>
            </w:r>
          </w:p>
          <w:p w:rsidR="00F55471" w:rsidRPr="00352CAE" w:rsidRDefault="00F55471" w:rsidP="00F275E2">
            <w:pPr>
              <w:pStyle w:val="ac"/>
              <w:shd w:val="clear" w:color="auto" w:fill="auto"/>
              <w:ind w:firstLine="0"/>
              <w:rPr>
                <w:sz w:val="32"/>
                <w:szCs w:val="32"/>
                <w:lang w:val="en-US"/>
              </w:rPr>
            </w:pPr>
            <w:r w:rsidRPr="00352CAE">
              <w:rPr>
                <w:sz w:val="32"/>
                <w:szCs w:val="32"/>
                <w:lang w:val="en-US"/>
              </w:rPr>
              <w:t>Pb</w:t>
            </w:r>
          </w:p>
          <w:p w:rsidR="00F55471" w:rsidRPr="00352CAE" w:rsidRDefault="00F55471" w:rsidP="00F275E2">
            <w:pPr>
              <w:pStyle w:val="ac"/>
              <w:shd w:val="clear" w:color="auto" w:fill="auto"/>
              <w:ind w:firstLine="0"/>
              <w:rPr>
                <w:sz w:val="32"/>
                <w:szCs w:val="32"/>
                <w:lang w:val="en-US"/>
              </w:rPr>
            </w:pPr>
            <w:r w:rsidRPr="00352CAE">
              <w:rPr>
                <w:sz w:val="32"/>
                <w:szCs w:val="32"/>
                <w:lang w:val="en-US"/>
              </w:rPr>
              <w:t>Cu</w:t>
            </w:r>
          </w:p>
          <w:p w:rsidR="00F55471" w:rsidRPr="00352CAE" w:rsidRDefault="00F55471" w:rsidP="00F275E2">
            <w:pPr>
              <w:pStyle w:val="ac"/>
              <w:shd w:val="clear" w:color="auto" w:fill="auto"/>
              <w:ind w:firstLine="0"/>
              <w:rPr>
                <w:sz w:val="32"/>
                <w:szCs w:val="32"/>
              </w:rPr>
            </w:pPr>
            <w:r w:rsidRPr="00352CAE">
              <w:rPr>
                <w:sz w:val="32"/>
                <w:szCs w:val="32"/>
                <w:lang w:val="en-US"/>
              </w:rPr>
              <w:t>Zn</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0.10</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0.038</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0.86</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5.2</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0.020</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0.08</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0.95</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5.0</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0.01</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0.12</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0.15</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2.66</w:t>
            </w:r>
          </w:p>
        </w:tc>
      </w:tr>
      <w:tr w:rsidR="00F55471" w:rsidRPr="00352CAE" w:rsidTr="00F55471">
        <w:tc>
          <w:tcPr>
            <w:tcW w:w="1913"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Мамисонское ущелье</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Cd</w:t>
            </w:r>
          </w:p>
          <w:p w:rsidR="00F55471" w:rsidRPr="00352CAE" w:rsidRDefault="00F55471" w:rsidP="00F275E2">
            <w:pPr>
              <w:pStyle w:val="ac"/>
              <w:shd w:val="clear" w:color="auto" w:fill="auto"/>
              <w:ind w:firstLine="0"/>
              <w:rPr>
                <w:sz w:val="32"/>
                <w:szCs w:val="32"/>
                <w:lang w:val="en-US"/>
              </w:rPr>
            </w:pPr>
            <w:r w:rsidRPr="00352CAE">
              <w:rPr>
                <w:sz w:val="32"/>
                <w:szCs w:val="32"/>
                <w:lang w:val="en-US"/>
              </w:rPr>
              <w:t>Pb</w:t>
            </w:r>
          </w:p>
          <w:p w:rsidR="00F55471" w:rsidRPr="00352CAE" w:rsidRDefault="00F55471" w:rsidP="00F275E2">
            <w:pPr>
              <w:pStyle w:val="ac"/>
              <w:shd w:val="clear" w:color="auto" w:fill="auto"/>
              <w:ind w:firstLine="0"/>
              <w:rPr>
                <w:sz w:val="32"/>
                <w:szCs w:val="32"/>
                <w:lang w:val="en-US"/>
              </w:rPr>
            </w:pPr>
            <w:r w:rsidRPr="00352CAE">
              <w:rPr>
                <w:sz w:val="32"/>
                <w:szCs w:val="32"/>
                <w:lang w:val="en-US"/>
              </w:rPr>
              <w:t>Cu</w:t>
            </w:r>
          </w:p>
          <w:p w:rsidR="00F55471" w:rsidRPr="00352CAE" w:rsidRDefault="00F55471" w:rsidP="00F275E2">
            <w:pPr>
              <w:pStyle w:val="ac"/>
              <w:shd w:val="clear" w:color="auto" w:fill="auto"/>
              <w:ind w:firstLine="0"/>
              <w:rPr>
                <w:sz w:val="32"/>
                <w:szCs w:val="32"/>
              </w:rPr>
            </w:pPr>
            <w:r w:rsidRPr="00352CAE">
              <w:rPr>
                <w:sz w:val="32"/>
                <w:szCs w:val="32"/>
                <w:lang w:val="en-US"/>
              </w:rPr>
              <w:t>Zn</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0.010</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0.050</w:t>
            </w:r>
          </w:p>
          <w:p w:rsidR="00F55471" w:rsidRPr="00352CAE" w:rsidRDefault="00F55471" w:rsidP="00F275E2">
            <w:pPr>
              <w:pStyle w:val="ac"/>
              <w:shd w:val="clear" w:color="auto" w:fill="auto"/>
              <w:ind w:firstLine="0"/>
              <w:rPr>
                <w:sz w:val="32"/>
                <w:szCs w:val="32"/>
                <w:lang w:val="en-US"/>
              </w:rPr>
            </w:pPr>
            <w:r w:rsidRPr="00352CAE">
              <w:rPr>
                <w:sz w:val="32"/>
                <w:szCs w:val="32"/>
                <w:lang w:val="en-US"/>
              </w:rPr>
              <w:t>1.28</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2.5</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0.083</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0.20</w:t>
            </w:r>
          </w:p>
          <w:p w:rsidR="00F55471" w:rsidRPr="00352CAE" w:rsidRDefault="00F55471" w:rsidP="00F275E2">
            <w:pPr>
              <w:pStyle w:val="ac"/>
              <w:shd w:val="clear" w:color="auto" w:fill="auto"/>
              <w:ind w:firstLine="0"/>
              <w:rPr>
                <w:sz w:val="32"/>
                <w:szCs w:val="32"/>
                <w:lang w:val="en-US"/>
              </w:rPr>
            </w:pPr>
            <w:r w:rsidRPr="00352CAE">
              <w:rPr>
                <w:sz w:val="32"/>
                <w:szCs w:val="32"/>
                <w:lang w:val="en-US"/>
              </w:rPr>
              <w:t>2.3</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9.15</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0.015</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0.08</w:t>
            </w:r>
          </w:p>
          <w:p w:rsidR="00F55471" w:rsidRPr="00352CAE" w:rsidRDefault="00F55471" w:rsidP="00F275E2">
            <w:pPr>
              <w:pStyle w:val="ac"/>
              <w:shd w:val="clear" w:color="auto" w:fill="auto"/>
              <w:ind w:firstLine="0"/>
              <w:rPr>
                <w:sz w:val="32"/>
                <w:szCs w:val="32"/>
                <w:lang w:val="en-US"/>
              </w:rPr>
            </w:pPr>
            <w:r w:rsidRPr="00352CAE">
              <w:rPr>
                <w:sz w:val="32"/>
                <w:szCs w:val="32"/>
                <w:lang w:val="en-US"/>
              </w:rPr>
              <w:t>1.20</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2.1</w:t>
            </w:r>
          </w:p>
        </w:tc>
      </w:tr>
      <w:tr w:rsidR="00F55471" w:rsidRPr="00352CAE" w:rsidTr="00F55471">
        <w:tc>
          <w:tcPr>
            <w:tcW w:w="1913"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rPr>
            </w:pPr>
            <w:r w:rsidRPr="00352CAE">
              <w:rPr>
                <w:sz w:val="32"/>
                <w:szCs w:val="32"/>
              </w:rPr>
              <w:t>ПДК</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Cd</w:t>
            </w:r>
          </w:p>
          <w:p w:rsidR="00F55471" w:rsidRPr="00352CAE" w:rsidRDefault="00F55471" w:rsidP="00F275E2">
            <w:pPr>
              <w:pStyle w:val="ac"/>
              <w:shd w:val="clear" w:color="auto" w:fill="auto"/>
              <w:ind w:firstLine="0"/>
              <w:rPr>
                <w:sz w:val="32"/>
                <w:szCs w:val="32"/>
                <w:lang w:val="en-US"/>
              </w:rPr>
            </w:pPr>
            <w:r w:rsidRPr="00352CAE">
              <w:rPr>
                <w:sz w:val="32"/>
                <w:szCs w:val="32"/>
                <w:lang w:val="en-US"/>
              </w:rPr>
              <w:t>Pb</w:t>
            </w:r>
          </w:p>
          <w:p w:rsidR="00F55471" w:rsidRPr="00352CAE" w:rsidRDefault="00F55471" w:rsidP="00F275E2">
            <w:pPr>
              <w:pStyle w:val="ac"/>
              <w:shd w:val="clear" w:color="auto" w:fill="auto"/>
              <w:ind w:firstLine="0"/>
              <w:rPr>
                <w:sz w:val="32"/>
                <w:szCs w:val="32"/>
                <w:lang w:val="en-US"/>
              </w:rPr>
            </w:pPr>
            <w:r w:rsidRPr="00352CAE">
              <w:rPr>
                <w:sz w:val="32"/>
                <w:szCs w:val="32"/>
                <w:lang w:val="en-US"/>
              </w:rPr>
              <w:t>Cu</w:t>
            </w:r>
          </w:p>
          <w:p w:rsidR="00F55471" w:rsidRPr="00352CAE" w:rsidRDefault="00F55471" w:rsidP="00F275E2">
            <w:pPr>
              <w:pStyle w:val="ac"/>
              <w:shd w:val="clear" w:color="auto" w:fill="auto"/>
              <w:ind w:firstLine="0"/>
              <w:rPr>
                <w:sz w:val="32"/>
                <w:szCs w:val="32"/>
              </w:rPr>
            </w:pPr>
            <w:r w:rsidRPr="00352CAE">
              <w:rPr>
                <w:sz w:val="32"/>
                <w:szCs w:val="32"/>
                <w:lang w:val="en-US"/>
              </w:rPr>
              <w:t>Zn</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0.03 (0.02)</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0.1(0.05)</w:t>
            </w:r>
          </w:p>
          <w:p w:rsidR="00F55471" w:rsidRPr="00352CAE" w:rsidRDefault="00F55471" w:rsidP="00F275E2">
            <w:pPr>
              <w:pStyle w:val="ac"/>
              <w:shd w:val="clear" w:color="auto" w:fill="auto"/>
              <w:ind w:firstLine="0"/>
              <w:rPr>
                <w:sz w:val="32"/>
                <w:szCs w:val="32"/>
                <w:lang w:val="en-US"/>
              </w:rPr>
            </w:pPr>
            <w:r w:rsidRPr="00352CAE">
              <w:rPr>
                <w:sz w:val="32"/>
                <w:szCs w:val="32"/>
                <w:lang w:val="en-US"/>
              </w:rPr>
              <w:t>1.0</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5.0</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0.2</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0.3</w:t>
            </w:r>
          </w:p>
          <w:p w:rsidR="00F55471" w:rsidRPr="00352CAE" w:rsidRDefault="00F55471" w:rsidP="00F275E2">
            <w:pPr>
              <w:pStyle w:val="ac"/>
              <w:shd w:val="clear" w:color="auto" w:fill="auto"/>
              <w:ind w:firstLine="0"/>
              <w:rPr>
                <w:sz w:val="32"/>
                <w:szCs w:val="32"/>
                <w:lang w:val="en-US"/>
              </w:rPr>
            </w:pPr>
            <w:r w:rsidRPr="00352CAE">
              <w:rPr>
                <w:sz w:val="32"/>
                <w:szCs w:val="32"/>
                <w:lang w:val="en-US"/>
              </w:rPr>
              <w:t>4.0</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50.0</w:t>
            </w:r>
          </w:p>
        </w:tc>
        <w:tc>
          <w:tcPr>
            <w:tcW w:w="1914" w:type="dxa"/>
            <w:tcBorders>
              <w:top w:val="single" w:sz="4" w:space="0" w:color="auto"/>
              <w:left w:val="single" w:sz="4" w:space="0" w:color="auto"/>
              <w:bottom w:val="single" w:sz="4" w:space="0" w:color="auto"/>
              <w:right w:val="single" w:sz="4" w:space="0" w:color="auto"/>
            </w:tcBorders>
          </w:tcPr>
          <w:p w:rsidR="00F55471" w:rsidRPr="00352CAE" w:rsidRDefault="00F55471" w:rsidP="00F275E2">
            <w:pPr>
              <w:pStyle w:val="ac"/>
              <w:shd w:val="clear" w:color="auto" w:fill="auto"/>
              <w:ind w:firstLine="0"/>
              <w:rPr>
                <w:sz w:val="32"/>
                <w:szCs w:val="32"/>
                <w:lang w:val="en-US"/>
              </w:rPr>
            </w:pPr>
            <w:r w:rsidRPr="00352CAE">
              <w:rPr>
                <w:sz w:val="32"/>
                <w:szCs w:val="32"/>
                <w:lang w:val="en-US"/>
              </w:rPr>
              <w:t>0.03</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0.04</w:t>
            </w:r>
          </w:p>
          <w:p w:rsidR="00F55471" w:rsidRPr="00352CAE" w:rsidRDefault="00F55471" w:rsidP="00F275E2">
            <w:pPr>
              <w:pStyle w:val="ac"/>
              <w:shd w:val="clear" w:color="auto" w:fill="auto"/>
              <w:ind w:firstLine="0"/>
              <w:rPr>
                <w:sz w:val="32"/>
                <w:szCs w:val="32"/>
                <w:lang w:val="en-US"/>
              </w:rPr>
            </w:pPr>
            <w:r w:rsidRPr="00352CAE">
              <w:rPr>
                <w:sz w:val="32"/>
                <w:szCs w:val="32"/>
                <w:lang w:val="en-US"/>
              </w:rPr>
              <w:t>0.5</w:t>
            </w:r>
          </w:p>
          <w:p w:rsidR="00F55471" w:rsidRPr="00352CAE" w:rsidRDefault="00F55471" w:rsidP="00F275E2">
            <w:pPr>
              <w:pStyle w:val="ac"/>
              <w:shd w:val="clear" w:color="auto" w:fill="auto"/>
              <w:ind w:firstLine="0"/>
              <w:rPr>
                <w:b/>
                <w:sz w:val="32"/>
                <w:szCs w:val="32"/>
                <w:lang w:val="en-US"/>
              </w:rPr>
            </w:pPr>
            <w:r w:rsidRPr="00352CAE">
              <w:rPr>
                <w:sz w:val="32"/>
                <w:szCs w:val="32"/>
                <w:lang w:val="en-US"/>
              </w:rPr>
              <w:t>5.0</w:t>
            </w:r>
          </w:p>
        </w:tc>
      </w:tr>
    </w:tbl>
    <w:p w:rsidR="00F275E2" w:rsidRDefault="00F275E2" w:rsidP="00352CAE">
      <w:pPr>
        <w:pStyle w:val="ac"/>
        <w:shd w:val="clear" w:color="auto" w:fill="auto"/>
        <w:ind w:firstLine="704"/>
        <w:jc w:val="both"/>
        <w:rPr>
          <w:sz w:val="32"/>
          <w:szCs w:val="32"/>
        </w:rPr>
      </w:pPr>
    </w:p>
    <w:p w:rsidR="00F55471" w:rsidRPr="00F275E2" w:rsidRDefault="00F55471" w:rsidP="00352CAE">
      <w:pPr>
        <w:pStyle w:val="ac"/>
        <w:shd w:val="clear" w:color="auto" w:fill="auto"/>
        <w:ind w:firstLine="704"/>
        <w:rPr>
          <w:i/>
          <w:sz w:val="32"/>
          <w:szCs w:val="32"/>
          <w:u w:val="single"/>
        </w:rPr>
      </w:pPr>
      <w:r w:rsidRPr="00F275E2">
        <w:rPr>
          <w:i/>
          <w:sz w:val="32"/>
          <w:szCs w:val="32"/>
          <w:u w:val="single"/>
        </w:rPr>
        <w:t>Вывод</w:t>
      </w:r>
    </w:p>
    <w:p w:rsidR="00F55471" w:rsidRPr="00352CAE" w:rsidRDefault="00F55471" w:rsidP="00352CAE">
      <w:pPr>
        <w:pStyle w:val="ac"/>
        <w:shd w:val="clear" w:color="auto" w:fill="auto"/>
        <w:ind w:firstLine="704"/>
        <w:jc w:val="both"/>
        <w:rPr>
          <w:rStyle w:val="-1pt"/>
          <w:rFonts w:eastAsia="Franklin Gothic Heavy"/>
          <w:sz w:val="32"/>
          <w:szCs w:val="32"/>
        </w:rPr>
      </w:pPr>
      <w:r w:rsidRPr="00352CAE">
        <w:rPr>
          <w:sz w:val="32"/>
          <w:szCs w:val="32"/>
        </w:rPr>
        <w:t xml:space="preserve">Эффективное использование горных территорий для производства качественной молочной продукции позволяет достичь преимущественно социального эффекта. Социальный эффект, не приносящий прямой прибыли или экономии средств, не уступает по своей значимости экономической эффективности. Большинство экологических программ и проектов, широко поддерживаемых правительством страны и главами субъектов Российской </w:t>
      </w:r>
      <w:r w:rsidRPr="00352CAE">
        <w:rPr>
          <w:rStyle w:val="-1pt"/>
          <w:rFonts w:eastAsia="Franklin Gothic Heavy"/>
          <w:sz w:val="32"/>
          <w:szCs w:val="32"/>
        </w:rPr>
        <w:t>Федерации</w:t>
      </w:r>
      <w:r w:rsidR="00F275E2">
        <w:rPr>
          <w:rStyle w:val="-1pt"/>
          <w:rFonts w:eastAsia="Franklin Gothic Heavy"/>
          <w:sz w:val="32"/>
          <w:szCs w:val="32"/>
        </w:rPr>
        <w:t xml:space="preserve">, </w:t>
      </w:r>
      <w:r w:rsidRPr="00352CAE">
        <w:rPr>
          <w:rStyle w:val="-1pt"/>
          <w:rFonts w:eastAsia="Franklin Gothic Heavy"/>
          <w:sz w:val="32"/>
          <w:szCs w:val="32"/>
        </w:rPr>
        <w:t xml:space="preserve"> имеет социальное значение.</w:t>
      </w:r>
    </w:p>
    <w:p w:rsidR="00DE2F9A" w:rsidRDefault="00DE2F9A" w:rsidP="00F275E2">
      <w:pPr>
        <w:pStyle w:val="311"/>
        <w:shd w:val="clear" w:color="auto" w:fill="auto"/>
        <w:spacing w:before="0" w:line="240" w:lineRule="auto"/>
        <w:ind w:firstLine="704"/>
        <w:jc w:val="center"/>
        <w:rPr>
          <w:rStyle w:val="33"/>
          <w:rFonts w:ascii="Times New Roman" w:hAnsi="Times New Roman" w:cs="Times New Roman"/>
          <w:bCs/>
          <w:i/>
          <w:sz w:val="32"/>
          <w:szCs w:val="32"/>
        </w:rPr>
      </w:pPr>
    </w:p>
    <w:p w:rsidR="00F275E2" w:rsidRPr="00F275E2" w:rsidRDefault="00F275E2" w:rsidP="00F275E2">
      <w:pPr>
        <w:pStyle w:val="311"/>
        <w:shd w:val="clear" w:color="auto" w:fill="auto"/>
        <w:spacing w:before="0" w:line="240" w:lineRule="auto"/>
        <w:ind w:firstLine="704"/>
        <w:jc w:val="center"/>
        <w:rPr>
          <w:rFonts w:ascii="Times New Roman" w:hAnsi="Times New Roman" w:cs="Times New Roman"/>
          <w:i/>
          <w:sz w:val="32"/>
          <w:szCs w:val="32"/>
        </w:rPr>
      </w:pPr>
      <w:r w:rsidRPr="00F275E2">
        <w:rPr>
          <w:rStyle w:val="33"/>
          <w:rFonts w:ascii="Times New Roman" w:hAnsi="Times New Roman" w:cs="Times New Roman"/>
          <w:bCs/>
          <w:i/>
          <w:sz w:val="32"/>
          <w:szCs w:val="32"/>
        </w:rPr>
        <w:t>ЛИТЕРАТУРА</w:t>
      </w:r>
    </w:p>
    <w:p w:rsidR="00F275E2" w:rsidRPr="00352CAE" w:rsidRDefault="00F275E2" w:rsidP="00AD537B">
      <w:pPr>
        <w:pStyle w:val="ac"/>
        <w:numPr>
          <w:ilvl w:val="0"/>
          <w:numId w:val="31"/>
        </w:numPr>
        <w:shd w:val="clear" w:color="auto" w:fill="auto"/>
        <w:tabs>
          <w:tab w:val="left" w:pos="785"/>
        </w:tabs>
        <w:ind w:firstLine="704"/>
        <w:jc w:val="both"/>
        <w:rPr>
          <w:sz w:val="32"/>
          <w:szCs w:val="32"/>
        </w:rPr>
      </w:pPr>
      <w:r w:rsidRPr="00F275E2">
        <w:rPr>
          <w:rStyle w:val="af2"/>
          <w:i w:val="0"/>
          <w:sz w:val="32"/>
          <w:szCs w:val="32"/>
        </w:rPr>
        <w:t>Чопикашвили Л.В., Бобылева Л.А., Шапиро А.Н.</w:t>
      </w:r>
      <w:r w:rsidRPr="00F275E2">
        <w:rPr>
          <w:i/>
          <w:sz w:val="32"/>
          <w:szCs w:val="32"/>
        </w:rPr>
        <w:t xml:space="preserve"> </w:t>
      </w:r>
      <w:r w:rsidRPr="00F275E2">
        <w:rPr>
          <w:sz w:val="32"/>
          <w:szCs w:val="32"/>
        </w:rPr>
        <w:t>Изуче</w:t>
      </w:r>
      <w:r w:rsidR="00937235">
        <w:rPr>
          <w:sz w:val="32"/>
          <w:szCs w:val="32"/>
        </w:rPr>
        <w:t>-</w:t>
      </w:r>
      <w:r w:rsidRPr="00F275E2">
        <w:rPr>
          <w:sz w:val="32"/>
          <w:szCs w:val="32"/>
        </w:rPr>
        <w:t>ние генетического действия молибдата</w:t>
      </w:r>
      <w:r w:rsidRPr="00F275E2">
        <w:rPr>
          <w:i/>
          <w:sz w:val="32"/>
          <w:szCs w:val="32"/>
        </w:rPr>
        <w:t xml:space="preserve"> </w:t>
      </w:r>
      <w:r w:rsidRPr="00F275E2">
        <w:rPr>
          <w:sz w:val="32"/>
          <w:szCs w:val="32"/>
        </w:rPr>
        <w:t>ам</w:t>
      </w:r>
      <w:r w:rsidRPr="00352CAE">
        <w:rPr>
          <w:sz w:val="32"/>
          <w:szCs w:val="32"/>
        </w:rPr>
        <w:t>мония, хлористого и йодистого кадмия: Цитология и генетика.</w:t>
      </w:r>
      <w:r w:rsidR="00937235">
        <w:rPr>
          <w:sz w:val="32"/>
          <w:szCs w:val="32"/>
        </w:rPr>
        <w:t xml:space="preserve"> -</w:t>
      </w:r>
      <w:r w:rsidRPr="00352CAE">
        <w:rPr>
          <w:sz w:val="32"/>
          <w:szCs w:val="32"/>
        </w:rPr>
        <w:t xml:space="preserve"> Киев, 1991. - Т. 25. - №4. - </w:t>
      </w:r>
      <w:r w:rsidR="00937235">
        <w:rPr>
          <w:sz w:val="32"/>
          <w:szCs w:val="32"/>
        </w:rPr>
        <w:t>С</w:t>
      </w:r>
      <w:r w:rsidRPr="00352CAE">
        <w:rPr>
          <w:sz w:val="32"/>
          <w:szCs w:val="32"/>
        </w:rPr>
        <w:t>.63-66.</w:t>
      </w:r>
    </w:p>
    <w:p w:rsidR="00F275E2" w:rsidRPr="00F275E2" w:rsidRDefault="00F275E2" w:rsidP="00AD537B">
      <w:pPr>
        <w:pStyle w:val="ac"/>
        <w:numPr>
          <w:ilvl w:val="0"/>
          <w:numId w:val="31"/>
        </w:numPr>
        <w:shd w:val="clear" w:color="auto" w:fill="auto"/>
        <w:tabs>
          <w:tab w:val="left" w:pos="766"/>
        </w:tabs>
        <w:ind w:firstLine="704"/>
        <w:jc w:val="both"/>
        <w:rPr>
          <w:sz w:val="32"/>
          <w:szCs w:val="32"/>
        </w:rPr>
      </w:pPr>
      <w:r w:rsidRPr="00F275E2">
        <w:rPr>
          <w:rStyle w:val="af2"/>
          <w:i w:val="0"/>
          <w:sz w:val="32"/>
          <w:szCs w:val="32"/>
        </w:rPr>
        <w:t>Тезиев Т.К., Осикина Р.В</w:t>
      </w:r>
      <w:r w:rsidRPr="00F275E2">
        <w:rPr>
          <w:rStyle w:val="af2"/>
          <w:sz w:val="32"/>
          <w:szCs w:val="32"/>
        </w:rPr>
        <w:t>.</w:t>
      </w:r>
      <w:r w:rsidRPr="00F275E2">
        <w:rPr>
          <w:sz w:val="32"/>
          <w:szCs w:val="32"/>
        </w:rPr>
        <w:t xml:space="preserve"> Содержание тяжелых металлов в продуктах животноводства РСО-Алания</w:t>
      </w:r>
      <w:r w:rsidR="00937235">
        <w:rPr>
          <w:sz w:val="32"/>
          <w:szCs w:val="32"/>
        </w:rPr>
        <w:t>:</w:t>
      </w:r>
      <w:r w:rsidRPr="00F275E2">
        <w:rPr>
          <w:sz w:val="32"/>
          <w:szCs w:val="32"/>
        </w:rPr>
        <w:t xml:space="preserve"> </w:t>
      </w:r>
      <w:r w:rsidR="00937235">
        <w:rPr>
          <w:sz w:val="32"/>
          <w:szCs w:val="32"/>
        </w:rPr>
        <w:t>т</w:t>
      </w:r>
      <w:r w:rsidRPr="00F275E2">
        <w:rPr>
          <w:sz w:val="32"/>
          <w:szCs w:val="32"/>
        </w:rPr>
        <w:t>езисы докладов Международной научно-практической конференции «Раститель</w:t>
      </w:r>
      <w:r w:rsidRPr="00F275E2">
        <w:rPr>
          <w:sz w:val="32"/>
          <w:szCs w:val="32"/>
        </w:rPr>
        <w:softHyphen/>
        <w:t xml:space="preserve">ные ресурсы и биотехнологии в агропромышленном комплексе». - Владикавказ, 1998. - </w:t>
      </w:r>
      <w:r w:rsidR="00937235">
        <w:rPr>
          <w:sz w:val="32"/>
          <w:szCs w:val="32"/>
        </w:rPr>
        <w:t>С</w:t>
      </w:r>
      <w:r w:rsidRPr="00F275E2">
        <w:rPr>
          <w:sz w:val="32"/>
          <w:szCs w:val="32"/>
        </w:rPr>
        <w:t>. 373-375.</w:t>
      </w:r>
    </w:p>
    <w:p w:rsidR="00F275E2" w:rsidRPr="00352CAE" w:rsidRDefault="00F275E2" w:rsidP="00AD537B">
      <w:pPr>
        <w:pStyle w:val="ac"/>
        <w:numPr>
          <w:ilvl w:val="0"/>
          <w:numId w:val="31"/>
        </w:numPr>
        <w:shd w:val="clear" w:color="auto" w:fill="auto"/>
        <w:tabs>
          <w:tab w:val="left" w:pos="751"/>
        </w:tabs>
        <w:ind w:firstLine="704"/>
        <w:jc w:val="both"/>
        <w:rPr>
          <w:sz w:val="32"/>
          <w:szCs w:val="32"/>
        </w:rPr>
      </w:pPr>
      <w:r w:rsidRPr="00F275E2">
        <w:rPr>
          <w:rStyle w:val="af2"/>
          <w:i w:val="0"/>
          <w:sz w:val="32"/>
          <w:szCs w:val="32"/>
        </w:rPr>
        <w:t>Гобозова Ф.Л.</w:t>
      </w:r>
      <w:r w:rsidRPr="00352CAE">
        <w:rPr>
          <w:sz w:val="32"/>
          <w:szCs w:val="32"/>
        </w:rPr>
        <w:t xml:space="preserve"> Технологические свойств</w:t>
      </w:r>
      <w:r w:rsidR="00937235">
        <w:rPr>
          <w:sz w:val="32"/>
          <w:szCs w:val="32"/>
        </w:rPr>
        <w:t>а</w:t>
      </w:r>
      <w:r w:rsidRPr="00352CAE">
        <w:rPr>
          <w:sz w:val="32"/>
          <w:szCs w:val="32"/>
        </w:rPr>
        <w:t>, экологическая характеристика молока и конвер</w:t>
      </w:r>
      <w:r w:rsidRPr="00352CAE">
        <w:rPr>
          <w:sz w:val="32"/>
          <w:szCs w:val="32"/>
        </w:rPr>
        <w:softHyphen/>
        <w:t>сия энергии корма в энергию молока пр</w:t>
      </w:r>
      <w:r w:rsidR="00937235">
        <w:rPr>
          <w:sz w:val="32"/>
          <w:szCs w:val="32"/>
        </w:rPr>
        <w:t>и скармливании коровам ирлита-1:</w:t>
      </w:r>
      <w:r w:rsidRPr="00352CAE">
        <w:rPr>
          <w:sz w:val="32"/>
          <w:szCs w:val="32"/>
        </w:rPr>
        <w:t xml:space="preserve"> </w:t>
      </w:r>
      <w:r w:rsidR="00937235">
        <w:rPr>
          <w:sz w:val="32"/>
          <w:szCs w:val="32"/>
        </w:rPr>
        <w:t>д</w:t>
      </w:r>
      <w:r w:rsidRPr="00352CAE">
        <w:rPr>
          <w:sz w:val="32"/>
          <w:szCs w:val="32"/>
        </w:rPr>
        <w:t>исс</w:t>
      </w:r>
      <w:r w:rsidR="00937235">
        <w:rPr>
          <w:sz w:val="32"/>
          <w:szCs w:val="32"/>
        </w:rPr>
        <w:t>…</w:t>
      </w:r>
      <w:r w:rsidRPr="00352CAE">
        <w:rPr>
          <w:sz w:val="32"/>
          <w:szCs w:val="32"/>
        </w:rPr>
        <w:t xml:space="preserve"> канд</w:t>
      </w:r>
      <w:r w:rsidR="00937235">
        <w:rPr>
          <w:sz w:val="32"/>
          <w:szCs w:val="32"/>
        </w:rPr>
        <w:t>.</w:t>
      </w:r>
      <w:r w:rsidRPr="00352CAE">
        <w:rPr>
          <w:sz w:val="32"/>
          <w:szCs w:val="32"/>
        </w:rPr>
        <w:t xml:space="preserve"> с</w:t>
      </w:r>
      <w:r w:rsidR="00937235">
        <w:rPr>
          <w:sz w:val="32"/>
          <w:szCs w:val="32"/>
        </w:rPr>
        <w:t>.-</w:t>
      </w:r>
      <w:r w:rsidRPr="00352CAE">
        <w:rPr>
          <w:sz w:val="32"/>
          <w:szCs w:val="32"/>
        </w:rPr>
        <w:t>х наук.</w:t>
      </w:r>
      <w:r w:rsidR="00937235">
        <w:rPr>
          <w:sz w:val="32"/>
          <w:szCs w:val="32"/>
        </w:rPr>
        <w:t xml:space="preserve"> </w:t>
      </w:r>
      <w:r w:rsidRPr="00352CAE">
        <w:rPr>
          <w:sz w:val="32"/>
          <w:szCs w:val="32"/>
        </w:rPr>
        <w:t xml:space="preserve"> - Владикавказ, 2003.</w:t>
      </w:r>
    </w:p>
    <w:p w:rsidR="00F275E2" w:rsidRDefault="00F275E2" w:rsidP="00352CAE">
      <w:pPr>
        <w:contextualSpacing/>
        <w:rPr>
          <w:b/>
          <w:sz w:val="32"/>
          <w:szCs w:val="32"/>
        </w:rPr>
      </w:pPr>
    </w:p>
    <w:p w:rsidR="00DE2F9A" w:rsidRDefault="00DE2F9A" w:rsidP="00352CAE">
      <w:pPr>
        <w:contextualSpacing/>
        <w:rPr>
          <w:b/>
          <w:sz w:val="32"/>
          <w:szCs w:val="32"/>
        </w:rPr>
      </w:pPr>
    </w:p>
    <w:p w:rsidR="00DE2F9A" w:rsidRDefault="00DE2F9A" w:rsidP="00352CAE">
      <w:pPr>
        <w:contextualSpacing/>
        <w:rPr>
          <w:b/>
          <w:sz w:val="32"/>
          <w:szCs w:val="32"/>
        </w:rPr>
      </w:pPr>
    </w:p>
    <w:p w:rsidR="00056353" w:rsidRPr="008D7749" w:rsidRDefault="00056353" w:rsidP="00352CAE">
      <w:pPr>
        <w:contextualSpacing/>
        <w:rPr>
          <w:b/>
          <w:i/>
          <w:sz w:val="32"/>
          <w:szCs w:val="32"/>
        </w:rPr>
      </w:pPr>
      <w:r w:rsidRPr="008D7749">
        <w:rPr>
          <w:b/>
          <w:i/>
          <w:sz w:val="32"/>
          <w:szCs w:val="32"/>
        </w:rPr>
        <w:t>УДК 636.5</w:t>
      </w:r>
    </w:p>
    <w:p w:rsidR="00056353" w:rsidRPr="00293302" w:rsidRDefault="00DE2F9A" w:rsidP="00352CAE">
      <w:pPr>
        <w:contextualSpacing/>
        <w:jc w:val="center"/>
        <w:rPr>
          <w:rStyle w:val="afa"/>
          <w:sz w:val="32"/>
        </w:rPr>
      </w:pPr>
      <w:r w:rsidRPr="00293302">
        <w:rPr>
          <w:rStyle w:val="afa"/>
          <w:sz w:val="32"/>
        </w:rPr>
        <w:t>РОЛЬ С</w:t>
      </w:r>
      <w:r w:rsidR="00937235">
        <w:rPr>
          <w:rStyle w:val="afa"/>
          <w:sz w:val="32"/>
        </w:rPr>
        <w:t>т</w:t>
      </w:r>
      <w:r w:rsidRPr="00293302">
        <w:rPr>
          <w:rStyle w:val="afa"/>
          <w:sz w:val="32"/>
        </w:rPr>
        <w:t>ГАУ В ПТИЦЕВОДСТВЕ СТАВРОПОЛЬЯ</w:t>
      </w:r>
    </w:p>
    <w:p w:rsidR="00056353" w:rsidRPr="00352CAE" w:rsidRDefault="00056353" w:rsidP="00352CAE">
      <w:pPr>
        <w:contextualSpacing/>
        <w:rPr>
          <w:b/>
          <w:sz w:val="32"/>
          <w:szCs w:val="32"/>
        </w:rPr>
      </w:pPr>
    </w:p>
    <w:p w:rsidR="00937235" w:rsidRDefault="00056353" w:rsidP="00937235">
      <w:pPr>
        <w:ind w:firstLine="708"/>
        <w:contextualSpacing/>
        <w:rPr>
          <w:i/>
          <w:sz w:val="32"/>
          <w:szCs w:val="32"/>
        </w:rPr>
      </w:pPr>
      <w:r w:rsidRPr="00F275E2">
        <w:rPr>
          <w:b/>
          <w:i/>
          <w:sz w:val="32"/>
          <w:szCs w:val="32"/>
        </w:rPr>
        <w:t>Тищенко</w:t>
      </w:r>
      <w:r w:rsidR="00F275E2" w:rsidRPr="00F275E2">
        <w:rPr>
          <w:b/>
          <w:i/>
          <w:sz w:val="32"/>
          <w:szCs w:val="32"/>
        </w:rPr>
        <w:t xml:space="preserve"> Н.Н.</w:t>
      </w:r>
      <w:r w:rsidRPr="00F275E2">
        <w:rPr>
          <w:i/>
          <w:sz w:val="32"/>
          <w:szCs w:val="32"/>
        </w:rPr>
        <w:t>, м. н. с. научной лабо</w:t>
      </w:r>
      <w:r w:rsidR="00F275E2" w:rsidRPr="00F275E2">
        <w:rPr>
          <w:i/>
          <w:sz w:val="32"/>
          <w:szCs w:val="32"/>
        </w:rPr>
        <w:t>ратории «Корма и обмен</w:t>
      </w:r>
    </w:p>
    <w:p w:rsidR="00937235" w:rsidRDefault="00937235" w:rsidP="00937235">
      <w:pPr>
        <w:contextualSpacing/>
        <w:rPr>
          <w:i/>
          <w:sz w:val="32"/>
          <w:szCs w:val="32"/>
        </w:rPr>
      </w:pPr>
      <w:r>
        <w:rPr>
          <w:i/>
          <w:sz w:val="32"/>
          <w:szCs w:val="32"/>
        </w:rPr>
        <w:t xml:space="preserve">     </w:t>
      </w:r>
      <w:r w:rsidR="00F275E2" w:rsidRPr="00F275E2">
        <w:rPr>
          <w:i/>
          <w:sz w:val="32"/>
          <w:szCs w:val="32"/>
        </w:rPr>
        <w:t xml:space="preserve"> </w:t>
      </w:r>
      <w:r>
        <w:rPr>
          <w:i/>
          <w:sz w:val="32"/>
          <w:szCs w:val="32"/>
        </w:rPr>
        <w:t xml:space="preserve">   </w:t>
      </w:r>
      <w:r w:rsidR="00F275E2" w:rsidRPr="00F275E2">
        <w:rPr>
          <w:i/>
          <w:sz w:val="32"/>
          <w:szCs w:val="32"/>
        </w:rPr>
        <w:t xml:space="preserve">веществ», </w:t>
      </w:r>
      <w:r w:rsidR="00056353" w:rsidRPr="00F275E2">
        <w:rPr>
          <w:i/>
          <w:sz w:val="32"/>
          <w:szCs w:val="32"/>
        </w:rPr>
        <w:t xml:space="preserve">ФГБОУ ВПО «Ставропольский </w:t>
      </w:r>
      <w:r>
        <w:rPr>
          <w:i/>
          <w:sz w:val="32"/>
          <w:szCs w:val="32"/>
        </w:rPr>
        <w:t>государственный</w:t>
      </w:r>
    </w:p>
    <w:p w:rsidR="00056353" w:rsidRDefault="00937235" w:rsidP="00937235">
      <w:pPr>
        <w:contextualSpacing/>
        <w:rPr>
          <w:i/>
          <w:sz w:val="32"/>
          <w:szCs w:val="32"/>
        </w:rPr>
      </w:pPr>
      <w:r>
        <w:rPr>
          <w:i/>
          <w:sz w:val="32"/>
          <w:szCs w:val="32"/>
        </w:rPr>
        <w:t xml:space="preserve">         аграрный университет</w:t>
      </w:r>
      <w:r w:rsidR="00056353" w:rsidRPr="00F275E2">
        <w:rPr>
          <w:i/>
          <w:sz w:val="32"/>
          <w:szCs w:val="32"/>
        </w:rPr>
        <w:t>»</w:t>
      </w:r>
      <w:r w:rsidR="00151F5F">
        <w:rPr>
          <w:i/>
          <w:sz w:val="32"/>
          <w:szCs w:val="32"/>
        </w:rPr>
        <w:t>,</w:t>
      </w:r>
      <w:r>
        <w:rPr>
          <w:i/>
          <w:sz w:val="32"/>
          <w:szCs w:val="32"/>
        </w:rPr>
        <w:t xml:space="preserve"> </w:t>
      </w:r>
      <w:r w:rsidR="00056353" w:rsidRPr="00F275E2">
        <w:rPr>
          <w:i/>
          <w:sz w:val="32"/>
          <w:szCs w:val="32"/>
        </w:rPr>
        <w:t>г. Ставрополь</w:t>
      </w:r>
    </w:p>
    <w:p w:rsidR="00151F5F" w:rsidRPr="00F275E2" w:rsidRDefault="00151F5F" w:rsidP="00F275E2">
      <w:pPr>
        <w:contextualSpacing/>
        <w:jc w:val="center"/>
        <w:rPr>
          <w:i/>
          <w:sz w:val="32"/>
          <w:szCs w:val="32"/>
        </w:rPr>
      </w:pPr>
    </w:p>
    <w:p w:rsidR="00151F5F" w:rsidRPr="00151F5F" w:rsidRDefault="00056353" w:rsidP="00151F5F">
      <w:pPr>
        <w:contextualSpacing/>
        <w:jc w:val="both"/>
        <w:rPr>
          <w:i/>
          <w:sz w:val="32"/>
          <w:szCs w:val="32"/>
        </w:rPr>
      </w:pPr>
      <w:r w:rsidRPr="00151F5F">
        <w:rPr>
          <w:i/>
          <w:sz w:val="32"/>
          <w:szCs w:val="32"/>
        </w:rPr>
        <w:t xml:space="preserve">      </w:t>
      </w:r>
      <w:r w:rsidR="00937235">
        <w:rPr>
          <w:i/>
          <w:sz w:val="32"/>
          <w:szCs w:val="32"/>
        </w:rPr>
        <w:tab/>
      </w:r>
      <w:r w:rsidR="00151F5F" w:rsidRPr="00151F5F">
        <w:rPr>
          <w:b/>
          <w:i/>
          <w:sz w:val="32"/>
          <w:szCs w:val="32"/>
        </w:rPr>
        <w:t>Аннотация.</w:t>
      </w:r>
      <w:r w:rsidR="00151F5F" w:rsidRPr="00151F5F">
        <w:rPr>
          <w:i/>
          <w:sz w:val="32"/>
          <w:szCs w:val="32"/>
        </w:rPr>
        <w:t xml:space="preserve"> </w:t>
      </w:r>
      <w:r w:rsidR="00151F5F" w:rsidRPr="00151F5F">
        <w:rPr>
          <w:i/>
          <w:sz w:val="32"/>
          <w:szCs w:val="32"/>
        </w:rPr>
        <w:tab/>
        <w:t>В статье сделан анализ производства яиц и мяса птицы в Ставропольском крае в 2013 г. в сравнении с 2012 г. и состоянием общероссийского птицеводства.  Приведены мате</w:t>
      </w:r>
      <w:r w:rsidR="00937235">
        <w:rPr>
          <w:i/>
          <w:sz w:val="32"/>
          <w:szCs w:val="32"/>
        </w:rPr>
        <w:t>-</w:t>
      </w:r>
      <w:r w:rsidR="00151F5F" w:rsidRPr="00151F5F">
        <w:rPr>
          <w:i/>
          <w:sz w:val="32"/>
          <w:szCs w:val="32"/>
        </w:rPr>
        <w:t>риалы по апробации кормовых программ при выращивании бройлеров, по оценке качества суточного молодняка</w:t>
      </w:r>
      <w:r w:rsidR="00937235">
        <w:rPr>
          <w:i/>
          <w:sz w:val="32"/>
          <w:szCs w:val="32"/>
        </w:rPr>
        <w:t>.</w:t>
      </w:r>
      <w:r w:rsidR="00151F5F" w:rsidRPr="00151F5F">
        <w:rPr>
          <w:i/>
          <w:sz w:val="32"/>
          <w:szCs w:val="32"/>
        </w:rPr>
        <w:t xml:space="preserve"> </w:t>
      </w:r>
    </w:p>
    <w:p w:rsidR="00056353" w:rsidRPr="00151F5F" w:rsidRDefault="00151F5F" w:rsidP="00293302">
      <w:pPr>
        <w:ind w:firstLine="708"/>
        <w:contextualSpacing/>
        <w:jc w:val="both"/>
        <w:rPr>
          <w:i/>
          <w:sz w:val="32"/>
          <w:szCs w:val="32"/>
        </w:rPr>
      </w:pPr>
      <w:r w:rsidRPr="00151F5F">
        <w:rPr>
          <w:b/>
          <w:i/>
          <w:sz w:val="32"/>
          <w:szCs w:val="32"/>
        </w:rPr>
        <w:t>Ключевые слова</w:t>
      </w:r>
      <w:r w:rsidRPr="00151F5F">
        <w:rPr>
          <w:i/>
          <w:sz w:val="32"/>
          <w:szCs w:val="32"/>
        </w:rPr>
        <w:t>:</w:t>
      </w:r>
      <w:r w:rsidRPr="00151F5F">
        <w:rPr>
          <w:i/>
          <w:sz w:val="32"/>
          <w:szCs w:val="32"/>
        </w:rPr>
        <w:tab/>
        <w:t>сельскохозяйственная птица, цыплята-бройлеры, яйца, яйценоскость, мясо птицы, корма.</w:t>
      </w:r>
    </w:p>
    <w:p w:rsidR="00151F5F" w:rsidRPr="00151F5F" w:rsidRDefault="00151F5F" w:rsidP="00151F5F">
      <w:pPr>
        <w:contextualSpacing/>
        <w:jc w:val="both"/>
        <w:rPr>
          <w:i/>
          <w:sz w:val="32"/>
          <w:szCs w:val="32"/>
          <w:lang w:eastAsia="en-US"/>
        </w:rPr>
      </w:pPr>
    </w:p>
    <w:p w:rsidR="00056353" w:rsidRPr="00352CAE" w:rsidRDefault="00056353" w:rsidP="00352CAE">
      <w:pPr>
        <w:ind w:firstLine="709"/>
        <w:contextualSpacing/>
        <w:jc w:val="both"/>
        <w:rPr>
          <w:sz w:val="32"/>
          <w:szCs w:val="32"/>
        </w:rPr>
      </w:pPr>
      <w:r w:rsidRPr="00352CAE">
        <w:rPr>
          <w:sz w:val="32"/>
          <w:szCs w:val="32"/>
        </w:rPr>
        <w:t xml:space="preserve">Ставрополье представляет собой типично аграрный регион, так как  42,8 % населения проживает в селе. Валовое производство продукции сельского хозяйства в крае по итогам 2013 года выше уровня 2012 г. на 22 %. </w:t>
      </w:r>
    </w:p>
    <w:p w:rsidR="00056353" w:rsidRPr="00352CAE" w:rsidRDefault="00056353" w:rsidP="00352CAE">
      <w:pPr>
        <w:ind w:firstLine="709"/>
        <w:contextualSpacing/>
        <w:jc w:val="both"/>
        <w:rPr>
          <w:sz w:val="32"/>
          <w:szCs w:val="32"/>
        </w:rPr>
      </w:pPr>
      <w:r w:rsidRPr="00352CAE">
        <w:rPr>
          <w:sz w:val="32"/>
          <w:szCs w:val="32"/>
        </w:rPr>
        <w:lastRenderedPageBreak/>
        <w:t xml:space="preserve">В концепции развития края на период до 2020 г продукция животноводства составляет 30 %,  весомую долю в котором составляет птицеводство. </w:t>
      </w:r>
    </w:p>
    <w:p w:rsidR="00056353" w:rsidRPr="00352CAE" w:rsidRDefault="00056353" w:rsidP="00352CAE">
      <w:pPr>
        <w:ind w:firstLine="709"/>
        <w:contextualSpacing/>
        <w:jc w:val="both"/>
        <w:rPr>
          <w:sz w:val="32"/>
          <w:szCs w:val="32"/>
        </w:rPr>
      </w:pPr>
      <w:r w:rsidRPr="00352CAE">
        <w:rPr>
          <w:sz w:val="32"/>
          <w:szCs w:val="32"/>
        </w:rPr>
        <w:t>Эффективное разведение птицы на Ставрополье возможно не только на основе всестороннего знания ее биологических особенностей, генофонда, достижений технического прогресса и конкретных технологически-экономический условиях, но и при взаимодействии птицепредприятий разных уровней интенсивности с наукой в лице СтГАУ [2].</w:t>
      </w:r>
    </w:p>
    <w:p w:rsidR="00056353" w:rsidRPr="00352CAE" w:rsidRDefault="00056353" w:rsidP="00352CAE">
      <w:pPr>
        <w:ind w:firstLine="709"/>
        <w:contextualSpacing/>
        <w:jc w:val="both"/>
        <w:rPr>
          <w:sz w:val="32"/>
          <w:szCs w:val="32"/>
        </w:rPr>
      </w:pPr>
      <w:r w:rsidRPr="00352CAE">
        <w:rPr>
          <w:sz w:val="32"/>
          <w:szCs w:val="32"/>
        </w:rPr>
        <w:t>В 2013 г. численность птицы во всех категориях хозяйств  Ставропольского края составила 10846 тыс. голов (2,8 % от птицепоголовья РФ) и меньше уровня 2012 г. на 12,0 %. Особенност</w:t>
      </w:r>
      <w:r w:rsidR="00937235">
        <w:rPr>
          <w:sz w:val="32"/>
          <w:szCs w:val="32"/>
        </w:rPr>
        <w:t>ью</w:t>
      </w:r>
      <w:r w:rsidRPr="00352CAE">
        <w:rPr>
          <w:sz w:val="32"/>
          <w:szCs w:val="32"/>
        </w:rPr>
        <w:t xml:space="preserve"> краевого птицеводства является то, что производство мяса птицы (цыплят-бройлеров, индеек) сосредоточено преимущественно в СХП, а яиц - в КФХ и ЛПХ (рисунок). </w:t>
      </w:r>
    </w:p>
    <w:p w:rsidR="00056353" w:rsidRPr="00352CAE" w:rsidRDefault="00056353" w:rsidP="00352CAE">
      <w:pPr>
        <w:ind w:firstLine="709"/>
        <w:contextualSpacing/>
        <w:jc w:val="both"/>
        <w:rPr>
          <w:sz w:val="32"/>
          <w:szCs w:val="32"/>
        </w:rPr>
      </w:pPr>
      <w:r w:rsidRPr="00352CAE">
        <w:rPr>
          <w:sz w:val="32"/>
          <w:szCs w:val="32"/>
        </w:rPr>
        <w:t>В прошлом году произведено мяса птицы на убой в объеме 222,8 тыс. тонн и 797,8 млн. штук яиц или 4,4 % и 2,0 % уровня РФ соответственно. Ставропольский край по производству мяса занимает в нашей стране лидирующую позицию  - 5-е место, однако существенно отстает по производству яиц  - 23-е  место. Последнее связано с сокращением объемов производства  в ЗАО «Пятигорская птицефабрика» и ЗАО «Птицефабрика Шпаковская» и снижением продуктивности птицы.  Яйценоскость кур-несушек равна 271 шт. при средней яйценоскости по РФ 306 шт. Следует констатировать, что Ставрополье входит в 9 % регионов с яйценоскостью кур-несушек 270-280 шт., что существенно ниже генетического потенциала птицы современных яичных кроссов – выше 300 шт.</w:t>
      </w:r>
    </w:p>
    <w:p w:rsidR="00151F5F" w:rsidRPr="00352CAE" w:rsidRDefault="00151F5F" w:rsidP="00151F5F">
      <w:pPr>
        <w:ind w:firstLine="709"/>
        <w:contextualSpacing/>
        <w:jc w:val="both"/>
        <w:rPr>
          <w:sz w:val="32"/>
          <w:szCs w:val="32"/>
        </w:rPr>
      </w:pPr>
      <w:r w:rsidRPr="00352CAE">
        <w:rPr>
          <w:sz w:val="32"/>
          <w:szCs w:val="32"/>
        </w:rPr>
        <w:t>При расчетной потребности 30 кг на человека уровень самообеспеченности края мясом птицы составляет 193,0 % (58 кг на человека), а при расчетной потребности 260 шт. яиц на человека - 102,2 % (286 шт. на человека).</w:t>
      </w:r>
    </w:p>
    <w:p w:rsidR="00151F5F" w:rsidRPr="00352CAE" w:rsidRDefault="00151F5F" w:rsidP="00151F5F">
      <w:pPr>
        <w:ind w:firstLine="709"/>
        <w:contextualSpacing/>
        <w:jc w:val="both"/>
        <w:rPr>
          <w:sz w:val="32"/>
          <w:szCs w:val="32"/>
        </w:rPr>
      </w:pPr>
      <w:r w:rsidRPr="00352CAE">
        <w:rPr>
          <w:sz w:val="32"/>
          <w:szCs w:val="32"/>
        </w:rPr>
        <w:t>В соответствии с мировыми тенденциями для производства органической продукции на Ставрополье в малых формах хозяйствования внедряются альтернативные системы выращивания и содержания птицы, основанные на принципах повышения комфортности птицы, снижения уровня стрессов в совокупности с максимальным использованием натуральных кормов.</w:t>
      </w:r>
    </w:p>
    <w:p w:rsidR="00056353" w:rsidRPr="00352CAE" w:rsidRDefault="00056353" w:rsidP="00352CAE">
      <w:pPr>
        <w:ind w:firstLine="709"/>
        <w:contextualSpacing/>
        <w:jc w:val="both"/>
        <w:rPr>
          <w:sz w:val="32"/>
          <w:szCs w:val="32"/>
        </w:rPr>
      </w:pPr>
    </w:p>
    <w:p w:rsidR="00056353" w:rsidRDefault="00056353" w:rsidP="00056353">
      <w:pPr>
        <w:contextualSpacing/>
        <w:jc w:val="center"/>
        <w:rPr>
          <w:sz w:val="28"/>
          <w:szCs w:val="28"/>
        </w:rPr>
      </w:pPr>
      <w:r>
        <w:rPr>
          <w:noProof/>
          <w:sz w:val="28"/>
          <w:szCs w:val="28"/>
        </w:rPr>
        <w:drawing>
          <wp:inline distT="0" distB="0" distL="0" distR="0" wp14:anchorId="5FBC4DC5" wp14:editId="56007AB9">
            <wp:extent cx="5848350" cy="34861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56353" w:rsidRDefault="00056353" w:rsidP="00056353">
      <w:pPr>
        <w:contextualSpacing/>
        <w:jc w:val="center"/>
        <w:rPr>
          <w:sz w:val="28"/>
          <w:szCs w:val="28"/>
        </w:rPr>
      </w:pPr>
    </w:p>
    <w:p w:rsidR="00056353" w:rsidRPr="00DE2F9A" w:rsidRDefault="00056353" w:rsidP="00352CAE">
      <w:pPr>
        <w:contextualSpacing/>
        <w:jc w:val="center"/>
        <w:rPr>
          <w:i/>
          <w:sz w:val="32"/>
          <w:szCs w:val="32"/>
        </w:rPr>
      </w:pPr>
      <w:r w:rsidRPr="00DE2F9A">
        <w:rPr>
          <w:i/>
          <w:sz w:val="32"/>
          <w:szCs w:val="32"/>
        </w:rPr>
        <w:t>Рисунок – Удельный вес производства яиц и мяса птицы в СХП, КФХ и ЛПХ в Российской Федерации и Ставропольском крае, %</w:t>
      </w:r>
    </w:p>
    <w:p w:rsidR="00056353" w:rsidRPr="00352CAE" w:rsidRDefault="00056353" w:rsidP="00352CAE">
      <w:pPr>
        <w:ind w:firstLine="709"/>
        <w:contextualSpacing/>
        <w:jc w:val="both"/>
        <w:rPr>
          <w:sz w:val="32"/>
          <w:szCs w:val="32"/>
        </w:rPr>
      </w:pPr>
    </w:p>
    <w:p w:rsidR="00056353" w:rsidRPr="00352CAE" w:rsidRDefault="00056353" w:rsidP="00352CAE">
      <w:pPr>
        <w:ind w:firstLine="709"/>
        <w:contextualSpacing/>
        <w:jc w:val="both"/>
        <w:rPr>
          <w:sz w:val="32"/>
          <w:szCs w:val="32"/>
        </w:rPr>
      </w:pPr>
      <w:r w:rsidRPr="00352CAE">
        <w:rPr>
          <w:sz w:val="32"/>
          <w:szCs w:val="32"/>
        </w:rPr>
        <w:t>Проблемы краевого птицеводства достаточно показательны: ограниченность выбора кормового сырья из-за высокой цены, большого плеча доставки; отсутствие надежных поставщиков; популярность «закрытых» технологий под маркой коммерческой тайны и ноу-хау; ввод в комбикорма недоброкачественных компонентов; бесконтрольное применение антибиотиков как стимуляторов роста; дефицит племенных ресурсов, адаптированных к природно-климатическим условиям Ставрополья,  низкая санитарная культура на ряде птицепредприятий и хозяйств, высокий физический и моральный износ помещений и оборудования [3].  В связи с этим востребован кадровый и приборный потенциал СтГАУ по всем аспектам.</w:t>
      </w:r>
    </w:p>
    <w:p w:rsidR="00056353" w:rsidRPr="00352CAE" w:rsidRDefault="00056353" w:rsidP="00352CAE">
      <w:pPr>
        <w:ind w:firstLine="709"/>
        <w:contextualSpacing/>
        <w:jc w:val="both"/>
        <w:rPr>
          <w:sz w:val="32"/>
          <w:szCs w:val="32"/>
        </w:rPr>
      </w:pPr>
      <w:r w:rsidRPr="00352CAE">
        <w:rPr>
          <w:sz w:val="32"/>
          <w:szCs w:val="32"/>
        </w:rPr>
        <w:t xml:space="preserve">По нашим данным, основная доля в общем объеме сдаваемых на анализ кормов с регионального рынка приходится на белковые корма растительного и животного происхождения – 32,5 и 42,4 % соответственно. При этом в среднем уровень сырого протеина меньше нормы   в рыбной муке – на 10,9 %; в кормовой муке животного происхождения – на 7,1 %; жмыхе соевом – на 5,5 %. Из общего количества образцов только в 40,0 % растворимость сырого </w:t>
      </w:r>
      <w:r w:rsidRPr="00352CAE">
        <w:rPr>
          <w:sz w:val="32"/>
          <w:szCs w:val="32"/>
        </w:rPr>
        <w:lastRenderedPageBreak/>
        <w:t>протеина выше 70 %. Следовательно, в  60,0 % случаев можно прогнозировать низкую конверсию корма в продукцию.</w:t>
      </w:r>
    </w:p>
    <w:p w:rsidR="00056353" w:rsidRPr="00352CAE" w:rsidRDefault="00056353" w:rsidP="00352CAE">
      <w:pPr>
        <w:ind w:firstLine="709"/>
        <w:contextualSpacing/>
        <w:jc w:val="both"/>
        <w:rPr>
          <w:sz w:val="32"/>
          <w:szCs w:val="32"/>
        </w:rPr>
      </w:pPr>
      <w:r w:rsidRPr="00352CAE">
        <w:rPr>
          <w:sz w:val="32"/>
          <w:szCs w:val="32"/>
        </w:rPr>
        <w:t xml:space="preserve">Достоверной и живой лабораторией остается собственно птица в определенных условиях содержания. В этом отношении виварий факультета технологического менеджмента с имеющимся оборудованием и персоналом  выполняет роль контрольно-испытательной станции. Исследования проводятся по комплексной теме «Разработка и внедрение физиологически обоснованных приемов повышения продуктивности птицы в природно-климатических и социальных условиях южного региона для производства биологически полноценной продукции птицеводства». Численность поголовья птицы, показатели микроклимата, световой режим поддерживаются по рекомендациям ВНИТИП.  Было установлено, что за 35-37 дней откорма  по кормовой программе ООО «Агрокормсервис плюс»  (http://www.aksplus.ru) в среднем сохранность  цыплят-бройлеров равна  95,5 %, среднесуточный прирост - 59,4 г, конверсия корма - 1,88 кг, EPEF - 308 единиц, что сопоставимо с генетическим потенциалом кросса.  </w:t>
      </w:r>
    </w:p>
    <w:p w:rsidR="00056353" w:rsidRPr="00352CAE" w:rsidRDefault="00056353" w:rsidP="00352CAE">
      <w:pPr>
        <w:ind w:firstLine="709"/>
        <w:contextualSpacing/>
        <w:jc w:val="both"/>
        <w:rPr>
          <w:sz w:val="32"/>
          <w:szCs w:val="32"/>
        </w:rPr>
      </w:pPr>
      <w:r w:rsidRPr="00352CAE">
        <w:rPr>
          <w:sz w:val="32"/>
          <w:szCs w:val="32"/>
        </w:rPr>
        <w:t>В связи с глобализацией птицеводства учеными СтГАУ обоснована и экспериментально доказана целесообразность определения одновременно с живой массой  общей длины тела суточного молодняка для мониторинга его качества и однородности партии при транспортировке и посадке на выращивание [1]. Сценарный прогноз выращивания цыплят-бройлеров  на основе стартового качества молодняка, оптимизированной кормовой программы и превентивных мер от нежелательных и неизбежных стрессов позволяет реализовывать генетический потенциал птицы на высоком уровне.</w:t>
      </w:r>
    </w:p>
    <w:p w:rsidR="00056353" w:rsidRPr="00352CAE" w:rsidRDefault="00056353" w:rsidP="00352CAE">
      <w:pPr>
        <w:ind w:firstLine="709"/>
        <w:contextualSpacing/>
        <w:jc w:val="both"/>
        <w:rPr>
          <w:sz w:val="32"/>
          <w:szCs w:val="32"/>
        </w:rPr>
      </w:pPr>
      <w:r w:rsidRPr="00352CAE">
        <w:rPr>
          <w:sz w:val="32"/>
          <w:szCs w:val="32"/>
        </w:rPr>
        <w:t>Существенна роль информационного обеспечения и технологических тренингов для специалистов Ставрополья по птицеводству, когда необходимый материал представляется в форме специальных методических рекомендаций, иллюстрированных мультимедийных презентаций, видеофильмов с элементами дискуссии.</w:t>
      </w:r>
    </w:p>
    <w:p w:rsidR="00056353" w:rsidRPr="00352CAE" w:rsidRDefault="00056353" w:rsidP="00352CAE">
      <w:pPr>
        <w:ind w:firstLine="709"/>
        <w:contextualSpacing/>
        <w:jc w:val="both"/>
        <w:rPr>
          <w:sz w:val="32"/>
          <w:szCs w:val="32"/>
        </w:rPr>
      </w:pPr>
      <w:r w:rsidRPr="00352CAE">
        <w:rPr>
          <w:sz w:val="32"/>
          <w:szCs w:val="32"/>
        </w:rPr>
        <w:t>Информация, изложенная в статье</w:t>
      </w:r>
      <w:r w:rsidR="00151F5F">
        <w:rPr>
          <w:sz w:val="32"/>
          <w:szCs w:val="32"/>
        </w:rPr>
        <w:t>,</w:t>
      </w:r>
      <w:r w:rsidRPr="00352CAE">
        <w:rPr>
          <w:sz w:val="32"/>
          <w:szCs w:val="32"/>
        </w:rPr>
        <w:t xml:space="preserve"> не является исчерпывающей, а служит лишь для облегчения ориентирования в птицеводстве СКФО. </w:t>
      </w:r>
    </w:p>
    <w:p w:rsidR="00056353" w:rsidRPr="00352CAE" w:rsidRDefault="00056353" w:rsidP="00352CAE">
      <w:pPr>
        <w:ind w:firstLine="709"/>
        <w:contextualSpacing/>
        <w:jc w:val="both"/>
        <w:rPr>
          <w:sz w:val="32"/>
          <w:szCs w:val="32"/>
        </w:rPr>
      </w:pPr>
    </w:p>
    <w:p w:rsidR="00056353" w:rsidRPr="00151F5F" w:rsidRDefault="00151F5F" w:rsidP="00151F5F">
      <w:pPr>
        <w:ind w:firstLine="709"/>
        <w:contextualSpacing/>
        <w:jc w:val="center"/>
        <w:rPr>
          <w:i/>
          <w:sz w:val="32"/>
          <w:szCs w:val="32"/>
        </w:rPr>
      </w:pPr>
      <w:r w:rsidRPr="00151F5F">
        <w:rPr>
          <w:i/>
          <w:sz w:val="32"/>
          <w:szCs w:val="32"/>
        </w:rPr>
        <w:lastRenderedPageBreak/>
        <w:t>ЛИТЕРАТУРА</w:t>
      </w:r>
    </w:p>
    <w:p w:rsidR="00056353" w:rsidRPr="00352CAE" w:rsidRDefault="00056353" w:rsidP="00AD537B">
      <w:pPr>
        <w:pStyle w:val="a3"/>
        <w:numPr>
          <w:ilvl w:val="0"/>
          <w:numId w:val="32"/>
        </w:numPr>
        <w:spacing w:line="240" w:lineRule="auto"/>
        <w:ind w:left="0" w:firstLine="709"/>
        <w:jc w:val="both"/>
        <w:rPr>
          <w:rFonts w:ascii="Times New Roman" w:hAnsi="Times New Roman"/>
          <w:sz w:val="32"/>
          <w:szCs w:val="32"/>
        </w:rPr>
      </w:pPr>
      <w:r w:rsidRPr="00352CAE">
        <w:rPr>
          <w:rFonts w:ascii="Times New Roman" w:hAnsi="Times New Roman"/>
          <w:sz w:val="32"/>
          <w:szCs w:val="32"/>
        </w:rPr>
        <w:t>Епимахова, Е.Э. Транспортировка суточного молодняка / Е.Э. Епимахова, А.В. Врана // Птицеводство.  – 2011. –  № 9. – С. 33–34.</w:t>
      </w:r>
    </w:p>
    <w:p w:rsidR="00056353" w:rsidRPr="00352CAE" w:rsidRDefault="00056353" w:rsidP="00AD537B">
      <w:pPr>
        <w:pStyle w:val="a3"/>
        <w:numPr>
          <w:ilvl w:val="0"/>
          <w:numId w:val="32"/>
        </w:numPr>
        <w:spacing w:after="0" w:line="240" w:lineRule="auto"/>
        <w:ind w:left="0" w:firstLine="709"/>
        <w:jc w:val="both"/>
        <w:rPr>
          <w:rFonts w:ascii="Times New Roman" w:hAnsi="Times New Roman"/>
          <w:sz w:val="32"/>
          <w:szCs w:val="32"/>
        </w:rPr>
      </w:pPr>
      <w:r w:rsidRPr="00352CAE">
        <w:rPr>
          <w:rFonts w:ascii="Times New Roman" w:hAnsi="Times New Roman"/>
          <w:sz w:val="32"/>
          <w:szCs w:val="32"/>
        </w:rPr>
        <w:t>Епимахова, Е.Э. Проекция инновационных технологий в региональное птицеводство / Е.Э. Епимахова, Н. В. Самокиш, С.В. Лутовинов  // Вестник АПК Ставрополья. –  2012.  – № 2 (6). –  С. 27–29.</w:t>
      </w:r>
    </w:p>
    <w:p w:rsidR="00056353" w:rsidRPr="00352CAE" w:rsidRDefault="00056353" w:rsidP="00AD537B">
      <w:pPr>
        <w:pStyle w:val="a3"/>
        <w:numPr>
          <w:ilvl w:val="0"/>
          <w:numId w:val="32"/>
        </w:numPr>
        <w:spacing w:after="0" w:line="240" w:lineRule="auto"/>
        <w:ind w:left="0" w:firstLine="709"/>
        <w:jc w:val="both"/>
        <w:rPr>
          <w:rFonts w:ascii="Times New Roman" w:hAnsi="Times New Roman"/>
          <w:sz w:val="32"/>
          <w:szCs w:val="32"/>
        </w:rPr>
      </w:pPr>
      <w:r w:rsidRPr="00352CAE">
        <w:rPr>
          <w:rFonts w:ascii="Times New Roman" w:hAnsi="Times New Roman"/>
          <w:sz w:val="32"/>
          <w:szCs w:val="32"/>
        </w:rPr>
        <w:t>Толоконников, В.П. Высокое качество комбикормов – основа производства / В.П. Толоконников // Комбикорма. - 2010. - № 3. - С. 17.</w:t>
      </w:r>
    </w:p>
    <w:p w:rsidR="00F275E2" w:rsidRDefault="00056353" w:rsidP="00352CAE">
      <w:pPr>
        <w:rPr>
          <w:b/>
          <w:sz w:val="32"/>
          <w:szCs w:val="32"/>
        </w:rPr>
      </w:pPr>
      <w:r w:rsidRPr="00352CAE">
        <w:rPr>
          <w:b/>
          <w:sz w:val="32"/>
          <w:szCs w:val="32"/>
        </w:rPr>
        <w:t xml:space="preserve">    </w:t>
      </w:r>
    </w:p>
    <w:p w:rsidR="00352CAE" w:rsidRDefault="00352CAE" w:rsidP="00056353">
      <w:pPr>
        <w:ind w:right="680"/>
        <w:jc w:val="both"/>
        <w:rPr>
          <w:sz w:val="28"/>
          <w:szCs w:val="28"/>
        </w:rPr>
      </w:pPr>
    </w:p>
    <w:p w:rsidR="00352CAE" w:rsidRDefault="00352CAE" w:rsidP="00056353">
      <w:pPr>
        <w:ind w:right="680"/>
        <w:jc w:val="both"/>
        <w:rPr>
          <w:sz w:val="28"/>
          <w:szCs w:val="28"/>
        </w:rPr>
      </w:pPr>
    </w:p>
    <w:p w:rsidR="00056353" w:rsidRPr="008D7749" w:rsidRDefault="00056353" w:rsidP="00352CAE">
      <w:pPr>
        <w:ind w:right="680"/>
        <w:jc w:val="both"/>
        <w:rPr>
          <w:b/>
          <w:i/>
          <w:sz w:val="32"/>
          <w:szCs w:val="32"/>
        </w:rPr>
      </w:pPr>
      <w:r w:rsidRPr="008D7749">
        <w:rPr>
          <w:b/>
          <w:i/>
          <w:sz w:val="32"/>
          <w:szCs w:val="32"/>
        </w:rPr>
        <w:t>УДК 636.08.003</w:t>
      </w:r>
    </w:p>
    <w:p w:rsidR="00056353" w:rsidRPr="00293302" w:rsidRDefault="00056353" w:rsidP="00352CAE">
      <w:pPr>
        <w:ind w:right="680" w:firstLine="709"/>
        <w:jc w:val="center"/>
        <w:rPr>
          <w:rStyle w:val="afa"/>
          <w:sz w:val="32"/>
        </w:rPr>
      </w:pPr>
      <w:r w:rsidRPr="00293302">
        <w:rPr>
          <w:rStyle w:val="afa"/>
          <w:sz w:val="32"/>
        </w:rPr>
        <w:t>ВЛИЯНИЕ СЕЗОНА ОТЕЛА НА МОЛОЧНУЮ ПРОДУКТИВНОСТЬ КОРОВ</w:t>
      </w:r>
    </w:p>
    <w:p w:rsidR="00056353" w:rsidRPr="00352CAE" w:rsidRDefault="00056353" w:rsidP="00352CAE">
      <w:pPr>
        <w:ind w:right="680" w:firstLine="709"/>
        <w:jc w:val="center"/>
        <w:rPr>
          <w:b/>
          <w:sz w:val="32"/>
          <w:szCs w:val="32"/>
        </w:rPr>
      </w:pPr>
    </w:p>
    <w:p w:rsidR="00056353" w:rsidRPr="00151F5F" w:rsidRDefault="00056353" w:rsidP="004E585A">
      <w:pPr>
        <w:ind w:left="708" w:right="680"/>
        <w:rPr>
          <w:i/>
          <w:sz w:val="32"/>
          <w:szCs w:val="32"/>
        </w:rPr>
      </w:pPr>
      <w:r w:rsidRPr="00151F5F">
        <w:rPr>
          <w:b/>
          <w:i/>
          <w:sz w:val="32"/>
          <w:szCs w:val="32"/>
        </w:rPr>
        <w:t>Тукфатулин</w:t>
      </w:r>
      <w:r w:rsidR="00151F5F" w:rsidRPr="00151F5F">
        <w:rPr>
          <w:b/>
          <w:i/>
          <w:sz w:val="32"/>
          <w:szCs w:val="32"/>
        </w:rPr>
        <w:t xml:space="preserve"> Г.С.</w:t>
      </w:r>
      <w:r w:rsidRPr="00151F5F">
        <w:rPr>
          <w:b/>
          <w:i/>
          <w:sz w:val="32"/>
          <w:szCs w:val="32"/>
        </w:rPr>
        <w:t>,</w:t>
      </w:r>
      <w:r w:rsidRPr="00151F5F">
        <w:rPr>
          <w:i/>
          <w:sz w:val="32"/>
          <w:szCs w:val="32"/>
        </w:rPr>
        <w:t xml:space="preserve"> д.</w:t>
      </w:r>
      <w:r w:rsidR="004E585A">
        <w:rPr>
          <w:i/>
          <w:sz w:val="32"/>
          <w:szCs w:val="32"/>
        </w:rPr>
        <w:t xml:space="preserve"> </w:t>
      </w:r>
      <w:r w:rsidRPr="00151F5F">
        <w:rPr>
          <w:i/>
          <w:sz w:val="32"/>
          <w:szCs w:val="32"/>
        </w:rPr>
        <w:t>с.-х. наук, профессор,</w:t>
      </w:r>
    </w:p>
    <w:p w:rsidR="00056353" w:rsidRPr="00151F5F" w:rsidRDefault="00056353" w:rsidP="004E585A">
      <w:pPr>
        <w:ind w:left="708" w:right="680"/>
        <w:rPr>
          <w:i/>
          <w:sz w:val="32"/>
          <w:szCs w:val="32"/>
        </w:rPr>
      </w:pPr>
      <w:r w:rsidRPr="00151F5F">
        <w:rPr>
          <w:b/>
          <w:i/>
          <w:sz w:val="32"/>
          <w:szCs w:val="32"/>
        </w:rPr>
        <w:t>Маргиева</w:t>
      </w:r>
      <w:r w:rsidR="00151F5F" w:rsidRPr="00151F5F">
        <w:rPr>
          <w:b/>
          <w:i/>
          <w:sz w:val="32"/>
          <w:szCs w:val="32"/>
        </w:rPr>
        <w:t xml:space="preserve"> Ф.Т.</w:t>
      </w:r>
      <w:r w:rsidRPr="00151F5F">
        <w:rPr>
          <w:b/>
          <w:i/>
          <w:sz w:val="32"/>
          <w:szCs w:val="32"/>
        </w:rPr>
        <w:t>,</w:t>
      </w:r>
      <w:r w:rsidR="00151F5F" w:rsidRPr="00151F5F">
        <w:rPr>
          <w:i/>
          <w:sz w:val="32"/>
          <w:szCs w:val="32"/>
        </w:rPr>
        <w:t xml:space="preserve"> к.</w:t>
      </w:r>
      <w:r w:rsidR="004E585A">
        <w:rPr>
          <w:i/>
          <w:sz w:val="32"/>
          <w:szCs w:val="32"/>
        </w:rPr>
        <w:t xml:space="preserve"> </w:t>
      </w:r>
      <w:r w:rsidR="00151F5F" w:rsidRPr="00151F5F">
        <w:rPr>
          <w:i/>
          <w:sz w:val="32"/>
          <w:szCs w:val="32"/>
        </w:rPr>
        <w:t>б.</w:t>
      </w:r>
      <w:r w:rsidR="004E585A">
        <w:rPr>
          <w:i/>
          <w:sz w:val="32"/>
          <w:szCs w:val="32"/>
        </w:rPr>
        <w:t xml:space="preserve"> </w:t>
      </w:r>
      <w:r w:rsidR="00151F5F" w:rsidRPr="00151F5F">
        <w:rPr>
          <w:i/>
          <w:sz w:val="32"/>
          <w:szCs w:val="32"/>
        </w:rPr>
        <w:t>н.</w:t>
      </w:r>
      <w:r w:rsidR="004E585A">
        <w:rPr>
          <w:i/>
          <w:sz w:val="32"/>
          <w:szCs w:val="32"/>
        </w:rPr>
        <w:t xml:space="preserve">, </w:t>
      </w:r>
      <w:r w:rsidR="00151F5F" w:rsidRPr="00151F5F">
        <w:rPr>
          <w:i/>
          <w:sz w:val="32"/>
          <w:szCs w:val="32"/>
        </w:rPr>
        <w:t>доцент</w:t>
      </w:r>
      <w:r w:rsidRPr="00151F5F">
        <w:rPr>
          <w:i/>
          <w:sz w:val="32"/>
          <w:szCs w:val="32"/>
        </w:rPr>
        <w:t>,</w:t>
      </w:r>
    </w:p>
    <w:p w:rsidR="00056353" w:rsidRPr="00151F5F" w:rsidRDefault="00056353" w:rsidP="004E585A">
      <w:pPr>
        <w:ind w:left="708" w:right="680"/>
        <w:rPr>
          <w:i/>
          <w:sz w:val="32"/>
          <w:szCs w:val="32"/>
        </w:rPr>
      </w:pPr>
      <w:r w:rsidRPr="00151F5F">
        <w:rPr>
          <w:b/>
          <w:i/>
          <w:sz w:val="32"/>
          <w:szCs w:val="32"/>
        </w:rPr>
        <w:t>Хетагурова</w:t>
      </w:r>
      <w:r w:rsidR="00151F5F" w:rsidRPr="00151F5F">
        <w:rPr>
          <w:b/>
          <w:i/>
          <w:sz w:val="32"/>
          <w:szCs w:val="32"/>
        </w:rPr>
        <w:t xml:space="preserve"> А.А.</w:t>
      </w:r>
      <w:r w:rsidRPr="00151F5F">
        <w:rPr>
          <w:b/>
          <w:i/>
          <w:sz w:val="32"/>
          <w:szCs w:val="32"/>
        </w:rPr>
        <w:t>,</w:t>
      </w:r>
      <w:r w:rsidR="00151F5F" w:rsidRPr="00151F5F">
        <w:rPr>
          <w:i/>
          <w:sz w:val="32"/>
          <w:szCs w:val="32"/>
        </w:rPr>
        <w:t xml:space="preserve"> студентка 5 курса</w:t>
      </w:r>
      <w:r w:rsidR="004E585A">
        <w:rPr>
          <w:i/>
          <w:sz w:val="32"/>
          <w:szCs w:val="32"/>
        </w:rPr>
        <w:t xml:space="preserve"> </w:t>
      </w:r>
      <w:r w:rsidRPr="00151F5F">
        <w:rPr>
          <w:i/>
          <w:sz w:val="32"/>
          <w:szCs w:val="32"/>
        </w:rPr>
        <w:t>факультета технологи</w:t>
      </w:r>
      <w:r w:rsidR="00151F5F" w:rsidRPr="00151F5F">
        <w:rPr>
          <w:i/>
          <w:sz w:val="32"/>
          <w:szCs w:val="32"/>
        </w:rPr>
        <w:t>ческого менеджмента и зоотехнии,</w:t>
      </w:r>
    </w:p>
    <w:p w:rsidR="00056353" w:rsidRDefault="00056353" w:rsidP="004E585A">
      <w:pPr>
        <w:ind w:left="708" w:right="680"/>
        <w:rPr>
          <w:i/>
          <w:sz w:val="32"/>
          <w:szCs w:val="32"/>
        </w:rPr>
      </w:pPr>
      <w:r w:rsidRPr="00151F5F">
        <w:rPr>
          <w:i/>
          <w:sz w:val="32"/>
          <w:szCs w:val="32"/>
        </w:rPr>
        <w:t xml:space="preserve">ФГБОУ ВПО </w:t>
      </w:r>
      <w:r w:rsidR="00576AA6">
        <w:rPr>
          <w:i/>
          <w:sz w:val="32"/>
          <w:szCs w:val="32"/>
        </w:rPr>
        <w:t>«</w:t>
      </w:r>
      <w:r w:rsidRPr="00151F5F">
        <w:rPr>
          <w:i/>
          <w:sz w:val="32"/>
          <w:szCs w:val="32"/>
        </w:rPr>
        <w:t xml:space="preserve">Горский </w:t>
      </w:r>
      <w:r w:rsidR="00576AA6">
        <w:rPr>
          <w:i/>
          <w:sz w:val="32"/>
          <w:szCs w:val="32"/>
        </w:rPr>
        <w:t>государственный аграрный университет»</w:t>
      </w:r>
      <w:r w:rsidRPr="00151F5F">
        <w:rPr>
          <w:i/>
          <w:sz w:val="32"/>
          <w:szCs w:val="32"/>
        </w:rPr>
        <w:t>, г. Владикавказ</w:t>
      </w:r>
    </w:p>
    <w:p w:rsidR="00151F5F" w:rsidRPr="00352CAE" w:rsidRDefault="00151F5F" w:rsidP="00151F5F">
      <w:pPr>
        <w:ind w:right="680"/>
        <w:jc w:val="center"/>
        <w:rPr>
          <w:sz w:val="32"/>
          <w:szCs w:val="32"/>
        </w:rPr>
      </w:pPr>
    </w:p>
    <w:p w:rsidR="00151F5F" w:rsidRPr="00151F5F" w:rsidRDefault="00151F5F" w:rsidP="00151F5F">
      <w:pPr>
        <w:ind w:firstLine="709"/>
        <w:jc w:val="both"/>
        <w:rPr>
          <w:i/>
          <w:sz w:val="32"/>
          <w:szCs w:val="32"/>
        </w:rPr>
      </w:pPr>
      <w:r w:rsidRPr="00151F5F">
        <w:rPr>
          <w:b/>
          <w:i/>
          <w:sz w:val="32"/>
          <w:szCs w:val="32"/>
        </w:rPr>
        <w:t>Аннотация</w:t>
      </w:r>
      <w:r w:rsidRPr="00151F5F">
        <w:rPr>
          <w:b/>
          <w:sz w:val="32"/>
          <w:szCs w:val="32"/>
        </w:rPr>
        <w:t>.</w:t>
      </w:r>
      <w:r w:rsidRPr="00151F5F">
        <w:rPr>
          <w:sz w:val="32"/>
          <w:szCs w:val="32"/>
        </w:rPr>
        <w:t xml:space="preserve"> </w:t>
      </w:r>
      <w:r w:rsidRPr="00151F5F">
        <w:rPr>
          <w:i/>
          <w:sz w:val="32"/>
          <w:szCs w:val="32"/>
        </w:rPr>
        <w:t>Установлено, что сезон отела коров влияет на их  последующую молочную продуктивность. Удои коров, отелив</w:t>
      </w:r>
      <w:r w:rsidR="004E585A">
        <w:rPr>
          <w:i/>
          <w:sz w:val="32"/>
          <w:szCs w:val="32"/>
        </w:rPr>
        <w:t>-</w:t>
      </w:r>
      <w:r w:rsidRPr="00151F5F">
        <w:rPr>
          <w:i/>
          <w:sz w:val="32"/>
          <w:szCs w:val="32"/>
        </w:rPr>
        <w:t xml:space="preserve">шихся в летний период года, были выше, чем у сверстниц, отелившихся в другие сезоны года. Разница в удоях составляет: летний отел к зимнему </w:t>
      </w:r>
      <w:r w:rsidR="004E585A">
        <w:rPr>
          <w:i/>
          <w:sz w:val="32"/>
          <w:szCs w:val="32"/>
        </w:rPr>
        <w:t xml:space="preserve">- </w:t>
      </w:r>
      <w:r w:rsidRPr="00151F5F">
        <w:rPr>
          <w:i/>
          <w:sz w:val="32"/>
          <w:szCs w:val="32"/>
        </w:rPr>
        <w:t xml:space="preserve">963 кг, к весеннему </w:t>
      </w:r>
      <w:r w:rsidR="004E585A">
        <w:rPr>
          <w:i/>
          <w:sz w:val="32"/>
          <w:szCs w:val="32"/>
        </w:rPr>
        <w:t xml:space="preserve">- </w:t>
      </w:r>
      <w:r w:rsidRPr="00151F5F">
        <w:rPr>
          <w:i/>
          <w:sz w:val="32"/>
          <w:szCs w:val="32"/>
        </w:rPr>
        <w:t xml:space="preserve">1254 кг и к осеннему </w:t>
      </w:r>
      <w:r w:rsidR="004E585A">
        <w:rPr>
          <w:i/>
          <w:sz w:val="32"/>
          <w:szCs w:val="32"/>
        </w:rPr>
        <w:t xml:space="preserve">- </w:t>
      </w:r>
      <w:r w:rsidRPr="00151F5F">
        <w:rPr>
          <w:i/>
          <w:sz w:val="32"/>
          <w:szCs w:val="32"/>
        </w:rPr>
        <w:t xml:space="preserve">1233 кг. Процент жира в молоке изменялся в следующем порядке: летом </w:t>
      </w:r>
      <w:r w:rsidR="004E585A">
        <w:rPr>
          <w:i/>
          <w:sz w:val="32"/>
          <w:szCs w:val="32"/>
        </w:rPr>
        <w:t xml:space="preserve"> -3,</w:t>
      </w:r>
      <w:r w:rsidRPr="00151F5F">
        <w:rPr>
          <w:i/>
          <w:sz w:val="32"/>
          <w:szCs w:val="32"/>
        </w:rPr>
        <w:t xml:space="preserve">66%, зимой </w:t>
      </w:r>
      <w:r w:rsidR="004E585A">
        <w:rPr>
          <w:i/>
          <w:sz w:val="32"/>
          <w:szCs w:val="32"/>
        </w:rPr>
        <w:t>- 3,</w:t>
      </w:r>
      <w:r w:rsidRPr="00151F5F">
        <w:rPr>
          <w:i/>
          <w:sz w:val="32"/>
          <w:szCs w:val="32"/>
        </w:rPr>
        <w:t xml:space="preserve">79; весной </w:t>
      </w:r>
      <w:r w:rsidR="004E585A">
        <w:rPr>
          <w:i/>
          <w:sz w:val="32"/>
          <w:szCs w:val="32"/>
        </w:rPr>
        <w:t>– 3,</w:t>
      </w:r>
      <w:r w:rsidRPr="00151F5F">
        <w:rPr>
          <w:i/>
          <w:sz w:val="32"/>
          <w:szCs w:val="32"/>
        </w:rPr>
        <w:t xml:space="preserve">76 и осенью </w:t>
      </w:r>
      <w:r w:rsidR="004E585A">
        <w:rPr>
          <w:i/>
          <w:sz w:val="32"/>
          <w:szCs w:val="32"/>
        </w:rPr>
        <w:t xml:space="preserve">- </w:t>
      </w:r>
      <w:r w:rsidRPr="00151F5F">
        <w:rPr>
          <w:i/>
          <w:sz w:val="32"/>
          <w:szCs w:val="32"/>
        </w:rPr>
        <w:t>3,75%.</w:t>
      </w:r>
    </w:p>
    <w:p w:rsidR="00151F5F" w:rsidRPr="00151F5F" w:rsidRDefault="00151F5F" w:rsidP="00293302">
      <w:pPr>
        <w:ind w:firstLine="708"/>
        <w:jc w:val="both"/>
        <w:rPr>
          <w:i/>
          <w:sz w:val="32"/>
          <w:szCs w:val="32"/>
        </w:rPr>
      </w:pPr>
      <w:r w:rsidRPr="00151F5F">
        <w:rPr>
          <w:b/>
          <w:i/>
          <w:sz w:val="32"/>
          <w:szCs w:val="32"/>
        </w:rPr>
        <w:t>Ключевые слова:</w:t>
      </w:r>
      <w:r w:rsidRPr="00151F5F">
        <w:rPr>
          <w:i/>
          <w:sz w:val="32"/>
          <w:szCs w:val="32"/>
        </w:rPr>
        <w:t xml:space="preserve"> сезон, отел, лактация, продуктивность, молоко, жирность.</w:t>
      </w:r>
    </w:p>
    <w:p w:rsidR="00293302" w:rsidRDefault="00293302" w:rsidP="00151F5F">
      <w:pPr>
        <w:jc w:val="both"/>
        <w:rPr>
          <w:sz w:val="32"/>
          <w:szCs w:val="32"/>
        </w:rPr>
      </w:pPr>
    </w:p>
    <w:p w:rsidR="00151F5F" w:rsidRPr="00151F5F" w:rsidRDefault="00151F5F" w:rsidP="00293302">
      <w:pPr>
        <w:ind w:firstLine="708"/>
        <w:jc w:val="both"/>
        <w:rPr>
          <w:sz w:val="32"/>
          <w:szCs w:val="32"/>
        </w:rPr>
      </w:pPr>
      <w:r w:rsidRPr="00151F5F">
        <w:rPr>
          <w:sz w:val="32"/>
          <w:szCs w:val="32"/>
        </w:rPr>
        <w:t>Основой постоянного повышения продуктивности  молочного скота и увеличения прироста молодняка является совершенствование породных и продуктивных качеств, а также улучшение кормления и содержания.</w:t>
      </w:r>
    </w:p>
    <w:p w:rsidR="00151F5F" w:rsidRPr="00151F5F" w:rsidRDefault="00151F5F" w:rsidP="00DE2F9A">
      <w:pPr>
        <w:ind w:firstLine="708"/>
        <w:jc w:val="both"/>
        <w:rPr>
          <w:sz w:val="32"/>
          <w:szCs w:val="32"/>
        </w:rPr>
      </w:pPr>
      <w:r w:rsidRPr="00151F5F">
        <w:rPr>
          <w:sz w:val="32"/>
          <w:szCs w:val="32"/>
        </w:rPr>
        <w:lastRenderedPageBreak/>
        <w:t>Уровень молочной продуктивности коров и состав молока зависят от многих факторов: породы, происхождения и индивидуальных особенностей животных, их возраста и физиологического состояния, кормления, содержания и сезона года и др.[1-</w:t>
      </w:r>
      <w:r w:rsidR="005E7D46">
        <w:rPr>
          <w:sz w:val="32"/>
          <w:szCs w:val="32"/>
        </w:rPr>
        <w:t>2</w:t>
      </w:r>
      <w:r w:rsidRPr="00151F5F">
        <w:rPr>
          <w:sz w:val="32"/>
          <w:szCs w:val="32"/>
        </w:rPr>
        <w:t>].</w:t>
      </w:r>
    </w:p>
    <w:p w:rsidR="00DE2F9A" w:rsidRPr="00151F5F" w:rsidRDefault="00DE2F9A" w:rsidP="00DE2F9A">
      <w:pPr>
        <w:ind w:firstLine="708"/>
        <w:jc w:val="both"/>
        <w:rPr>
          <w:sz w:val="32"/>
          <w:szCs w:val="32"/>
        </w:rPr>
      </w:pPr>
      <w:r w:rsidRPr="00151F5F">
        <w:rPr>
          <w:sz w:val="32"/>
          <w:szCs w:val="32"/>
        </w:rPr>
        <w:t xml:space="preserve">Экспериментальная работа выполнялась в племхозе «Осетия» Пригородного района РСО-Алания. Объектом исследований были коровы черно-пестрой породы. </w:t>
      </w:r>
    </w:p>
    <w:p w:rsidR="00DE2F9A" w:rsidRPr="00151F5F" w:rsidRDefault="00DE2F9A" w:rsidP="00DE2F9A">
      <w:pPr>
        <w:ind w:firstLine="708"/>
        <w:jc w:val="both"/>
        <w:rPr>
          <w:sz w:val="32"/>
          <w:szCs w:val="32"/>
        </w:rPr>
      </w:pPr>
      <w:r w:rsidRPr="00151F5F">
        <w:rPr>
          <w:sz w:val="32"/>
          <w:szCs w:val="32"/>
        </w:rPr>
        <w:t>Для решения поставленных задач исследований были сформированы четыре группы по 7 коров по сезону отела.</w:t>
      </w:r>
    </w:p>
    <w:p w:rsidR="00DE2F9A" w:rsidRDefault="00DE2F9A" w:rsidP="00DE2F9A">
      <w:pPr>
        <w:jc w:val="both"/>
        <w:rPr>
          <w:sz w:val="32"/>
          <w:szCs w:val="32"/>
        </w:rPr>
      </w:pPr>
      <w:r w:rsidRPr="00151F5F">
        <w:rPr>
          <w:sz w:val="32"/>
          <w:szCs w:val="32"/>
        </w:rPr>
        <w:t>Рассматривая влияние сезона отела на продолжительность лактации коров</w:t>
      </w:r>
      <w:r w:rsidR="004E585A">
        <w:rPr>
          <w:sz w:val="32"/>
          <w:szCs w:val="32"/>
        </w:rPr>
        <w:t>,</w:t>
      </w:r>
      <w:r w:rsidRPr="00151F5F">
        <w:rPr>
          <w:sz w:val="32"/>
          <w:szCs w:val="32"/>
        </w:rPr>
        <w:t xml:space="preserve"> можно сказать, что наименьший период лактации имели коровы весной, средняя продолжительность лактации равна 293 дня</w:t>
      </w:r>
      <w:r w:rsidR="004E585A">
        <w:rPr>
          <w:sz w:val="32"/>
          <w:szCs w:val="32"/>
        </w:rPr>
        <w:t>м</w:t>
      </w:r>
      <w:r w:rsidRPr="00151F5F">
        <w:rPr>
          <w:sz w:val="32"/>
          <w:szCs w:val="32"/>
        </w:rPr>
        <w:t xml:space="preserve">, а наибольшую имели  коровы, отелившиеся зимой (323 дня), что видно из таблицы 1. </w:t>
      </w:r>
    </w:p>
    <w:p w:rsidR="004E585A" w:rsidRPr="00151F5F" w:rsidRDefault="004E585A" w:rsidP="00DE2F9A">
      <w:pPr>
        <w:jc w:val="both"/>
        <w:rPr>
          <w:sz w:val="32"/>
          <w:szCs w:val="32"/>
        </w:rPr>
      </w:pPr>
    </w:p>
    <w:p w:rsidR="00151F5F" w:rsidRPr="00151F5F" w:rsidRDefault="00151F5F" w:rsidP="00251934">
      <w:pPr>
        <w:jc w:val="center"/>
        <w:rPr>
          <w:sz w:val="32"/>
          <w:szCs w:val="32"/>
        </w:rPr>
      </w:pPr>
      <w:r w:rsidRPr="00151F5F">
        <w:rPr>
          <w:sz w:val="32"/>
          <w:szCs w:val="32"/>
        </w:rPr>
        <w:t xml:space="preserve">Таблица </w:t>
      </w:r>
      <w:r w:rsidR="00251934">
        <w:rPr>
          <w:sz w:val="32"/>
          <w:szCs w:val="32"/>
        </w:rPr>
        <w:t xml:space="preserve"> 1 - </w:t>
      </w:r>
      <w:r w:rsidRPr="00151F5F">
        <w:rPr>
          <w:sz w:val="32"/>
          <w:szCs w:val="32"/>
        </w:rPr>
        <w:t>Продуктивность полновозрастных коров в зависимости от сезона отела</w:t>
      </w:r>
    </w:p>
    <w:tbl>
      <w:tblPr>
        <w:tblW w:w="9072" w:type="dxa"/>
        <w:tblLayout w:type="fixed"/>
        <w:tblCellMar>
          <w:left w:w="10" w:type="dxa"/>
          <w:right w:w="10" w:type="dxa"/>
        </w:tblCellMar>
        <w:tblLook w:val="0000" w:firstRow="0" w:lastRow="0" w:firstColumn="0" w:lastColumn="0" w:noHBand="0" w:noVBand="0"/>
      </w:tblPr>
      <w:tblGrid>
        <w:gridCol w:w="1461"/>
        <w:gridCol w:w="1714"/>
        <w:gridCol w:w="1847"/>
        <w:gridCol w:w="1934"/>
        <w:gridCol w:w="2116"/>
      </w:tblGrid>
      <w:tr w:rsidR="00251934" w:rsidRPr="00251934" w:rsidTr="00251934">
        <w:trPr>
          <w:trHeight w:val="1532"/>
        </w:trPr>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Сезон отела</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Продолжи</w:t>
            </w:r>
            <w:r w:rsidR="00251934">
              <w:rPr>
                <w:sz w:val="28"/>
                <w:szCs w:val="32"/>
              </w:rPr>
              <w:t>-</w:t>
            </w:r>
            <w:r w:rsidRPr="00251934">
              <w:rPr>
                <w:sz w:val="28"/>
                <w:szCs w:val="32"/>
              </w:rPr>
              <w:t>тельность лактации, дней</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Удой за 305 дней лактации, кг</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Содержание жира, %</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251934" w:rsidRDefault="00151F5F" w:rsidP="00251934">
            <w:pPr>
              <w:jc w:val="center"/>
              <w:rPr>
                <w:sz w:val="28"/>
                <w:szCs w:val="32"/>
              </w:rPr>
            </w:pPr>
            <w:r w:rsidRPr="00251934">
              <w:rPr>
                <w:sz w:val="28"/>
                <w:szCs w:val="32"/>
              </w:rPr>
              <w:t xml:space="preserve">Количество молочного </w:t>
            </w:r>
          </w:p>
          <w:p w:rsidR="00151F5F" w:rsidRPr="00251934" w:rsidRDefault="00151F5F" w:rsidP="00251934">
            <w:pPr>
              <w:jc w:val="center"/>
              <w:rPr>
                <w:sz w:val="28"/>
                <w:szCs w:val="32"/>
              </w:rPr>
            </w:pPr>
            <w:r w:rsidRPr="00251934">
              <w:rPr>
                <w:sz w:val="28"/>
                <w:szCs w:val="32"/>
              </w:rPr>
              <w:t>жира, кг</w:t>
            </w:r>
          </w:p>
        </w:tc>
      </w:tr>
      <w:tr w:rsidR="00251934" w:rsidRPr="00251934" w:rsidTr="00251934">
        <w:trPr>
          <w:trHeight w:val="1008"/>
        </w:trPr>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Зима (декабрь- февраль)</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323</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5862</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3,79</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222,1</w:t>
            </w:r>
          </w:p>
        </w:tc>
      </w:tr>
      <w:tr w:rsidR="00251934" w:rsidRPr="00251934" w:rsidTr="00251934">
        <w:trPr>
          <w:trHeight w:val="499"/>
        </w:trPr>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Весна (март-май)</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293</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5571</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3,76</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209,4</w:t>
            </w:r>
          </w:p>
        </w:tc>
      </w:tr>
      <w:tr w:rsidR="00251934" w:rsidRPr="00251934" w:rsidTr="00251934">
        <w:trPr>
          <w:trHeight w:val="854"/>
        </w:trPr>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Лето (июнь- август)</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308</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6825</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3,66</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249,8</w:t>
            </w:r>
          </w:p>
        </w:tc>
      </w:tr>
      <w:tr w:rsidR="00251934" w:rsidRPr="00251934" w:rsidTr="00251934">
        <w:trPr>
          <w:trHeight w:val="787"/>
        </w:trPr>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Осень</w:t>
            </w:r>
          </w:p>
          <w:p w:rsidR="00151F5F" w:rsidRPr="00251934" w:rsidRDefault="00151F5F" w:rsidP="00251934">
            <w:pPr>
              <w:jc w:val="center"/>
              <w:rPr>
                <w:sz w:val="28"/>
                <w:szCs w:val="32"/>
              </w:rPr>
            </w:pPr>
            <w:r w:rsidRPr="00251934">
              <w:rPr>
                <w:sz w:val="28"/>
                <w:szCs w:val="32"/>
              </w:rPr>
              <w:t>(сентябрь-ноябрь)</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316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5592</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З,75</w:t>
            </w:r>
          </w:p>
        </w:tc>
        <w:tc>
          <w:tcPr>
            <w:tcW w:w="2116" w:type="dxa"/>
            <w:tcBorders>
              <w:top w:val="single" w:sz="4" w:space="0" w:color="auto"/>
              <w:left w:val="single" w:sz="4" w:space="0" w:color="auto"/>
              <w:bottom w:val="single" w:sz="4" w:space="0" w:color="auto"/>
              <w:right w:val="single" w:sz="4" w:space="0" w:color="auto"/>
            </w:tcBorders>
            <w:shd w:val="clear" w:color="auto" w:fill="FFFFFF"/>
            <w:vAlign w:val="center"/>
          </w:tcPr>
          <w:p w:rsidR="00151F5F" w:rsidRPr="00251934" w:rsidRDefault="00151F5F" w:rsidP="00251934">
            <w:pPr>
              <w:jc w:val="center"/>
              <w:rPr>
                <w:sz w:val="28"/>
                <w:szCs w:val="32"/>
              </w:rPr>
            </w:pPr>
            <w:r w:rsidRPr="00251934">
              <w:rPr>
                <w:sz w:val="28"/>
                <w:szCs w:val="32"/>
              </w:rPr>
              <w:t>209,7</w:t>
            </w:r>
          </w:p>
        </w:tc>
      </w:tr>
    </w:tbl>
    <w:p w:rsidR="00251934" w:rsidRDefault="00251934" w:rsidP="00251934">
      <w:pPr>
        <w:ind w:firstLine="708"/>
        <w:jc w:val="both"/>
        <w:rPr>
          <w:sz w:val="32"/>
          <w:szCs w:val="32"/>
        </w:rPr>
      </w:pPr>
    </w:p>
    <w:p w:rsidR="00151F5F" w:rsidRPr="00151F5F" w:rsidRDefault="00151F5F" w:rsidP="00251934">
      <w:pPr>
        <w:ind w:firstLine="708"/>
        <w:jc w:val="both"/>
        <w:rPr>
          <w:sz w:val="32"/>
          <w:szCs w:val="32"/>
        </w:rPr>
      </w:pPr>
      <w:r w:rsidRPr="00151F5F">
        <w:rPr>
          <w:sz w:val="32"/>
          <w:szCs w:val="32"/>
        </w:rPr>
        <w:t>Из данных (табл. 1) видно, что сезон отела влияет на молочную продуктивность коров. Так, коровы, отелившиеся в летний период года</w:t>
      </w:r>
      <w:r w:rsidR="00251934">
        <w:rPr>
          <w:sz w:val="32"/>
          <w:szCs w:val="32"/>
        </w:rPr>
        <w:t>,</w:t>
      </w:r>
      <w:r w:rsidRPr="00151F5F">
        <w:rPr>
          <w:sz w:val="32"/>
          <w:szCs w:val="32"/>
        </w:rPr>
        <w:t xml:space="preserve"> имели удои выше, чем у сверстниц, отелившихся в другие сезоны года. Разница в удоях составляет: летний отел к зимнему </w:t>
      </w:r>
      <w:r w:rsidR="004E585A">
        <w:rPr>
          <w:sz w:val="32"/>
          <w:szCs w:val="32"/>
        </w:rPr>
        <w:t xml:space="preserve">- </w:t>
      </w:r>
      <w:r w:rsidRPr="00151F5F">
        <w:rPr>
          <w:sz w:val="32"/>
          <w:szCs w:val="32"/>
        </w:rPr>
        <w:t>963 кг, к весеннему</w:t>
      </w:r>
      <w:r w:rsidR="004E585A">
        <w:rPr>
          <w:sz w:val="32"/>
          <w:szCs w:val="32"/>
        </w:rPr>
        <w:t xml:space="preserve"> -</w:t>
      </w:r>
      <w:r w:rsidRPr="00151F5F">
        <w:rPr>
          <w:sz w:val="32"/>
          <w:szCs w:val="32"/>
        </w:rPr>
        <w:t xml:space="preserve"> на 1254 кг и к осеннему </w:t>
      </w:r>
      <w:r w:rsidR="004E585A">
        <w:rPr>
          <w:sz w:val="32"/>
          <w:szCs w:val="32"/>
        </w:rPr>
        <w:t xml:space="preserve">- </w:t>
      </w:r>
      <w:r w:rsidRPr="00151F5F">
        <w:rPr>
          <w:sz w:val="32"/>
          <w:szCs w:val="32"/>
        </w:rPr>
        <w:t xml:space="preserve">на 1233 кг. По проценту жира в молоке разница </w:t>
      </w:r>
      <w:r w:rsidRPr="00151F5F">
        <w:rPr>
          <w:sz w:val="32"/>
          <w:szCs w:val="32"/>
        </w:rPr>
        <w:lastRenderedPageBreak/>
        <w:t>незначительна. Наибольший процент жира в молоке у коров</w:t>
      </w:r>
      <w:r w:rsidR="00251934">
        <w:rPr>
          <w:sz w:val="32"/>
          <w:szCs w:val="32"/>
        </w:rPr>
        <w:t>,</w:t>
      </w:r>
      <w:r w:rsidRPr="00151F5F">
        <w:rPr>
          <w:sz w:val="32"/>
          <w:szCs w:val="32"/>
        </w:rPr>
        <w:t xml:space="preserve"> отелившихся зимой (3,79%), весной (3,76%) и осенью (3,75%). </w:t>
      </w:r>
    </w:p>
    <w:p w:rsidR="00151F5F" w:rsidRPr="00151F5F" w:rsidRDefault="00151F5F" w:rsidP="004E585A">
      <w:pPr>
        <w:ind w:firstLine="708"/>
        <w:jc w:val="both"/>
        <w:rPr>
          <w:sz w:val="32"/>
          <w:szCs w:val="32"/>
        </w:rPr>
      </w:pPr>
      <w:r w:rsidRPr="00151F5F">
        <w:rPr>
          <w:sz w:val="32"/>
          <w:szCs w:val="32"/>
        </w:rPr>
        <w:t>Такие различия в продуктивности коров, по всей вероятности</w:t>
      </w:r>
      <w:r w:rsidR="004E585A">
        <w:rPr>
          <w:sz w:val="32"/>
          <w:szCs w:val="32"/>
        </w:rPr>
        <w:t>,</w:t>
      </w:r>
      <w:r w:rsidRPr="00151F5F">
        <w:rPr>
          <w:sz w:val="32"/>
          <w:szCs w:val="32"/>
        </w:rPr>
        <w:t xml:space="preserve"> связаны с качеством кормления. В летне-осенний период кормление дойных коров более полноценное. Использование зеленых кормов способствует подготовке коров к отелу, и все это сказывается впоследствии положительно на их молочн</w:t>
      </w:r>
      <w:r w:rsidR="004E585A">
        <w:rPr>
          <w:sz w:val="32"/>
          <w:szCs w:val="32"/>
        </w:rPr>
        <w:t>ой</w:t>
      </w:r>
      <w:r w:rsidRPr="00151F5F">
        <w:rPr>
          <w:sz w:val="32"/>
          <w:szCs w:val="32"/>
        </w:rPr>
        <w:t xml:space="preserve"> продуктивност</w:t>
      </w:r>
      <w:r w:rsidR="004E585A">
        <w:rPr>
          <w:sz w:val="32"/>
          <w:szCs w:val="32"/>
        </w:rPr>
        <w:t>и</w:t>
      </w:r>
      <w:r w:rsidRPr="00151F5F">
        <w:rPr>
          <w:sz w:val="32"/>
          <w:szCs w:val="32"/>
        </w:rPr>
        <w:t xml:space="preserve"> и качеств</w:t>
      </w:r>
      <w:r w:rsidR="004E585A">
        <w:rPr>
          <w:sz w:val="32"/>
          <w:szCs w:val="32"/>
        </w:rPr>
        <w:t>е</w:t>
      </w:r>
      <w:r w:rsidRPr="00151F5F">
        <w:rPr>
          <w:sz w:val="32"/>
          <w:szCs w:val="32"/>
        </w:rPr>
        <w:t xml:space="preserve"> молока.</w:t>
      </w:r>
    </w:p>
    <w:p w:rsidR="00151F5F" w:rsidRPr="00151F5F" w:rsidRDefault="00151F5F" w:rsidP="00251934">
      <w:pPr>
        <w:ind w:firstLine="708"/>
        <w:jc w:val="both"/>
        <w:rPr>
          <w:sz w:val="32"/>
          <w:szCs w:val="32"/>
        </w:rPr>
      </w:pPr>
      <w:r w:rsidRPr="00151F5F">
        <w:rPr>
          <w:sz w:val="32"/>
          <w:szCs w:val="32"/>
        </w:rPr>
        <w:t>Из полученных данных можно сделать вывод, что продуктивность коров, отелившихся летом и зимой</w:t>
      </w:r>
      <w:r w:rsidR="004E585A">
        <w:rPr>
          <w:sz w:val="32"/>
          <w:szCs w:val="32"/>
        </w:rPr>
        <w:t>,</w:t>
      </w:r>
      <w:r w:rsidRPr="00151F5F">
        <w:rPr>
          <w:sz w:val="32"/>
          <w:szCs w:val="32"/>
        </w:rPr>
        <w:t xml:space="preserve"> выше, чем продуктивность  коров, отелившихся весной и осенью. Следовательно, можно сказать, что сезон отела влияет на последующую молочную продуктивность.</w:t>
      </w:r>
    </w:p>
    <w:p w:rsidR="00151F5F" w:rsidRPr="00251934" w:rsidRDefault="00251934" w:rsidP="00251934">
      <w:pPr>
        <w:jc w:val="center"/>
        <w:rPr>
          <w:i/>
          <w:sz w:val="32"/>
          <w:szCs w:val="32"/>
        </w:rPr>
      </w:pPr>
      <w:r w:rsidRPr="00251934">
        <w:rPr>
          <w:i/>
          <w:sz w:val="32"/>
          <w:szCs w:val="32"/>
        </w:rPr>
        <w:t>ЛИТЕРАТУРА</w:t>
      </w:r>
    </w:p>
    <w:p w:rsidR="00151F5F" w:rsidRPr="00151F5F" w:rsidRDefault="00151F5F" w:rsidP="00AD537B">
      <w:pPr>
        <w:pStyle w:val="a3"/>
        <w:numPr>
          <w:ilvl w:val="0"/>
          <w:numId w:val="39"/>
        </w:numPr>
        <w:spacing w:after="0" w:line="240" w:lineRule="auto"/>
        <w:ind w:left="0" w:firstLine="0"/>
        <w:jc w:val="both"/>
        <w:rPr>
          <w:rFonts w:ascii="Times New Roman" w:hAnsi="Times New Roman"/>
          <w:sz w:val="32"/>
          <w:szCs w:val="32"/>
        </w:rPr>
      </w:pPr>
      <w:r w:rsidRPr="00151F5F">
        <w:rPr>
          <w:rFonts w:ascii="Times New Roman" w:hAnsi="Times New Roman"/>
          <w:sz w:val="32"/>
          <w:szCs w:val="32"/>
        </w:rPr>
        <w:t>Левантин Д.Л. Организация и технология производства говядины в молочном скотоводстве.</w:t>
      </w:r>
      <w:r w:rsidR="005E7D46">
        <w:rPr>
          <w:rFonts w:ascii="Times New Roman" w:hAnsi="Times New Roman"/>
          <w:sz w:val="32"/>
          <w:szCs w:val="32"/>
        </w:rPr>
        <w:t xml:space="preserve"> -</w:t>
      </w:r>
      <w:r w:rsidRPr="00151F5F">
        <w:rPr>
          <w:rFonts w:ascii="Times New Roman" w:hAnsi="Times New Roman"/>
          <w:sz w:val="32"/>
          <w:szCs w:val="32"/>
        </w:rPr>
        <w:t xml:space="preserve"> М.</w:t>
      </w:r>
      <w:r w:rsidR="005E7D46">
        <w:rPr>
          <w:rFonts w:ascii="Times New Roman" w:hAnsi="Times New Roman"/>
          <w:sz w:val="32"/>
          <w:szCs w:val="32"/>
        </w:rPr>
        <w:t>:</w:t>
      </w:r>
      <w:r w:rsidRPr="00151F5F">
        <w:rPr>
          <w:rFonts w:ascii="Times New Roman" w:hAnsi="Times New Roman"/>
          <w:sz w:val="32"/>
          <w:szCs w:val="32"/>
        </w:rPr>
        <w:t xml:space="preserve"> Колос.- 1977.- С. 426-437</w:t>
      </w:r>
      <w:r w:rsidR="00251934">
        <w:rPr>
          <w:rFonts w:ascii="Times New Roman" w:hAnsi="Times New Roman"/>
          <w:sz w:val="32"/>
          <w:szCs w:val="32"/>
        </w:rPr>
        <w:t>.</w:t>
      </w:r>
    </w:p>
    <w:p w:rsidR="00151F5F" w:rsidRDefault="00151F5F" w:rsidP="00AD537B">
      <w:pPr>
        <w:pStyle w:val="a3"/>
        <w:numPr>
          <w:ilvl w:val="0"/>
          <w:numId w:val="39"/>
        </w:numPr>
        <w:spacing w:after="0" w:line="240" w:lineRule="auto"/>
        <w:ind w:left="0" w:firstLine="0"/>
        <w:jc w:val="both"/>
        <w:rPr>
          <w:rFonts w:ascii="Times New Roman" w:hAnsi="Times New Roman"/>
          <w:sz w:val="32"/>
          <w:szCs w:val="32"/>
        </w:rPr>
      </w:pPr>
      <w:r w:rsidRPr="00151F5F">
        <w:rPr>
          <w:rFonts w:ascii="Times New Roman" w:hAnsi="Times New Roman"/>
          <w:sz w:val="32"/>
          <w:szCs w:val="32"/>
        </w:rPr>
        <w:t>Тезиев Т.К. Использование нанотехнологий в мясном скотоводстве. //Известия</w:t>
      </w:r>
      <w:r w:rsidR="005E7D46" w:rsidRPr="005E7D46">
        <w:rPr>
          <w:rFonts w:ascii="Times New Roman" w:hAnsi="Times New Roman"/>
          <w:sz w:val="32"/>
          <w:szCs w:val="32"/>
        </w:rPr>
        <w:t xml:space="preserve"> </w:t>
      </w:r>
      <w:r w:rsidR="005E7D46" w:rsidRPr="00151F5F">
        <w:rPr>
          <w:rFonts w:ascii="Times New Roman" w:hAnsi="Times New Roman"/>
          <w:sz w:val="32"/>
          <w:szCs w:val="32"/>
        </w:rPr>
        <w:t>Горск</w:t>
      </w:r>
      <w:r w:rsidR="005E7D46">
        <w:rPr>
          <w:rFonts w:ascii="Times New Roman" w:hAnsi="Times New Roman"/>
          <w:sz w:val="32"/>
          <w:szCs w:val="32"/>
        </w:rPr>
        <w:t>ого</w:t>
      </w:r>
      <w:r w:rsidR="005E7D46" w:rsidRPr="00151F5F">
        <w:rPr>
          <w:rFonts w:ascii="Times New Roman" w:hAnsi="Times New Roman"/>
          <w:sz w:val="32"/>
          <w:szCs w:val="32"/>
        </w:rPr>
        <w:t xml:space="preserve"> ГАУ</w:t>
      </w:r>
      <w:r w:rsidR="005E7D46">
        <w:rPr>
          <w:rFonts w:ascii="Times New Roman" w:hAnsi="Times New Roman"/>
          <w:sz w:val="32"/>
          <w:szCs w:val="32"/>
        </w:rPr>
        <w:t>.</w:t>
      </w:r>
      <w:r w:rsidRPr="00151F5F">
        <w:rPr>
          <w:rFonts w:ascii="Times New Roman" w:hAnsi="Times New Roman"/>
          <w:sz w:val="32"/>
          <w:szCs w:val="32"/>
        </w:rPr>
        <w:t xml:space="preserve"> 2011,</w:t>
      </w:r>
      <w:r w:rsidR="005E7D46">
        <w:rPr>
          <w:rFonts w:ascii="Times New Roman" w:hAnsi="Times New Roman"/>
          <w:sz w:val="32"/>
          <w:szCs w:val="32"/>
        </w:rPr>
        <w:t xml:space="preserve">- том </w:t>
      </w:r>
      <w:r w:rsidRPr="00151F5F">
        <w:rPr>
          <w:rFonts w:ascii="Times New Roman" w:hAnsi="Times New Roman"/>
          <w:sz w:val="32"/>
          <w:szCs w:val="32"/>
        </w:rPr>
        <w:t>48 часть 2.- С. 53-55.</w:t>
      </w:r>
    </w:p>
    <w:p w:rsidR="00F10B07" w:rsidRPr="00F10B07" w:rsidRDefault="00F10B07" w:rsidP="00F10B07">
      <w:pPr>
        <w:ind w:left="1069"/>
        <w:jc w:val="both"/>
        <w:rPr>
          <w:sz w:val="32"/>
          <w:szCs w:val="32"/>
        </w:rPr>
      </w:pPr>
    </w:p>
    <w:p w:rsidR="00056353" w:rsidRPr="00151F5F" w:rsidRDefault="00056353" w:rsidP="00151F5F">
      <w:pPr>
        <w:pStyle w:val="ac"/>
        <w:shd w:val="clear" w:color="auto" w:fill="auto"/>
        <w:jc w:val="both"/>
        <w:rPr>
          <w:rStyle w:val="-1pt"/>
          <w:rFonts w:eastAsia="Franklin Gothic Heavy"/>
          <w:sz w:val="32"/>
          <w:szCs w:val="32"/>
        </w:rPr>
      </w:pPr>
    </w:p>
    <w:p w:rsidR="00056353" w:rsidRDefault="00056353" w:rsidP="00F55471">
      <w:pPr>
        <w:pStyle w:val="ac"/>
        <w:shd w:val="clear" w:color="auto" w:fill="auto"/>
        <w:ind w:firstLine="704"/>
        <w:jc w:val="both"/>
        <w:rPr>
          <w:rStyle w:val="-1pt"/>
          <w:rFonts w:eastAsia="Franklin Gothic Heavy"/>
          <w:szCs w:val="28"/>
        </w:rPr>
      </w:pPr>
    </w:p>
    <w:p w:rsidR="00DE2F9A" w:rsidRDefault="00293302" w:rsidP="0079027D">
      <w:pPr>
        <w:spacing w:after="120"/>
        <w:rPr>
          <w:b/>
          <w:sz w:val="32"/>
          <w:szCs w:val="32"/>
        </w:rPr>
      </w:pPr>
      <w:r w:rsidRPr="008D7749">
        <w:rPr>
          <w:b/>
          <w:i/>
          <w:sz w:val="32"/>
          <w:szCs w:val="32"/>
        </w:rPr>
        <w:t>УДК 636.08.</w:t>
      </w:r>
    </w:p>
    <w:p w:rsidR="00056353" w:rsidRPr="00293302" w:rsidRDefault="00DE2F9A" w:rsidP="00DE2F9A">
      <w:pPr>
        <w:spacing w:line="276" w:lineRule="auto"/>
        <w:jc w:val="center"/>
        <w:rPr>
          <w:rStyle w:val="afa"/>
          <w:sz w:val="32"/>
        </w:rPr>
      </w:pPr>
      <w:r w:rsidRPr="00293302">
        <w:rPr>
          <w:rStyle w:val="afa"/>
          <w:sz w:val="32"/>
        </w:rPr>
        <w:t>ВЛИЯНИЕ СЕЗОНА ГОДА РОЖДЕНИЯ ТЕЛЯТ НА РОСТ И РАЗВИТИЕ МОЛОДНЯКА ЧЕРНО-ПЕСТРОЙ ПОРОДЫ</w:t>
      </w:r>
    </w:p>
    <w:p w:rsidR="00293302" w:rsidRDefault="00293302" w:rsidP="00251934">
      <w:pPr>
        <w:ind w:right="680"/>
        <w:jc w:val="center"/>
        <w:rPr>
          <w:b/>
          <w:i/>
          <w:sz w:val="32"/>
          <w:szCs w:val="32"/>
        </w:rPr>
      </w:pPr>
    </w:p>
    <w:p w:rsidR="00251934" w:rsidRPr="00151F5F" w:rsidRDefault="00251934" w:rsidP="005E7D46">
      <w:pPr>
        <w:ind w:left="708" w:right="680"/>
        <w:rPr>
          <w:i/>
          <w:sz w:val="32"/>
          <w:szCs w:val="32"/>
        </w:rPr>
      </w:pPr>
      <w:r w:rsidRPr="00151F5F">
        <w:rPr>
          <w:b/>
          <w:i/>
          <w:sz w:val="32"/>
          <w:szCs w:val="32"/>
        </w:rPr>
        <w:t>Тукфатулин Г.С.,</w:t>
      </w:r>
      <w:r w:rsidRPr="00151F5F">
        <w:rPr>
          <w:i/>
          <w:sz w:val="32"/>
          <w:szCs w:val="32"/>
        </w:rPr>
        <w:t xml:space="preserve"> д.с.-х. наук, профессор,</w:t>
      </w:r>
    </w:p>
    <w:p w:rsidR="00251934" w:rsidRPr="00151F5F" w:rsidRDefault="00251934" w:rsidP="005E7D46">
      <w:pPr>
        <w:ind w:left="708" w:right="680"/>
        <w:rPr>
          <w:i/>
          <w:sz w:val="32"/>
          <w:szCs w:val="32"/>
        </w:rPr>
      </w:pPr>
      <w:r w:rsidRPr="00151F5F">
        <w:rPr>
          <w:b/>
          <w:i/>
          <w:sz w:val="32"/>
          <w:szCs w:val="32"/>
        </w:rPr>
        <w:t>Маргиева Ф.Т.,</w:t>
      </w:r>
      <w:r w:rsidRPr="00151F5F">
        <w:rPr>
          <w:i/>
          <w:sz w:val="32"/>
          <w:szCs w:val="32"/>
        </w:rPr>
        <w:t xml:space="preserve"> к.б.н.</w:t>
      </w:r>
      <w:r w:rsidR="00293302">
        <w:rPr>
          <w:i/>
          <w:sz w:val="32"/>
          <w:szCs w:val="32"/>
        </w:rPr>
        <w:t>,</w:t>
      </w:r>
      <w:r w:rsidRPr="00151F5F">
        <w:rPr>
          <w:i/>
          <w:sz w:val="32"/>
          <w:szCs w:val="32"/>
        </w:rPr>
        <w:t>доцент,</w:t>
      </w:r>
    </w:p>
    <w:p w:rsidR="00251934" w:rsidRDefault="00251934" w:rsidP="005E7D46">
      <w:pPr>
        <w:ind w:left="708" w:right="680"/>
        <w:rPr>
          <w:i/>
          <w:sz w:val="32"/>
          <w:szCs w:val="32"/>
        </w:rPr>
      </w:pPr>
      <w:r w:rsidRPr="00151F5F">
        <w:rPr>
          <w:b/>
          <w:i/>
          <w:sz w:val="32"/>
          <w:szCs w:val="32"/>
        </w:rPr>
        <w:t>Хетагурова А.А.,</w:t>
      </w:r>
      <w:r w:rsidRPr="00151F5F">
        <w:rPr>
          <w:i/>
          <w:sz w:val="32"/>
          <w:szCs w:val="32"/>
        </w:rPr>
        <w:t xml:space="preserve"> студентка 5 курса</w:t>
      </w:r>
      <w:r w:rsidR="003F6C4D">
        <w:rPr>
          <w:i/>
          <w:sz w:val="32"/>
          <w:szCs w:val="32"/>
        </w:rPr>
        <w:t xml:space="preserve"> </w:t>
      </w:r>
      <w:r w:rsidRPr="00151F5F">
        <w:rPr>
          <w:i/>
          <w:sz w:val="32"/>
          <w:szCs w:val="32"/>
        </w:rPr>
        <w:t>факультета технологи</w:t>
      </w:r>
      <w:r w:rsidR="00DE2F9A">
        <w:rPr>
          <w:i/>
          <w:sz w:val="32"/>
          <w:szCs w:val="32"/>
        </w:rPr>
        <w:t>ческого менеджмента и зоотехнии</w:t>
      </w:r>
    </w:p>
    <w:p w:rsidR="00251934" w:rsidRDefault="00251934" w:rsidP="005E7D46">
      <w:pPr>
        <w:ind w:left="708" w:right="680"/>
        <w:rPr>
          <w:i/>
          <w:sz w:val="32"/>
          <w:szCs w:val="32"/>
        </w:rPr>
      </w:pPr>
      <w:r w:rsidRPr="00151F5F">
        <w:rPr>
          <w:i/>
          <w:sz w:val="32"/>
          <w:szCs w:val="32"/>
        </w:rPr>
        <w:t xml:space="preserve">ФГБОУ ВПО </w:t>
      </w:r>
      <w:r w:rsidR="001E4341">
        <w:rPr>
          <w:i/>
          <w:sz w:val="32"/>
          <w:szCs w:val="32"/>
        </w:rPr>
        <w:t>«</w:t>
      </w:r>
      <w:r w:rsidR="00576AA6" w:rsidRPr="00151F5F">
        <w:rPr>
          <w:i/>
          <w:sz w:val="32"/>
          <w:szCs w:val="32"/>
        </w:rPr>
        <w:t xml:space="preserve">Горский </w:t>
      </w:r>
      <w:r w:rsidR="00576AA6">
        <w:rPr>
          <w:i/>
          <w:sz w:val="32"/>
          <w:szCs w:val="32"/>
        </w:rPr>
        <w:t>государственный аграрный университет»</w:t>
      </w:r>
      <w:r w:rsidR="00576AA6" w:rsidRPr="00151F5F">
        <w:rPr>
          <w:i/>
          <w:sz w:val="32"/>
          <w:szCs w:val="32"/>
        </w:rPr>
        <w:t>,</w:t>
      </w:r>
      <w:r w:rsidRPr="00151F5F">
        <w:rPr>
          <w:i/>
          <w:sz w:val="32"/>
          <w:szCs w:val="32"/>
        </w:rPr>
        <w:t xml:space="preserve"> г. Владикавказ</w:t>
      </w:r>
    </w:p>
    <w:p w:rsidR="00056353" w:rsidRPr="00352CAE" w:rsidRDefault="00056353" w:rsidP="00352CAE">
      <w:pPr>
        <w:jc w:val="center"/>
        <w:rPr>
          <w:b/>
          <w:sz w:val="32"/>
          <w:szCs w:val="32"/>
        </w:rPr>
      </w:pPr>
    </w:p>
    <w:p w:rsidR="00056353" w:rsidRPr="00151F5F" w:rsidRDefault="00056353" w:rsidP="00352CAE">
      <w:pPr>
        <w:jc w:val="both"/>
        <w:rPr>
          <w:i/>
          <w:sz w:val="32"/>
          <w:szCs w:val="32"/>
        </w:rPr>
      </w:pPr>
      <w:r w:rsidRPr="00151F5F">
        <w:rPr>
          <w:i/>
          <w:sz w:val="32"/>
          <w:szCs w:val="32"/>
        </w:rPr>
        <w:t xml:space="preserve"> </w:t>
      </w:r>
      <w:r w:rsidR="00293302">
        <w:rPr>
          <w:i/>
          <w:sz w:val="32"/>
          <w:szCs w:val="32"/>
        </w:rPr>
        <w:tab/>
      </w:r>
      <w:r w:rsidR="00151F5F">
        <w:rPr>
          <w:b/>
          <w:i/>
          <w:sz w:val="32"/>
          <w:szCs w:val="32"/>
        </w:rPr>
        <w:t>Аннотация.</w:t>
      </w:r>
      <w:r w:rsidRPr="00151F5F">
        <w:rPr>
          <w:i/>
          <w:sz w:val="32"/>
          <w:szCs w:val="32"/>
        </w:rPr>
        <w:t xml:space="preserve"> Установлена биологическая особенность молодняка крупного рогатого скота</w:t>
      </w:r>
      <w:r w:rsidR="00EB71AB">
        <w:rPr>
          <w:i/>
          <w:sz w:val="32"/>
          <w:szCs w:val="32"/>
        </w:rPr>
        <w:t>,</w:t>
      </w:r>
      <w:r w:rsidRPr="00151F5F">
        <w:rPr>
          <w:i/>
          <w:sz w:val="32"/>
          <w:szCs w:val="32"/>
        </w:rPr>
        <w:t xml:space="preserve"> способствующая нормальному росту, развитию, формированию высокой продукции и крепкой конституции, продлению сроков хозяйственного использования животных.</w:t>
      </w:r>
    </w:p>
    <w:p w:rsidR="00056353" w:rsidRDefault="00056353" w:rsidP="00293302">
      <w:pPr>
        <w:ind w:firstLine="708"/>
        <w:jc w:val="both"/>
        <w:rPr>
          <w:b/>
          <w:i/>
          <w:sz w:val="32"/>
          <w:szCs w:val="32"/>
        </w:rPr>
      </w:pPr>
      <w:r w:rsidRPr="00352CAE">
        <w:rPr>
          <w:b/>
          <w:i/>
          <w:sz w:val="32"/>
          <w:szCs w:val="32"/>
        </w:rPr>
        <w:lastRenderedPageBreak/>
        <w:t xml:space="preserve">Ключевые слова: </w:t>
      </w:r>
      <w:r w:rsidRPr="003F6C4D">
        <w:rPr>
          <w:i/>
          <w:sz w:val="32"/>
          <w:szCs w:val="32"/>
        </w:rPr>
        <w:t>телята, прирост, сезон, продуктивность</w:t>
      </w:r>
      <w:r w:rsidRPr="00352CAE">
        <w:rPr>
          <w:b/>
          <w:i/>
          <w:sz w:val="32"/>
          <w:szCs w:val="32"/>
        </w:rPr>
        <w:t>.</w:t>
      </w:r>
    </w:p>
    <w:p w:rsidR="00251934" w:rsidRPr="00352CAE" w:rsidRDefault="00251934" w:rsidP="00352CAE">
      <w:pPr>
        <w:jc w:val="both"/>
        <w:rPr>
          <w:b/>
          <w:i/>
          <w:sz w:val="32"/>
          <w:szCs w:val="32"/>
        </w:rPr>
      </w:pPr>
    </w:p>
    <w:p w:rsidR="00056353" w:rsidRPr="00352CAE" w:rsidRDefault="00056353" w:rsidP="00251934">
      <w:pPr>
        <w:ind w:firstLine="708"/>
        <w:jc w:val="both"/>
        <w:rPr>
          <w:sz w:val="32"/>
          <w:szCs w:val="32"/>
        </w:rPr>
      </w:pPr>
      <w:r w:rsidRPr="00352CAE">
        <w:rPr>
          <w:sz w:val="32"/>
          <w:szCs w:val="32"/>
        </w:rPr>
        <w:t>Создание и использование оптимальных условий при выращивании животных</w:t>
      </w:r>
      <w:r w:rsidR="005E7D46">
        <w:rPr>
          <w:sz w:val="32"/>
          <w:szCs w:val="32"/>
        </w:rPr>
        <w:t>, позволяющих получить</w:t>
      </w:r>
      <w:r w:rsidRPr="00352CAE">
        <w:rPr>
          <w:sz w:val="32"/>
          <w:szCs w:val="32"/>
        </w:rPr>
        <w:t xml:space="preserve"> от них генетически обусловленн</w:t>
      </w:r>
      <w:r w:rsidR="005E7D46">
        <w:rPr>
          <w:sz w:val="32"/>
          <w:szCs w:val="32"/>
        </w:rPr>
        <w:t>ый</w:t>
      </w:r>
      <w:r w:rsidRPr="00352CAE">
        <w:rPr>
          <w:sz w:val="32"/>
          <w:szCs w:val="32"/>
        </w:rPr>
        <w:t xml:space="preserve"> потенциал высокой энергии роста живой массы - первостепенная задача.</w:t>
      </w:r>
    </w:p>
    <w:p w:rsidR="00056353" w:rsidRPr="00352CAE" w:rsidRDefault="00056353" w:rsidP="00F10B07">
      <w:pPr>
        <w:ind w:firstLine="709"/>
        <w:jc w:val="both"/>
        <w:rPr>
          <w:sz w:val="32"/>
          <w:szCs w:val="32"/>
        </w:rPr>
      </w:pPr>
      <w:r w:rsidRPr="00352CAE">
        <w:rPr>
          <w:sz w:val="32"/>
          <w:szCs w:val="32"/>
        </w:rPr>
        <w:t>Для достижения поставленной цели был проведен научно-хозяйственный опыт в племхозе «Осетия» Пригородного района РСО-Алания. Было отобрано по четыре группы бычков и телок, рожденных в разные сезоны года от коров-аналогов. В каждую группу по принципу аналогов было отобрано по пять бычков (</w:t>
      </w:r>
      <w:r w:rsidRPr="00352CAE">
        <w:rPr>
          <w:sz w:val="32"/>
          <w:szCs w:val="32"/>
          <w:lang w:val="en-US"/>
        </w:rPr>
        <w:t>n</w:t>
      </w:r>
      <w:r w:rsidRPr="00352CAE">
        <w:rPr>
          <w:sz w:val="32"/>
          <w:szCs w:val="32"/>
        </w:rPr>
        <w:t>=20) и пять телок (</w:t>
      </w:r>
      <w:r w:rsidRPr="00352CAE">
        <w:rPr>
          <w:sz w:val="32"/>
          <w:szCs w:val="32"/>
          <w:lang w:val="en-US"/>
        </w:rPr>
        <w:t>n</w:t>
      </w:r>
      <w:r w:rsidRPr="00352CAE">
        <w:rPr>
          <w:sz w:val="32"/>
          <w:szCs w:val="32"/>
        </w:rPr>
        <w:t>=20). Формирование групп проводилось в зависимости от сезона рождения телят: зимнего-январь, весеннего-апрель, летнего-июль и осеннего-октябрь.</w:t>
      </w:r>
    </w:p>
    <w:p w:rsidR="00056353" w:rsidRPr="00352CAE" w:rsidRDefault="00056353" w:rsidP="00F10B07">
      <w:pPr>
        <w:ind w:firstLine="708"/>
        <w:jc w:val="both"/>
        <w:rPr>
          <w:sz w:val="32"/>
          <w:szCs w:val="32"/>
        </w:rPr>
      </w:pPr>
      <w:r w:rsidRPr="00352CAE">
        <w:rPr>
          <w:sz w:val="32"/>
          <w:szCs w:val="32"/>
        </w:rPr>
        <w:t>Технология выращивания подопытного молодняка соответствовала условиям содержания и кормления, принятым в большинстве хозяйств по разведению молочного скота зоны Северного Кавказа (1,2).</w:t>
      </w:r>
    </w:p>
    <w:p w:rsidR="00056353" w:rsidRPr="00352CAE" w:rsidRDefault="00056353" w:rsidP="00352CAE">
      <w:pPr>
        <w:jc w:val="both"/>
        <w:rPr>
          <w:sz w:val="32"/>
          <w:szCs w:val="32"/>
        </w:rPr>
      </w:pPr>
      <w:r w:rsidRPr="00352CAE">
        <w:rPr>
          <w:sz w:val="32"/>
          <w:szCs w:val="32"/>
        </w:rPr>
        <w:t xml:space="preserve">         При определении потребности молодняка в энергии учитывали особенности обмена веществ в организме, опреде</w:t>
      </w:r>
      <w:r w:rsidR="00F10B07">
        <w:rPr>
          <w:sz w:val="32"/>
          <w:szCs w:val="32"/>
        </w:rPr>
        <w:t>-</w:t>
      </w:r>
      <w:r w:rsidRPr="00352CAE">
        <w:rPr>
          <w:sz w:val="32"/>
          <w:szCs w:val="32"/>
        </w:rPr>
        <w:t>ляющие интенсивность роста в различные возрастные периоды.</w:t>
      </w:r>
    </w:p>
    <w:p w:rsidR="00056353" w:rsidRPr="00352CAE" w:rsidRDefault="00F10B07" w:rsidP="00352CAE">
      <w:pPr>
        <w:jc w:val="both"/>
        <w:rPr>
          <w:sz w:val="32"/>
          <w:szCs w:val="32"/>
        </w:rPr>
      </w:pPr>
      <w:r>
        <w:rPr>
          <w:sz w:val="32"/>
          <w:szCs w:val="32"/>
        </w:rPr>
        <w:t xml:space="preserve">        </w:t>
      </w:r>
      <w:r w:rsidR="00056353" w:rsidRPr="00352CAE">
        <w:rPr>
          <w:sz w:val="32"/>
          <w:szCs w:val="32"/>
        </w:rPr>
        <w:t>В первые дни после рождения теленок обязательно должен получить молозиво, в котором содержится повышенное количество белка, жира, минеральных веществ, витаминов. В молозиве содер</w:t>
      </w:r>
      <w:r>
        <w:rPr>
          <w:sz w:val="32"/>
          <w:szCs w:val="32"/>
        </w:rPr>
        <w:t>-</w:t>
      </w:r>
      <w:r w:rsidR="00056353" w:rsidRPr="00352CAE">
        <w:rPr>
          <w:sz w:val="32"/>
          <w:szCs w:val="32"/>
        </w:rPr>
        <w:t>жатся также  связанные с глобулином антитела, обеспечивающие новорожденному теленку иммунитет против болезнетворных микроорганизмов (3).</w:t>
      </w:r>
    </w:p>
    <w:p w:rsidR="00056353" w:rsidRPr="00352CAE" w:rsidRDefault="00056353" w:rsidP="00352CAE">
      <w:pPr>
        <w:jc w:val="both"/>
        <w:rPr>
          <w:sz w:val="32"/>
          <w:szCs w:val="32"/>
        </w:rPr>
      </w:pPr>
      <w:r w:rsidRPr="00352CAE">
        <w:rPr>
          <w:sz w:val="32"/>
          <w:szCs w:val="32"/>
        </w:rPr>
        <w:t xml:space="preserve">         В молочный период происходит значительная  функциональная перестройка органов пищеварения. Интенсивность роста в этот период зависит от принятой в хозяйстве схемы кормления и целей выращивания молодняка. Соответственно и нормы расхода молочных кормов зависят от уровня планируемых приростов и племенной ценности молодняка. Затраты кормов до 6-месячного возраста приведены в таблице 1.</w:t>
      </w:r>
    </w:p>
    <w:p w:rsidR="00DE2F9A" w:rsidRPr="00352CAE" w:rsidRDefault="00DE2F9A" w:rsidP="00DE2F9A">
      <w:pPr>
        <w:ind w:firstLine="708"/>
        <w:jc w:val="both"/>
        <w:rPr>
          <w:sz w:val="32"/>
          <w:szCs w:val="32"/>
        </w:rPr>
      </w:pPr>
      <w:r w:rsidRPr="00352CAE">
        <w:rPr>
          <w:sz w:val="32"/>
          <w:szCs w:val="32"/>
        </w:rPr>
        <w:t>Выпойка цельного молока телятам была ограничена с целью повышения товарности молока. Уже с третьей декады телята приучились к поению заменителем цельного молока. На каждую кормовую единицу приходилось 123-125г переваримого протеина. Бычки потребили больше корма, чем телки</w:t>
      </w:r>
      <w:r w:rsidR="005E7D46">
        <w:rPr>
          <w:sz w:val="32"/>
          <w:szCs w:val="32"/>
        </w:rPr>
        <w:t>,</w:t>
      </w:r>
      <w:r w:rsidRPr="00352CAE">
        <w:rPr>
          <w:sz w:val="32"/>
          <w:szCs w:val="32"/>
        </w:rPr>
        <w:t xml:space="preserve"> за счет ЗЦМ, </w:t>
      </w:r>
      <w:r w:rsidRPr="00352CAE">
        <w:rPr>
          <w:sz w:val="32"/>
          <w:szCs w:val="32"/>
        </w:rPr>
        <w:lastRenderedPageBreak/>
        <w:t>комбикорма, силоса и зеленого корма соответственно: на 250кг (50%); на 31 (17,7%); на 200 (50%) и зеленого корма на 740кг (79,5%), а по общей питательности на 212,9 корм.ед. (33,1%).</w:t>
      </w:r>
    </w:p>
    <w:p w:rsidR="00DE2F9A" w:rsidRPr="00352CAE" w:rsidRDefault="00DE2F9A" w:rsidP="00DE2F9A">
      <w:pPr>
        <w:ind w:firstLine="708"/>
        <w:jc w:val="both"/>
        <w:rPr>
          <w:sz w:val="32"/>
          <w:szCs w:val="32"/>
        </w:rPr>
      </w:pPr>
      <w:r w:rsidRPr="00352CAE">
        <w:rPr>
          <w:sz w:val="32"/>
          <w:szCs w:val="32"/>
        </w:rPr>
        <w:t>Структура скормленных кормов у бычков составила: концентрированные</w:t>
      </w:r>
      <w:r w:rsidR="005E7D46">
        <w:rPr>
          <w:sz w:val="32"/>
          <w:szCs w:val="32"/>
        </w:rPr>
        <w:t xml:space="preserve"> </w:t>
      </w:r>
      <w:r w:rsidRPr="00352CAE">
        <w:rPr>
          <w:sz w:val="32"/>
          <w:szCs w:val="32"/>
        </w:rPr>
        <w:t>- 24,2%, грубые</w:t>
      </w:r>
      <w:r w:rsidR="005E7D46">
        <w:rPr>
          <w:sz w:val="32"/>
          <w:szCs w:val="32"/>
        </w:rPr>
        <w:t xml:space="preserve"> </w:t>
      </w:r>
      <w:r w:rsidRPr="00352CAE">
        <w:rPr>
          <w:sz w:val="32"/>
          <w:szCs w:val="32"/>
        </w:rPr>
        <w:t>- 11,9%, сочные</w:t>
      </w:r>
      <w:r w:rsidR="005E7D46">
        <w:rPr>
          <w:sz w:val="32"/>
          <w:szCs w:val="32"/>
        </w:rPr>
        <w:t xml:space="preserve"> </w:t>
      </w:r>
      <w:r w:rsidRPr="00352CAE">
        <w:rPr>
          <w:sz w:val="32"/>
          <w:szCs w:val="32"/>
        </w:rPr>
        <w:t>- 55,2% и молочные</w:t>
      </w:r>
      <w:r w:rsidR="005E7D46">
        <w:rPr>
          <w:sz w:val="32"/>
          <w:szCs w:val="32"/>
        </w:rPr>
        <w:t xml:space="preserve"> </w:t>
      </w:r>
      <w:r w:rsidRPr="00352CAE">
        <w:rPr>
          <w:sz w:val="32"/>
          <w:szCs w:val="32"/>
        </w:rPr>
        <w:t>-</w:t>
      </w:r>
      <w:r w:rsidR="005E7D46">
        <w:rPr>
          <w:sz w:val="32"/>
          <w:szCs w:val="32"/>
        </w:rPr>
        <w:t xml:space="preserve"> </w:t>
      </w:r>
      <w:r w:rsidRPr="00352CAE">
        <w:rPr>
          <w:sz w:val="32"/>
          <w:szCs w:val="32"/>
        </w:rPr>
        <w:t>8,7%; у телок концентрированные</w:t>
      </w:r>
      <w:r w:rsidR="005E7D46">
        <w:rPr>
          <w:sz w:val="32"/>
          <w:szCs w:val="32"/>
        </w:rPr>
        <w:t xml:space="preserve"> </w:t>
      </w:r>
      <w:r w:rsidRPr="00352CAE">
        <w:rPr>
          <w:sz w:val="32"/>
          <w:szCs w:val="32"/>
        </w:rPr>
        <w:t>- 27,3%, грубые</w:t>
      </w:r>
      <w:r w:rsidR="005E7D46">
        <w:rPr>
          <w:sz w:val="32"/>
          <w:szCs w:val="32"/>
        </w:rPr>
        <w:t xml:space="preserve"> </w:t>
      </w:r>
      <w:r w:rsidRPr="00352CAE">
        <w:rPr>
          <w:sz w:val="32"/>
          <w:szCs w:val="32"/>
        </w:rPr>
        <w:t>-18,3; сочные</w:t>
      </w:r>
      <w:r w:rsidR="005E7D46">
        <w:rPr>
          <w:sz w:val="32"/>
          <w:szCs w:val="32"/>
        </w:rPr>
        <w:t xml:space="preserve"> </w:t>
      </w:r>
      <w:r w:rsidRPr="00352CAE">
        <w:rPr>
          <w:sz w:val="32"/>
          <w:szCs w:val="32"/>
        </w:rPr>
        <w:t>- 38,2; молочные</w:t>
      </w:r>
      <w:r w:rsidR="005E7D46">
        <w:rPr>
          <w:sz w:val="32"/>
          <w:szCs w:val="32"/>
        </w:rPr>
        <w:t xml:space="preserve"> -</w:t>
      </w:r>
      <w:r w:rsidRPr="00352CAE">
        <w:rPr>
          <w:sz w:val="32"/>
          <w:szCs w:val="32"/>
        </w:rPr>
        <w:t xml:space="preserve"> 16,2%</w:t>
      </w:r>
      <w:r w:rsidR="005E7D46">
        <w:rPr>
          <w:sz w:val="32"/>
          <w:szCs w:val="32"/>
        </w:rPr>
        <w:t>.</w:t>
      </w:r>
    </w:p>
    <w:p w:rsidR="00DE2F9A" w:rsidRPr="00352CAE" w:rsidRDefault="00DE2F9A" w:rsidP="00DE2F9A">
      <w:pPr>
        <w:jc w:val="both"/>
        <w:rPr>
          <w:sz w:val="32"/>
          <w:szCs w:val="32"/>
        </w:rPr>
      </w:pPr>
      <w:r w:rsidRPr="00352CAE">
        <w:rPr>
          <w:sz w:val="32"/>
          <w:szCs w:val="32"/>
        </w:rPr>
        <w:t xml:space="preserve">         Живая масса является одним из основных показателей роста и развития молодого организма, на основании которого можно судить о соответствии развития животного, о состоянии его упитанности, а также телосложении в целом. Получение крупных особей в молодом возрасте возможно при  высокой скорости роста.</w:t>
      </w:r>
    </w:p>
    <w:p w:rsidR="00056353" w:rsidRPr="00352CAE" w:rsidRDefault="00056353" w:rsidP="00352CAE">
      <w:pPr>
        <w:jc w:val="both"/>
        <w:rPr>
          <w:sz w:val="32"/>
          <w:szCs w:val="32"/>
        </w:rPr>
      </w:pPr>
    </w:p>
    <w:p w:rsidR="00056353" w:rsidRPr="00352CAE" w:rsidRDefault="00056353" w:rsidP="00251934">
      <w:pPr>
        <w:jc w:val="center"/>
        <w:rPr>
          <w:sz w:val="32"/>
          <w:szCs w:val="32"/>
        </w:rPr>
      </w:pPr>
      <w:r w:rsidRPr="00352CAE">
        <w:rPr>
          <w:sz w:val="32"/>
          <w:szCs w:val="32"/>
        </w:rPr>
        <w:t>Таблица 1-</w:t>
      </w:r>
      <w:r w:rsidR="00761FCF">
        <w:rPr>
          <w:sz w:val="32"/>
          <w:szCs w:val="32"/>
        </w:rPr>
        <w:t xml:space="preserve"> Затраты корма с рождения до 6-</w:t>
      </w:r>
      <w:r w:rsidRPr="00352CAE">
        <w:rPr>
          <w:sz w:val="32"/>
          <w:szCs w:val="32"/>
        </w:rPr>
        <w:t>месячного возраста молодняка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559"/>
        <w:gridCol w:w="1701"/>
        <w:gridCol w:w="1984"/>
        <w:gridCol w:w="1525"/>
      </w:tblGrid>
      <w:tr w:rsidR="00056353" w:rsidTr="00056353">
        <w:tc>
          <w:tcPr>
            <w:tcW w:w="2694" w:type="dxa"/>
            <w:vMerge w:val="restart"/>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Корма</w:t>
            </w:r>
          </w:p>
        </w:tc>
        <w:tc>
          <w:tcPr>
            <w:tcW w:w="6769" w:type="dxa"/>
            <w:gridSpan w:val="4"/>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Затраты кормов</w:t>
            </w:r>
          </w:p>
        </w:tc>
      </w:tr>
      <w:tr w:rsidR="00056353" w:rsidTr="00056353">
        <w:tc>
          <w:tcPr>
            <w:tcW w:w="0" w:type="auto"/>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кг</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корм.ед.</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перевар. протеин,</w:t>
            </w:r>
            <w:r w:rsidR="00761FCF">
              <w:rPr>
                <w:sz w:val="28"/>
                <w:szCs w:val="28"/>
              </w:rPr>
              <w:t xml:space="preserve"> </w:t>
            </w:r>
            <w:r>
              <w:rPr>
                <w:sz w:val="28"/>
                <w:szCs w:val="28"/>
              </w:rPr>
              <w:t>кг</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МДж</w:t>
            </w:r>
          </w:p>
        </w:tc>
      </w:tr>
      <w:tr w:rsidR="00056353" w:rsidTr="00056353">
        <w:tc>
          <w:tcPr>
            <w:tcW w:w="9463" w:type="dxa"/>
            <w:gridSpan w:val="5"/>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 xml:space="preserve">Бычки </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Молоко цельное</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250,0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75,0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8,2</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1750</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ЗЦМ</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500,0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75,0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17,5</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655</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Комбикорм</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206,0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206,0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20,6</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2080</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 xml:space="preserve">Силос кукурузный </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400,0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80,0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5,6</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920</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Зеленые корма</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1670,0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317,1</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30,0</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2779</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 xml:space="preserve">Сено </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226,0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101,7</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22,8</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1537</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Всего</w:t>
            </w:r>
            <w:r w:rsidR="005E7D46">
              <w:rPr>
                <w:sz w:val="28"/>
                <w:szCs w:val="28"/>
              </w:rPr>
              <w:t>:</w:t>
            </w:r>
            <w:r>
              <w:rPr>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854,8</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104,7</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9721</w:t>
            </w:r>
          </w:p>
        </w:tc>
      </w:tr>
      <w:tr w:rsidR="00056353" w:rsidTr="00056353">
        <w:tc>
          <w:tcPr>
            <w:tcW w:w="9463" w:type="dxa"/>
            <w:gridSpan w:val="5"/>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 xml:space="preserve">Телки </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Молоко цельное</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350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105,0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11,5</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2450</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ЗЦМ</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250,0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37,5</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8,7</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327</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Комбикорм</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175,0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175,0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17,5</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1767</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Силос кукурузный</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200,0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40,0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2,8</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460</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Зеленые корма</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930,0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167,4</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15,0</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1389,5</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rPr>
                <w:sz w:val="28"/>
                <w:szCs w:val="28"/>
              </w:rPr>
            </w:pPr>
            <w:r>
              <w:rPr>
                <w:sz w:val="28"/>
                <w:szCs w:val="28"/>
              </w:rPr>
              <w:t>Сено</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260,0</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117,0</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10,4</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1768</w:t>
            </w:r>
          </w:p>
        </w:tc>
      </w:tr>
      <w:tr w:rsidR="00056353" w:rsidTr="00056353">
        <w:tc>
          <w:tcPr>
            <w:tcW w:w="269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Всего</w:t>
            </w:r>
            <w:r w:rsidR="005E7D46">
              <w:rPr>
                <w:sz w:val="28"/>
                <w:szCs w:val="28"/>
              </w:rPr>
              <w:t>:</w:t>
            </w:r>
          </w:p>
        </w:tc>
        <w:tc>
          <w:tcPr>
            <w:tcW w:w="1559"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w:t>
            </w:r>
          </w:p>
        </w:tc>
        <w:tc>
          <w:tcPr>
            <w:tcW w:w="1701"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641,9</w:t>
            </w:r>
          </w:p>
        </w:tc>
        <w:tc>
          <w:tcPr>
            <w:tcW w:w="1984"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65,9</w:t>
            </w:r>
          </w:p>
        </w:tc>
        <w:tc>
          <w:tcPr>
            <w:tcW w:w="1525" w:type="dxa"/>
            <w:tcBorders>
              <w:top w:val="single" w:sz="4" w:space="0" w:color="auto"/>
              <w:left w:val="single" w:sz="4" w:space="0" w:color="auto"/>
              <w:bottom w:val="single" w:sz="4" w:space="0" w:color="auto"/>
              <w:right w:val="single" w:sz="4" w:space="0" w:color="auto"/>
            </w:tcBorders>
            <w:hideMark/>
          </w:tcPr>
          <w:p w:rsidR="00056353" w:rsidRDefault="00056353">
            <w:pPr>
              <w:jc w:val="center"/>
              <w:rPr>
                <w:sz w:val="28"/>
                <w:szCs w:val="28"/>
              </w:rPr>
            </w:pPr>
            <w:r>
              <w:rPr>
                <w:sz w:val="28"/>
                <w:szCs w:val="28"/>
              </w:rPr>
              <w:t>8161,5</w:t>
            </w:r>
          </w:p>
        </w:tc>
      </w:tr>
    </w:tbl>
    <w:p w:rsidR="00056353" w:rsidRPr="00352CAE" w:rsidRDefault="00056353" w:rsidP="00DE2F9A">
      <w:pPr>
        <w:jc w:val="both"/>
        <w:rPr>
          <w:sz w:val="32"/>
          <w:szCs w:val="32"/>
        </w:rPr>
      </w:pPr>
      <w:r w:rsidRPr="00352CAE">
        <w:rPr>
          <w:sz w:val="32"/>
          <w:szCs w:val="32"/>
        </w:rPr>
        <w:t xml:space="preserve">                     </w:t>
      </w:r>
    </w:p>
    <w:p w:rsidR="00056353" w:rsidRPr="00352CAE" w:rsidRDefault="00056353" w:rsidP="00352CAE">
      <w:pPr>
        <w:jc w:val="both"/>
        <w:rPr>
          <w:sz w:val="32"/>
          <w:szCs w:val="32"/>
        </w:rPr>
      </w:pPr>
      <w:r w:rsidRPr="00352CAE">
        <w:rPr>
          <w:sz w:val="32"/>
          <w:szCs w:val="32"/>
        </w:rPr>
        <w:t xml:space="preserve">             За шесть месяцев животные всех групп не болели, что дало получить более достоверные данные роста и развития телят за данный период. Взвешивание телят проводили ежемесячно до кормления.</w:t>
      </w:r>
    </w:p>
    <w:p w:rsidR="00056353" w:rsidRPr="00352CAE" w:rsidRDefault="00056353" w:rsidP="00352CAE">
      <w:pPr>
        <w:jc w:val="both"/>
        <w:rPr>
          <w:sz w:val="32"/>
          <w:szCs w:val="32"/>
        </w:rPr>
      </w:pPr>
      <w:r w:rsidRPr="00352CAE">
        <w:rPr>
          <w:sz w:val="32"/>
          <w:szCs w:val="32"/>
        </w:rPr>
        <w:lastRenderedPageBreak/>
        <w:t xml:space="preserve">             Как видно из таблицы 2</w:t>
      </w:r>
      <w:r w:rsidR="005E7D46">
        <w:rPr>
          <w:sz w:val="32"/>
          <w:szCs w:val="32"/>
        </w:rPr>
        <w:t>,</w:t>
      </w:r>
      <w:r w:rsidRPr="00352CAE">
        <w:rPr>
          <w:sz w:val="32"/>
          <w:szCs w:val="32"/>
        </w:rPr>
        <w:t xml:space="preserve"> рост живой массы молодняка различался в зависимости от сезона рождения и </w:t>
      </w:r>
      <w:r w:rsidR="005E7D46">
        <w:rPr>
          <w:sz w:val="32"/>
          <w:szCs w:val="32"/>
        </w:rPr>
        <w:t>его</w:t>
      </w:r>
      <w:r w:rsidRPr="00352CAE">
        <w:rPr>
          <w:sz w:val="32"/>
          <w:szCs w:val="32"/>
        </w:rPr>
        <w:t xml:space="preserve"> возрастных особенностей.</w:t>
      </w:r>
    </w:p>
    <w:p w:rsidR="00056353" w:rsidRPr="00352CAE" w:rsidRDefault="00056353" w:rsidP="00352CAE">
      <w:pPr>
        <w:jc w:val="both"/>
        <w:rPr>
          <w:sz w:val="32"/>
          <w:szCs w:val="32"/>
        </w:rPr>
      </w:pPr>
      <w:r w:rsidRPr="00352CAE">
        <w:rPr>
          <w:sz w:val="32"/>
          <w:szCs w:val="32"/>
        </w:rPr>
        <w:t xml:space="preserve">             Рост живой массы молодняка различался в зависимости от сезона рождения. Лучшим сезоном рождения телят была осень-октябрь.  Объясняется это тем, что коровы-матери к этому времени года находятся в отличном состоянии</w:t>
      </w:r>
      <w:r w:rsidR="005E7D46">
        <w:rPr>
          <w:sz w:val="32"/>
          <w:szCs w:val="32"/>
        </w:rPr>
        <w:t>,</w:t>
      </w:r>
      <w:r w:rsidRPr="00352CAE">
        <w:rPr>
          <w:sz w:val="32"/>
          <w:szCs w:val="32"/>
        </w:rPr>
        <w:t xml:space="preserve"> и отел у них проходит без осложнений. Телята были здоровыми, активными. У них не было предпосылок заболеть простудными, желудочно-кишечными заболеваниями. Они более активно растут и развиваются   в молоч</w:t>
      </w:r>
      <w:r w:rsidR="00F10B07">
        <w:rPr>
          <w:sz w:val="32"/>
          <w:szCs w:val="32"/>
        </w:rPr>
        <w:t>-</w:t>
      </w:r>
      <w:r w:rsidRPr="00352CAE">
        <w:rPr>
          <w:sz w:val="32"/>
          <w:szCs w:val="32"/>
        </w:rPr>
        <w:t>ный период выращивания. На втором месте по наращиванию живой массы находятся телята зимнего рождения, на третьем</w:t>
      </w:r>
      <w:r w:rsidR="00251934">
        <w:rPr>
          <w:sz w:val="32"/>
          <w:szCs w:val="32"/>
        </w:rPr>
        <w:t xml:space="preserve"> </w:t>
      </w:r>
      <w:r w:rsidRPr="00352CAE">
        <w:rPr>
          <w:sz w:val="32"/>
          <w:szCs w:val="32"/>
        </w:rPr>
        <w:t>- телята лет</w:t>
      </w:r>
      <w:r w:rsidR="005E7D46">
        <w:rPr>
          <w:sz w:val="32"/>
          <w:szCs w:val="32"/>
        </w:rPr>
        <w:t>него  и на последнем, четвертом -</w:t>
      </w:r>
      <w:r w:rsidRPr="00352CAE">
        <w:rPr>
          <w:sz w:val="32"/>
          <w:szCs w:val="32"/>
        </w:rPr>
        <w:t xml:space="preserve"> телята весеннего рождения. </w:t>
      </w:r>
    </w:p>
    <w:p w:rsidR="00056353" w:rsidRPr="00352CAE" w:rsidRDefault="00056353" w:rsidP="00352CAE">
      <w:pPr>
        <w:jc w:val="center"/>
        <w:rPr>
          <w:sz w:val="32"/>
          <w:szCs w:val="32"/>
        </w:rPr>
      </w:pPr>
    </w:p>
    <w:p w:rsidR="00056353" w:rsidRPr="00352CAE" w:rsidRDefault="00056353" w:rsidP="00352CAE">
      <w:pPr>
        <w:jc w:val="center"/>
        <w:rPr>
          <w:sz w:val="32"/>
          <w:szCs w:val="32"/>
        </w:rPr>
      </w:pPr>
      <w:r w:rsidRPr="00352CAE">
        <w:rPr>
          <w:sz w:val="32"/>
          <w:szCs w:val="32"/>
        </w:rPr>
        <w:t>Таблица 2- Рост живой массы молодняка в зависимости от сезона рождения, кг</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457"/>
        <w:gridCol w:w="2457"/>
        <w:gridCol w:w="2457"/>
      </w:tblGrid>
      <w:tr w:rsidR="00056353" w:rsidRPr="00D94F11" w:rsidTr="00111E3F">
        <w:trPr>
          <w:trHeight w:val="341"/>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56353" w:rsidRPr="00D94F11" w:rsidRDefault="00056353" w:rsidP="00EB71AB">
            <w:pPr>
              <w:jc w:val="center"/>
              <w:rPr>
                <w:sz w:val="28"/>
                <w:szCs w:val="28"/>
              </w:rPr>
            </w:pPr>
            <w:r w:rsidRPr="00D94F11">
              <w:rPr>
                <w:sz w:val="28"/>
                <w:szCs w:val="28"/>
              </w:rPr>
              <w:t>Сезон года</w:t>
            </w:r>
          </w:p>
        </w:tc>
        <w:tc>
          <w:tcPr>
            <w:tcW w:w="7371" w:type="dxa"/>
            <w:gridSpan w:val="3"/>
            <w:tcBorders>
              <w:top w:val="single" w:sz="4" w:space="0" w:color="auto"/>
              <w:left w:val="single" w:sz="4" w:space="0" w:color="auto"/>
              <w:bottom w:val="single" w:sz="4" w:space="0" w:color="auto"/>
              <w:right w:val="single" w:sz="4" w:space="0" w:color="auto"/>
            </w:tcBorders>
            <w:vAlign w:val="center"/>
            <w:hideMark/>
          </w:tcPr>
          <w:p w:rsidR="00056353" w:rsidRPr="00D94F11" w:rsidRDefault="00056353" w:rsidP="00EB71AB">
            <w:pPr>
              <w:jc w:val="center"/>
              <w:rPr>
                <w:sz w:val="28"/>
                <w:szCs w:val="28"/>
              </w:rPr>
            </w:pPr>
            <w:r w:rsidRPr="00D94F11">
              <w:rPr>
                <w:sz w:val="28"/>
                <w:szCs w:val="28"/>
              </w:rPr>
              <w:t>Возраст, мес</w:t>
            </w:r>
            <w:r w:rsidR="00F10B07" w:rsidRPr="00D94F11">
              <w:rPr>
                <w:sz w:val="28"/>
                <w:szCs w:val="28"/>
              </w:rPr>
              <w:t>.</w:t>
            </w:r>
          </w:p>
        </w:tc>
      </w:tr>
      <w:tr w:rsidR="00056353" w:rsidRPr="00D94F11" w:rsidTr="00111E3F">
        <w:trPr>
          <w:trHeight w:val="377"/>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056353" w:rsidRPr="00D94F11" w:rsidRDefault="00056353" w:rsidP="00EB71AB">
            <w:pPr>
              <w:jc w:val="center"/>
              <w:rPr>
                <w:sz w:val="28"/>
                <w:szCs w:val="28"/>
              </w:rPr>
            </w:pPr>
          </w:p>
        </w:tc>
        <w:tc>
          <w:tcPr>
            <w:tcW w:w="2457" w:type="dxa"/>
            <w:tcBorders>
              <w:top w:val="single" w:sz="4" w:space="0" w:color="auto"/>
              <w:left w:val="single" w:sz="4" w:space="0" w:color="auto"/>
              <w:bottom w:val="single" w:sz="4" w:space="0" w:color="auto"/>
              <w:right w:val="single" w:sz="4" w:space="0" w:color="auto"/>
            </w:tcBorders>
            <w:vAlign w:val="center"/>
          </w:tcPr>
          <w:p w:rsidR="00056353" w:rsidRPr="00D94F11" w:rsidRDefault="00056353" w:rsidP="00EB71AB">
            <w:pPr>
              <w:jc w:val="center"/>
              <w:rPr>
                <w:sz w:val="28"/>
                <w:szCs w:val="28"/>
              </w:rPr>
            </w:pPr>
            <w:r w:rsidRPr="00D94F11">
              <w:rPr>
                <w:sz w:val="28"/>
                <w:szCs w:val="28"/>
              </w:rPr>
              <w:t>0</w:t>
            </w:r>
          </w:p>
        </w:tc>
        <w:tc>
          <w:tcPr>
            <w:tcW w:w="2457" w:type="dxa"/>
            <w:tcBorders>
              <w:top w:val="single" w:sz="4" w:space="0" w:color="auto"/>
              <w:left w:val="single" w:sz="4" w:space="0" w:color="auto"/>
              <w:bottom w:val="single" w:sz="4" w:space="0" w:color="auto"/>
              <w:right w:val="single" w:sz="4" w:space="0" w:color="auto"/>
            </w:tcBorders>
            <w:vAlign w:val="center"/>
          </w:tcPr>
          <w:p w:rsidR="00056353" w:rsidRPr="00D94F11" w:rsidRDefault="00056353" w:rsidP="00EB71AB">
            <w:pPr>
              <w:jc w:val="center"/>
              <w:rPr>
                <w:sz w:val="28"/>
                <w:szCs w:val="28"/>
              </w:rPr>
            </w:pPr>
            <w:r w:rsidRPr="00D94F11">
              <w:rPr>
                <w:sz w:val="28"/>
                <w:szCs w:val="28"/>
              </w:rPr>
              <w:t>3</w:t>
            </w:r>
          </w:p>
        </w:tc>
        <w:tc>
          <w:tcPr>
            <w:tcW w:w="2457" w:type="dxa"/>
            <w:tcBorders>
              <w:top w:val="single" w:sz="4" w:space="0" w:color="auto"/>
              <w:left w:val="single" w:sz="4" w:space="0" w:color="auto"/>
              <w:bottom w:val="single" w:sz="4" w:space="0" w:color="auto"/>
              <w:right w:val="single" w:sz="4" w:space="0" w:color="auto"/>
            </w:tcBorders>
            <w:vAlign w:val="center"/>
          </w:tcPr>
          <w:p w:rsidR="00056353" w:rsidRPr="00D94F11" w:rsidRDefault="00056353" w:rsidP="00EB71AB">
            <w:pPr>
              <w:jc w:val="center"/>
              <w:rPr>
                <w:sz w:val="28"/>
                <w:szCs w:val="28"/>
              </w:rPr>
            </w:pPr>
            <w:r w:rsidRPr="00D94F11">
              <w:rPr>
                <w:sz w:val="28"/>
                <w:szCs w:val="28"/>
              </w:rPr>
              <w:t>6</w:t>
            </w:r>
          </w:p>
        </w:tc>
      </w:tr>
      <w:tr w:rsidR="00056353" w:rsidRPr="00D94F11" w:rsidTr="00293302">
        <w:tc>
          <w:tcPr>
            <w:tcW w:w="9072" w:type="dxa"/>
            <w:gridSpan w:val="4"/>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Бычки</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зима</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 xml:space="preserve">34 </w:t>
            </w:r>
            <w:r w:rsidRPr="00D94F11">
              <w:rPr>
                <w:color w:val="444444"/>
                <w:sz w:val="28"/>
                <w:szCs w:val="28"/>
                <w:shd w:val="clear" w:color="auto" w:fill="FFFFFF"/>
              </w:rPr>
              <w:t>±</w:t>
            </w:r>
            <w:r w:rsidRPr="00D94F11">
              <w:rPr>
                <w:sz w:val="28"/>
                <w:szCs w:val="28"/>
              </w:rPr>
              <w:t xml:space="preserve"> 0,3</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102</w:t>
            </w:r>
            <w:r w:rsidRPr="00D94F11">
              <w:rPr>
                <w:color w:val="444444"/>
                <w:sz w:val="28"/>
                <w:szCs w:val="28"/>
                <w:shd w:val="clear" w:color="auto" w:fill="FFFFFF"/>
              </w:rPr>
              <w:t>±</w:t>
            </w:r>
            <w:r w:rsidRPr="00D94F11">
              <w:rPr>
                <w:sz w:val="28"/>
                <w:szCs w:val="28"/>
              </w:rPr>
              <w:t xml:space="preserve"> 1,1</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184</w:t>
            </w:r>
            <w:r w:rsidRPr="00D94F11">
              <w:rPr>
                <w:color w:val="444444"/>
                <w:sz w:val="28"/>
                <w:szCs w:val="28"/>
                <w:shd w:val="clear" w:color="auto" w:fill="FFFFFF"/>
              </w:rPr>
              <w:t>±</w:t>
            </w:r>
            <w:r w:rsidRPr="00D94F11">
              <w:rPr>
                <w:sz w:val="28"/>
                <w:szCs w:val="28"/>
              </w:rPr>
              <w:t xml:space="preserve"> 1,3</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весна</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31</w:t>
            </w:r>
            <w:r w:rsidRPr="00D94F11">
              <w:rPr>
                <w:color w:val="444444"/>
                <w:sz w:val="28"/>
                <w:szCs w:val="28"/>
                <w:shd w:val="clear" w:color="auto" w:fill="FFFFFF"/>
              </w:rPr>
              <w:t>±</w:t>
            </w:r>
            <w:r w:rsidRPr="00D94F11">
              <w:rPr>
                <w:sz w:val="28"/>
                <w:szCs w:val="28"/>
              </w:rPr>
              <w:t xml:space="preserve"> 0,4</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89</w:t>
            </w:r>
            <w:r w:rsidRPr="00D94F11">
              <w:rPr>
                <w:color w:val="444444"/>
                <w:sz w:val="28"/>
                <w:szCs w:val="28"/>
                <w:shd w:val="clear" w:color="auto" w:fill="FFFFFF"/>
              </w:rPr>
              <w:t>±</w:t>
            </w:r>
            <w:r w:rsidRPr="00D94F11">
              <w:rPr>
                <w:sz w:val="28"/>
                <w:szCs w:val="28"/>
              </w:rPr>
              <w:t xml:space="preserve">  0,8</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167</w:t>
            </w:r>
            <w:r w:rsidRPr="00D94F11">
              <w:rPr>
                <w:color w:val="444444"/>
                <w:sz w:val="28"/>
                <w:szCs w:val="28"/>
                <w:shd w:val="clear" w:color="auto" w:fill="FFFFFF"/>
              </w:rPr>
              <w:t>±</w:t>
            </w:r>
            <w:r w:rsidRPr="00D94F11">
              <w:rPr>
                <w:sz w:val="28"/>
                <w:szCs w:val="28"/>
              </w:rPr>
              <w:t xml:space="preserve"> 1,5</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лето</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32</w:t>
            </w:r>
            <w:r w:rsidRPr="00D94F11">
              <w:rPr>
                <w:color w:val="444444"/>
                <w:sz w:val="28"/>
                <w:szCs w:val="28"/>
                <w:shd w:val="clear" w:color="auto" w:fill="FFFFFF"/>
              </w:rPr>
              <w:t>±</w:t>
            </w:r>
            <w:r w:rsidRPr="00D94F11">
              <w:rPr>
                <w:sz w:val="28"/>
                <w:szCs w:val="28"/>
              </w:rPr>
              <w:t xml:space="preserve"> 0,2</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94</w:t>
            </w:r>
            <w:r w:rsidRPr="00D94F11">
              <w:rPr>
                <w:color w:val="444444"/>
                <w:sz w:val="28"/>
                <w:szCs w:val="28"/>
                <w:shd w:val="clear" w:color="auto" w:fill="FFFFFF"/>
              </w:rPr>
              <w:t>±</w:t>
            </w:r>
            <w:r w:rsidRPr="00D94F11">
              <w:rPr>
                <w:sz w:val="28"/>
                <w:szCs w:val="28"/>
              </w:rPr>
              <w:t xml:space="preserve"> 1,1</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176</w:t>
            </w:r>
            <w:r w:rsidRPr="00D94F11">
              <w:rPr>
                <w:color w:val="444444"/>
                <w:sz w:val="28"/>
                <w:szCs w:val="28"/>
                <w:shd w:val="clear" w:color="auto" w:fill="FFFFFF"/>
              </w:rPr>
              <w:t>±</w:t>
            </w:r>
            <w:r w:rsidRPr="00D94F11">
              <w:rPr>
                <w:sz w:val="28"/>
                <w:szCs w:val="28"/>
              </w:rPr>
              <w:t xml:space="preserve"> 1,1</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осень</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35</w:t>
            </w:r>
            <w:r w:rsidRPr="00D94F11">
              <w:rPr>
                <w:color w:val="444444"/>
                <w:sz w:val="28"/>
                <w:szCs w:val="28"/>
                <w:shd w:val="clear" w:color="auto" w:fill="FFFFFF"/>
              </w:rPr>
              <w:t>±</w:t>
            </w:r>
            <w:r w:rsidRPr="00D94F11">
              <w:rPr>
                <w:sz w:val="28"/>
                <w:szCs w:val="28"/>
              </w:rPr>
              <w:t xml:space="preserve"> 0,5</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110</w:t>
            </w:r>
            <w:r w:rsidRPr="00D94F11">
              <w:rPr>
                <w:color w:val="444444"/>
                <w:sz w:val="28"/>
                <w:szCs w:val="28"/>
                <w:shd w:val="clear" w:color="auto" w:fill="FFFFFF"/>
              </w:rPr>
              <w:t>±</w:t>
            </w:r>
            <w:r w:rsidRPr="00D94F11">
              <w:rPr>
                <w:sz w:val="28"/>
                <w:szCs w:val="28"/>
              </w:rPr>
              <w:t xml:space="preserve"> 0,9</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191</w:t>
            </w:r>
            <w:r w:rsidRPr="00D94F11">
              <w:rPr>
                <w:color w:val="000000"/>
                <w:sz w:val="28"/>
                <w:szCs w:val="28"/>
                <w:shd w:val="clear" w:color="auto" w:fill="FFFFFF"/>
              </w:rPr>
              <w:t xml:space="preserve"> </w:t>
            </w:r>
            <w:r w:rsidRPr="00D94F11">
              <w:rPr>
                <w:color w:val="444444"/>
                <w:sz w:val="28"/>
                <w:szCs w:val="28"/>
                <w:shd w:val="clear" w:color="auto" w:fill="FFFFFF"/>
              </w:rPr>
              <w:t>±</w:t>
            </w:r>
            <w:r w:rsidRPr="00D94F11">
              <w:rPr>
                <w:sz w:val="28"/>
                <w:szCs w:val="28"/>
              </w:rPr>
              <w:t>1,2</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В среднем</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33</w:t>
            </w:r>
            <w:r w:rsidRPr="00D94F11">
              <w:rPr>
                <w:color w:val="444444"/>
                <w:sz w:val="28"/>
                <w:szCs w:val="28"/>
                <w:shd w:val="clear" w:color="auto" w:fill="FFFFFF"/>
              </w:rPr>
              <w:t xml:space="preserve"> ±</w:t>
            </w:r>
            <w:r w:rsidRPr="00D94F11">
              <w:rPr>
                <w:sz w:val="28"/>
                <w:szCs w:val="28"/>
              </w:rPr>
              <w:t xml:space="preserve"> 0,3</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99</w:t>
            </w:r>
            <w:r w:rsidRPr="00D94F11">
              <w:rPr>
                <w:color w:val="444444"/>
                <w:sz w:val="28"/>
                <w:szCs w:val="28"/>
                <w:shd w:val="clear" w:color="auto" w:fill="FFFFFF"/>
              </w:rPr>
              <w:t>±</w:t>
            </w:r>
            <w:r w:rsidRPr="00D94F11">
              <w:rPr>
                <w:sz w:val="28"/>
                <w:szCs w:val="28"/>
              </w:rPr>
              <w:t xml:space="preserve">  0,7</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179</w:t>
            </w:r>
            <w:r w:rsidRPr="00D94F11">
              <w:rPr>
                <w:color w:val="444444"/>
                <w:sz w:val="28"/>
                <w:szCs w:val="28"/>
                <w:shd w:val="clear" w:color="auto" w:fill="FFFFFF"/>
              </w:rPr>
              <w:t>±</w:t>
            </w:r>
            <w:r w:rsidRPr="00D94F11">
              <w:rPr>
                <w:sz w:val="28"/>
                <w:szCs w:val="28"/>
              </w:rPr>
              <w:t>1,1</w:t>
            </w:r>
          </w:p>
        </w:tc>
      </w:tr>
      <w:tr w:rsidR="00056353" w:rsidRPr="00D94F11" w:rsidTr="00293302">
        <w:tc>
          <w:tcPr>
            <w:tcW w:w="9072" w:type="dxa"/>
            <w:gridSpan w:val="4"/>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 xml:space="preserve">                                                         Телки </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зима</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30</w:t>
            </w:r>
            <w:r w:rsidRPr="00D94F11">
              <w:rPr>
                <w:color w:val="444444"/>
                <w:sz w:val="28"/>
                <w:szCs w:val="28"/>
                <w:shd w:val="clear" w:color="auto" w:fill="FFFFFF"/>
              </w:rPr>
              <w:t>±</w:t>
            </w:r>
            <w:r w:rsidRPr="00D94F11">
              <w:rPr>
                <w:sz w:val="28"/>
                <w:szCs w:val="28"/>
              </w:rPr>
              <w:t>0,4</w:t>
            </w:r>
          </w:p>
        </w:tc>
        <w:tc>
          <w:tcPr>
            <w:tcW w:w="2457" w:type="dxa"/>
            <w:tcBorders>
              <w:top w:val="nil"/>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97</w:t>
            </w:r>
            <w:r w:rsidRPr="00D94F11">
              <w:rPr>
                <w:color w:val="444444"/>
                <w:sz w:val="28"/>
                <w:szCs w:val="28"/>
                <w:shd w:val="clear" w:color="auto" w:fill="FFFFFF"/>
              </w:rPr>
              <w:t>±</w:t>
            </w:r>
            <w:r w:rsidRPr="00D94F11">
              <w:rPr>
                <w:sz w:val="28"/>
                <w:szCs w:val="28"/>
              </w:rPr>
              <w:t>1,2</w:t>
            </w:r>
          </w:p>
        </w:tc>
        <w:tc>
          <w:tcPr>
            <w:tcW w:w="2457" w:type="dxa"/>
            <w:tcBorders>
              <w:top w:val="nil"/>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163</w:t>
            </w:r>
            <w:r w:rsidRPr="00D94F11">
              <w:rPr>
                <w:color w:val="444444"/>
                <w:sz w:val="28"/>
                <w:szCs w:val="28"/>
                <w:shd w:val="clear" w:color="auto" w:fill="FFFFFF"/>
              </w:rPr>
              <w:t>±</w:t>
            </w:r>
            <w:r w:rsidRPr="00D94F11">
              <w:rPr>
                <w:sz w:val="28"/>
                <w:szCs w:val="28"/>
              </w:rPr>
              <w:t>1,3</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весна</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28</w:t>
            </w:r>
            <w:r w:rsidRPr="00D94F11">
              <w:rPr>
                <w:color w:val="444444"/>
                <w:sz w:val="28"/>
                <w:szCs w:val="28"/>
                <w:shd w:val="clear" w:color="auto" w:fill="FFFFFF"/>
              </w:rPr>
              <w:t>±</w:t>
            </w:r>
            <w:r w:rsidRPr="00D94F11">
              <w:rPr>
                <w:sz w:val="28"/>
                <w:szCs w:val="28"/>
              </w:rPr>
              <w:t>0,3</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81</w:t>
            </w:r>
            <w:r w:rsidRPr="00D94F11">
              <w:rPr>
                <w:color w:val="444444"/>
                <w:sz w:val="28"/>
                <w:szCs w:val="28"/>
                <w:shd w:val="clear" w:color="auto" w:fill="FFFFFF"/>
              </w:rPr>
              <w:t>±</w:t>
            </w:r>
            <w:r w:rsidRPr="00D94F11">
              <w:rPr>
                <w:sz w:val="28"/>
                <w:szCs w:val="28"/>
              </w:rPr>
              <w:t>1,3</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148</w:t>
            </w:r>
            <w:r w:rsidRPr="00D94F11">
              <w:rPr>
                <w:color w:val="444444"/>
                <w:sz w:val="28"/>
                <w:szCs w:val="28"/>
                <w:shd w:val="clear" w:color="auto" w:fill="FFFFFF"/>
              </w:rPr>
              <w:t>±</w:t>
            </w:r>
            <w:r w:rsidRPr="00D94F11">
              <w:rPr>
                <w:sz w:val="28"/>
                <w:szCs w:val="28"/>
              </w:rPr>
              <w:t>1,3</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лето</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29</w:t>
            </w:r>
            <w:r w:rsidRPr="00D94F11">
              <w:rPr>
                <w:color w:val="444444"/>
                <w:sz w:val="28"/>
                <w:szCs w:val="28"/>
                <w:shd w:val="clear" w:color="auto" w:fill="FFFFFF"/>
              </w:rPr>
              <w:t>±</w:t>
            </w:r>
            <w:r w:rsidRPr="00D94F11">
              <w:rPr>
                <w:sz w:val="28"/>
                <w:szCs w:val="28"/>
              </w:rPr>
              <w:t>0,4</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 xml:space="preserve">86 </w:t>
            </w:r>
            <w:r w:rsidRPr="00D94F11">
              <w:rPr>
                <w:color w:val="444444"/>
                <w:sz w:val="28"/>
                <w:szCs w:val="28"/>
                <w:shd w:val="clear" w:color="auto" w:fill="FFFFFF"/>
              </w:rPr>
              <w:t>±</w:t>
            </w:r>
            <w:r w:rsidRPr="00D94F11">
              <w:rPr>
                <w:sz w:val="28"/>
                <w:szCs w:val="28"/>
              </w:rPr>
              <w:t>1,3</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156</w:t>
            </w:r>
            <w:r w:rsidRPr="00D94F11">
              <w:rPr>
                <w:color w:val="444444"/>
                <w:sz w:val="28"/>
                <w:szCs w:val="28"/>
                <w:shd w:val="clear" w:color="auto" w:fill="FFFFFF"/>
              </w:rPr>
              <w:t>±</w:t>
            </w:r>
            <w:r w:rsidRPr="00D94F11">
              <w:rPr>
                <w:sz w:val="28"/>
                <w:szCs w:val="28"/>
              </w:rPr>
              <w:t>1,5</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both"/>
              <w:rPr>
                <w:sz w:val="28"/>
                <w:szCs w:val="28"/>
              </w:rPr>
            </w:pPr>
            <w:r w:rsidRPr="00D94F11">
              <w:rPr>
                <w:sz w:val="28"/>
                <w:szCs w:val="28"/>
              </w:rPr>
              <w:t>осень</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31</w:t>
            </w:r>
            <w:r w:rsidRPr="00D94F11">
              <w:rPr>
                <w:color w:val="444444"/>
                <w:sz w:val="28"/>
                <w:szCs w:val="28"/>
                <w:shd w:val="clear" w:color="auto" w:fill="FFFFFF"/>
              </w:rPr>
              <w:t>±</w:t>
            </w:r>
            <w:r w:rsidRPr="00D94F11">
              <w:rPr>
                <w:sz w:val="28"/>
                <w:szCs w:val="28"/>
              </w:rPr>
              <w:t>0,2</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102</w:t>
            </w:r>
            <w:r w:rsidRPr="00D94F11">
              <w:rPr>
                <w:color w:val="444444"/>
                <w:sz w:val="28"/>
                <w:szCs w:val="28"/>
                <w:shd w:val="clear" w:color="auto" w:fill="FFFFFF"/>
              </w:rPr>
              <w:t>±</w:t>
            </w:r>
            <w:r w:rsidRPr="00D94F11">
              <w:rPr>
                <w:sz w:val="28"/>
                <w:szCs w:val="28"/>
              </w:rPr>
              <w:t>1,4</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170</w:t>
            </w:r>
            <w:r w:rsidRPr="00D94F11">
              <w:rPr>
                <w:color w:val="444444"/>
                <w:sz w:val="28"/>
                <w:szCs w:val="28"/>
                <w:shd w:val="clear" w:color="auto" w:fill="FFFFFF"/>
              </w:rPr>
              <w:t>±</w:t>
            </w:r>
            <w:r w:rsidRPr="00D94F11">
              <w:rPr>
                <w:sz w:val="28"/>
                <w:szCs w:val="28"/>
              </w:rPr>
              <w:t>1,2</w:t>
            </w:r>
          </w:p>
        </w:tc>
      </w:tr>
      <w:tr w:rsidR="00056353" w:rsidRPr="00D94F11" w:rsidTr="00293302">
        <w:tc>
          <w:tcPr>
            <w:tcW w:w="1701" w:type="dxa"/>
            <w:tcBorders>
              <w:top w:val="single" w:sz="4" w:space="0" w:color="auto"/>
              <w:left w:val="single" w:sz="4" w:space="0" w:color="auto"/>
              <w:bottom w:val="single" w:sz="4" w:space="0" w:color="auto"/>
              <w:right w:val="single" w:sz="4" w:space="0" w:color="auto"/>
            </w:tcBorders>
            <w:hideMark/>
          </w:tcPr>
          <w:p w:rsidR="00056353" w:rsidRPr="00D94F11" w:rsidRDefault="00056353">
            <w:pPr>
              <w:rPr>
                <w:sz w:val="28"/>
                <w:szCs w:val="28"/>
              </w:rPr>
            </w:pPr>
            <w:r w:rsidRPr="00D94F11">
              <w:rPr>
                <w:sz w:val="28"/>
                <w:szCs w:val="28"/>
              </w:rPr>
              <w:t>В среднем</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29</w:t>
            </w:r>
            <w:r w:rsidRPr="00D94F11">
              <w:rPr>
                <w:color w:val="444444"/>
                <w:sz w:val="28"/>
                <w:szCs w:val="28"/>
                <w:shd w:val="clear" w:color="auto" w:fill="FFFFFF"/>
              </w:rPr>
              <w:t>±</w:t>
            </w:r>
            <w:r w:rsidRPr="00D94F11">
              <w:rPr>
                <w:sz w:val="28"/>
                <w:szCs w:val="28"/>
              </w:rPr>
              <w:t>0,3</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91</w:t>
            </w:r>
            <w:r w:rsidRPr="00D94F11">
              <w:rPr>
                <w:color w:val="444444"/>
                <w:sz w:val="28"/>
                <w:szCs w:val="28"/>
                <w:shd w:val="clear" w:color="auto" w:fill="FFFFFF"/>
              </w:rPr>
              <w:t>±</w:t>
            </w:r>
            <w:r w:rsidRPr="00D94F11">
              <w:rPr>
                <w:sz w:val="28"/>
                <w:szCs w:val="28"/>
              </w:rPr>
              <w:t>0,5</w:t>
            </w:r>
          </w:p>
        </w:tc>
        <w:tc>
          <w:tcPr>
            <w:tcW w:w="2457" w:type="dxa"/>
            <w:tcBorders>
              <w:top w:val="single" w:sz="4" w:space="0" w:color="auto"/>
              <w:left w:val="single" w:sz="4" w:space="0" w:color="auto"/>
              <w:bottom w:val="single" w:sz="4" w:space="0" w:color="auto"/>
              <w:right w:val="single" w:sz="4" w:space="0" w:color="auto"/>
            </w:tcBorders>
            <w:hideMark/>
          </w:tcPr>
          <w:p w:rsidR="00056353" w:rsidRPr="00D94F11" w:rsidRDefault="00056353">
            <w:pPr>
              <w:jc w:val="center"/>
              <w:rPr>
                <w:sz w:val="28"/>
                <w:szCs w:val="28"/>
              </w:rPr>
            </w:pPr>
            <w:r w:rsidRPr="00D94F11">
              <w:rPr>
                <w:sz w:val="28"/>
                <w:szCs w:val="28"/>
              </w:rPr>
              <w:t xml:space="preserve">159 </w:t>
            </w:r>
            <w:r w:rsidRPr="00D94F11">
              <w:rPr>
                <w:color w:val="444444"/>
                <w:sz w:val="28"/>
                <w:szCs w:val="28"/>
                <w:shd w:val="clear" w:color="auto" w:fill="FFFFFF"/>
              </w:rPr>
              <w:t>±</w:t>
            </w:r>
            <w:r w:rsidRPr="00D94F11">
              <w:rPr>
                <w:sz w:val="28"/>
                <w:szCs w:val="28"/>
              </w:rPr>
              <w:t>1,2</w:t>
            </w:r>
          </w:p>
        </w:tc>
      </w:tr>
    </w:tbl>
    <w:p w:rsidR="00056353" w:rsidRDefault="00056353" w:rsidP="00056353">
      <w:pPr>
        <w:spacing w:line="360" w:lineRule="auto"/>
        <w:jc w:val="both"/>
        <w:rPr>
          <w:sz w:val="28"/>
          <w:szCs w:val="28"/>
        </w:rPr>
      </w:pPr>
    </w:p>
    <w:p w:rsidR="00056353" w:rsidRPr="00EB71AB" w:rsidRDefault="00056353" w:rsidP="00352CAE">
      <w:pPr>
        <w:jc w:val="both"/>
        <w:rPr>
          <w:sz w:val="32"/>
          <w:szCs w:val="32"/>
        </w:rPr>
      </w:pPr>
      <w:r w:rsidRPr="00EB71AB">
        <w:rPr>
          <w:sz w:val="32"/>
          <w:szCs w:val="32"/>
        </w:rPr>
        <w:t xml:space="preserve">        Бычки осеннего рождения превосходили своих сверстников по живой массе в 6-месячном возрасте:  зимнего</w:t>
      </w:r>
      <w:r w:rsidR="003F6C4D">
        <w:rPr>
          <w:sz w:val="32"/>
          <w:szCs w:val="32"/>
        </w:rPr>
        <w:t xml:space="preserve"> </w:t>
      </w:r>
      <w:r w:rsidRPr="00EB71AB">
        <w:rPr>
          <w:sz w:val="32"/>
          <w:szCs w:val="32"/>
        </w:rPr>
        <w:t>-</w:t>
      </w:r>
      <w:r w:rsidR="005E7D46">
        <w:rPr>
          <w:sz w:val="32"/>
          <w:szCs w:val="32"/>
        </w:rPr>
        <w:t xml:space="preserve"> </w:t>
      </w:r>
      <w:r w:rsidRPr="00EB71AB">
        <w:rPr>
          <w:sz w:val="32"/>
          <w:szCs w:val="32"/>
        </w:rPr>
        <w:t>на 7кг</w:t>
      </w:r>
      <w:r w:rsidR="005E7D46">
        <w:rPr>
          <w:sz w:val="32"/>
          <w:szCs w:val="32"/>
        </w:rPr>
        <w:t xml:space="preserve"> </w:t>
      </w:r>
      <w:r w:rsidRPr="00EB71AB">
        <w:rPr>
          <w:sz w:val="32"/>
          <w:szCs w:val="32"/>
        </w:rPr>
        <w:t>(3,9%), весеннего</w:t>
      </w:r>
      <w:r w:rsidR="005E7D46">
        <w:rPr>
          <w:sz w:val="32"/>
          <w:szCs w:val="32"/>
        </w:rPr>
        <w:t xml:space="preserve"> </w:t>
      </w:r>
      <w:r w:rsidRPr="00EB71AB">
        <w:rPr>
          <w:sz w:val="32"/>
          <w:szCs w:val="32"/>
        </w:rPr>
        <w:t>-</w:t>
      </w:r>
      <w:r w:rsidR="005E7D46">
        <w:rPr>
          <w:sz w:val="32"/>
          <w:szCs w:val="32"/>
        </w:rPr>
        <w:t xml:space="preserve"> </w:t>
      </w:r>
      <w:r w:rsidRPr="00EB71AB">
        <w:rPr>
          <w:sz w:val="32"/>
          <w:szCs w:val="32"/>
        </w:rPr>
        <w:t>24</w:t>
      </w:r>
      <w:r w:rsidR="005E7D46">
        <w:rPr>
          <w:sz w:val="32"/>
          <w:szCs w:val="32"/>
        </w:rPr>
        <w:t xml:space="preserve"> </w:t>
      </w:r>
      <w:r w:rsidRPr="00EB71AB">
        <w:rPr>
          <w:sz w:val="32"/>
          <w:szCs w:val="32"/>
        </w:rPr>
        <w:t>(14%) и летнего</w:t>
      </w:r>
      <w:r w:rsidR="005E7D46">
        <w:rPr>
          <w:sz w:val="32"/>
          <w:szCs w:val="32"/>
        </w:rPr>
        <w:t xml:space="preserve"> </w:t>
      </w:r>
      <w:r w:rsidRPr="00EB71AB">
        <w:rPr>
          <w:sz w:val="32"/>
          <w:szCs w:val="32"/>
        </w:rPr>
        <w:t>-</w:t>
      </w:r>
      <w:r w:rsidR="005E7D46">
        <w:rPr>
          <w:sz w:val="32"/>
          <w:szCs w:val="32"/>
        </w:rPr>
        <w:t xml:space="preserve"> </w:t>
      </w:r>
      <w:r w:rsidRPr="00EB71AB">
        <w:rPr>
          <w:sz w:val="32"/>
          <w:szCs w:val="32"/>
        </w:rPr>
        <w:t>15(8,5%). Телки осеннего рождения превосходили своих сверстниц зимнего в 6-ти месячном возрасте на 7кг</w:t>
      </w:r>
      <w:r w:rsidR="005E7D46">
        <w:rPr>
          <w:sz w:val="32"/>
          <w:szCs w:val="32"/>
        </w:rPr>
        <w:t xml:space="preserve"> </w:t>
      </w:r>
      <w:r w:rsidRPr="00EB71AB">
        <w:rPr>
          <w:sz w:val="32"/>
          <w:szCs w:val="32"/>
        </w:rPr>
        <w:t>(4,3%), весеннего- 22</w:t>
      </w:r>
      <w:r w:rsidR="005E7D46">
        <w:rPr>
          <w:sz w:val="32"/>
          <w:szCs w:val="32"/>
        </w:rPr>
        <w:t xml:space="preserve"> </w:t>
      </w:r>
      <w:r w:rsidRPr="00EB71AB">
        <w:rPr>
          <w:sz w:val="32"/>
          <w:szCs w:val="32"/>
        </w:rPr>
        <w:t>(14,9%) и летнего</w:t>
      </w:r>
      <w:r w:rsidR="005E7D46">
        <w:rPr>
          <w:sz w:val="32"/>
          <w:szCs w:val="32"/>
        </w:rPr>
        <w:t xml:space="preserve"> </w:t>
      </w:r>
      <w:r w:rsidRPr="00EB71AB">
        <w:rPr>
          <w:sz w:val="32"/>
          <w:szCs w:val="32"/>
        </w:rPr>
        <w:t>-14</w:t>
      </w:r>
      <w:r w:rsidR="005E7D46">
        <w:rPr>
          <w:sz w:val="32"/>
          <w:szCs w:val="32"/>
        </w:rPr>
        <w:t xml:space="preserve"> </w:t>
      </w:r>
      <w:r w:rsidRPr="00EB71AB">
        <w:rPr>
          <w:sz w:val="32"/>
          <w:szCs w:val="32"/>
        </w:rPr>
        <w:t>(8,9%). Различия достоверны Р≥ 0,95.</w:t>
      </w:r>
    </w:p>
    <w:p w:rsidR="00056353" w:rsidRPr="00EB71AB" w:rsidRDefault="00056353" w:rsidP="00352CAE">
      <w:pPr>
        <w:jc w:val="both"/>
        <w:rPr>
          <w:sz w:val="32"/>
          <w:szCs w:val="32"/>
        </w:rPr>
      </w:pPr>
      <w:r w:rsidRPr="00EB71AB">
        <w:rPr>
          <w:sz w:val="32"/>
          <w:szCs w:val="32"/>
        </w:rPr>
        <w:t xml:space="preserve">      </w:t>
      </w:r>
      <w:r w:rsidR="003F6C4D">
        <w:rPr>
          <w:sz w:val="32"/>
          <w:szCs w:val="32"/>
        </w:rPr>
        <w:tab/>
      </w:r>
      <w:r w:rsidRPr="00EB71AB">
        <w:rPr>
          <w:sz w:val="32"/>
          <w:szCs w:val="32"/>
        </w:rPr>
        <w:t>Самые высокие среднесуточные приросты были у бычков (867г) и телок (772г) осеннего, а затем зимнего рождения  (833г) и  (739г) соответственно.</w:t>
      </w:r>
    </w:p>
    <w:p w:rsidR="00056353" w:rsidRPr="00EB71AB" w:rsidRDefault="00056353" w:rsidP="005E7D46">
      <w:pPr>
        <w:ind w:firstLine="708"/>
        <w:jc w:val="both"/>
        <w:rPr>
          <w:sz w:val="32"/>
          <w:szCs w:val="32"/>
        </w:rPr>
      </w:pPr>
      <w:r w:rsidRPr="00EB71AB">
        <w:rPr>
          <w:sz w:val="32"/>
          <w:szCs w:val="32"/>
        </w:rPr>
        <w:lastRenderedPageBreak/>
        <w:t>Бычки всех групп, по сравнению с телками, лучше оплачивали корма. У них затраты на 1кг прироста составляли 4,63-5,33 к.ед.</w:t>
      </w:r>
      <w:r w:rsidR="005E7D46">
        <w:rPr>
          <w:sz w:val="32"/>
          <w:szCs w:val="32"/>
        </w:rPr>
        <w:t>;</w:t>
      </w:r>
      <w:r w:rsidRPr="00EB71AB">
        <w:rPr>
          <w:sz w:val="32"/>
          <w:szCs w:val="32"/>
        </w:rPr>
        <w:t xml:space="preserve"> а у телок- 4,98-5,75 к.ед. или на 0,35-0,42 к.ед. больше.</w:t>
      </w:r>
    </w:p>
    <w:p w:rsidR="00056353" w:rsidRPr="00EB71AB" w:rsidRDefault="00056353" w:rsidP="006C5183">
      <w:pPr>
        <w:jc w:val="both"/>
        <w:rPr>
          <w:sz w:val="32"/>
          <w:szCs w:val="32"/>
        </w:rPr>
      </w:pPr>
      <w:r w:rsidRPr="00EB71AB">
        <w:rPr>
          <w:sz w:val="32"/>
          <w:szCs w:val="32"/>
        </w:rPr>
        <w:t xml:space="preserve">         Таким образом, выращивание ремонтных телок и производство говядины следует  практиковать в стадах в осенне-зимний сезон получения телят, что является экономически выгодным мероприятием.</w:t>
      </w:r>
    </w:p>
    <w:p w:rsidR="00056353" w:rsidRPr="00EB71AB" w:rsidRDefault="00EB71AB" w:rsidP="00F10B07">
      <w:pPr>
        <w:jc w:val="center"/>
        <w:rPr>
          <w:i/>
          <w:sz w:val="32"/>
          <w:szCs w:val="28"/>
        </w:rPr>
      </w:pPr>
      <w:r w:rsidRPr="00EB71AB">
        <w:rPr>
          <w:i/>
          <w:sz w:val="32"/>
          <w:szCs w:val="28"/>
        </w:rPr>
        <w:t>ЛИТЕРАТУРА</w:t>
      </w:r>
    </w:p>
    <w:p w:rsidR="00056353" w:rsidRPr="00B6791A" w:rsidRDefault="00056353" w:rsidP="006C5183">
      <w:pPr>
        <w:jc w:val="both"/>
        <w:rPr>
          <w:sz w:val="32"/>
          <w:szCs w:val="28"/>
        </w:rPr>
      </w:pPr>
      <w:r w:rsidRPr="00B6791A">
        <w:rPr>
          <w:sz w:val="32"/>
          <w:szCs w:val="28"/>
        </w:rPr>
        <w:t>1.</w:t>
      </w:r>
      <w:r w:rsidR="00B6791A">
        <w:rPr>
          <w:sz w:val="32"/>
          <w:szCs w:val="28"/>
        </w:rPr>
        <w:t xml:space="preserve"> </w:t>
      </w:r>
      <w:r w:rsidRPr="00B6791A">
        <w:rPr>
          <w:sz w:val="32"/>
          <w:szCs w:val="28"/>
        </w:rPr>
        <w:t>Зеленков</w:t>
      </w:r>
      <w:r w:rsidR="00B6791A">
        <w:rPr>
          <w:sz w:val="32"/>
          <w:szCs w:val="28"/>
        </w:rPr>
        <w:t>,</w:t>
      </w:r>
      <w:r w:rsidRPr="00B6791A">
        <w:rPr>
          <w:sz w:val="32"/>
          <w:szCs w:val="28"/>
        </w:rPr>
        <w:t xml:space="preserve"> П.И.</w:t>
      </w:r>
      <w:r w:rsidR="00B6791A" w:rsidRPr="00B6791A">
        <w:rPr>
          <w:sz w:val="32"/>
          <w:szCs w:val="28"/>
        </w:rPr>
        <w:t xml:space="preserve"> Рост и развитие молодняка красной степной породы в зависимости от сезона года рождения // П.И. Зеленков, А.П. Зеленков, С.О. Храмов</w:t>
      </w:r>
      <w:r w:rsidR="00D93365" w:rsidRPr="00B6791A">
        <w:rPr>
          <w:sz w:val="32"/>
          <w:szCs w:val="28"/>
        </w:rPr>
        <w:t>:</w:t>
      </w:r>
      <w:r w:rsidRPr="00B6791A">
        <w:rPr>
          <w:sz w:val="32"/>
          <w:szCs w:val="28"/>
        </w:rPr>
        <w:t xml:space="preserve"> </w:t>
      </w:r>
      <w:r w:rsidR="00D93365" w:rsidRPr="00B6791A">
        <w:rPr>
          <w:sz w:val="32"/>
          <w:szCs w:val="28"/>
        </w:rPr>
        <w:t>м</w:t>
      </w:r>
      <w:r w:rsidRPr="00B6791A">
        <w:rPr>
          <w:sz w:val="32"/>
          <w:szCs w:val="28"/>
        </w:rPr>
        <w:t>атериалы международной научн</w:t>
      </w:r>
      <w:r w:rsidR="006C5183" w:rsidRPr="00B6791A">
        <w:rPr>
          <w:sz w:val="32"/>
          <w:szCs w:val="28"/>
        </w:rPr>
        <w:t>о-практической конференции. Куб</w:t>
      </w:r>
      <w:r w:rsidRPr="00B6791A">
        <w:rPr>
          <w:sz w:val="32"/>
          <w:szCs w:val="28"/>
        </w:rPr>
        <w:t>ГАУ. Краснодар, 2009. С.49-55.</w:t>
      </w:r>
    </w:p>
    <w:p w:rsidR="00056353" w:rsidRPr="00B6791A" w:rsidRDefault="00056353" w:rsidP="00352CAE">
      <w:pPr>
        <w:jc w:val="both"/>
        <w:rPr>
          <w:sz w:val="32"/>
          <w:szCs w:val="28"/>
        </w:rPr>
      </w:pPr>
      <w:r w:rsidRPr="00B6791A">
        <w:rPr>
          <w:sz w:val="32"/>
          <w:szCs w:val="28"/>
        </w:rPr>
        <w:t>2.</w:t>
      </w:r>
      <w:r w:rsidR="00B6791A">
        <w:rPr>
          <w:sz w:val="32"/>
          <w:szCs w:val="28"/>
        </w:rPr>
        <w:t xml:space="preserve"> </w:t>
      </w:r>
      <w:r w:rsidRPr="00B6791A">
        <w:rPr>
          <w:sz w:val="32"/>
          <w:szCs w:val="28"/>
        </w:rPr>
        <w:t>Куликова</w:t>
      </w:r>
      <w:r w:rsidR="00B6791A">
        <w:rPr>
          <w:sz w:val="32"/>
          <w:szCs w:val="28"/>
        </w:rPr>
        <w:t>,</w:t>
      </w:r>
      <w:r w:rsidRPr="00B6791A">
        <w:rPr>
          <w:sz w:val="32"/>
          <w:szCs w:val="28"/>
        </w:rPr>
        <w:t xml:space="preserve"> Н.И. </w:t>
      </w:r>
      <w:r w:rsidR="00B6791A" w:rsidRPr="00B6791A">
        <w:rPr>
          <w:sz w:val="32"/>
          <w:szCs w:val="28"/>
        </w:rPr>
        <w:t>Формирование поведения телят в период адаптации к различным способам содержания. // Н.И. Куликова, О.Н. Еременко, М.М. Карабановский: с</w:t>
      </w:r>
      <w:r w:rsidRPr="00B6791A">
        <w:rPr>
          <w:sz w:val="32"/>
          <w:szCs w:val="28"/>
        </w:rPr>
        <w:t>борник научных трудов международной научно-практической конференции. Ставрополь, 2009. С 111-113.</w:t>
      </w:r>
    </w:p>
    <w:p w:rsidR="00056353" w:rsidRPr="00EB71AB" w:rsidRDefault="00056353" w:rsidP="00352CAE">
      <w:pPr>
        <w:jc w:val="both"/>
        <w:rPr>
          <w:sz w:val="32"/>
          <w:szCs w:val="28"/>
        </w:rPr>
      </w:pPr>
      <w:r w:rsidRPr="00B6791A">
        <w:rPr>
          <w:sz w:val="32"/>
          <w:szCs w:val="28"/>
        </w:rPr>
        <w:t>3.</w:t>
      </w:r>
      <w:r w:rsidR="00B6791A">
        <w:rPr>
          <w:sz w:val="32"/>
          <w:szCs w:val="28"/>
        </w:rPr>
        <w:t xml:space="preserve"> </w:t>
      </w:r>
      <w:r w:rsidRPr="00B6791A">
        <w:rPr>
          <w:sz w:val="32"/>
          <w:szCs w:val="28"/>
        </w:rPr>
        <w:t>Макарцев Н.Г. Кормление сельскохозяйственных животных. Калуга, 2007.- С.338-369.</w:t>
      </w:r>
    </w:p>
    <w:p w:rsidR="00056353" w:rsidRPr="00EB71AB" w:rsidRDefault="00056353" w:rsidP="00352CAE">
      <w:pPr>
        <w:jc w:val="both"/>
        <w:rPr>
          <w:sz w:val="32"/>
          <w:szCs w:val="28"/>
        </w:rPr>
      </w:pPr>
    </w:p>
    <w:p w:rsidR="00056353" w:rsidRDefault="00056353" w:rsidP="00F10B07">
      <w:pPr>
        <w:jc w:val="both"/>
        <w:rPr>
          <w:sz w:val="28"/>
          <w:szCs w:val="28"/>
        </w:rPr>
      </w:pPr>
      <w:r w:rsidRPr="00352CAE">
        <w:rPr>
          <w:sz w:val="28"/>
          <w:szCs w:val="28"/>
        </w:rPr>
        <w:t xml:space="preserve">      </w:t>
      </w:r>
    </w:p>
    <w:p w:rsidR="00111E3F" w:rsidRPr="00352CAE" w:rsidRDefault="00111E3F" w:rsidP="00F10B07">
      <w:pPr>
        <w:jc w:val="both"/>
        <w:rPr>
          <w:sz w:val="28"/>
          <w:szCs w:val="28"/>
        </w:rPr>
      </w:pPr>
    </w:p>
    <w:p w:rsidR="00DE2F9A" w:rsidRPr="003F6C4D" w:rsidRDefault="00056353" w:rsidP="00352CAE">
      <w:pPr>
        <w:rPr>
          <w:b/>
          <w:i/>
          <w:sz w:val="32"/>
          <w:szCs w:val="32"/>
          <w:lang w:eastAsia="en-US"/>
        </w:rPr>
      </w:pPr>
      <w:r w:rsidRPr="003F6C4D">
        <w:rPr>
          <w:b/>
          <w:i/>
          <w:sz w:val="32"/>
          <w:szCs w:val="32"/>
          <w:lang w:eastAsia="en-US"/>
        </w:rPr>
        <w:t>УДК 636.22/28.082</w:t>
      </w:r>
    </w:p>
    <w:p w:rsidR="00056353" w:rsidRPr="00293302" w:rsidRDefault="00056353" w:rsidP="00DE2F9A">
      <w:pPr>
        <w:spacing w:line="276" w:lineRule="auto"/>
        <w:ind w:firstLine="567"/>
        <w:jc w:val="center"/>
        <w:rPr>
          <w:rStyle w:val="afa"/>
          <w:sz w:val="32"/>
        </w:rPr>
      </w:pPr>
      <w:r w:rsidRPr="00293302">
        <w:rPr>
          <w:rStyle w:val="afa"/>
          <w:sz w:val="32"/>
        </w:rPr>
        <w:t xml:space="preserve">ПРИБЫЛЬНОСТЬ КОРОВ КАК ПОКАЗАТЕЛЬ </w:t>
      </w:r>
    </w:p>
    <w:p w:rsidR="00056353" w:rsidRPr="00293302" w:rsidRDefault="00056353" w:rsidP="00DE2F9A">
      <w:pPr>
        <w:spacing w:line="276" w:lineRule="auto"/>
        <w:ind w:firstLine="567"/>
        <w:jc w:val="center"/>
        <w:rPr>
          <w:rStyle w:val="afa"/>
          <w:sz w:val="32"/>
        </w:rPr>
      </w:pPr>
      <w:r w:rsidRPr="00293302">
        <w:rPr>
          <w:rStyle w:val="afa"/>
          <w:sz w:val="32"/>
        </w:rPr>
        <w:t xml:space="preserve">ЦЕЛЕСООБРАЗНОСТИ УВЕЛИЧЕНИЯ СРОКА ИХ </w:t>
      </w:r>
    </w:p>
    <w:p w:rsidR="00056353" w:rsidRPr="00293302" w:rsidRDefault="00056353" w:rsidP="00DE2F9A">
      <w:pPr>
        <w:spacing w:line="276" w:lineRule="auto"/>
        <w:ind w:firstLine="567"/>
        <w:jc w:val="center"/>
        <w:rPr>
          <w:rStyle w:val="afa"/>
          <w:sz w:val="32"/>
        </w:rPr>
      </w:pPr>
      <w:r w:rsidRPr="00293302">
        <w:rPr>
          <w:rStyle w:val="afa"/>
          <w:sz w:val="32"/>
        </w:rPr>
        <w:t>ПРОДУКТИВНОГО ИСПОЛЬЗОВАНИЯ</w:t>
      </w:r>
    </w:p>
    <w:p w:rsidR="00056353" w:rsidRPr="003F6C4D" w:rsidRDefault="00056353" w:rsidP="00352CAE">
      <w:pPr>
        <w:ind w:firstLine="709"/>
        <w:jc w:val="center"/>
        <w:rPr>
          <w:sz w:val="32"/>
          <w:szCs w:val="32"/>
          <w:lang w:eastAsia="en-US"/>
        </w:rPr>
      </w:pPr>
    </w:p>
    <w:p w:rsidR="006048CC" w:rsidRDefault="00056353" w:rsidP="006048CC">
      <w:pPr>
        <w:ind w:firstLine="709"/>
        <w:rPr>
          <w:i/>
          <w:sz w:val="32"/>
          <w:szCs w:val="32"/>
          <w:lang w:eastAsia="en-US"/>
        </w:rPr>
      </w:pPr>
      <w:r w:rsidRPr="003E15E9">
        <w:rPr>
          <w:b/>
          <w:i/>
          <w:sz w:val="32"/>
          <w:szCs w:val="32"/>
          <w:lang w:eastAsia="en-US"/>
        </w:rPr>
        <w:t>Т</w:t>
      </w:r>
      <w:r w:rsidR="003E15E9" w:rsidRPr="003E15E9">
        <w:rPr>
          <w:b/>
          <w:i/>
          <w:sz w:val="32"/>
          <w:szCs w:val="32"/>
          <w:lang w:eastAsia="en-US"/>
        </w:rPr>
        <w:t>улинова</w:t>
      </w:r>
      <w:r w:rsidR="00636248" w:rsidRPr="00636248">
        <w:rPr>
          <w:b/>
          <w:i/>
          <w:sz w:val="32"/>
          <w:szCs w:val="32"/>
          <w:lang w:eastAsia="en-US"/>
        </w:rPr>
        <w:t xml:space="preserve"> </w:t>
      </w:r>
      <w:r w:rsidR="00636248" w:rsidRPr="003E15E9">
        <w:rPr>
          <w:b/>
          <w:i/>
          <w:sz w:val="32"/>
          <w:szCs w:val="32"/>
          <w:lang w:eastAsia="en-US"/>
        </w:rPr>
        <w:t>О.В.</w:t>
      </w:r>
      <w:r w:rsidRPr="003F6C4D">
        <w:rPr>
          <w:i/>
          <w:sz w:val="32"/>
          <w:szCs w:val="32"/>
          <w:lang w:eastAsia="en-US"/>
        </w:rPr>
        <w:t>, к.</w:t>
      </w:r>
      <w:r w:rsidR="006048CC">
        <w:rPr>
          <w:i/>
          <w:sz w:val="32"/>
          <w:szCs w:val="32"/>
          <w:lang w:eastAsia="en-US"/>
        </w:rPr>
        <w:t xml:space="preserve"> </w:t>
      </w:r>
      <w:r w:rsidRPr="003F6C4D">
        <w:rPr>
          <w:i/>
          <w:sz w:val="32"/>
          <w:szCs w:val="32"/>
          <w:lang w:eastAsia="en-US"/>
        </w:rPr>
        <w:t xml:space="preserve">с-х. наук, зав. лабораторией генетики и </w:t>
      </w:r>
    </w:p>
    <w:p w:rsidR="00056353" w:rsidRDefault="00056353" w:rsidP="006048CC">
      <w:pPr>
        <w:ind w:firstLine="709"/>
        <w:rPr>
          <w:i/>
          <w:sz w:val="32"/>
          <w:szCs w:val="32"/>
          <w:lang w:eastAsia="en-US"/>
        </w:rPr>
      </w:pPr>
      <w:r w:rsidRPr="003F6C4D">
        <w:rPr>
          <w:i/>
          <w:sz w:val="32"/>
          <w:szCs w:val="32"/>
          <w:lang w:eastAsia="en-US"/>
        </w:rPr>
        <w:t>селекции айрширского скота</w:t>
      </w:r>
    </w:p>
    <w:p w:rsidR="006048CC" w:rsidRDefault="00056353" w:rsidP="006048CC">
      <w:pPr>
        <w:ind w:firstLine="709"/>
        <w:rPr>
          <w:i/>
          <w:sz w:val="32"/>
          <w:szCs w:val="32"/>
          <w:lang w:eastAsia="en-US"/>
        </w:rPr>
      </w:pPr>
      <w:r w:rsidRPr="003F6C4D">
        <w:rPr>
          <w:i/>
          <w:sz w:val="32"/>
          <w:szCs w:val="32"/>
          <w:lang w:eastAsia="en-US"/>
        </w:rPr>
        <w:t xml:space="preserve">ГНУ </w:t>
      </w:r>
      <w:r w:rsidR="003F6C4D">
        <w:rPr>
          <w:i/>
          <w:sz w:val="32"/>
          <w:szCs w:val="32"/>
          <w:lang w:eastAsia="en-US"/>
        </w:rPr>
        <w:t>«</w:t>
      </w:r>
      <w:r w:rsidRPr="003F6C4D">
        <w:rPr>
          <w:i/>
          <w:sz w:val="32"/>
          <w:szCs w:val="32"/>
          <w:lang w:eastAsia="en-US"/>
        </w:rPr>
        <w:t xml:space="preserve">Всероссийский научно-исследовательский институт </w:t>
      </w:r>
    </w:p>
    <w:p w:rsidR="006048CC" w:rsidRDefault="00056353" w:rsidP="006048CC">
      <w:pPr>
        <w:ind w:firstLine="709"/>
        <w:rPr>
          <w:i/>
          <w:sz w:val="32"/>
          <w:szCs w:val="32"/>
          <w:lang w:eastAsia="en-US"/>
        </w:rPr>
      </w:pPr>
      <w:r w:rsidRPr="003F6C4D">
        <w:rPr>
          <w:i/>
          <w:sz w:val="32"/>
          <w:szCs w:val="32"/>
          <w:lang w:eastAsia="en-US"/>
        </w:rPr>
        <w:t>генетики и разведения сельскохозяйственных животных</w:t>
      </w:r>
      <w:r w:rsidR="003F6C4D">
        <w:rPr>
          <w:i/>
          <w:sz w:val="32"/>
          <w:szCs w:val="32"/>
          <w:lang w:eastAsia="en-US"/>
        </w:rPr>
        <w:t>»</w:t>
      </w:r>
    </w:p>
    <w:p w:rsidR="00293302" w:rsidRDefault="00056353" w:rsidP="006048CC">
      <w:pPr>
        <w:ind w:firstLine="709"/>
        <w:rPr>
          <w:i/>
          <w:sz w:val="32"/>
          <w:szCs w:val="32"/>
          <w:lang w:eastAsia="en-US"/>
        </w:rPr>
      </w:pPr>
      <w:r w:rsidRPr="003F6C4D">
        <w:rPr>
          <w:i/>
          <w:sz w:val="32"/>
          <w:szCs w:val="32"/>
          <w:lang w:eastAsia="en-US"/>
        </w:rPr>
        <w:t xml:space="preserve"> Российской академии сельскохозяйственных наук</w:t>
      </w:r>
      <w:r w:rsidR="003F6C4D">
        <w:rPr>
          <w:i/>
          <w:sz w:val="32"/>
          <w:szCs w:val="32"/>
          <w:lang w:eastAsia="en-US"/>
        </w:rPr>
        <w:t xml:space="preserve">, </w:t>
      </w:r>
    </w:p>
    <w:p w:rsidR="00056353" w:rsidRDefault="003F6C4D" w:rsidP="006048CC">
      <w:pPr>
        <w:ind w:firstLine="709"/>
        <w:rPr>
          <w:i/>
          <w:sz w:val="32"/>
          <w:szCs w:val="32"/>
          <w:lang w:eastAsia="en-US"/>
        </w:rPr>
      </w:pPr>
      <w:r>
        <w:rPr>
          <w:i/>
          <w:sz w:val="32"/>
          <w:szCs w:val="32"/>
          <w:lang w:eastAsia="en-US"/>
        </w:rPr>
        <w:t>г. Санкт-Петербург</w:t>
      </w:r>
    </w:p>
    <w:p w:rsidR="00DE2F9A" w:rsidRPr="003F6C4D" w:rsidRDefault="00DE2F9A" w:rsidP="003F6C4D">
      <w:pPr>
        <w:ind w:firstLine="709"/>
        <w:jc w:val="center"/>
        <w:rPr>
          <w:i/>
          <w:sz w:val="32"/>
          <w:szCs w:val="32"/>
          <w:lang w:eastAsia="en-US"/>
        </w:rPr>
      </w:pPr>
    </w:p>
    <w:p w:rsidR="00056353" w:rsidRPr="00DE2F9A" w:rsidRDefault="00056353" w:rsidP="00352CAE">
      <w:pPr>
        <w:ind w:firstLine="709"/>
        <w:jc w:val="both"/>
        <w:rPr>
          <w:i/>
          <w:sz w:val="32"/>
          <w:szCs w:val="32"/>
          <w:lang w:eastAsia="en-US"/>
        </w:rPr>
      </w:pPr>
      <w:r w:rsidRPr="00DE2F9A">
        <w:rPr>
          <w:b/>
          <w:i/>
          <w:sz w:val="32"/>
          <w:szCs w:val="32"/>
          <w:lang w:eastAsia="en-US"/>
        </w:rPr>
        <w:t>Аннотация</w:t>
      </w:r>
      <w:r w:rsidR="003F6C4D" w:rsidRPr="00DE2F9A">
        <w:rPr>
          <w:b/>
          <w:i/>
          <w:sz w:val="32"/>
          <w:szCs w:val="32"/>
          <w:lang w:eastAsia="en-US"/>
        </w:rPr>
        <w:t>.</w:t>
      </w:r>
      <w:r w:rsidRPr="00DE2F9A">
        <w:rPr>
          <w:i/>
          <w:sz w:val="32"/>
          <w:szCs w:val="32"/>
          <w:lang w:eastAsia="en-US"/>
        </w:rPr>
        <w:t xml:space="preserve"> Разработан алгоритм расчета нового признака, определяющего целесообразность увеличения срока  продуктивного использования конкретной коровы в стаде, который следует оценивать при изучении продуктивного долголетия коров – прибыльность коровы (ПК) по каждой лактации. Предлагаем </w:t>
      </w:r>
      <w:r w:rsidRPr="00DE2F9A">
        <w:rPr>
          <w:i/>
          <w:sz w:val="32"/>
          <w:szCs w:val="32"/>
          <w:lang w:eastAsia="en-US"/>
        </w:rPr>
        <w:lastRenderedPageBreak/>
        <w:t>использовать показатель ПК по 1 лактации (ПК</w:t>
      </w:r>
      <w:r w:rsidRPr="00DE2F9A">
        <w:rPr>
          <w:i/>
          <w:sz w:val="32"/>
          <w:szCs w:val="32"/>
          <w:vertAlign w:val="subscript"/>
          <w:lang w:eastAsia="en-US"/>
        </w:rPr>
        <w:t>1л.</w:t>
      </w:r>
      <w:r w:rsidRPr="00DE2F9A">
        <w:rPr>
          <w:i/>
          <w:sz w:val="32"/>
          <w:szCs w:val="32"/>
          <w:lang w:eastAsia="en-US"/>
        </w:rPr>
        <w:t>) в качестве критерия раннего прогнозирования продолжительности продуктивного использования коров в стаде.</w:t>
      </w:r>
    </w:p>
    <w:p w:rsidR="00056353" w:rsidRPr="00DE2F9A" w:rsidRDefault="00056353" w:rsidP="00352CAE">
      <w:pPr>
        <w:ind w:firstLine="709"/>
        <w:jc w:val="both"/>
        <w:rPr>
          <w:i/>
          <w:sz w:val="32"/>
          <w:szCs w:val="32"/>
          <w:lang w:eastAsia="en-US"/>
        </w:rPr>
      </w:pPr>
      <w:r w:rsidRPr="00DE2F9A">
        <w:rPr>
          <w:b/>
          <w:i/>
          <w:sz w:val="32"/>
          <w:szCs w:val="32"/>
          <w:lang w:eastAsia="en-US"/>
        </w:rPr>
        <w:t>Ключевые слова:</w:t>
      </w:r>
      <w:r w:rsidRPr="00DE2F9A">
        <w:rPr>
          <w:i/>
          <w:sz w:val="32"/>
          <w:szCs w:val="32"/>
          <w:lang w:eastAsia="en-US"/>
        </w:rPr>
        <w:t xml:space="preserve"> продуктивное долголетие, айрширская порода, прибыльность коров.</w:t>
      </w:r>
    </w:p>
    <w:p w:rsidR="00056353" w:rsidRPr="003F6C4D" w:rsidRDefault="00056353" w:rsidP="00352CAE">
      <w:pPr>
        <w:ind w:firstLine="709"/>
        <w:jc w:val="both"/>
        <w:rPr>
          <w:sz w:val="32"/>
          <w:szCs w:val="32"/>
          <w:lang w:eastAsia="en-US"/>
        </w:rPr>
      </w:pPr>
    </w:p>
    <w:p w:rsidR="00056353" w:rsidRPr="003F6C4D" w:rsidRDefault="00056353" w:rsidP="00352CAE">
      <w:pPr>
        <w:ind w:firstLine="709"/>
        <w:jc w:val="both"/>
        <w:rPr>
          <w:rFonts w:eastAsia="Times New Roman"/>
          <w:sz w:val="32"/>
          <w:szCs w:val="32"/>
        </w:rPr>
      </w:pPr>
      <w:r w:rsidRPr="003F6C4D">
        <w:rPr>
          <w:sz w:val="32"/>
          <w:szCs w:val="32"/>
        </w:rPr>
        <w:t>В современных условиях развития молочного скотоводства России большое значение придается увеличению валового производства молока для обеспечения продовольственной безопасности страны. Этому может способствовать не только увеличение поголовья дойных коров, уровня их продуктивности, но и увеличение срока их продуктивного использования в стаде. Долголетие коров является важнейшим признаком, учет которого необходим для производства рентабельного молока. Известно, что при интенсивном использовании поголовья коров меньше затрат приходится на единицу продукции</w:t>
      </w:r>
      <w:r w:rsidR="006048CC">
        <w:rPr>
          <w:sz w:val="32"/>
          <w:szCs w:val="32"/>
        </w:rPr>
        <w:t>,</w:t>
      </w:r>
      <w:r w:rsidRPr="003F6C4D">
        <w:rPr>
          <w:sz w:val="32"/>
          <w:szCs w:val="32"/>
        </w:rPr>
        <w:t xml:space="preserve"> и производство молока становится более рентабельным. </w:t>
      </w:r>
    </w:p>
    <w:p w:rsidR="00056353" w:rsidRPr="003F6C4D" w:rsidRDefault="00056353" w:rsidP="00352CAE">
      <w:pPr>
        <w:ind w:firstLine="709"/>
        <w:jc w:val="both"/>
        <w:rPr>
          <w:sz w:val="32"/>
          <w:szCs w:val="32"/>
        </w:rPr>
      </w:pPr>
      <w:r w:rsidRPr="003F6C4D">
        <w:rPr>
          <w:sz w:val="32"/>
          <w:szCs w:val="32"/>
        </w:rPr>
        <w:t>Известно, что в оптимальных условиях кормления и содержания продуктивность коров ежегодно повышается примерно до 6 лактации, после чего удои постепенно снижаются, то есть использование животных менее 6 лактации становится экономически не оправдано. На продуктивное долголетие коров, кроме кормления, содержания и менеджмента, влияет и современная генетика.</w:t>
      </w:r>
    </w:p>
    <w:p w:rsidR="00056353" w:rsidRPr="003F6C4D" w:rsidRDefault="00056353" w:rsidP="00352CAE">
      <w:pPr>
        <w:ind w:firstLine="709"/>
        <w:jc w:val="both"/>
        <w:rPr>
          <w:sz w:val="32"/>
          <w:szCs w:val="32"/>
        </w:rPr>
      </w:pPr>
      <w:r w:rsidRPr="003F6C4D">
        <w:rPr>
          <w:sz w:val="32"/>
          <w:szCs w:val="32"/>
        </w:rPr>
        <w:t>Даже в одинаковых условиях животные проявляют разный жизненный потенциал и уровень продуктивности. У молочного скота относительно долгий период выращивания, затраты на который компенсируются тем успешнее, чем длительнее период хозяйственного использования коровы.</w:t>
      </w:r>
    </w:p>
    <w:p w:rsidR="00056353" w:rsidRPr="003F6C4D" w:rsidRDefault="00056353" w:rsidP="00352CAE">
      <w:pPr>
        <w:ind w:firstLine="709"/>
        <w:jc w:val="both"/>
        <w:rPr>
          <w:sz w:val="32"/>
          <w:szCs w:val="32"/>
        </w:rPr>
      </w:pPr>
      <w:r w:rsidRPr="003F6C4D">
        <w:rPr>
          <w:sz w:val="32"/>
          <w:szCs w:val="32"/>
        </w:rPr>
        <w:t>Проблема увеличения сроков использования сельскохо</w:t>
      </w:r>
      <w:r w:rsidR="00111E3F">
        <w:rPr>
          <w:sz w:val="32"/>
          <w:szCs w:val="32"/>
        </w:rPr>
        <w:t>-</w:t>
      </w:r>
      <w:r w:rsidRPr="003F6C4D">
        <w:rPr>
          <w:sz w:val="32"/>
          <w:szCs w:val="32"/>
        </w:rPr>
        <w:t>зяйственных животных всегда привлекала внимание животноводов. Этому важному вопросу большое значение придавали основопо</w:t>
      </w:r>
      <w:r w:rsidR="00111E3F">
        <w:rPr>
          <w:sz w:val="32"/>
          <w:szCs w:val="32"/>
        </w:rPr>
        <w:t>-</w:t>
      </w:r>
      <w:r w:rsidRPr="003F6C4D">
        <w:rPr>
          <w:sz w:val="32"/>
          <w:szCs w:val="32"/>
        </w:rPr>
        <w:t>ложники советской зоотехнической науки Е.А. Богданов (1926), П.Н. Кулешов (1947), М.М. Щепкин (1947), М.Ф. Иванов (1949), Е.Ф. Лискун (1951) и многие другие. По мнению большинства исследователей</w:t>
      </w:r>
      <w:r w:rsidR="006048CC">
        <w:rPr>
          <w:sz w:val="32"/>
          <w:szCs w:val="32"/>
        </w:rPr>
        <w:t>,</w:t>
      </w:r>
      <w:r w:rsidRPr="003F6C4D">
        <w:rPr>
          <w:sz w:val="32"/>
          <w:szCs w:val="32"/>
        </w:rPr>
        <w:t xml:space="preserve"> как за рубежом, так и в нашей стране</w:t>
      </w:r>
      <w:r w:rsidR="006048CC">
        <w:rPr>
          <w:sz w:val="32"/>
          <w:szCs w:val="32"/>
        </w:rPr>
        <w:t>,</w:t>
      </w:r>
      <w:r w:rsidRPr="003F6C4D">
        <w:rPr>
          <w:sz w:val="32"/>
          <w:szCs w:val="32"/>
        </w:rPr>
        <w:t xml:space="preserve"> продол</w:t>
      </w:r>
      <w:r w:rsidR="00111E3F">
        <w:rPr>
          <w:sz w:val="32"/>
          <w:szCs w:val="32"/>
        </w:rPr>
        <w:t>-</w:t>
      </w:r>
      <w:r w:rsidRPr="003F6C4D">
        <w:rPr>
          <w:sz w:val="32"/>
          <w:szCs w:val="32"/>
        </w:rPr>
        <w:t xml:space="preserve">жительное использование животных на фермах служит одним из главных показателей высокой культуры ведения хозяйства. </w:t>
      </w:r>
    </w:p>
    <w:p w:rsidR="00056353" w:rsidRPr="003F6C4D" w:rsidRDefault="00056353" w:rsidP="00352CAE">
      <w:pPr>
        <w:ind w:firstLine="709"/>
        <w:jc w:val="both"/>
        <w:rPr>
          <w:sz w:val="32"/>
          <w:szCs w:val="32"/>
        </w:rPr>
      </w:pPr>
      <w:r w:rsidRPr="003F6C4D">
        <w:rPr>
          <w:sz w:val="32"/>
          <w:szCs w:val="32"/>
        </w:rPr>
        <w:lastRenderedPageBreak/>
        <w:t>В странах с развитым скотоводством и полной объединенной  базой информации по продуктивным и племенным признакам ключевой целью отбора на долголетие, измеряемое как продолжительность хозяйственного использования, является улучшение генетических признаков в стаде до такой степени, когда селекционер будет иметь больше возможностей для принятия решени</w:t>
      </w:r>
      <w:r w:rsidR="006048CC">
        <w:rPr>
          <w:sz w:val="32"/>
          <w:szCs w:val="32"/>
        </w:rPr>
        <w:t>я</w:t>
      </w:r>
      <w:r w:rsidRPr="003F6C4D">
        <w:rPr>
          <w:sz w:val="32"/>
          <w:szCs w:val="32"/>
        </w:rPr>
        <w:t xml:space="preserve"> каких коров оставлять, а каких выбраковывать [1].</w:t>
      </w:r>
    </w:p>
    <w:p w:rsidR="00056353" w:rsidRPr="003F6C4D" w:rsidRDefault="00056353" w:rsidP="00352CAE">
      <w:pPr>
        <w:ind w:firstLine="709"/>
        <w:jc w:val="both"/>
        <w:rPr>
          <w:sz w:val="32"/>
          <w:szCs w:val="32"/>
          <w:lang w:eastAsia="en-US"/>
        </w:rPr>
      </w:pPr>
      <w:r w:rsidRPr="003F6C4D">
        <w:rPr>
          <w:sz w:val="32"/>
          <w:szCs w:val="32"/>
          <w:lang w:eastAsia="en-US"/>
        </w:rPr>
        <w:t>Таким образом, поскольку долголетие, измеряемое возрастом  последней завершенной лактации, можно определить только в конце репродуктивной жизни коровы, то эффективная селекция по такому признаку вряд ли возможна. Следовательно, селекция на долголетие может быть результативной только при отборе быков, оцененных по этому признаку. А так как для определения истинной племенной ценности быков требуется более 12 лет от начала их племенного использования, то актуальным является научная разработка методических подходов для более раннего и точного прогнозирования вероятной племенной ценности быков по продуктивному долголетию по таким косвенным признакам, кото</w:t>
      </w:r>
      <w:r w:rsidR="00111E3F">
        <w:rPr>
          <w:sz w:val="32"/>
          <w:szCs w:val="32"/>
          <w:lang w:eastAsia="en-US"/>
        </w:rPr>
        <w:t>-</w:t>
      </w:r>
      <w:r w:rsidRPr="003F6C4D">
        <w:rPr>
          <w:sz w:val="32"/>
          <w:szCs w:val="32"/>
          <w:lang w:eastAsia="en-US"/>
        </w:rPr>
        <w:t>рые у дочерей быков могут быть учтены в относительно раннем возрасте, но имеют достоверную связь с итоговым уровнем их про</w:t>
      </w:r>
      <w:r w:rsidR="00111E3F">
        <w:rPr>
          <w:sz w:val="32"/>
          <w:szCs w:val="32"/>
          <w:lang w:eastAsia="en-US"/>
        </w:rPr>
        <w:t>-</w:t>
      </w:r>
      <w:r w:rsidRPr="003F6C4D">
        <w:rPr>
          <w:sz w:val="32"/>
          <w:szCs w:val="32"/>
          <w:lang w:eastAsia="en-US"/>
        </w:rPr>
        <w:t>дуктивного долголетия. В качестве косвенного признака пред</w:t>
      </w:r>
      <w:r w:rsidR="00111E3F">
        <w:rPr>
          <w:sz w:val="32"/>
          <w:szCs w:val="32"/>
          <w:lang w:eastAsia="en-US"/>
        </w:rPr>
        <w:t>-</w:t>
      </w:r>
      <w:r w:rsidRPr="003F6C4D">
        <w:rPr>
          <w:sz w:val="32"/>
          <w:szCs w:val="32"/>
          <w:lang w:eastAsia="en-US"/>
        </w:rPr>
        <w:t>лагаем использовать прибыльность коровы по 1 лактации (ПК</w:t>
      </w:r>
      <w:r w:rsidRPr="003F6C4D">
        <w:rPr>
          <w:sz w:val="32"/>
          <w:szCs w:val="32"/>
          <w:vertAlign w:val="subscript"/>
          <w:lang w:eastAsia="en-US"/>
        </w:rPr>
        <w:t>1л</w:t>
      </w:r>
      <w:r w:rsidRPr="003F6C4D">
        <w:rPr>
          <w:sz w:val="32"/>
          <w:szCs w:val="32"/>
          <w:lang w:eastAsia="en-US"/>
        </w:rPr>
        <w:t>).</w:t>
      </w:r>
    </w:p>
    <w:p w:rsidR="00056353" w:rsidRPr="003F6C4D" w:rsidRDefault="00056353" w:rsidP="00352CAE">
      <w:pPr>
        <w:ind w:firstLine="709"/>
        <w:jc w:val="both"/>
        <w:rPr>
          <w:rFonts w:eastAsia="Times New Roman"/>
          <w:sz w:val="32"/>
          <w:szCs w:val="32"/>
        </w:rPr>
      </w:pPr>
      <w:r w:rsidRPr="003F6C4D">
        <w:rPr>
          <w:sz w:val="32"/>
          <w:szCs w:val="32"/>
        </w:rPr>
        <w:t>Целью наших исследований являлась разработка метода, позволяющего выявить  целесообразность  увеличения сроков продуктивного использования коров путем расчета их прибыльности (рентабельности произведенного ею молока) с учетом интенсивности развития телки и нетели и затрат на  производство молока коровой за 1-ю и последующие лактации.</w:t>
      </w:r>
    </w:p>
    <w:p w:rsidR="00056353" w:rsidRPr="003F6C4D" w:rsidRDefault="00056353" w:rsidP="00352CAE">
      <w:pPr>
        <w:ind w:firstLine="709"/>
        <w:jc w:val="both"/>
        <w:rPr>
          <w:sz w:val="32"/>
          <w:szCs w:val="32"/>
        </w:rPr>
      </w:pPr>
      <w:r w:rsidRPr="003F6C4D">
        <w:rPr>
          <w:sz w:val="32"/>
          <w:szCs w:val="32"/>
        </w:rPr>
        <w:t>Разработка алгоритма  выполнена на основе данных электронной базы «Селэкс» стада коров айрширской породы ОАО ПЗ «Новоладожский» Ленинградской области за период 2000 – 2010 гг., переведенных для обработки в программу СГС-ВНИИГРЖ с помощью программы Excel, и апробирована на материалах стад ЗАО «Заречье», ЗАО «Волховское».</w:t>
      </w:r>
    </w:p>
    <w:p w:rsidR="00056353" w:rsidRPr="003F6C4D" w:rsidRDefault="00056353" w:rsidP="00352CAE">
      <w:pPr>
        <w:ind w:firstLine="709"/>
        <w:jc w:val="both"/>
        <w:rPr>
          <w:sz w:val="32"/>
          <w:szCs w:val="32"/>
        </w:rPr>
      </w:pPr>
      <w:r w:rsidRPr="003F6C4D">
        <w:rPr>
          <w:sz w:val="32"/>
          <w:szCs w:val="32"/>
        </w:rPr>
        <w:t xml:space="preserve">По данным бонитировки за 2013 г. продуктивность коров в ПЗ «Новоладожский» в среднем по стаду составила 8209 кг молока жирностью 3,99 % , Возраст 1 отела </w:t>
      </w:r>
      <w:r w:rsidR="006048CC">
        <w:rPr>
          <w:sz w:val="32"/>
          <w:szCs w:val="32"/>
        </w:rPr>
        <w:t xml:space="preserve">- </w:t>
      </w:r>
      <w:r w:rsidRPr="003F6C4D">
        <w:rPr>
          <w:sz w:val="32"/>
          <w:szCs w:val="32"/>
        </w:rPr>
        <w:t xml:space="preserve">26,9 мес., коров стада </w:t>
      </w:r>
      <w:r w:rsidR="006048CC">
        <w:rPr>
          <w:sz w:val="32"/>
          <w:szCs w:val="32"/>
        </w:rPr>
        <w:t xml:space="preserve">- </w:t>
      </w:r>
      <w:r w:rsidRPr="003F6C4D">
        <w:rPr>
          <w:sz w:val="32"/>
          <w:szCs w:val="32"/>
        </w:rPr>
        <w:t xml:space="preserve">2,4 отела, выбывших  животных – 2,9 лактации. Ввод первотелок в стадо составил 39,0%. Продуктивность животных в племзаводах </w:t>
      </w:r>
      <w:r w:rsidRPr="003F6C4D">
        <w:rPr>
          <w:sz w:val="32"/>
          <w:szCs w:val="32"/>
        </w:rPr>
        <w:lastRenderedPageBreak/>
        <w:t xml:space="preserve">«Волховское» и «Заречье» равна соответственно 6926 и 5991 кг молока. Средний возраст выбытия в этих стадах равен 4,1 и  3,8 отела, ввод первотелок – 26,4 и 29,8% соответственно.  Среднесуточные привесы телок выше в «Новоладожском» (682 против 644 и 657 г соответственно).   </w:t>
      </w:r>
    </w:p>
    <w:p w:rsidR="00056353" w:rsidRPr="003F6C4D" w:rsidRDefault="00056353" w:rsidP="00352CAE">
      <w:pPr>
        <w:ind w:firstLine="709"/>
        <w:jc w:val="both"/>
        <w:rPr>
          <w:sz w:val="32"/>
          <w:szCs w:val="32"/>
          <w:lang w:eastAsia="en-US"/>
        </w:rPr>
      </w:pPr>
      <w:r w:rsidRPr="003F6C4D">
        <w:rPr>
          <w:sz w:val="32"/>
          <w:szCs w:val="32"/>
        </w:rPr>
        <w:t>Прибыльность коровы (рентабельность произведенного коровой моло</w:t>
      </w:r>
      <w:r w:rsidRPr="003F6C4D">
        <w:rPr>
          <w:sz w:val="32"/>
          <w:szCs w:val="32"/>
          <w:lang w:eastAsia="en-US"/>
        </w:rPr>
        <w:t>ка) рассчитана по следующей формуле [2]:</w:t>
      </w:r>
    </w:p>
    <w:p w:rsidR="00056353" w:rsidRPr="003F6C4D" w:rsidRDefault="00056353" w:rsidP="00352CAE">
      <w:pPr>
        <w:ind w:firstLine="709"/>
        <w:jc w:val="both"/>
        <w:rPr>
          <w:rFonts w:eastAsia="Times New Roman"/>
          <w:noProof/>
          <w:sz w:val="32"/>
          <w:szCs w:val="32"/>
        </w:rPr>
      </w:pPr>
    </w:p>
    <w:p w:rsidR="00056353" w:rsidRPr="003F6C4D" w:rsidRDefault="00202F91" w:rsidP="00352CAE">
      <w:pPr>
        <w:ind w:firstLine="709"/>
        <w:jc w:val="both"/>
        <w:rPr>
          <w:noProof/>
          <w:sz w:val="32"/>
          <w:szCs w:val="32"/>
        </w:rPr>
      </w:pPr>
      <w:r>
        <w:rPr>
          <w:noProof/>
          <w:sz w:val="32"/>
          <w:szCs w:val="32"/>
        </w:rPr>
        <w:pict>
          <v:shape id="_x0000_i1029" type="#_x0000_t75" style="width:317.25pt;height:37.5pt" equationxml="&lt;">
            <v:imagedata r:id="rId25" o:title="" chromakey="white"/>
          </v:shape>
        </w:pict>
      </w:r>
    </w:p>
    <w:p w:rsidR="00056353" w:rsidRPr="003F6C4D" w:rsidRDefault="00056353" w:rsidP="00352CAE">
      <w:pPr>
        <w:ind w:firstLine="709"/>
        <w:jc w:val="both"/>
        <w:rPr>
          <w:noProof/>
          <w:sz w:val="32"/>
          <w:szCs w:val="32"/>
        </w:rPr>
      </w:pPr>
      <w:r w:rsidRPr="003F6C4D">
        <w:rPr>
          <w:noProof/>
          <w:sz w:val="32"/>
          <w:szCs w:val="32"/>
        </w:rPr>
        <w:t>или</w:t>
      </w:r>
    </w:p>
    <w:p w:rsidR="00056353" w:rsidRPr="003F6C4D" w:rsidRDefault="00056353" w:rsidP="00352CAE">
      <w:pPr>
        <w:ind w:firstLine="709"/>
        <w:jc w:val="both"/>
        <w:rPr>
          <w:noProof/>
          <w:sz w:val="32"/>
          <w:szCs w:val="32"/>
        </w:rPr>
      </w:pPr>
    </w:p>
    <w:p w:rsidR="00056353" w:rsidRPr="003F6C4D" w:rsidRDefault="00202F91" w:rsidP="00352CAE">
      <w:pPr>
        <w:ind w:firstLine="709"/>
        <w:jc w:val="both"/>
        <w:rPr>
          <w:noProof/>
          <w:sz w:val="32"/>
          <w:szCs w:val="32"/>
        </w:rPr>
      </w:pPr>
      <w:r>
        <w:rPr>
          <w:noProof/>
          <w:sz w:val="32"/>
          <w:szCs w:val="32"/>
        </w:rPr>
        <w:pict>
          <v:shape id="_x0000_i1030" type="#_x0000_t75" style="width:271.5pt;height:37.5pt" equationxml="&lt;">
            <v:imagedata r:id="rId26" o:title="" chromakey="white"/>
          </v:shape>
        </w:pict>
      </w:r>
      <w:r w:rsidR="00056353" w:rsidRPr="003F6C4D">
        <w:rPr>
          <w:noProof/>
          <w:sz w:val="32"/>
          <w:szCs w:val="32"/>
        </w:rPr>
        <w:t xml:space="preserve"> </w:t>
      </w:r>
      <w:r w:rsidR="006048CC">
        <w:rPr>
          <w:noProof/>
          <w:sz w:val="32"/>
          <w:szCs w:val="32"/>
        </w:rPr>
        <w:t>,</w:t>
      </w:r>
    </w:p>
    <w:p w:rsidR="00056353" w:rsidRPr="003F6C4D" w:rsidRDefault="00056353" w:rsidP="00352CAE">
      <w:pPr>
        <w:ind w:firstLine="709"/>
        <w:jc w:val="both"/>
        <w:rPr>
          <w:noProof/>
          <w:sz w:val="32"/>
          <w:szCs w:val="32"/>
        </w:rPr>
      </w:pPr>
    </w:p>
    <w:p w:rsidR="00056353" w:rsidRPr="003F6C4D" w:rsidRDefault="006048CC" w:rsidP="00352CAE">
      <w:pPr>
        <w:ind w:firstLine="709"/>
        <w:jc w:val="both"/>
        <w:rPr>
          <w:sz w:val="32"/>
          <w:szCs w:val="32"/>
          <w:lang w:eastAsia="en-US"/>
        </w:rPr>
      </w:pPr>
      <w:r w:rsidRPr="003F6C4D">
        <w:rPr>
          <w:noProof/>
          <w:sz w:val="32"/>
          <w:szCs w:val="32"/>
        </w:rPr>
        <w:t>где</w:t>
      </w:r>
      <w:r w:rsidRPr="003F6C4D">
        <w:rPr>
          <w:sz w:val="32"/>
          <w:szCs w:val="32"/>
          <w:lang w:eastAsia="en-US"/>
        </w:rPr>
        <w:t xml:space="preserve"> </w:t>
      </w:r>
      <w:r>
        <w:rPr>
          <w:sz w:val="32"/>
          <w:szCs w:val="32"/>
          <w:lang w:eastAsia="en-US"/>
        </w:rPr>
        <w:t xml:space="preserve"> </w:t>
      </w:r>
      <w:r w:rsidR="00056353" w:rsidRPr="003F6C4D">
        <w:rPr>
          <w:sz w:val="32"/>
          <w:szCs w:val="32"/>
          <w:lang w:eastAsia="en-US"/>
        </w:rPr>
        <w:t>ПК    - прибыльность (рентабельность) коровы;</w:t>
      </w:r>
    </w:p>
    <w:p w:rsidR="00056353" w:rsidRPr="003F6C4D"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РЦ</w:t>
      </w:r>
      <w:r w:rsidR="00056353" w:rsidRPr="003F6C4D">
        <w:rPr>
          <w:sz w:val="32"/>
          <w:szCs w:val="32"/>
          <w:vertAlign w:val="subscript"/>
          <w:lang w:eastAsia="en-US"/>
        </w:rPr>
        <w:t>М</w:t>
      </w:r>
      <w:r w:rsidR="00056353" w:rsidRPr="003F6C4D">
        <w:rPr>
          <w:sz w:val="32"/>
          <w:szCs w:val="32"/>
          <w:lang w:eastAsia="en-US"/>
        </w:rPr>
        <w:t xml:space="preserve">  - реализационная цена 1 кг молока;</w:t>
      </w:r>
    </w:p>
    <w:p w:rsidR="00056353" w:rsidRPr="003F6C4D"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СБ</w:t>
      </w:r>
      <w:r w:rsidR="00056353" w:rsidRPr="003F6C4D">
        <w:rPr>
          <w:sz w:val="32"/>
          <w:szCs w:val="32"/>
          <w:vertAlign w:val="subscript"/>
          <w:lang w:eastAsia="en-US"/>
        </w:rPr>
        <w:t>М</w:t>
      </w:r>
      <w:r w:rsidR="00056353" w:rsidRPr="003F6C4D">
        <w:rPr>
          <w:sz w:val="32"/>
          <w:szCs w:val="32"/>
          <w:lang w:eastAsia="en-US"/>
        </w:rPr>
        <w:t xml:space="preserve">  - себестоимость 1 кг молока;</w:t>
      </w:r>
    </w:p>
    <w:p w:rsidR="00056353" w:rsidRPr="003F6C4D"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СБ</w:t>
      </w:r>
      <w:r w:rsidR="00056353" w:rsidRPr="003F6C4D">
        <w:rPr>
          <w:sz w:val="32"/>
          <w:szCs w:val="32"/>
          <w:vertAlign w:val="subscript"/>
          <w:lang w:eastAsia="en-US"/>
        </w:rPr>
        <w:t>ПР</w:t>
      </w:r>
      <w:r w:rsidR="00056353" w:rsidRPr="003F6C4D">
        <w:rPr>
          <w:sz w:val="32"/>
          <w:szCs w:val="32"/>
          <w:lang w:eastAsia="en-US"/>
        </w:rPr>
        <w:t xml:space="preserve"> - себестоимость 1 кг прироста живой массы;</w:t>
      </w:r>
    </w:p>
    <w:p w:rsidR="00056353" w:rsidRPr="003F6C4D"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У - удой за 1-у или несколько лактаций, кг;</w:t>
      </w:r>
    </w:p>
    <w:p w:rsidR="00056353" w:rsidRPr="003F6C4D"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ЖМ</w:t>
      </w:r>
      <w:r w:rsidR="00056353" w:rsidRPr="003F6C4D">
        <w:rPr>
          <w:sz w:val="32"/>
          <w:szCs w:val="32"/>
          <w:vertAlign w:val="subscript"/>
          <w:lang w:eastAsia="en-US"/>
        </w:rPr>
        <w:t xml:space="preserve">1от. </w:t>
      </w:r>
      <w:r w:rsidR="00056353" w:rsidRPr="003F6C4D">
        <w:rPr>
          <w:sz w:val="32"/>
          <w:szCs w:val="32"/>
          <w:lang w:eastAsia="en-US"/>
        </w:rPr>
        <w:t>- живая масса коровы после 1 отела.</w:t>
      </w:r>
    </w:p>
    <w:p w:rsidR="006048CC"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РЦ</w:t>
      </w:r>
      <w:r w:rsidR="00056353" w:rsidRPr="003F6C4D">
        <w:rPr>
          <w:sz w:val="32"/>
          <w:szCs w:val="32"/>
          <w:vertAlign w:val="subscript"/>
          <w:lang w:eastAsia="en-US"/>
        </w:rPr>
        <w:t>М</w:t>
      </w:r>
      <w:r w:rsidR="00056353" w:rsidRPr="003F6C4D">
        <w:rPr>
          <w:sz w:val="32"/>
          <w:szCs w:val="32"/>
          <w:lang w:eastAsia="en-US"/>
        </w:rPr>
        <w:t>, СБ</w:t>
      </w:r>
      <w:r w:rsidR="00056353" w:rsidRPr="003F6C4D">
        <w:rPr>
          <w:sz w:val="32"/>
          <w:szCs w:val="32"/>
          <w:vertAlign w:val="subscript"/>
          <w:lang w:eastAsia="en-US"/>
        </w:rPr>
        <w:t>М</w:t>
      </w:r>
      <w:r w:rsidR="00056353" w:rsidRPr="003F6C4D">
        <w:rPr>
          <w:sz w:val="32"/>
          <w:szCs w:val="32"/>
          <w:lang w:eastAsia="en-US"/>
        </w:rPr>
        <w:t>, и СБ</w:t>
      </w:r>
      <w:r w:rsidR="00056353" w:rsidRPr="003F6C4D">
        <w:rPr>
          <w:sz w:val="32"/>
          <w:szCs w:val="32"/>
          <w:vertAlign w:val="subscript"/>
          <w:lang w:eastAsia="en-US"/>
        </w:rPr>
        <w:t>ПР</w:t>
      </w:r>
      <w:r w:rsidR="00056353" w:rsidRPr="003F6C4D">
        <w:rPr>
          <w:sz w:val="32"/>
          <w:szCs w:val="32"/>
          <w:lang w:eastAsia="en-US"/>
        </w:rPr>
        <w:t xml:space="preserve">  взяты по бухгалтерскому отчету </w:t>
      </w:r>
    </w:p>
    <w:p w:rsidR="006048CC"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хозяйства за период 2000–2011 гг. У  и ЖМ</w:t>
      </w:r>
      <w:r w:rsidR="00056353" w:rsidRPr="003F6C4D">
        <w:rPr>
          <w:sz w:val="32"/>
          <w:szCs w:val="32"/>
          <w:vertAlign w:val="subscript"/>
          <w:lang w:eastAsia="en-US"/>
        </w:rPr>
        <w:t xml:space="preserve">1от. </w:t>
      </w:r>
      <w:r w:rsidR="00056353" w:rsidRPr="003F6C4D">
        <w:rPr>
          <w:sz w:val="32"/>
          <w:szCs w:val="32"/>
          <w:lang w:eastAsia="en-US"/>
        </w:rPr>
        <w:t>– из</w:t>
      </w:r>
    </w:p>
    <w:p w:rsidR="00056353" w:rsidRPr="003F6C4D" w:rsidRDefault="006048CC" w:rsidP="00352CAE">
      <w:pPr>
        <w:ind w:firstLine="709"/>
        <w:jc w:val="both"/>
        <w:rPr>
          <w:sz w:val="32"/>
          <w:szCs w:val="32"/>
          <w:lang w:eastAsia="en-US"/>
        </w:rPr>
      </w:pPr>
      <w:r>
        <w:rPr>
          <w:sz w:val="32"/>
          <w:szCs w:val="32"/>
          <w:lang w:eastAsia="en-US"/>
        </w:rPr>
        <w:t xml:space="preserve">          </w:t>
      </w:r>
      <w:r w:rsidR="00056353" w:rsidRPr="003F6C4D">
        <w:rPr>
          <w:sz w:val="32"/>
          <w:szCs w:val="32"/>
          <w:lang w:eastAsia="en-US"/>
        </w:rPr>
        <w:t>электронной базы данных «Селэкс».</w:t>
      </w:r>
    </w:p>
    <w:p w:rsidR="00056353" w:rsidRPr="003F6C4D" w:rsidRDefault="00056353" w:rsidP="00352CAE">
      <w:pPr>
        <w:ind w:firstLine="709"/>
        <w:jc w:val="both"/>
        <w:rPr>
          <w:rFonts w:eastAsia="Times New Roman"/>
          <w:b/>
          <w:sz w:val="32"/>
          <w:szCs w:val="32"/>
          <w:lang w:eastAsia="en-US" w:bidi="en-US"/>
        </w:rPr>
      </w:pPr>
      <w:r w:rsidRPr="003F6C4D">
        <w:rPr>
          <w:sz w:val="32"/>
          <w:szCs w:val="32"/>
          <w:lang w:eastAsia="en-US" w:bidi="en-US"/>
        </w:rPr>
        <w:t xml:space="preserve">Жизнь коровы можно условно разделить на три периода: первый (до 1 отела) – затратный; второй – компенсация затрат; третий – работа на прибыль [3]. </w:t>
      </w:r>
    </w:p>
    <w:p w:rsidR="00056353" w:rsidRPr="003F6C4D" w:rsidRDefault="00056353" w:rsidP="00352CAE">
      <w:pPr>
        <w:ind w:firstLine="709"/>
        <w:jc w:val="both"/>
        <w:rPr>
          <w:sz w:val="32"/>
          <w:szCs w:val="32"/>
          <w:lang w:eastAsia="en-US" w:bidi="en-US"/>
        </w:rPr>
      </w:pPr>
      <w:r w:rsidRPr="003F6C4D">
        <w:rPr>
          <w:sz w:val="32"/>
          <w:szCs w:val="32"/>
          <w:lang w:eastAsia="en-US" w:bidi="en-US"/>
        </w:rPr>
        <w:t>Американскими исследователями установлено, что 65 % прибыли на 1 день жизни коровы обусловлено ее долголетием. Рентабельность фермы находится под угрозой, если при надоях около 5000 кг молока выбраковка коров превышает 20 % [4].</w:t>
      </w:r>
    </w:p>
    <w:p w:rsidR="00056353" w:rsidRPr="003F6C4D" w:rsidRDefault="00056353" w:rsidP="00352CAE">
      <w:pPr>
        <w:ind w:firstLine="709"/>
        <w:jc w:val="both"/>
        <w:rPr>
          <w:sz w:val="32"/>
          <w:szCs w:val="32"/>
          <w:lang w:eastAsia="en-US" w:bidi="en-US"/>
        </w:rPr>
      </w:pPr>
      <w:r w:rsidRPr="003F6C4D">
        <w:rPr>
          <w:sz w:val="32"/>
          <w:szCs w:val="32"/>
          <w:lang w:eastAsia="en-US" w:bidi="en-US"/>
        </w:rPr>
        <w:t>Для  определения эффективности продуктивного использова</w:t>
      </w:r>
      <w:r w:rsidR="006048CC">
        <w:rPr>
          <w:sz w:val="32"/>
          <w:szCs w:val="32"/>
          <w:lang w:eastAsia="en-US" w:bidi="en-US"/>
        </w:rPr>
        <w:t>-</w:t>
      </w:r>
      <w:r w:rsidRPr="003F6C4D">
        <w:rPr>
          <w:sz w:val="32"/>
          <w:szCs w:val="32"/>
          <w:lang w:eastAsia="en-US" w:bidi="en-US"/>
        </w:rPr>
        <w:t xml:space="preserve">ния коров нами предложен алгоритм расчета прибыльности коровы, то есть рентабельности произведенного ею молока за любой период лактирования.  </w:t>
      </w:r>
    </w:p>
    <w:p w:rsidR="00056353" w:rsidRPr="003F6C4D" w:rsidRDefault="00056353" w:rsidP="00352CAE">
      <w:pPr>
        <w:ind w:firstLine="709"/>
        <w:jc w:val="both"/>
        <w:rPr>
          <w:sz w:val="32"/>
          <w:szCs w:val="32"/>
          <w:lang w:eastAsia="en-US" w:bidi="en-US"/>
        </w:rPr>
      </w:pPr>
      <w:r w:rsidRPr="003F6C4D">
        <w:rPr>
          <w:sz w:val="32"/>
          <w:szCs w:val="32"/>
          <w:lang w:eastAsia="en-US" w:bidi="en-US"/>
        </w:rPr>
        <w:t>Так как в формуле расчета используются показатели себестоимости производства молока и прироста живой массы телок, то более раннее получение прибыли от коровы возможно, если:</w:t>
      </w:r>
    </w:p>
    <w:p w:rsidR="00056353" w:rsidRPr="003F6C4D" w:rsidRDefault="00056353" w:rsidP="00352CAE">
      <w:pPr>
        <w:ind w:firstLine="709"/>
        <w:jc w:val="both"/>
        <w:rPr>
          <w:sz w:val="32"/>
          <w:szCs w:val="32"/>
          <w:lang w:eastAsia="en-US" w:bidi="en-US"/>
        </w:rPr>
      </w:pPr>
      <w:r w:rsidRPr="003F6C4D">
        <w:rPr>
          <w:sz w:val="32"/>
          <w:szCs w:val="32"/>
          <w:lang w:eastAsia="en-US" w:bidi="en-US"/>
        </w:rPr>
        <w:lastRenderedPageBreak/>
        <w:t>- затраты на выращивание телки минимизированы за счет высоких привесов, при которых сокращается срок достижения необходимой для осеменения живой массы животного, а следовательно</w:t>
      </w:r>
      <w:r w:rsidR="006048CC">
        <w:rPr>
          <w:sz w:val="32"/>
          <w:szCs w:val="32"/>
          <w:lang w:eastAsia="en-US" w:bidi="en-US"/>
        </w:rPr>
        <w:t>,</w:t>
      </w:r>
      <w:r w:rsidRPr="003F6C4D">
        <w:rPr>
          <w:sz w:val="32"/>
          <w:szCs w:val="32"/>
          <w:lang w:eastAsia="en-US" w:bidi="en-US"/>
        </w:rPr>
        <w:t xml:space="preserve"> и возраст первого отела; </w:t>
      </w:r>
    </w:p>
    <w:p w:rsidR="00056353" w:rsidRPr="003F6C4D" w:rsidRDefault="00056353" w:rsidP="00352CAE">
      <w:pPr>
        <w:ind w:firstLine="709"/>
        <w:jc w:val="both"/>
        <w:rPr>
          <w:sz w:val="32"/>
          <w:szCs w:val="32"/>
          <w:lang w:eastAsia="en-US" w:bidi="en-US"/>
        </w:rPr>
      </w:pPr>
      <w:r w:rsidRPr="003F6C4D">
        <w:rPr>
          <w:sz w:val="32"/>
          <w:szCs w:val="32"/>
          <w:lang w:eastAsia="en-US" w:bidi="en-US"/>
        </w:rPr>
        <w:t>- прибыль за произведенное коровой молоко, которая зависит от уровня продуктивности по 1-ой и последующим лактациям, получена в более ранние сроки.</w:t>
      </w:r>
    </w:p>
    <w:p w:rsidR="00056353" w:rsidRPr="003F6C4D" w:rsidRDefault="00056353" w:rsidP="00352CAE">
      <w:pPr>
        <w:ind w:firstLine="709"/>
        <w:jc w:val="both"/>
        <w:rPr>
          <w:sz w:val="32"/>
          <w:szCs w:val="32"/>
          <w:lang w:eastAsia="en-US" w:bidi="en-US"/>
        </w:rPr>
      </w:pPr>
      <w:r w:rsidRPr="003F6C4D">
        <w:rPr>
          <w:sz w:val="32"/>
          <w:szCs w:val="32"/>
          <w:lang w:eastAsia="en-US" w:bidi="en-US"/>
        </w:rPr>
        <w:t>На примере двух коров ПЗ «Новоладожский», которые являются сверстницами по дате рождения, но отличающиеся по интенсивности роста и развития</w:t>
      </w:r>
      <w:r w:rsidR="006048CC">
        <w:rPr>
          <w:sz w:val="32"/>
          <w:szCs w:val="32"/>
          <w:lang w:eastAsia="en-US" w:bidi="en-US"/>
        </w:rPr>
        <w:t>,</w:t>
      </w:r>
      <w:r w:rsidR="006048CC" w:rsidRPr="006048CC">
        <w:rPr>
          <w:sz w:val="32"/>
          <w:szCs w:val="32"/>
          <w:lang w:eastAsia="en-US" w:bidi="en-US"/>
        </w:rPr>
        <w:t xml:space="preserve"> </w:t>
      </w:r>
      <w:r w:rsidR="006048CC" w:rsidRPr="003F6C4D">
        <w:rPr>
          <w:sz w:val="32"/>
          <w:szCs w:val="32"/>
          <w:lang w:eastAsia="en-US" w:bidi="en-US"/>
        </w:rPr>
        <w:t>проведен расчет затрат на их  выращивание</w:t>
      </w:r>
      <w:r w:rsidRPr="003F6C4D">
        <w:rPr>
          <w:sz w:val="32"/>
          <w:szCs w:val="32"/>
          <w:lang w:eastAsia="en-US" w:bidi="en-US"/>
        </w:rPr>
        <w:t xml:space="preserve">. В период от рождения до 10 мес. Баржа имела прирост живой массы 685 г против 551 г у Гаваны, а от 18 мес. до возраста 1 отела – 323 и 236 г соответственно. Следствием этого является разный возраст 1 осеменения (16,6 мес. у Баржи и 18,7 мес. у Гаваны) и соответственно 1 отела. </w:t>
      </w:r>
    </w:p>
    <w:p w:rsidR="00056353" w:rsidRPr="003F6C4D" w:rsidRDefault="00056353" w:rsidP="00352CAE">
      <w:pPr>
        <w:ind w:firstLine="709"/>
        <w:jc w:val="both"/>
        <w:rPr>
          <w:sz w:val="32"/>
          <w:szCs w:val="32"/>
          <w:lang w:eastAsia="en-US" w:bidi="en-US"/>
        </w:rPr>
      </w:pPr>
      <w:r w:rsidRPr="003F6C4D">
        <w:rPr>
          <w:sz w:val="32"/>
          <w:szCs w:val="32"/>
          <w:lang w:eastAsia="en-US" w:bidi="en-US"/>
        </w:rPr>
        <w:t>При более интенсивном развитии первой коровы ее живая масса к 1 осеменению была равна 388 кг, к 1 отелу – 500 кг, что на 25 и 80 кг соответственно больше, чем у второй. Так как животные росли в одних и тех же условиях, то естественно, что затраты на прирост 1 кг живой массы у них практически одинаковые (40,11 и 40,15 руб.). Поэтому  при разности прироста живой массы, равной 84 кг, сумма затрат на выращивание Баржи до возраста 1 отела была больше на 3354,35 руб. по сравнению с Гаваной.</w:t>
      </w:r>
    </w:p>
    <w:p w:rsidR="00056353" w:rsidRPr="003F6C4D" w:rsidRDefault="00056353" w:rsidP="00352CAE">
      <w:pPr>
        <w:ind w:firstLine="709"/>
        <w:jc w:val="both"/>
        <w:rPr>
          <w:sz w:val="32"/>
          <w:szCs w:val="32"/>
          <w:lang w:eastAsia="en-US" w:bidi="en-US"/>
        </w:rPr>
      </w:pPr>
      <w:r w:rsidRPr="003F6C4D">
        <w:rPr>
          <w:sz w:val="32"/>
          <w:szCs w:val="32"/>
          <w:lang w:eastAsia="en-US" w:bidi="en-US"/>
        </w:rPr>
        <w:t xml:space="preserve">Далее были рассчитаны затраты на производство коровой молока и выручка от его реализации. При этом учитывался удой за полную лактацию в соответствии с датами производства молока в связи с разной его себестоимостью и ценами реализации в том или ином году. Также берется во внимание разность в суточных удоях за 305 дней лактации и свыше этого периода, то есть при удлиненной лактации. </w:t>
      </w:r>
    </w:p>
    <w:p w:rsidR="00056353" w:rsidRPr="003F6C4D" w:rsidRDefault="00056353" w:rsidP="00352CAE">
      <w:pPr>
        <w:ind w:firstLine="709"/>
        <w:jc w:val="both"/>
        <w:rPr>
          <w:sz w:val="32"/>
          <w:szCs w:val="32"/>
          <w:lang w:eastAsia="en-US" w:bidi="en-US"/>
        </w:rPr>
      </w:pPr>
      <w:r w:rsidRPr="003F6C4D">
        <w:rPr>
          <w:sz w:val="32"/>
          <w:szCs w:val="32"/>
          <w:lang w:eastAsia="en-US" w:bidi="en-US"/>
        </w:rPr>
        <w:t xml:space="preserve">В нашем примере коровы начали лактировать с разницей в 1 месяц. Следовательно, затраты на производство и выручка от его реализации рассчитывались по одинаковым ценам. </w:t>
      </w:r>
    </w:p>
    <w:p w:rsidR="00056353" w:rsidRPr="003F6C4D" w:rsidRDefault="006048CC" w:rsidP="00352CAE">
      <w:pPr>
        <w:ind w:firstLine="709"/>
        <w:jc w:val="both"/>
        <w:rPr>
          <w:sz w:val="32"/>
          <w:szCs w:val="32"/>
          <w:lang w:eastAsia="en-US" w:bidi="en-US"/>
        </w:rPr>
      </w:pPr>
      <w:r>
        <w:rPr>
          <w:sz w:val="32"/>
          <w:szCs w:val="32"/>
          <w:lang w:eastAsia="en-US" w:bidi="en-US"/>
        </w:rPr>
        <w:t>Продуктивность,</w:t>
      </w:r>
      <w:r w:rsidR="00056353" w:rsidRPr="003F6C4D">
        <w:rPr>
          <w:sz w:val="32"/>
          <w:szCs w:val="32"/>
          <w:lang w:eastAsia="en-US" w:bidi="en-US"/>
        </w:rPr>
        <w:t xml:space="preserve"> как по лактациям, так и в целом за весь срок производственного использования, который у  Баржи равен 5, а у Гаваны 6 лактаций, этих двух коров отличается значительно.  Так, удой за 1 полную лактацию Баржи составил 10645 кг молока, всю жизнь - 46047 кг, а в среднем за лактацию 9209 кг. У Гаваны эти показатели соответственно равны 6481, 35080 и 5847 кг. </w:t>
      </w:r>
    </w:p>
    <w:p w:rsidR="00056353" w:rsidRPr="003F6C4D" w:rsidRDefault="00056353" w:rsidP="00352CAE">
      <w:pPr>
        <w:ind w:firstLine="709"/>
        <w:jc w:val="both"/>
        <w:rPr>
          <w:sz w:val="32"/>
          <w:szCs w:val="32"/>
          <w:lang w:eastAsia="en-US" w:bidi="en-US"/>
        </w:rPr>
      </w:pPr>
      <w:r w:rsidRPr="003F6C4D">
        <w:rPr>
          <w:sz w:val="32"/>
          <w:szCs w:val="32"/>
          <w:lang w:eastAsia="en-US" w:bidi="en-US"/>
        </w:rPr>
        <w:lastRenderedPageBreak/>
        <w:t>В результате расчетов выявлено, что за реализованное молоко, надоенное за каждую полную лактацию, от Баржи получено прибыли от 7 до 10 тыс. руб. больше, чем от Гаваны, а по итогам пяти лактаций – более чем 40 тыс. руб. Следует отметить, что, несмотря на то, что Гавана доилась на 1 лактацию больше, от нее получено прибыли за весь период использования на 18 тыс. руб. меньше.</w:t>
      </w:r>
    </w:p>
    <w:p w:rsidR="00056353" w:rsidRPr="003F6C4D" w:rsidRDefault="00056353" w:rsidP="00352CAE">
      <w:pPr>
        <w:ind w:firstLine="709"/>
        <w:jc w:val="both"/>
        <w:rPr>
          <w:sz w:val="32"/>
          <w:szCs w:val="32"/>
          <w:lang w:eastAsia="en-US" w:bidi="en-US"/>
        </w:rPr>
      </w:pPr>
      <w:r w:rsidRPr="003F6C4D">
        <w:rPr>
          <w:sz w:val="32"/>
          <w:szCs w:val="32"/>
          <w:lang w:eastAsia="en-US" w:bidi="en-US"/>
        </w:rPr>
        <w:t>Имея сведения по затратам на выращивание телки и нетели, на производство коровой молока за все лактации и выручку, полученную в результате его реализации, можно рассчитать рентабельность коровы за произведенное ею молоко как по отдельным законченным лактациям или ее отрезкам, так и за весь период использования.</w:t>
      </w:r>
    </w:p>
    <w:p w:rsidR="00056353" w:rsidRDefault="00056353" w:rsidP="00352CAE">
      <w:pPr>
        <w:ind w:firstLine="709"/>
        <w:jc w:val="both"/>
        <w:rPr>
          <w:sz w:val="32"/>
          <w:szCs w:val="32"/>
          <w:lang w:eastAsia="en-US" w:bidi="en-US"/>
        </w:rPr>
      </w:pPr>
      <w:r w:rsidRPr="003F6C4D">
        <w:rPr>
          <w:sz w:val="32"/>
          <w:szCs w:val="32"/>
          <w:lang w:eastAsia="en-US" w:bidi="en-US"/>
        </w:rPr>
        <w:t xml:space="preserve">Расчет прибыльности коров Баржи и Гаваны приведен в таблице 1. </w:t>
      </w:r>
    </w:p>
    <w:p w:rsidR="003F6C4D" w:rsidRPr="003F6C4D" w:rsidRDefault="003F6C4D" w:rsidP="00352CAE">
      <w:pPr>
        <w:ind w:firstLine="709"/>
        <w:jc w:val="both"/>
        <w:rPr>
          <w:sz w:val="32"/>
          <w:szCs w:val="32"/>
          <w:lang w:eastAsia="en-US" w:bidi="en-US"/>
        </w:rPr>
      </w:pPr>
    </w:p>
    <w:p w:rsidR="00056353" w:rsidRPr="003F6C4D" w:rsidRDefault="003F6C4D" w:rsidP="00111E3F">
      <w:pPr>
        <w:jc w:val="center"/>
        <w:rPr>
          <w:sz w:val="32"/>
          <w:szCs w:val="32"/>
          <w:lang w:eastAsia="en-US" w:bidi="en-US"/>
        </w:rPr>
      </w:pPr>
      <w:r>
        <w:rPr>
          <w:sz w:val="32"/>
          <w:szCs w:val="32"/>
          <w:lang w:eastAsia="en-US" w:bidi="en-US"/>
        </w:rPr>
        <w:t xml:space="preserve">Таблица 1 - </w:t>
      </w:r>
      <w:r w:rsidR="00056353" w:rsidRPr="003F6C4D">
        <w:rPr>
          <w:sz w:val="32"/>
          <w:szCs w:val="32"/>
          <w:lang w:eastAsia="en-US" w:bidi="en-US"/>
        </w:rPr>
        <w:t>Пожизненная продуктивность и рентабельность коровы за ряд лактаций и весь период ее использования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3"/>
        <w:gridCol w:w="2063"/>
        <w:gridCol w:w="2041"/>
        <w:gridCol w:w="2063"/>
        <w:gridCol w:w="2041"/>
      </w:tblGrid>
      <w:tr w:rsidR="00056353" w:rsidRPr="00111E3F" w:rsidTr="00056353">
        <w:trPr>
          <w:trHeight w:val="421"/>
        </w:trPr>
        <w:tc>
          <w:tcPr>
            <w:tcW w:w="529" w:type="pct"/>
            <w:vMerge w:val="restar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Лактации</w:t>
            </w:r>
          </w:p>
        </w:tc>
        <w:tc>
          <w:tcPr>
            <w:tcW w:w="2206" w:type="pct"/>
            <w:gridSpan w:val="2"/>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Баржа 1152</w:t>
            </w:r>
          </w:p>
        </w:tc>
        <w:tc>
          <w:tcPr>
            <w:tcW w:w="2265" w:type="pct"/>
            <w:gridSpan w:val="2"/>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Гавана 1048</w:t>
            </w:r>
          </w:p>
        </w:tc>
      </w:tr>
      <w:tr w:rsidR="00056353" w:rsidRPr="00111E3F" w:rsidTr="00056353">
        <w:trPr>
          <w:trHeight w:val="6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rPr>
                <w:color w:val="000000"/>
                <w:sz w:val="28"/>
                <w:szCs w:val="32"/>
                <w:lang w:val="en-US"/>
              </w:rPr>
            </w:pP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Полный удой, кг</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rPr>
              <w:t>Прибыльность</w:t>
            </w:r>
            <w:r w:rsidRPr="00111E3F">
              <w:rPr>
                <w:color w:val="000000"/>
                <w:sz w:val="28"/>
                <w:szCs w:val="32"/>
                <w:lang w:val="en-US"/>
              </w:rPr>
              <w:t>, %</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Полный удой, кг</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rPr>
              <w:t>Прибыльност</w:t>
            </w:r>
            <w:r w:rsidR="006048CC" w:rsidRPr="00111E3F">
              <w:rPr>
                <w:color w:val="000000"/>
                <w:sz w:val="28"/>
                <w:szCs w:val="32"/>
              </w:rPr>
              <w:t>ь</w:t>
            </w:r>
            <w:r w:rsidRPr="00111E3F">
              <w:rPr>
                <w:color w:val="000000"/>
                <w:sz w:val="28"/>
                <w:szCs w:val="32"/>
                <w:lang w:val="en-US"/>
              </w:rPr>
              <w:t>, %</w:t>
            </w:r>
          </w:p>
        </w:tc>
      </w:tr>
      <w:tr w:rsidR="00056353" w:rsidRPr="00111E3F" w:rsidTr="00056353">
        <w:trPr>
          <w:trHeight w:hRule="exact" w:val="340"/>
        </w:trPr>
        <w:tc>
          <w:tcPr>
            <w:tcW w:w="52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1</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10645</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1,8</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6481</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-7,0</w:t>
            </w:r>
          </w:p>
        </w:tc>
      </w:tr>
      <w:tr w:rsidR="00056353" w:rsidRPr="00111E3F" w:rsidTr="00056353">
        <w:trPr>
          <w:trHeight w:hRule="exact" w:val="340"/>
        </w:trPr>
        <w:tc>
          <w:tcPr>
            <w:tcW w:w="52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1 – 2</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20276</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15,9</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11896</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9,3</w:t>
            </w:r>
          </w:p>
        </w:tc>
      </w:tr>
      <w:tr w:rsidR="00056353" w:rsidRPr="00111E3F" w:rsidTr="00056353">
        <w:trPr>
          <w:trHeight w:hRule="exact" w:val="340"/>
        </w:trPr>
        <w:tc>
          <w:tcPr>
            <w:tcW w:w="52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1 – 3</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29683</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22,3</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17441</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17,0</w:t>
            </w:r>
          </w:p>
        </w:tc>
      </w:tr>
      <w:tr w:rsidR="00056353" w:rsidRPr="00111E3F" w:rsidTr="00056353">
        <w:trPr>
          <w:trHeight w:hRule="exact" w:val="340"/>
        </w:trPr>
        <w:tc>
          <w:tcPr>
            <w:tcW w:w="52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1 – 4</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38870</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24,9</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22561</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21,2</w:t>
            </w:r>
          </w:p>
        </w:tc>
      </w:tr>
      <w:tr w:rsidR="00056353" w:rsidRPr="00111E3F" w:rsidTr="00056353">
        <w:trPr>
          <w:trHeight w:hRule="exact" w:val="340"/>
        </w:trPr>
        <w:tc>
          <w:tcPr>
            <w:tcW w:w="52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1 – 5</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46047</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27,7</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28993</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24,3</w:t>
            </w:r>
          </w:p>
        </w:tc>
      </w:tr>
      <w:tr w:rsidR="00056353" w:rsidRPr="00111E3F" w:rsidTr="00056353">
        <w:trPr>
          <w:trHeight w:hRule="exact" w:val="340"/>
        </w:trPr>
        <w:tc>
          <w:tcPr>
            <w:tcW w:w="52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jc w:val="center"/>
              <w:rPr>
                <w:color w:val="000000"/>
                <w:sz w:val="28"/>
                <w:szCs w:val="32"/>
                <w:lang w:val="en-US"/>
              </w:rPr>
            </w:pPr>
            <w:r w:rsidRPr="00111E3F">
              <w:rPr>
                <w:color w:val="000000"/>
                <w:sz w:val="28"/>
                <w:szCs w:val="32"/>
                <w:lang w:val="en-US"/>
              </w:rPr>
              <w:t>1 – 6</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w:t>
            </w:r>
          </w:p>
        </w:tc>
        <w:tc>
          <w:tcPr>
            <w:tcW w:w="1049"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w:t>
            </w:r>
          </w:p>
        </w:tc>
        <w:tc>
          <w:tcPr>
            <w:tcW w:w="1157"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eastAsia="en-US" w:bidi="en-US"/>
              </w:rPr>
            </w:pPr>
            <w:r w:rsidRPr="00111E3F">
              <w:rPr>
                <w:sz w:val="28"/>
                <w:szCs w:val="32"/>
                <w:lang w:val="en-US" w:eastAsia="en-US" w:bidi="en-US"/>
              </w:rPr>
              <w:t>35080</w:t>
            </w:r>
          </w:p>
        </w:tc>
        <w:tc>
          <w:tcPr>
            <w:tcW w:w="1108" w:type="pct"/>
            <w:tcBorders>
              <w:top w:val="single" w:sz="4" w:space="0" w:color="000000"/>
              <w:left w:val="single" w:sz="4" w:space="0" w:color="000000"/>
              <w:bottom w:val="single" w:sz="4" w:space="0" w:color="000000"/>
              <w:right w:val="single" w:sz="4" w:space="0" w:color="000000"/>
            </w:tcBorders>
            <w:vAlign w:val="center"/>
            <w:hideMark/>
          </w:tcPr>
          <w:p w:rsidR="00056353" w:rsidRPr="00111E3F" w:rsidRDefault="00056353">
            <w:pPr>
              <w:ind w:hanging="1"/>
              <w:jc w:val="center"/>
              <w:rPr>
                <w:sz w:val="28"/>
                <w:szCs w:val="32"/>
                <w:lang w:val="en-US"/>
              </w:rPr>
            </w:pPr>
            <w:r w:rsidRPr="00111E3F">
              <w:rPr>
                <w:sz w:val="28"/>
                <w:szCs w:val="32"/>
                <w:lang w:val="en-US" w:eastAsia="en-US" w:bidi="en-US"/>
              </w:rPr>
              <w:t>28,1</w:t>
            </w:r>
          </w:p>
        </w:tc>
      </w:tr>
    </w:tbl>
    <w:p w:rsidR="00056353" w:rsidRPr="003F6C4D" w:rsidRDefault="00056353" w:rsidP="00056353">
      <w:pPr>
        <w:ind w:firstLine="709"/>
        <w:rPr>
          <w:sz w:val="32"/>
          <w:szCs w:val="32"/>
          <w:lang w:val="en-US" w:eastAsia="en-US" w:bidi="en-US"/>
        </w:rPr>
      </w:pPr>
    </w:p>
    <w:p w:rsidR="00056353" w:rsidRPr="003F6C4D" w:rsidRDefault="00056353" w:rsidP="00352CAE">
      <w:pPr>
        <w:ind w:firstLine="709"/>
        <w:jc w:val="both"/>
        <w:rPr>
          <w:sz w:val="32"/>
          <w:szCs w:val="32"/>
          <w:lang w:eastAsia="en-US" w:bidi="en-US"/>
        </w:rPr>
      </w:pPr>
      <w:r w:rsidRPr="003F6C4D">
        <w:rPr>
          <w:sz w:val="32"/>
          <w:szCs w:val="32"/>
          <w:lang w:eastAsia="en-US" w:bidi="en-US"/>
        </w:rPr>
        <w:t>Наши  расчеты показывают, что при выращивании  телки, интенсивно развивающейся до возраста 1 осеменения, хоть и требуется больше затрат, но в связи с более ранним сроком начала лактирования и ее высокой продуктивностью по 1-й лактации компенсация затрат на ее выращивание происходит уже по результатам 1-й лактации (+1,8 %).  По итогам 5 лактаций прибыльность Баржи равна 27,7 %, что на 3,4 % больше, чем в аналогичном возрасте Гаваны</w:t>
      </w:r>
      <w:r w:rsidR="006048CC">
        <w:rPr>
          <w:sz w:val="32"/>
          <w:szCs w:val="32"/>
          <w:lang w:eastAsia="en-US" w:bidi="en-US"/>
        </w:rPr>
        <w:t>,</w:t>
      </w:r>
      <w:r w:rsidRPr="003F6C4D">
        <w:rPr>
          <w:sz w:val="32"/>
          <w:szCs w:val="32"/>
          <w:lang w:eastAsia="en-US" w:bidi="en-US"/>
        </w:rPr>
        <w:t xml:space="preserve"> и всего на 0,4 % ниже, чем ее пожизненная рентабельность. </w:t>
      </w:r>
    </w:p>
    <w:p w:rsidR="00056353" w:rsidRPr="003F6C4D" w:rsidRDefault="00056353" w:rsidP="00352CAE">
      <w:pPr>
        <w:ind w:firstLine="709"/>
        <w:jc w:val="both"/>
        <w:rPr>
          <w:sz w:val="32"/>
          <w:szCs w:val="32"/>
          <w:lang w:eastAsia="en-US" w:bidi="en-US"/>
        </w:rPr>
      </w:pPr>
      <w:r w:rsidRPr="003F6C4D">
        <w:rPr>
          <w:sz w:val="32"/>
          <w:szCs w:val="32"/>
          <w:lang w:eastAsia="en-US" w:bidi="en-US"/>
        </w:rPr>
        <w:t xml:space="preserve">Представленные в таблице данные свидетельствуют о том, что можно прослеживать рентабельность каждой коровы по отдельным </w:t>
      </w:r>
      <w:r w:rsidRPr="003F6C4D">
        <w:rPr>
          <w:sz w:val="32"/>
          <w:szCs w:val="32"/>
          <w:lang w:eastAsia="en-US" w:bidi="en-US"/>
        </w:rPr>
        <w:lastRenderedPageBreak/>
        <w:t xml:space="preserve">периодам ее производственного использования, а разработанный алгоритм может служить критерием контроля эффективности использования коровы в стаде, так как в расчетах используются данные бухгалтерского отчета хозяйства за конкретный год. </w:t>
      </w:r>
    </w:p>
    <w:p w:rsidR="00056353" w:rsidRPr="003F6C4D" w:rsidRDefault="00056353" w:rsidP="00352CAE">
      <w:pPr>
        <w:ind w:firstLine="709"/>
        <w:jc w:val="both"/>
        <w:rPr>
          <w:sz w:val="32"/>
          <w:szCs w:val="32"/>
          <w:lang w:eastAsia="en-US" w:bidi="en-US"/>
        </w:rPr>
      </w:pPr>
      <w:r w:rsidRPr="003F6C4D">
        <w:rPr>
          <w:sz w:val="32"/>
          <w:szCs w:val="32"/>
          <w:lang w:eastAsia="en-US" w:bidi="en-US"/>
        </w:rPr>
        <w:t xml:space="preserve">Разработанный алгоритм апробирован на базах племенных заводов «Новоладожский», «Волховское» и «Заречье». </w:t>
      </w:r>
    </w:p>
    <w:p w:rsidR="00056353" w:rsidRPr="003F6C4D" w:rsidRDefault="00056353" w:rsidP="00352CAE">
      <w:pPr>
        <w:ind w:firstLine="709"/>
        <w:jc w:val="both"/>
        <w:rPr>
          <w:sz w:val="32"/>
          <w:szCs w:val="32"/>
          <w:lang w:eastAsia="en-US" w:bidi="en-US"/>
        </w:rPr>
      </w:pPr>
      <w:r w:rsidRPr="003F6C4D">
        <w:rPr>
          <w:sz w:val="32"/>
          <w:szCs w:val="32"/>
          <w:lang w:eastAsia="en-US" w:bidi="en-US"/>
        </w:rPr>
        <w:t>Использование какого-либо показателя в качестве селекционного признака зависит от его изменчивости и взаимосвязи с основными хозяйственно полезными признаками.</w:t>
      </w:r>
    </w:p>
    <w:p w:rsidR="00056353" w:rsidRPr="003F6C4D" w:rsidRDefault="00056353" w:rsidP="00352CAE">
      <w:pPr>
        <w:ind w:firstLine="709"/>
        <w:jc w:val="both"/>
        <w:rPr>
          <w:sz w:val="32"/>
          <w:szCs w:val="32"/>
          <w:lang w:eastAsia="en-US" w:bidi="en-US"/>
        </w:rPr>
      </w:pPr>
      <w:r w:rsidRPr="003F6C4D">
        <w:rPr>
          <w:sz w:val="32"/>
          <w:szCs w:val="32"/>
          <w:lang w:eastAsia="en-US" w:bidi="en-US"/>
        </w:rPr>
        <w:t>В таблице 2 приведена вариабельность прибыльности коров по хозяйствам.</w:t>
      </w:r>
    </w:p>
    <w:p w:rsidR="003F6C4D" w:rsidRDefault="003F6C4D" w:rsidP="00352CAE">
      <w:pPr>
        <w:ind w:firstLine="709"/>
        <w:jc w:val="both"/>
        <w:rPr>
          <w:sz w:val="32"/>
          <w:szCs w:val="32"/>
          <w:lang w:eastAsia="en-US" w:bidi="en-US"/>
        </w:rPr>
      </w:pPr>
    </w:p>
    <w:p w:rsidR="00056353" w:rsidRDefault="003F6C4D" w:rsidP="00293302">
      <w:pPr>
        <w:ind w:firstLine="709"/>
        <w:jc w:val="center"/>
        <w:rPr>
          <w:sz w:val="32"/>
          <w:szCs w:val="32"/>
          <w:lang w:eastAsia="en-US" w:bidi="en-US"/>
        </w:rPr>
      </w:pPr>
      <w:r>
        <w:rPr>
          <w:sz w:val="32"/>
          <w:szCs w:val="32"/>
          <w:lang w:eastAsia="en-US" w:bidi="en-US"/>
        </w:rPr>
        <w:t xml:space="preserve">Таблица 2 - </w:t>
      </w:r>
      <w:r w:rsidR="00056353" w:rsidRPr="003F6C4D">
        <w:rPr>
          <w:sz w:val="32"/>
          <w:szCs w:val="32"/>
          <w:lang w:eastAsia="en-US" w:bidi="en-US"/>
        </w:rPr>
        <w:t xml:space="preserve"> Изменчивость прибыльности коров</w:t>
      </w:r>
    </w:p>
    <w:p w:rsidR="003F6C4D" w:rsidRPr="003F6C4D" w:rsidRDefault="003F6C4D" w:rsidP="00352CAE">
      <w:pPr>
        <w:ind w:firstLine="709"/>
        <w:jc w:val="both"/>
        <w:rPr>
          <w:sz w:val="32"/>
          <w:szCs w:val="32"/>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1369"/>
        <w:gridCol w:w="1121"/>
        <w:gridCol w:w="1228"/>
        <w:gridCol w:w="1022"/>
        <w:gridCol w:w="1228"/>
        <w:gridCol w:w="1022"/>
      </w:tblGrid>
      <w:tr w:rsidR="00056353" w:rsidRPr="003F6C4D" w:rsidTr="00056353">
        <w:trPr>
          <w:trHeight w:val="814"/>
        </w:trPr>
        <w:tc>
          <w:tcPr>
            <w:tcW w:w="1365" w:type="pct"/>
            <w:vMerge w:val="restar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Признак</w:t>
            </w:r>
          </w:p>
        </w:tc>
        <w:tc>
          <w:tcPr>
            <w:tcW w:w="1217" w:type="pct"/>
            <w:gridSpan w:val="2"/>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ГПЗ «Новоладожский» (</w:t>
            </w:r>
            <w:r w:rsidRPr="003F6C4D">
              <w:rPr>
                <w:sz w:val="28"/>
                <w:szCs w:val="28"/>
                <w:lang w:val="en-US" w:eastAsia="en-US" w:bidi="en-US"/>
              </w:rPr>
              <w:t>n</w:t>
            </w:r>
            <w:r w:rsidRPr="003F6C4D">
              <w:rPr>
                <w:sz w:val="28"/>
                <w:szCs w:val="28"/>
                <w:lang w:eastAsia="en-US" w:bidi="en-US"/>
              </w:rPr>
              <w:t>=863)</w:t>
            </w:r>
          </w:p>
        </w:tc>
        <w:tc>
          <w:tcPr>
            <w:tcW w:w="1209" w:type="pct"/>
            <w:gridSpan w:val="2"/>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ПЗ «Заречье» (</w:t>
            </w:r>
            <w:r w:rsidRPr="003F6C4D">
              <w:rPr>
                <w:sz w:val="28"/>
                <w:szCs w:val="28"/>
                <w:lang w:val="en-US" w:eastAsia="en-US" w:bidi="en-US"/>
              </w:rPr>
              <w:t>n</w:t>
            </w:r>
            <w:r w:rsidRPr="003F6C4D">
              <w:rPr>
                <w:sz w:val="28"/>
                <w:szCs w:val="28"/>
                <w:lang w:eastAsia="en-US" w:bidi="en-US"/>
              </w:rPr>
              <w:t>=793)</w:t>
            </w:r>
          </w:p>
        </w:tc>
        <w:tc>
          <w:tcPr>
            <w:tcW w:w="1209" w:type="pct"/>
            <w:gridSpan w:val="2"/>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ПЗ «Волховское» (</w:t>
            </w:r>
            <w:r w:rsidRPr="003F6C4D">
              <w:rPr>
                <w:sz w:val="28"/>
                <w:szCs w:val="28"/>
                <w:lang w:val="en-US" w:eastAsia="en-US" w:bidi="en-US"/>
              </w:rPr>
              <w:t>n</w:t>
            </w:r>
            <w:r w:rsidRPr="003F6C4D">
              <w:rPr>
                <w:sz w:val="28"/>
                <w:szCs w:val="28"/>
                <w:lang w:eastAsia="en-US" w:bidi="en-US"/>
              </w:rPr>
              <w:t>=643)</w:t>
            </w:r>
          </w:p>
        </w:tc>
      </w:tr>
      <w:tr w:rsidR="00056353" w:rsidRPr="003F6C4D" w:rsidTr="00056353">
        <w:trPr>
          <w:trHeight w:val="3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rPr>
                <w:sz w:val="28"/>
                <w:szCs w:val="28"/>
                <w:lang w:eastAsia="en-US" w:bidi="en-US"/>
              </w:rPr>
            </w:pPr>
          </w:p>
        </w:tc>
        <w:tc>
          <w:tcPr>
            <w:tcW w:w="6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val="en-US" w:eastAsia="en-US" w:bidi="en-US"/>
              </w:rPr>
              <w:t>M</w:t>
            </w:r>
            <w:r w:rsidRPr="003F6C4D">
              <w:rPr>
                <w:sz w:val="28"/>
                <w:szCs w:val="28"/>
                <w:lang w:eastAsia="en-US" w:bidi="en-US"/>
              </w:rPr>
              <w:t>±</w:t>
            </w:r>
            <w:r w:rsidRPr="003F6C4D">
              <w:rPr>
                <w:sz w:val="28"/>
                <w:szCs w:val="28"/>
                <w:lang w:val="en-US" w:eastAsia="en-US" w:bidi="en-US"/>
              </w:rPr>
              <w:t>m</w:t>
            </w:r>
          </w:p>
        </w:tc>
        <w:tc>
          <w:tcPr>
            <w:tcW w:w="566"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val="en-US" w:eastAsia="en-US" w:bidi="en-US"/>
              </w:rPr>
            </w:pPr>
            <w:r w:rsidRPr="003F6C4D">
              <w:rPr>
                <w:sz w:val="28"/>
                <w:szCs w:val="28"/>
                <w:lang w:val="en-US" w:eastAsia="en-US" w:bidi="en-US"/>
              </w:rPr>
              <w:t>Cv</w:t>
            </w:r>
          </w:p>
        </w:tc>
        <w:tc>
          <w:tcPr>
            <w:tcW w:w="6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val="en-US" w:eastAsia="en-US" w:bidi="en-US"/>
              </w:rPr>
              <w:t>M</w:t>
            </w:r>
            <w:r w:rsidRPr="003F6C4D">
              <w:rPr>
                <w:sz w:val="28"/>
                <w:szCs w:val="28"/>
                <w:lang w:eastAsia="en-US" w:bidi="en-US"/>
              </w:rPr>
              <w:t>±</w:t>
            </w:r>
            <w:r w:rsidRPr="003F6C4D">
              <w:rPr>
                <w:sz w:val="28"/>
                <w:szCs w:val="28"/>
                <w:lang w:val="en-US" w:eastAsia="en-US" w:bidi="en-US"/>
              </w:rPr>
              <w:t>m</w:t>
            </w:r>
          </w:p>
        </w:tc>
        <w:tc>
          <w:tcPr>
            <w:tcW w:w="55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val="en-US" w:eastAsia="en-US" w:bidi="en-US"/>
              </w:rPr>
            </w:pPr>
            <w:r w:rsidRPr="003F6C4D">
              <w:rPr>
                <w:sz w:val="28"/>
                <w:szCs w:val="28"/>
                <w:lang w:val="en-US" w:eastAsia="en-US" w:bidi="en-US"/>
              </w:rPr>
              <w:t>Cv</w:t>
            </w:r>
          </w:p>
        </w:tc>
        <w:tc>
          <w:tcPr>
            <w:tcW w:w="6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val="en-US" w:eastAsia="en-US" w:bidi="en-US"/>
              </w:rPr>
              <w:t>M</w:t>
            </w:r>
            <w:r w:rsidRPr="003F6C4D">
              <w:rPr>
                <w:sz w:val="28"/>
                <w:szCs w:val="28"/>
                <w:lang w:eastAsia="en-US" w:bidi="en-US"/>
              </w:rPr>
              <w:t>±</w:t>
            </w:r>
            <w:r w:rsidRPr="003F6C4D">
              <w:rPr>
                <w:sz w:val="28"/>
                <w:szCs w:val="28"/>
                <w:lang w:val="en-US" w:eastAsia="en-US" w:bidi="en-US"/>
              </w:rPr>
              <w:t>m</w:t>
            </w:r>
          </w:p>
        </w:tc>
        <w:tc>
          <w:tcPr>
            <w:tcW w:w="55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val="en-US" w:eastAsia="en-US" w:bidi="en-US"/>
              </w:rPr>
            </w:pPr>
            <w:r w:rsidRPr="003F6C4D">
              <w:rPr>
                <w:sz w:val="28"/>
                <w:szCs w:val="28"/>
                <w:lang w:val="en-US" w:eastAsia="en-US" w:bidi="en-US"/>
              </w:rPr>
              <w:t>Cv</w:t>
            </w:r>
          </w:p>
        </w:tc>
      </w:tr>
      <w:tr w:rsidR="00056353" w:rsidRPr="003F6C4D" w:rsidTr="00056353">
        <w:trPr>
          <w:trHeight w:val="552"/>
        </w:trPr>
        <w:tc>
          <w:tcPr>
            <w:tcW w:w="1365"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rPr>
                <w:sz w:val="28"/>
                <w:szCs w:val="28"/>
                <w:lang w:eastAsia="en-US" w:bidi="en-US"/>
              </w:rPr>
            </w:pPr>
            <w:r w:rsidRPr="003F6C4D">
              <w:rPr>
                <w:sz w:val="28"/>
                <w:szCs w:val="28"/>
                <w:lang w:eastAsia="en-US" w:bidi="en-US"/>
              </w:rPr>
              <w:t>Прибыльность коровы по 1 лактации</w:t>
            </w:r>
          </w:p>
        </w:tc>
        <w:tc>
          <w:tcPr>
            <w:tcW w:w="6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-11,9±0,2</w:t>
            </w:r>
          </w:p>
        </w:tc>
        <w:tc>
          <w:tcPr>
            <w:tcW w:w="566"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43,3</w:t>
            </w:r>
          </w:p>
        </w:tc>
        <w:tc>
          <w:tcPr>
            <w:tcW w:w="651" w:type="pct"/>
            <w:tcBorders>
              <w:top w:val="single" w:sz="4" w:space="0" w:color="auto"/>
              <w:left w:val="single" w:sz="4" w:space="0" w:color="auto"/>
              <w:bottom w:val="single" w:sz="4" w:space="0" w:color="auto"/>
              <w:right w:val="single" w:sz="4" w:space="0" w:color="auto"/>
            </w:tcBorders>
            <w:vAlign w:val="center"/>
            <w:hideMark/>
          </w:tcPr>
          <w:p w:rsidR="003F6C4D" w:rsidRDefault="00056353">
            <w:pPr>
              <w:jc w:val="center"/>
              <w:rPr>
                <w:sz w:val="28"/>
                <w:szCs w:val="28"/>
                <w:lang w:eastAsia="en-US" w:bidi="en-US"/>
              </w:rPr>
            </w:pPr>
            <w:r w:rsidRPr="003F6C4D">
              <w:rPr>
                <w:sz w:val="28"/>
                <w:szCs w:val="28"/>
                <w:lang w:eastAsia="en-US" w:bidi="en-US"/>
              </w:rPr>
              <w:t>-22,0±</w:t>
            </w:r>
          </w:p>
          <w:p w:rsidR="00056353" w:rsidRPr="003F6C4D" w:rsidRDefault="00056353">
            <w:pPr>
              <w:jc w:val="center"/>
              <w:rPr>
                <w:sz w:val="28"/>
                <w:szCs w:val="28"/>
                <w:lang w:eastAsia="en-US" w:bidi="en-US"/>
              </w:rPr>
            </w:pPr>
            <w:r w:rsidRPr="003F6C4D">
              <w:rPr>
                <w:sz w:val="28"/>
                <w:szCs w:val="28"/>
                <w:lang w:eastAsia="en-US" w:bidi="en-US"/>
              </w:rPr>
              <w:t>0,2</w:t>
            </w:r>
          </w:p>
        </w:tc>
        <w:tc>
          <w:tcPr>
            <w:tcW w:w="55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30,0</w:t>
            </w:r>
          </w:p>
        </w:tc>
        <w:tc>
          <w:tcPr>
            <w:tcW w:w="651" w:type="pct"/>
            <w:tcBorders>
              <w:top w:val="single" w:sz="4" w:space="0" w:color="auto"/>
              <w:left w:val="single" w:sz="4" w:space="0" w:color="auto"/>
              <w:bottom w:val="single" w:sz="4" w:space="0" w:color="auto"/>
              <w:right w:val="single" w:sz="4" w:space="0" w:color="auto"/>
            </w:tcBorders>
            <w:vAlign w:val="center"/>
            <w:hideMark/>
          </w:tcPr>
          <w:p w:rsidR="003F6C4D" w:rsidRDefault="00056353">
            <w:pPr>
              <w:jc w:val="center"/>
              <w:rPr>
                <w:sz w:val="28"/>
                <w:szCs w:val="28"/>
                <w:lang w:eastAsia="en-US" w:bidi="en-US"/>
              </w:rPr>
            </w:pPr>
            <w:r w:rsidRPr="003F6C4D">
              <w:rPr>
                <w:sz w:val="28"/>
                <w:szCs w:val="28"/>
                <w:lang w:eastAsia="en-US" w:bidi="en-US"/>
              </w:rPr>
              <w:t>-20,8±</w:t>
            </w:r>
          </w:p>
          <w:p w:rsidR="00056353" w:rsidRPr="003F6C4D" w:rsidRDefault="00056353">
            <w:pPr>
              <w:jc w:val="center"/>
              <w:rPr>
                <w:sz w:val="28"/>
                <w:szCs w:val="28"/>
                <w:lang w:eastAsia="en-US" w:bidi="en-US"/>
              </w:rPr>
            </w:pPr>
            <w:r w:rsidRPr="003F6C4D">
              <w:rPr>
                <w:sz w:val="28"/>
                <w:szCs w:val="28"/>
                <w:lang w:eastAsia="en-US" w:bidi="en-US"/>
              </w:rPr>
              <w:t>0,3</w:t>
            </w:r>
          </w:p>
        </w:tc>
        <w:tc>
          <w:tcPr>
            <w:tcW w:w="55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36,0</w:t>
            </w:r>
          </w:p>
        </w:tc>
      </w:tr>
      <w:tr w:rsidR="00056353" w:rsidRPr="003F6C4D" w:rsidTr="00056353">
        <w:trPr>
          <w:trHeight w:val="552"/>
        </w:trPr>
        <w:tc>
          <w:tcPr>
            <w:tcW w:w="1365"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rPr>
                <w:sz w:val="28"/>
                <w:szCs w:val="28"/>
                <w:lang w:eastAsia="en-US" w:bidi="en-US"/>
              </w:rPr>
            </w:pPr>
            <w:r w:rsidRPr="003F6C4D">
              <w:rPr>
                <w:sz w:val="28"/>
                <w:szCs w:val="28"/>
                <w:lang w:eastAsia="en-US" w:bidi="en-US"/>
              </w:rPr>
              <w:t>Прибыльность коровы пожизненная</w:t>
            </w:r>
          </w:p>
        </w:tc>
        <w:tc>
          <w:tcPr>
            <w:tcW w:w="6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+10,8±0,5</w:t>
            </w:r>
          </w:p>
        </w:tc>
        <w:tc>
          <w:tcPr>
            <w:tcW w:w="566"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137,5</w:t>
            </w:r>
          </w:p>
        </w:tc>
        <w:tc>
          <w:tcPr>
            <w:tcW w:w="6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+3,0±0,5</w:t>
            </w:r>
          </w:p>
        </w:tc>
        <w:tc>
          <w:tcPr>
            <w:tcW w:w="55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463,5</w:t>
            </w:r>
          </w:p>
        </w:tc>
        <w:tc>
          <w:tcPr>
            <w:tcW w:w="6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+9,3±0,7</w:t>
            </w:r>
          </w:p>
        </w:tc>
        <w:tc>
          <w:tcPr>
            <w:tcW w:w="55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28"/>
                <w:szCs w:val="28"/>
                <w:lang w:eastAsia="en-US" w:bidi="en-US"/>
              </w:rPr>
            </w:pPr>
            <w:r w:rsidRPr="003F6C4D">
              <w:rPr>
                <w:sz w:val="28"/>
                <w:szCs w:val="28"/>
                <w:lang w:eastAsia="en-US" w:bidi="en-US"/>
              </w:rPr>
              <w:t>181,9</w:t>
            </w:r>
          </w:p>
        </w:tc>
      </w:tr>
    </w:tbl>
    <w:p w:rsidR="00056353" w:rsidRPr="003F6C4D" w:rsidRDefault="00056353" w:rsidP="00056353">
      <w:pPr>
        <w:ind w:firstLine="567"/>
        <w:jc w:val="both"/>
        <w:rPr>
          <w:sz w:val="32"/>
          <w:szCs w:val="32"/>
          <w:lang w:eastAsia="en-US" w:bidi="en-US"/>
        </w:rPr>
      </w:pPr>
    </w:p>
    <w:p w:rsidR="00056353" w:rsidRPr="003F6C4D" w:rsidRDefault="00056353" w:rsidP="00352CAE">
      <w:pPr>
        <w:ind w:firstLine="709"/>
        <w:jc w:val="both"/>
        <w:rPr>
          <w:sz w:val="32"/>
          <w:szCs w:val="32"/>
          <w:lang w:eastAsia="en-US" w:bidi="en-US"/>
        </w:rPr>
      </w:pPr>
      <w:r w:rsidRPr="003F6C4D">
        <w:rPr>
          <w:sz w:val="32"/>
          <w:szCs w:val="32"/>
          <w:lang w:eastAsia="en-US" w:bidi="en-US"/>
        </w:rPr>
        <w:t xml:space="preserve">Из данных таблицы видно, что показатели прибыльности имеют высокую изменчивость, особенно это касается пожизненной прибыльности, что связано с различием в количестве законченных лактаций. </w:t>
      </w:r>
      <w:r w:rsidR="003F6C4D" w:rsidRPr="003F6C4D">
        <w:rPr>
          <w:sz w:val="32"/>
          <w:szCs w:val="32"/>
          <w:lang w:eastAsia="en-US" w:bidi="en-US"/>
        </w:rPr>
        <w:t>Следовательно,</w:t>
      </w:r>
      <w:r w:rsidRPr="003F6C4D">
        <w:rPr>
          <w:sz w:val="32"/>
          <w:szCs w:val="32"/>
          <w:lang w:eastAsia="en-US" w:bidi="en-US"/>
        </w:rPr>
        <w:t xml:space="preserve"> наиболее эффективно селекцию коров можно проводить только по ПК по 1 лактации. </w:t>
      </w:r>
    </w:p>
    <w:p w:rsidR="00056353" w:rsidRPr="003F6C4D" w:rsidRDefault="00056353" w:rsidP="00352CAE">
      <w:pPr>
        <w:ind w:firstLine="709"/>
        <w:jc w:val="both"/>
        <w:rPr>
          <w:sz w:val="32"/>
          <w:szCs w:val="32"/>
          <w:lang w:eastAsia="en-US" w:bidi="en-US"/>
        </w:rPr>
      </w:pPr>
      <w:r w:rsidRPr="003F6C4D">
        <w:rPr>
          <w:sz w:val="32"/>
          <w:szCs w:val="32"/>
          <w:lang w:eastAsia="en-US" w:bidi="en-US"/>
        </w:rPr>
        <w:t xml:space="preserve">Лучший показатель прибыльности за 1 лактацию отмечен у коров ГПЗ «Новоладожский» (-11,9 против -22,0 и -20,8 % в ПЗ «Заречье» и «Волховское»), что обусловлено меньшими затратами на выращивание животного и большей продуктивностью по 1 лактации. В среднем по пожизненной продуктивности ПК в ПЗ «Новоладожский» составила +10,8 %, а в ПЗ «Заречье» </w:t>
      </w:r>
      <w:r w:rsidR="0087461C">
        <w:rPr>
          <w:sz w:val="32"/>
          <w:szCs w:val="32"/>
          <w:lang w:eastAsia="en-US" w:bidi="en-US"/>
        </w:rPr>
        <w:t xml:space="preserve">- </w:t>
      </w:r>
      <w:r w:rsidRPr="003F6C4D">
        <w:rPr>
          <w:sz w:val="32"/>
          <w:szCs w:val="32"/>
          <w:lang w:eastAsia="en-US" w:bidi="en-US"/>
        </w:rPr>
        <w:t xml:space="preserve">всего +3,0 % по завершению 2,9 лактаций коровами первого племзавода и 3,4 лактаций – второго. В ПЗ «Волховское» ПК по пожизненной продуктивности составила 9,3 %, что на 1,5 % меньше, чем в «Новоладожском». Таким образом, выявлено, что  коровы в ГПЗ </w:t>
      </w:r>
      <w:r w:rsidRPr="003F6C4D">
        <w:rPr>
          <w:sz w:val="32"/>
          <w:szCs w:val="32"/>
          <w:lang w:eastAsia="en-US" w:bidi="en-US"/>
        </w:rPr>
        <w:lastRenderedPageBreak/>
        <w:t>«Новоладожский» прибыльнее, чем в ПЗ «Заречье» и «Волховское», а в последнем – чем</w:t>
      </w:r>
      <w:r w:rsidR="0087461C">
        <w:rPr>
          <w:sz w:val="32"/>
          <w:szCs w:val="32"/>
          <w:lang w:eastAsia="en-US" w:bidi="en-US"/>
        </w:rPr>
        <w:t xml:space="preserve"> в</w:t>
      </w:r>
      <w:r w:rsidRPr="003F6C4D">
        <w:rPr>
          <w:sz w:val="32"/>
          <w:szCs w:val="32"/>
          <w:lang w:eastAsia="en-US" w:bidi="en-US"/>
        </w:rPr>
        <w:t xml:space="preserve"> ПЗ «Заречье».</w:t>
      </w:r>
    </w:p>
    <w:p w:rsidR="00056353" w:rsidRPr="003F6C4D" w:rsidRDefault="00056353" w:rsidP="00352CAE">
      <w:pPr>
        <w:ind w:firstLine="709"/>
        <w:jc w:val="both"/>
        <w:rPr>
          <w:sz w:val="32"/>
          <w:szCs w:val="32"/>
          <w:lang w:eastAsia="en-US" w:bidi="en-US"/>
        </w:rPr>
      </w:pPr>
      <w:r w:rsidRPr="003F6C4D">
        <w:rPr>
          <w:sz w:val="32"/>
          <w:szCs w:val="32"/>
          <w:lang w:eastAsia="en-US" w:bidi="en-US"/>
        </w:rPr>
        <w:t xml:space="preserve">Однако средние показатели не позволяют нам судить о потенциале стада. Поэтому необходимо проследить изменение ПК по лактациям. </w:t>
      </w:r>
    </w:p>
    <w:p w:rsidR="0087461C" w:rsidRDefault="0087461C" w:rsidP="0087461C">
      <w:pPr>
        <w:ind w:firstLine="709"/>
        <w:jc w:val="both"/>
        <w:rPr>
          <w:sz w:val="32"/>
          <w:szCs w:val="32"/>
          <w:lang w:eastAsia="en-US" w:bidi="en-US"/>
        </w:rPr>
      </w:pPr>
      <w:r w:rsidRPr="003F6C4D">
        <w:rPr>
          <w:sz w:val="32"/>
          <w:szCs w:val="32"/>
          <w:lang w:eastAsia="en-US" w:bidi="en-US"/>
        </w:rPr>
        <w:t>В таблице 3 приведены данные ПК по лактациям коров разного возраста выбытия двух хозяйств, из которых видно, что средний возраст  в «Заречье» больше на 0,5 лактаций чем в «Новоладожском». Однако в последнем стаде имеются 7 животных, лактировавших по 8 лактациям. При этом окупаемость затрат на выращивание телок наступает в ПЗ «Новоладожский» уже по итогам 2 лактации с ПК 8,4 %, а в «Заречье» - третьей с ПК 7,0 %.</w:t>
      </w:r>
    </w:p>
    <w:p w:rsidR="0087461C" w:rsidRPr="003F6C4D" w:rsidRDefault="0087461C" w:rsidP="0087461C">
      <w:pPr>
        <w:ind w:firstLine="709"/>
        <w:jc w:val="both"/>
        <w:rPr>
          <w:sz w:val="32"/>
          <w:szCs w:val="32"/>
          <w:lang w:eastAsia="en-US" w:bidi="en-US"/>
        </w:rPr>
      </w:pPr>
      <w:r w:rsidRPr="003F6C4D">
        <w:rPr>
          <w:sz w:val="32"/>
          <w:szCs w:val="32"/>
          <w:lang w:eastAsia="en-US" w:bidi="en-US"/>
        </w:rPr>
        <w:t>В таблице 4 отражена  достоверность взаимосвязей ПК за 1 лактацию и пожизненную продуктивность с удоем за разные промежутки времени.</w:t>
      </w:r>
    </w:p>
    <w:p w:rsidR="0087461C" w:rsidRPr="003F6C4D" w:rsidRDefault="0087461C" w:rsidP="0087461C">
      <w:pPr>
        <w:ind w:firstLine="709"/>
        <w:jc w:val="both"/>
        <w:rPr>
          <w:sz w:val="32"/>
          <w:szCs w:val="32"/>
          <w:lang w:eastAsia="en-US" w:bidi="en-US"/>
        </w:rPr>
      </w:pPr>
      <w:r w:rsidRPr="003F6C4D">
        <w:rPr>
          <w:sz w:val="32"/>
          <w:szCs w:val="32"/>
          <w:lang w:eastAsia="en-US" w:bidi="en-US"/>
        </w:rPr>
        <w:t>При этом следует отметить, что коэффициенты корреляции ПК за 1 лактацию (ПК</w:t>
      </w:r>
      <w:r w:rsidRPr="003F6C4D">
        <w:rPr>
          <w:sz w:val="32"/>
          <w:szCs w:val="32"/>
          <w:vertAlign w:val="subscript"/>
          <w:lang w:eastAsia="en-US" w:bidi="en-US"/>
        </w:rPr>
        <w:t>1л</w:t>
      </w:r>
      <w:r w:rsidRPr="003F6C4D">
        <w:rPr>
          <w:sz w:val="32"/>
          <w:szCs w:val="32"/>
          <w:lang w:eastAsia="en-US" w:bidi="en-US"/>
        </w:rPr>
        <w:t>) с пожизненным удоем, с удоем на 1 дойный день и ПК по пожизненной продуктивности в большинстве случаев выше, чем удоя за 1 лактацию с этими же признаками, что дает основание рекомендовать этот показатель как один из критериев отбора первотелок.</w:t>
      </w:r>
    </w:p>
    <w:p w:rsidR="00111E3F" w:rsidRPr="003F6C4D" w:rsidRDefault="0087461C" w:rsidP="00111E3F">
      <w:pPr>
        <w:ind w:firstLine="709"/>
        <w:jc w:val="both"/>
        <w:rPr>
          <w:sz w:val="32"/>
          <w:szCs w:val="32"/>
          <w:lang w:eastAsia="en-US" w:bidi="en-US"/>
        </w:rPr>
      </w:pPr>
      <w:r w:rsidRPr="003F6C4D">
        <w:rPr>
          <w:sz w:val="32"/>
          <w:szCs w:val="32"/>
          <w:lang w:eastAsia="en-US" w:bidi="en-US"/>
        </w:rPr>
        <w:t>Так как продолжительность продуктивного использования должна сочетаться с ее целесообразностью и определяться в более ранние сроки, то было изучено изменение  этого признака в зависимости от увеличения ПК</w:t>
      </w:r>
      <w:r w:rsidRPr="003F6C4D">
        <w:rPr>
          <w:sz w:val="32"/>
          <w:szCs w:val="32"/>
          <w:vertAlign w:val="subscript"/>
          <w:lang w:eastAsia="en-US" w:bidi="en-US"/>
        </w:rPr>
        <w:t xml:space="preserve">1л.  </w:t>
      </w:r>
      <w:r w:rsidRPr="003F6C4D">
        <w:rPr>
          <w:sz w:val="32"/>
          <w:szCs w:val="32"/>
          <w:lang w:eastAsia="en-US" w:bidi="en-US"/>
        </w:rPr>
        <w:t>Абсолютные   значения ПК</w:t>
      </w:r>
      <w:r w:rsidRPr="003F6C4D">
        <w:rPr>
          <w:sz w:val="32"/>
          <w:szCs w:val="32"/>
          <w:vertAlign w:val="subscript"/>
          <w:lang w:eastAsia="en-US" w:bidi="en-US"/>
        </w:rPr>
        <w:t>1л</w:t>
      </w:r>
      <w:r w:rsidRPr="003F6C4D">
        <w:rPr>
          <w:sz w:val="32"/>
          <w:szCs w:val="32"/>
          <w:lang w:eastAsia="en-US" w:bidi="en-US"/>
        </w:rPr>
        <w:t xml:space="preserve"> в хозяйствах разняться значительно (от -9,1 % в ОАО «Новоладожский», до -21,2  и  -23,6 % в ЗАО «Волховское» и ЗАО «Заречье»), равно как и срок продуктивного использования коров (СПИ), поэтому  проведена оценка коров по исследуемым </w:t>
      </w:r>
      <w:r w:rsidR="00111E3F" w:rsidRPr="003F6C4D">
        <w:rPr>
          <w:sz w:val="32"/>
          <w:szCs w:val="32"/>
          <w:lang w:eastAsia="en-US" w:bidi="en-US"/>
        </w:rPr>
        <w:t xml:space="preserve">признакам методом сравнения со сверстницами, которыми стали животные стада одного года и сезона рождения. </w:t>
      </w:r>
    </w:p>
    <w:p w:rsidR="00111E3F" w:rsidRPr="003F6C4D" w:rsidRDefault="00111E3F" w:rsidP="00111E3F">
      <w:pPr>
        <w:ind w:firstLine="709"/>
        <w:jc w:val="both"/>
        <w:rPr>
          <w:sz w:val="32"/>
          <w:szCs w:val="32"/>
          <w:lang w:eastAsia="en-US" w:bidi="en-US"/>
        </w:rPr>
      </w:pPr>
      <w:r w:rsidRPr="003F6C4D">
        <w:rPr>
          <w:sz w:val="32"/>
          <w:szCs w:val="32"/>
          <w:lang w:eastAsia="en-US" w:bidi="en-US"/>
        </w:rPr>
        <w:t>В таблице 5 дано распределение СПИ коров по классам оценки ПК</w:t>
      </w:r>
      <w:r w:rsidRPr="003F6C4D">
        <w:rPr>
          <w:sz w:val="32"/>
          <w:szCs w:val="32"/>
          <w:vertAlign w:val="subscript"/>
          <w:lang w:eastAsia="en-US" w:bidi="en-US"/>
        </w:rPr>
        <w:t>1л</w:t>
      </w:r>
      <w:r w:rsidRPr="003F6C4D">
        <w:rPr>
          <w:sz w:val="32"/>
          <w:szCs w:val="32"/>
          <w:lang w:eastAsia="en-US" w:bidi="en-US"/>
        </w:rPr>
        <w:t xml:space="preserve">  по сравнению со сверстницами. </w:t>
      </w:r>
    </w:p>
    <w:p w:rsidR="0087461C" w:rsidRDefault="00111E3F" w:rsidP="00111E3F">
      <w:pPr>
        <w:ind w:firstLine="709"/>
        <w:jc w:val="both"/>
        <w:rPr>
          <w:sz w:val="32"/>
          <w:szCs w:val="32"/>
          <w:lang w:eastAsia="en-US" w:bidi="en-US"/>
        </w:rPr>
        <w:sectPr w:rsidR="0087461C" w:rsidSect="00824F7B">
          <w:pgSz w:w="11906" w:h="16838"/>
          <w:pgMar w:top="1134" w:right="1304" w:bottom="1134" w:left="1247" w:header="709" w:footer="709" w:gutter="0"/>
          <w:cols w:space="720"/>
          <w:docGrid w:linePitch="326"/>
        </w:sectPr>
      </w:pPr>
      <w:r w:rsidRPr="003F6C4D">
        <w:rPr>
          <w:sz w:val="32"/>
          <w:szCs w:val="32"/>
          <w:lang w:eastAsia="en-US" w:bidi="en-US"/>
        </w:rPr>
        <w:t>Приведенные в таблице 5 данные свидетельствуют о том, что наблюдается тенденция сокращения СПИ коров при снижении племенной ценности (ПЦ) по ПК</w:t>
      </w:r>
      <w:r w:rsidRPr="003F6C4D">
        <w:rPr>
          <w:sz w:val="32"/>
          <w:szCs w:val="32"/>
          <w:vertAlign w:val="subscript"/>
          <w:lang w:eastAsia="en-US" w:bidi="en-US"/>
        </w:rPr>
        <w:t>1л</w:t>
      </w:r>
      <w:r w:rsidRPr="003F6C4D">
        <w:rPr>
          <w:sz w:val="32"/>
          <w:szCs w:val="32"/>
          <w:lang w:eastAsia="en-US" w:bidi="en-US"/>
        </w:rPr>
        <w:t>. Достоверных различий по абсолютным показателям не наблюдается. Однако во всех</w:t>
      </w:r>
    </w:p>
    <w:p w:rsidR="00056353" w:rsidRPr="003F6C4D" w:rsidRDefault="003F6C4D" w:rsidP="003F6C4D">
      <w:pPr>
        <w:ind w:firstLine="709"/>
        <w:jc w:val="center"/>
        <w:rPr>
          <w:sz w:val="32"/>
          <w:szCs w:val="32"/>
          <w:lang w:eastAsia="en-US" w:bidi="en-US"/>
        </w:rPr>
      </w:pPr>
      <w:r>
        <w:rPr>
          <w:sz w:val="32"/>
          <w:szCs w:val="32"/>
          <w:lang w:eastAsia="en-US" w:bidi="en-US"/>
        </w:rPr>
        <w:lastRenderedPageBreak/>
        <w:t>Таблица 3 -</w:t>
      </w:r>
      <w:r w:rsidR="00056353" w:rsidRPr="003F6C4D">
        <w:rPr>
          <w:sz w:val="32"/>
          <w:szCs w:val="32"/>
          <w:lang w:eastAsia="en-US" w:bidi="en-US"/>
        </w:rPr>
        <w:t xml:space="preserve"> Изменение прибыльности коров по лактациям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1734"/>
        <w:gridCol w:w="1008"/>
        <w:gridCol w:w="1008"/>
        <w:gridCol w:w="1008"/>
        <w:gridCol w:w="1008"/>
        <w:gridCol w:w="1008"/>
        <w:gridCol w:w="1008"/>
        <w:gridCol w:w="1008"/>
        <w:gridCol w:w="1014"/>
        <w:gridCol w:w="1071"/>
        <w:gridCol w:w="1198"/>
        <w:gridCol w:w="1606"/>
      </w:tblGrid>
      <w:tr w:rsidR="00056353" w:rsidRPr="003F6C4D" w:rsidTr="003F6C4D">
        <w:trPr>
          <w:trHeight w:val="300"/>
        </w:trPr>
        <w:tc>
          <w:tcPr>
            <w:tcW w:w="374" w:type="pct"/>
            <w:vMerge w:val="restar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Голов</w:t>
            </w:r>
          </w:p>
        </w:tc>
        <w:tc>
          <w:tcPr>
            <w:tcW w:w="3314" w:type="pct"/>
            <w:gridSpan w:val="9"/>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Прибыльность коров, %</w:t>
            </w:r>
          </w:p>
        </w:tc>
        <w:tc>
          <w:tcPr>
            <w:tcW w:w="1312" w:type="pct"/>
            <w:gridSpan w:val="3"/>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Возраст</w:t>
            </w:r>
          </w:p>
        </w:tc>
      </w:tr>
      <w:tr w:rsidR="00056353" w:rsidRPr="003F6C4D" w:rsidTr="003F6C4D">
        <w:trPr>
          <w:trHeight w:val="300"/>
        </w:trPr>
        <w:tc>
          <w:tcPr>
            <w:tcW w:w="374" w:type="pct"/>
            <w:vMerge/>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rPr>
                <w:color w:val="000000"/>
                <w:sz w:val="32"/>
                <w:szCs w:val="32"/>
              </w:rPr>
            </w:pP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3F6C4D">
            <w:pPr>
              <w:jc w:val="center"/>
              <w:rPr>
                <w:color w:val="000000"/>
                <w:sz w:val="32"/>
                <w:szCs w:val="32"/>
              </w:rPr>
            </w:pPr>
            <w:r w:rsidRPr="003F6C4D">
              <w:rPr>
                <w:color w:val="000000"/>
                <w:sz w:val="32"/>
                <w:szCs w:val="32"/>
              </w:rPr>
              <w:t>П</w:t>
            </w:r>
            <w:r w:rsidR="00056353" w:rsidRPr="003F6C4D">
              <w:rPr>
                <w:color w:val="000000"/>
                <w:sz w:val="32"/>
                <w:szCs w:val="32"/>
              </w:rPr>
              <w:t>ожиз</w:t>
            </w:r>
            <w:r w:rsidRPr="003F6C4D">
              <w:rPr>
                <w:color w:val="000000"/>
                <w:sz w:val="32"/>
                <w:szCs w:val="32"/>
              </w:rPr>
              <w:t>-</w:t>
            </w:r>
            <w:r w:rsidR="00056353" w:rsidRPr="003F6C4D">
              <w:rPr>
                <w:color w:val="000000"/>
                <w:sz w:val="32"/>
                <w:szCs w:val="32"/>
              </w:rPr>
              <w:t>ненная</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1 лакт,</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2 лакт,</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3 лакт,</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4 лакт,</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5 лакт,</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6 лакт,</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7 лакт,</w:t>
            </w: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8 лакт,</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в годах</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в отелах</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в лактациях</w:t>
            </w:r>
          </w:p>
        </w:tc>
      </w:tr>
      <w:tr w:rsidR="00056353" w:rsidRPr="003F6C4D" w:rsidTr="003F6C4D">
        <w:trPr>
          <w:trHeight w:val="30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ГПЗ «Новоладожский»</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863</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 xml:space="preserve"> 10,8</w:t>
            </w:r>
          </w:p>
        </w:tc>
        <w:tc>
          <w:tcPr>
            <w:tcW w:w="341"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center"/>
          </w:tcPr>
          <w:p w:rsidR="00056353" w:rsidRPr="003F6C4D" w:rsidRDefault="00056353">
            <w:pPr>
              <w:jc w:val="center"/>
              <w:rPr>
                <w:color w:val="000000"/>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5,6</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3,7</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color w:val="000000"/>
                <w:sz w:val="32"/>
                <w:szCs w:val="32"/>
              </w:rPr>
            </w:pPr>
            <w:r w:rsidRPr="003F6C4D">
              <w:rPr>
                <w:color w:val="000000"/>
                <w:sz w:val="32"/>
                <w:szCs w:val="32"/>
              </w:rPr>
              <w:t>2,9</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199</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-13,0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-13,0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3,6</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1,0</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202</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-11,3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4,7</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2,7</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2,0</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180</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18,0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-11,2</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18,0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5,6</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3,8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3,0</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130</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23,0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-11,8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8,2</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17,7</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23,0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6,7</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4,8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4,0</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83</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25,9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-11,3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8,6</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18,0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23,3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25,9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7,8</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5,7</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5,0</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42</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-12,0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7,9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22,8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25,9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8,7</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6,8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6,0</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20</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-13,3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7,3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16,6</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22,3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26,9</w:t>
            </w: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9,6</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7,9</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7,0</w:t>
            </w:r>
          </w:p>
        </w:tc>
      </w:tr>
      <w:tr w:rsidR="00056353" w:rsidRPr="003F6C4D" w:rsidTr="003F6C4D">
        <w:trPr>
          <w:trHeight w:val="300"/>
        </w:trPr>
        <w:tc>
          <w:tcPr>
            <w:tcW w:w="37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7</w:t>
            </w:r>
          </w:p>
        </w:tc>
        <w:tc>
          <w:tcPr>
            <w:tcW w:w="58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26,5</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-18,5</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13,3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18,7</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23,4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27,0</w:t>
            </w:r>
          </w:p>
        </w:tc>
        <w:tc>
          <w:tcPr>
            <w:tcW w:w="343"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26,5</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10,3</w:t>
            </w:r>
          </w:p>
        </w:tc>
        <w:tc>
          <w:tcPr>
            <w:tcW w:w="40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8,7</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8,0</w:t>
            </w:r>
          </w:p>
        </w:tc>
      </w:tr>
      <w:tr w:rsidR="00056353" w:rsidRPr="003F6C4D" w:rsidTr="003F6C4D">
        <w:trPr>
          <w:trHeight w:val="300"/>
        </w:trPr>
        <w:tc>
          <w:tcPr>
            <w:tcW w:w="5000" w:type="pct"/>
            <w:gridSpan w:val="13"/>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ПЗ «Заречье»</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793</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3,0</w:t>
            </w: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pPr>
              <w:jc w:val="center"/>
              <w:rPr>
                <w:sz w:val="32"/>
                <w:szCs w:val="32"/>
              </w:rPr>
            </w:pPr>
            <w:r w:rsidRPr="003F6C4D">
              <w:rPr>
                <w:sz w:val="32"/>
                <w:szCs w:val="32"/>
              </w:rPr>
              <w:t>6,6</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4,1</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3,4</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144</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-21,3</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-21,3</w:t>
            </w: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3,9</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1,5</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1,0</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157</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-2,7</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-22,9</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-2,7</w:t>
            </w: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5,1</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2,5</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2,0</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142</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7,0</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-22,0</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7,0</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 xml:space="preserve"> </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 xml:space="preserve"> </w:t>
            </w: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6,2</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3,7</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3,0</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149</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11,5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-22,5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-2,7</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6,8</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11,5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 xml:space="preserve"> </w:t>
            </w: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7,1</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4,8</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4,0</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133</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14,7</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-21,9</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6,8</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11,4</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14,7</w:t>
            </w: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8,0</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5,7</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5,0</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53</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17,2</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-20,5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6,7</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12,0</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14,5</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17,2</w:t>
            </w:r>
          </w:p>
        </w:tc>
        <w:tc>
          <w:tcPr>
            <w:tcW w:w="341"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8,9</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6,6</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6,0</w:t>
            </w:r>
          </w:p>
        </w:tc>
      </w:tr>
      <w:tr w:rsidR="00056353" w:rsidRPr="003F6C4D" w:rsidTr="003F6C4D">
        <w:trPr>
          <w:trHeight w:val="300"/>
        </w:trPr>
        <w:tc>
          <w:tcPr>
            <w:tcW w:w="37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15</w:t>
            </w:r>
          </w:p>
        </w:tc>
        <w:tc>
          <w:tcPr>
            <w:tcW w:w="586"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18,7</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-21,7</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-1,8</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6,9</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11,7</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15,4</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16,4</w:t>
            </w:r>
          </w:p>
        </w:tc>
        <w:tc>
          <w:tcPr>
            <w:tcW w:w="341"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18,7</w:t>
            </w:r>
          </w:p>
        </w:tc>
        <w:tc>
          <w:tcPr>
            <w:tcW w:w="343" w:type="pct"/>
            <w:tcBorders>
              <w:top w:val="single" w:sz="4" w:space="0" w:color="auto"/>
              <w:left w:val="single" w:sz="4" w:space="0" w:color="auto"/>
              <w:bottom w:val="single" w:sz="4" w:space="0" w:color="auto"/>
              <w:right w:val="single" w:sz="4" w:space="0" w:color="auto"/>
            </w:tcBorders>
            <w:noWrap/>
            <w:vAlign w:val="bottom"/>
          </w:tcPr>
          <w:p w:rsidR="00056353" w:rsidRPr="003F6C4D" w:rsidRDefault="00056353">
            <w:pPr>
              <w:jc w:val="center"/>
              <w:rPr>
                <w:sz w:val="32"/>
                <w:szCs w:val="32"/>
              </w:rPr>
            </w:pPr>
          </w:p>
        </w:tc>
        <w:tc>
          <w:tcPr>
            <w:tcW w:w="362"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9,5</w:t>
            </w:r>
          </w:p>
        </w:tc>
        <w:tc>
          <w:tcPr>
            <w:tcW w:w="40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7,7</w:t>
            </w:r>
          </w:p>
        </w:tc>
        <w:tc>
          <w:tcPr>
            <w:tcW w:w="545" w:type="pct"/>
            <w:tcBorders>
              <w:top w:val="single" w:sz="4" w:space="0" w:color="auto"/>
              <w:left w:val="single" w:sz="4" w:space="0" w:color="auto"/>
              <w:bottom w:val="single" w:sz="4" w:space="0" w:color="auto"/>
              <w:right w:val="single" w:sz="4" w:space="0" w:color="auto"/>
            </w:tcBorders>
            <w:noWrap/>
            <w:vAlign w:val="bottom"/>
            <w:hideMark/>
          </w:tcPr>
          <w:p w:rsidR="00056353" w:rsidRPr="003F6C4D" w:rsidRDefault="00056353">
            <w:pPr>
              <w:jc w:val="center"/>
              <w:rPr>
                <w:sz w:val="32"/>
                <w:szCs w:val="32"/>
              </w:rPr>
            </w:pPr>
            <w:r w:rsidRPr="003F6C4D">
              <w:rPr>
                <w:sz w:val="32"/>
                <w:szCs w:val="32"/>
              </w:rPr>
              <w:t>7,0</w:t>
            </w:r>
          </w:p>
        </w:tc>
      </w:tr>
    </w:tbl>
    <w:p w:rsidR="003F6C4D" w:rsidRDefault="003F6C4D" w:rsidP="00056353">
      <w:pPr>
        <w:ind w:firstLine="709"/>
        <w:jc w:val="both"/>
        <w:rPr>
          <w:sz w:val="32"/>
          <w:szCs w:val="32"/>
          <w:lang w:eastAsia="en-US" w:bidi="en-US"/>
        </w:rPr>
        <w:sectPr w:rsidR="003F6C4D" w:rsidSect="00293302">
          <w:pgSz w:w="16838" w:h="11906" w:orient="landscape"/>
          <w:pgMar w:top="851" w:right="1134" w:bottom="1701" w:left="1134" w:header="709" w:footer="709" w:gutter="0"/>
          <w:cols w:space="720"/>
          <w:docGrid w:linePitch="326"/>
        </w:sectPr>
      </w:pPr>
    </w:p>
    <w:p w:rsidR="00056353" w:rsidRDefault="00056353" w:rsidP="00056353">
      <w:pPr>
        <w:ind w:firstLine="709"/>
        <w:jc w:val="both"/>
        <w:rPr>
          <w:sz w:val="32"/>
          <w:szCs w:val="32"/>
          <w:lang w:eastAsia="en-US" w:bidi="en-US"/>
        </w:rPr>
      </w:pPr>
      <w:r w:rsidRPr="003F6C4D">
        <w:rPr>
          <w:sz w:val="32"/>
          <w:szCs w:val="32"/>
          <w:lang w:eastAsia="en-US" w:bidi="en-US"/>
        </w:rPr>
        <w:lastRenderedPageBreak/>
        <w:t>Таблица 4</w:t>
      </w:r>
      <w:r w:rsidR="003F6C4D">
        <w:rPr>
          <w:sz w:val="32"/>
          <w:szCs w:val="32"/>
          <w:lang w:eastAsia="en-US" w:bidi="en-US"/>
        </w:rPr>
        <w:t xml:space="preserve"> - </w:t>
      </w:r>
      <w:r w:rsidRPr="003F6C4D">
        <w:rPr>
          <w:sz w:val="32"/>
          <w:szCs w:val="32"/>
          <w:lang w:eastAsia="en-US" w:bidi="en-US"/>
        </w:rPr>
        <w:t>Корреляция ПК с признаками продуктивности</w:t>
      </w:r>
    </w:p>
    <w:p w:rsidR="003F6C4D" w:rsidRPr="003F6C4D" w:rsidRDefault="003F6C4D" w:rsidP="00056353">
      <w:pPr>
        <w:ind w:firstLine="709"/>
        <w:jc w:val="both"/>
        <w:rPr>
          <w:sz w:val="32"/>
          <w:szCs w:val="32"/>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2896"/>
        <w:gridCol w:w="1813"/>
        <w:gridCol w:w="2274"/>
      </w:tblGrid>
      <w:tr w:rsidR="00056353" w:rsidRPr="003F6C4D" w:rsidTr="003F6C4D">
        <w:trPr>
          <w:trHeight w:val="661"/>
        </w:trPr>
        <w:tc>
          <w:tcPr>
            <w:tcW w:w="1352"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Признак</w:t>
            </w:r>
          </w:p>
        </w:tc>
        <w:tc>
          <w:tcPr>
            <w:tcW w:w="1513"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ГПЗ «Новоладожский» (</w:t>
            </w:r>
            <w:r w:rsidRPr="003F6C4D">
              <w:rPr>
                <w:sz w:val="32"/>
                <w:szCs w:val="32"/>
                <w:lang w:val="en-US" w:eastAsia="en-US" w:bidi="en-US"/>
              </w:rPr>
              <w:t>n</w:t>
            </w:r>
            <w:r w:rsidRPr="003F6C4D">
              <w:rPr>
                <w:sz w:val="32"/>
                <w:szCs w:val="32"/>
                <w:lang w:eastAsia="en-US" w:bidi="en-US"/>
              </w:rPr>
              <w:t>=863)</w:t>
            </w:r>
          </w:p>
        </w:tc>
        <w:tc>
          <w:tcPr>
            <w:tcW w:w="947"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ПЗ «Заречье» (</w:t>
            </w:r>
            <w:r w:rsidRPr="003F6C4D">
              <w:rPr>
                <w:sz w:val="32"/>
                <w:szCs w:val="32"/>
                <w:lang w:val="en-US" w:eastAsia="en-US" w:bidi="en-US"/>
              </w:rPr>
              <w:t>n</w:t>
            </w:r>
            <w:r w:rsidRPr="003F6C4D">
              <w:rPr>
                <w:sz w:val="32"/>
                <w:szCs w:val="32"/>
                <w:lang w:eastAsia="en-US" w:bidi="en-US"/>
              </w:rPr>
              <w:t>=793)</w:t>
            </w:r>
          </w:p>
        </w:tc>
        <w:tc>
          <w:tcPr>
            <w:tcW w:w="118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ПЗ «Волховское» (</w:t>
            </w:r>
            <w:r w:rsidRPr="003F6C4D">
              <w:rPr>
                <w:sz w:val="32"/>
                <w:szCs w:val="32"/>
                <w:lang w:val="en-US" w:eastAsia="en-US" w:bidi="en-US"/>
              </w:rPr>
              <w:t>n</w:t>
            </w:r>
            <w:r w:rsidRPr="003F6C4D">
              <w:rPr>
                <w:sz w:val="32"/>
                <w:szCs w:val="32"/>
                <w:lang w:eastAsia="en-US" w:bidi="en-US"/>
              </w:rPr>
              <w:t>=643)</w:t>
            </w:r>
          </w:p>
        </w:tc>
      </w:tr>
      <w:tr w:rsidR="003F6C4D" w:rsidRPr="003F6C4D" w:rsidTr="003F6C4D">
        <w:trPr>
          <w:trHeight w:val="407"/>
        </w:trPr>
        <w:tc>
          <w:tcPr>
            <w:tcW w:w="1" w:type="pct"/>
            <w:gridSpan w:val="4"/>
            <w:tcBorders>
              <w:top w:val="single" w:sz="4" w:space="0" w:color="auto"/>
              <w:left w:val="single" w:sz="4" w:space="0" w:color="auto"/>
              <w:bottom w:val="single" w:sz="4" w:space="0" w:color="auto"/>
              <w:right w:val="single" w:sz="4" w:space="0" w:color="auto"/>
            </w:tcBorders>
            <w:vAlign w:val="center"/>
            <w:hideMark/>
          </w:tcPr>
          <w:p w:rsidR="003F6C4D" w:rsidRPr="003F6C4D" w:rsidRDefault="003F6C4D" w:rsidP="003F6C4D">
            <w:pPr>
              <w:rPr>
                <w:sz w:val="32"/>
                <w:szCs w:val="32"/>
                <w:lang w:eastAsia="en-US" w:bidi="en-US"/>
              </w:rPr>
            </w:pPr>
            <w:r w:rsidRPr="003F6C4D">
              <w:rPr>
                <w:sz w:val="32"/>
                <w:szCs w:val="32"/>
                <w:lang w:eastAsia="en-US" w:bidi="en-US"/>
              </w:rPr>
              <w:t>Удой по 1 лактации с:</w:t>
            </w:r>
          </w:p>
        </w:tc>
      </w:tr>
      <w:tr w:rsidR="00056353" w:rsidRPr="003F6C4D" w:rsidTr="003F6C4D">
        <w:trPr>
          <w:trHeight w:val="271"/>
        </w:trPr>
        <w:tc>
          <w:tcPr>
            <w:tcW w:w="13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rPr>
                <w:sz w:val="32"/>
                <w:szCs w:val="32"/>
                <w:lang w:eastAsia="en-US" w:bidi="en-US"/>
              </w:rPr>
            </w:pPr>
            <w:r w:rsidRPr="003F6C4D">
              <w:rPr>
                <w:sz w:val="32"/>
                <w:szCs w:val="32"/>
                <w:lang w:eastAsia="en-US" w:bidi="en-US"/>
              </w:rPr>
              <w:t>удоем пожизненным</w:t>
            </w:r>
          </w:p>
        </w:tc>
        <w:tc>
          <w:tcPr>
            <w:tcW w:w="1513"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vertAlign w:val="superscript"/>
                <w:lang w:eastAsia="en-US" w:bidi="en-US"/>
              </w:rPr>
            </w:pPr>
            <w:r w:rsidRPr="003F6C4D">
              <w:rPr>
                <w:sz w:val="32"/>
                <w:szCs w:val="32"/>
                <w:lang w:eastAsia="en-US" w:bidi="en-US"/>
              </w:rPr>
              <w:t>+0,213</w:t>
            </w:r>
            <w:r w:rsidRPr="003F6C4D">
              <w:rPr>
                <w:sz w:val="32"/>
                <w:szCs w:val="32"/>
                <w:vertAlign w:val="superscript"/>
                <w:lang w:eastAsia="en-US" w:bidi="en-US"/>
              </w:rPr>
              <w:t>ххх</w:t>
            </w:r>
          </w:p>
        </w:tc>
        <w:tc>
          <w:tcPr>
            <w:tcW w:w="947"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vertAlign w:val="superscript"/>
                <w:lang w:eastAsia="en-US" w:bidi="en-US"/>
              </w:rPr>
            </w:pPr>
            <w:r w:rsidRPr="003F6C4D">
              <w:rPr>
                <w:sz w:val="32"/>
                <w:szCs w:val="32"/>
                <w:lang w:eastAsia="en-US" w:bidi="en-US"/>
              </w:rPr>
              <w:t>+0,119</w:t>
            </w:r>
            <w:r w:rsidRPr="003F6C4D">
              <w:rPr>
                <w:sz w:val="32"/>
                <w:szCs w:val="32"/>
                <w:vertAlign w:val="superscript"/>
                <w:lang w:eastAsia="en-US" w:bidi="en-US"/>
              </w:rPr>
              <w:t>хх</w:t>
            </w:r>
          </w:p>
        </w:tc>
        <w:tc>
          <w:tcPr>
            <w:tcW w:w="118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vertAlign w:val="superscript"/>
                <w:lang w:eastAsia="en-US" w:bidi="en-US"/>
              </w:rPr>
            </w:pPr>
            <w:r w:rsidRPr="003F6C4D">
              <w:rPr>
                <w:sz w:val="32"/>
                <w:szCs w:val="32"/>
                <w:lang w:eastAsia="en-US" w:bidi="en-US"/>
              </w:rPr>
              <w:t>+0,189</w:t>
            </w:r>
            <w:r w:rsidRPr="003F6C4D">
              <w:rPr>
                <w:sz w:val="32"/>
                <w:szCs w:val="32"/>
                <w:vertAlign w:val="superscript"/>
                <w:lang w:eastAsia="en-US" w:bidi="en-US"/>
              </w:rPr>
              <w:t>ххх</w:t>
            </w:r>
          </w:p>
        </w:tc>
      </w:tr>
      <w:tr w:rsidR="00056353" w:rsidRPr="003F6C4D" w:rsidTr="003F6C4D">
        <w:trPr>
          <w:trHeight w:val="552"/>
        </w:trPr>
        <w:tc>
          <w:tcPr>
            <w:tcW w:w="13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rPr>
                <w:sz w:val="32"/>
                <w:szCs w:val="32"/>
                <w:lang w:eastAsia="en-US" w:bidi="en-US"/>
              </w:rPr>
            </w:pPr>
            <w:r w:rsidRPr="003F6C4D">
              <w:rPr>
                <w:sz w:val="32"/>
                <w:szCs w:val="32"/>
                <w:lang w:eastAsia="en-US" w:bidi="en-US"/>
              </w:rPr>
              <w:t>удоем на 1день продуктивной жизни</w:t>
            </w:r>
          </w:p>
        </w:tc>
        <w:tc>
          <w:tcPr>
            <w:tcW w:w="1513"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+0,734</w:t>
            </w:r>
            <w:r w:rsidRPr="003F6C4D">
              <w:rPr>
                <w:sz w:val="32"/>
                <w:szCs w:val="32"/>
                <w:vertAlign w:val="superscript"/>
                <w:lang w:eastAsia="en-US" w:bidi="en-US"/>
              </w:rPr>
              <w:t>ххх</w:t>
            </w:r>
          </w:p>
        </w:tc>
        <w:tc>
          <w:tcPr>
            <w:tcW w:w="947"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+0,536</w:t>
            </w:r>
            <w:r w:rsidRPr="003F6C4D">
              <w:rPr>
                <w:sz w:val="32"/>
                <w:szCs w:val="32"/>
                <w:vertAlign w:val="superscript"/>
                <w:lang w:eastAsia="en-US" w:bidi="en-US"/>
              </w:rPr>
              <w:t>ххх</w:t>
            </w:r>
          </w:p>
        </w:tc>
        <w:tc>
          <w:tcPr>
            <w:tcW w:w="118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+0,459</w:t>
            </w:r>
            <w:r w:rsidRPr="003F6C4D">
              <w:rPr>
                <w:sz w:val="32"/>
                <w:szCs w:val="32"/>
                <w:vertAlign w:val="superscript"/>
                <w:lang w:eastAsia="en-US" w:bidi="en-US"/>
              </w:rPr>
              <w:t>ххх</w:t>
            </w:r>
          </w:p>
        </w:tc>
      </w:tr>
      <w:tr w:rsidR="00056353" w:rsidRPr="003F6C4D" w:rsidTr="003F6C4D">
        <w:trPr>
          <w:trHeight w:val="425"/>
        </w:trPr>
        <w:tc>
          <w:tcPr>
            <w:tcW w:w="135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rPr>
                <w:sz w:val="32"/>
                <w:szCs w:val="32"/>
                <w:lang w:eastAsia="en-US" w:bidi="en-US"/>
              </w:rPr>
            </w:pPr>
            <w:r w:rsidRPr="003F6C4D">
              <w:rPr>
                <w:sz w:val="32"/>
                <w:szCs w:val="32"/>
                <w:lang w:eastAsia="en-US" w:bidi="en-US"/>
              </w:rPr>
              <w:t>ПК по пожизненной продуктивности</w:t>
            </w:r>
          </w:p>
        </w:tc>
        <w:tc>
          <w:tcPr>
            <w:tcW w:w="1513"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+0,230</w:t>
            </w:r>
            <w:r w:rsidRPr="003F6C4D">
              <w:rPr>
                <w:sz w:val="32"/>
                <w:szCs w:val="32"/>
                <w:vertAlign w:val="superscript"/>
                <w:lang w:eastAsia="en-US" w:bidi="en-US"/>
              </w:rPr>
              <w:t xml:space="preserve"> ххх</w:t>
            </w:r>
          </w:p>
        </w:tc>
        <w:tc>
          <w:tcPr>
            <w:tcW w:w="947"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+0,138</w:t>
            </w:r>
          </w:p>
        </w:tc>
        <w:tc>
          <w:tcPr>
            <w:tcW w:w="118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+0,208</w:t>
            </w:r>
            <w:r w:rsidRPr="003F6C4D">
              <w:rPr>
                <w:sz w:val="32"/>
                <w:szCs w:val="32"/>
                <w:vertAlign w:val="superscript"/>
                <w:lang w:eastAsia="en-US" w:bidi="en-US"/>
              </w:rPr>
              <w:t xml:space="preserve"> ххх</w:t>
            </w:r>
          </w:p>
        </w:tc>
      </w:tr>
      <w:tr w:rsidR="003F6C4D" w:rsidRPr="003F6C4D" w:rsidTr="00DC5749">
        <w:trPr>
          <w:trHeight w:val="552"/>
        </w:trPr>
        <w:tc>
          <w:tcPr>
            <w:tcW w:w="1" w:type="pct"/>
            <w:gridSpan w:val="4"/>
            <w:tcBorders>
              <w:top w:val="single" w:sz="4" w:space="0" w:color="auto"/>
              <w:left w:val="single" w:sz="4" w:space="0" w:color="auto"/>
              <w:bottom w:val="single" w:sz="4" w:space="0" w:color="auto"/>
              <w:right w:val="single" w:sz="4" w:space="0" w:color="auto"/>
            </w:tcBorders>
            <w:vAlign w:val="center"/>
            <w:hideMark/>
          </w:tcPr>
          <w:p w:rsidR="003F6C4D" w:rsidRPr="003F6C4D" w:rsidRDefault="003F6C4D" w:rsidP="003F6C4D">
            <w:pPr>
              <w:rPr>
                <w:sz w:val="32"/>
                <w:szCs w:val="32"/>
                <w:lang w:eastAsia="en-US" w:bidi="en-US"/>
              </w:rPr>
            </w:pPr>
            <w:r w:rsidRPr="003F6C4D">
              <w:rPr>
                <w:sz w:val="32"/>
                <w:szCs w:val="32"/>
                <w:lang w:eastAsia="en-US" w:bidi="en-US"/>
              </w:rPr>
              <w:t>Прибыльность коровы по 1 лактации с:</w:t>
            </w:r>
          </w:p>
        </w:tc>
      </w:tr>
      <w:tr w:rsidR="00056353" w:rsidRPr="003F6C4D" w:rsidTr="003F6C4D">
        <w:trPr>
          <w:trHeight w:val="271"/>
        </w:trPr>
        <w:tc>
          <w:tcPr>
            <w:tcW w:w="1352"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rPr>
                <w:sz w:val="32"/>
                <w:szCs w:val="32"/>
                <w:lang w:eastAsia="en-US" w:bidi="en-US"/>
              </w:rPr>
            </w:pPr>
            <w:r w:rsidRPr="003F6C4D">
              <w:rPr>
                <w:sz w:val="32"/>
                <w:szCs w:val="32"/>
                <w:lang w:eastAsia="en-US" w:bidi="en-US"/>
              </w:rPr>
              <w:t>удоем пожизненным</w:t>
            </w:r>
          </w:p>
        </w:tc>
        <w:tc>
          <w:tcPr>
            <w:tcW w:w="1513"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+0,206</w:t>
            </w:r>
            <w:r w:rsidRPr="003F6C4D">
              <w:rPr>
                <w:sz w:val="32"/>
                <w:szCs w:val="32"/>
                <w:vertAlign w:val="superscript"/>
                <w:lang w:eastAsia="en-US" w:bidi="en-US"/>
              </w:rPr>
              <w:t xml:space="preserve"> ххх</w:t>
            </w:r>
          </w:p>
        </w:tc>
        <w:tc>
          <w:tcPr>
            <w:tcW w:w="947"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+0,216</w:t>
            </w:r>
            <w:r w:rsidRPr="003F6C4D">
              <w:rPr>
                <w:sz w:val="32"/>
                <w:szCs w:val="32"/>
                <w:vertAlign w:val="superscript"/>
                <w:lang w:eastAsia="en-US" w:bidi="en-US"/>
              </w:rPr>
              <w:t xml:space="preserve"> ххх</w:t>
            </w:r>
          </w:p>
        </w:tc>
        <w:tc>
          <w:tcPr>
            <w:tcW w:w="118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+0,252</w:t>
            </w:r>
            <w:r w:rsidRPr="003F6C4D">
              <w:rPr>
                <w:sz w:val="32"/>
                <w:szCs w:val="32"/>
                <w:vertAlign w:val="superscript"/>
                <w:lang w:eastAsia="en-US" w:bidi="en-US"/>
              </w:rPr>
              <w:t xml:space="preserve"> ххх</w:t>
            </w:r>
          </w:p>
        </w:tc>
      </w:tr>
      <w:tr w:rsidR="00056353" w:rsidRPr="003F6C4D" w:rsidTr="003F6C4D">
        <w:trPr>
          <w:trHeight w:val="552"/>
        </w:trPr>
        <w:tc>
          <w:tcPr>
            <w:tcW w:w="1352"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rPr>
                <w:sz w:val="32"/>
                <w:szCs w:val="32"/>
                <w:lang w:eastAsia="en-US" w:bidi="en-US"/>
              </w:rPr>
            </w:pPr>
            <w:r w:rsidRPr="003F6C4D">
              <w:rPr>
                <w:sz w:val="32"/>
                <w:szCs w:val="32"/>
                <w:lang w:eastAsia="en-US" w:bidi="en-US"/>
              </w:rPr>
              <w:t>удоем на 1день продуктивной жизни</w:t>
            </w:r>
          </w:p>
        </w:tc>
        <w:tc>
          <w:tcPr>
            <w:tcW w:w="1513"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+0,678</w:t>
            </w:r>
            <w:r w:rsidRPr="003F6C4D">
              <w:rPr>
                <w:sz w:val="32"/>
                <w:szCs w:val="32"/>
                <w:vertAlign w:val="superscript"/>
                <w:lang w:eastAsia="en-US" w:bidi="en-US"/>
              </w:rPr>
              <w:t xml:space="preserve"> ххх</w:t>
            </w:r>
          </w:p>
        </w:tc>
        <w:tc>
          <w:tcPr>
            <w:tcW w:w="947"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+0,503</w:t>
            </w:r>
            <w:r w:rsidRPr="003F6C4D">
              <w:rPr>
                <w:sz w:val="32"/>
                <w:szCs w:val="32"/>
                <w:vertAlign w:val="superscript"/>
                <w:lang w:eastAsia="en-US" w:bidi="en-US"/>
              </w:rPr>
              <w:t xml:space="preserve"> ххх</w:t>
            </w:r>
          </w:p>
        </w:tc>
        <w:tc>
          <w:tcPr>
            <w:tcW w:w="118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+0,462</w:t>
            </w:r>
            <w:r w:rsidRPr="003F6C4D">
              <w:rPr>
                <w:sz w:val="32"/>
                <w:szCs w:val="32"/>
                <w:vertAlign w:val="superscript"/>
                <w:lang w:eastAsia="en-US" w:bidi="en-US"/>
              </w:rPr>
              <w:t xml:space="preserve"> ххх</w:t>
            </w:r>
          </w:p>
        </w:tc>
      </w:tr>
      <w:tr w:rsidR="00056353" w:rsidRPr="003F6C4D" w:rsidTr="003F6C4D">
        <w:trPr>
          <w:trHeight w:val="425"/>
        </w:trPr>
        <w:tc>
          <w:tcPr>
            <w:tcW w:w="1352"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rPr>
                <w:sz w:val="32"/>
                <w:szCs w:val="32"/>
                <w:lang w:eastAsia="en-US" w:bidi="en-US"/>
              </w:rPr>
            </w:pPr>
            <w:r w:rsidRPr="003F6C4D">
              <w:rPr>
                <w:sz w:val="32"/>
                <w:szCs w:val="32"/>
                <w:lang w:eastAsia="en-US" w:bidi="en-US"/>
              </w:rPr>
              <w:t>ПК по пожизненной продуктивности</w:t>
            </w:r>
          </w:p>
        </w:tc>
        <w:tc>
          <w:tcPr>
            <w:tcW w:w="1513"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+0,287</w:t>
            </w:r>
            <w:r w:rsidRPr="003F6C4D">
              <w:rPr>
                <w:sz w:val="32"/>
                <w:szCs w:val="32"/>
                <w:vertAlign w:val="superscript"/>
                <w:lang w:eastAsia="en-US" w:bidi="en-US"/>
              </w:rPr>
              <w:t xml:space="preserve"> ххх</w:t>
            </w:r>
          </w:p>
        </w:tc>
        <w:tc>
          <w:tcPr>
            <w:tcW w:w="947"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+0,224</w:t>
            </w:r>
            <w:r w:rsidRPr="003F6C4D">
              <w:rPr>
                <w:sz w:val="32"/>
                <w:szCs w:val="32"/>
                <w:vertAlign w:val="superscript"/>
                <w:lang w:eastAsia="en-US" w:bidi="en-US"/>
              </w:rPr>
              <w:t xml:space="preserve"> ххх</w:t>
            </w:r>
          </w:p>
        </w:tc>
        <w:tc>
          <w:tcPr>
            <w:tcW w:w="1188"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pPr>
              <w:jc w:val="center"/>
              <w:rPr>
                <w:sz w:val="32"/>
                <w:szCs w:val="32"/>
                <w:lang w:eastAsia="en-US" w:bidi="en-US"/>
              </w:rPr>
            </w:pPr>
            <w:r w:rsidRPr="003F6C4D">
              <w:rPr>
                <w:sz w:val="32"/>
                <w:szCs w:val="32"/>
                <w:lang w:eastAsia="en-US" w:bidi="en-US"/>
              </w:rPr>
              <w:t>+0,318</w:t>
            </w:r>
            <w:r w:rsidRPr="003F6C4D">
              <w:rPr>
                <w:sz w:val="32"/>
                <w:szCs w:val="32"/>
                <w:vertAlign w:val="superscript"/>
                <w:lang w:eastAsia="en-US" w:bidi="en-US"/>
              </w:rPr>
              <w:t xml:space="preserve"> ххх</w:t>
            </w:r>
          </w:p>
        </w:tc>
      </w:tr>
    </w:tbl>
    <w:p w:rsidR="00056353" w:rsidRPr="003F6C4D" w:rsidRDefault="00056353" w:rsidP="00056353">
      <w:pPr>
        <w:ind w:firstLine="567"/>
        <w:jc w:val="both"/>
        <w:rPr>
          <w:sz w:val="32"/>
          <w:szCs w:val="32"/>
          <w:lang w:eastAsia="en-US" w:bidi="en-US"/>
        </w:rPr>
      </w:pPr>
    </w:p>
    <w:p w:rsidR="00111E3F" w:rsidRPr="003F6C4D" w:rsidRDefault="00DE2F9A" w:rsidP="00111E3F">
      <w:pPr>
        <w:jc w:val="both"/>
        <w:rPr>
          <w:sz w:val="32"/>
          <w:szCs w:val="32"/>
          <w:lang w:eastAsia="en-US" w:bidi="en-US"/>
        </w:rPr>
      </w:pPr>
      <w:r w:rsidRPr="003F6C4D">
        <w:rPr>
          <w:sz w:val="32"/>
          <w:szCs w:val="32"/>
          <w:lang w:eastAsia="en-US" w:bidi="en-US"/>
        </w:rPr>
        <w:t>хозяйствах снижается ПЦ по СПИ (± к сверстницам) при превышении показателей сверстниц по ПК</w:t>
      </w:r>
      <w:r w:rsidRPr="003F6C4D">
        <w:rPr>
          <w:sz w:val="32"/>
          <w:szCs w:val="32"/>
          <w:vertAlign w:val="subscript"/>
          <w:lang w:eastAsia="en-US" w:bidi="en-US"/>
        </w:rPr>
        <w:t>1л</w:t>
      </w:r>
      <w:r w:rsidRPr="003F6C4D">
        <w:rPr>
          <w:sz w:val="32"/>
          <w:szCs w:val="32"/>
          <w:lang w:eastAsia="en-US" w:bidi="en-US"/>
        </w:rPr>
        <w:t xml:space="preserve">  свыше +10,0 %, что</w:t>
      </w:r>
      <w:r w:rsidR="0087461C">
        <w:rPr>
          <w:sz w:val="32"/>
          <w:szCs w:val="32"/>
          <w:lang w:eastAsia="en-US" w:bidi="en-US"/>
        </w:rPr>
        <w:t>,</w:t>
      </w:r>
      <w:r w:rsidRPr="003F6C4D">
        <w:rPr>
          <w:sz w:val="32"/>
          <w:szCs w:val="32"/>
          <w:lang w:eastAsia="en-US" w:bidi="en-US"/>
        </w:rPr>
        <w:t xml:space="preserve"> возможно, связано с их высокой продуктивностью. Отрицательное значение этот показатель имеет также и у коров с ПК</w:t>
      </w:r>
      <w:r w:rsidRPr="003F6C4D">
        <w:rPr>
          <w:sz w:val="32"/>
          <w:szCs w:val="32"/>
          <w:vertAlign w:val="subscript"/>
          <w:lang w:eastAsia="en-US" w:bidi="en-US"/>
        </w:rPr>
        <w:t>1л</w:t>
      </w:r>
      <w:r w:rsidRPr="003F6C4D">
        <w:rPr>
          <w:sz w:val="32"/>
          <w:szCs w:val="32"/>
          <w:lang w:eastAsia="en-US" w:bidi="en-US"/>
        </w:rPr>
        <w:t xml:space="preserve"> от -5,0 до -9,9 и менее -10,0 %  (ПЦ по СПИ -170 дн. в ПЗ «Волховское» и -112 дн. в ПЗ «Заречье»), что можно объяснить их низкой </w:t>
      </w:r>
      <w:r w:rsidR="00111E3F" w:rsidRPr="003F6C4D">
        <w:rPr>
          <w:sz w:val="32"/>
          <w:szCs w:val="32"/>
          <w:lang w:eastAsia="en-US" w:bidi="en-US"/>
        </w:rPr>
        <w:t>продуктивностью. Несмотря на то, что в стаде ПЗ «Новоладожский» оценка коров по СПИ отрицательная во всех классах по ПК</w:t>
      </w:r>
      <w:r w:rsidR="00111E3F" w:rsidRPr="003F6C4D">
        <w:rPr>
          <w:sz w:val="32"/>
          <w:szCs w:val="32"/>
          <w:vertAlign w:val="subscript"/>
          <w:lang w:eastAsia="en-US" w:bidi="en-US"/>
        </w:rPr>
        <w:t>1л</w:t>
      </w:r>
      <w:r w:rsidR="00111E3F" w:rsidRPr="003F6C4D">
        <w:rPr>
          <w:sz w:val="32"/>
          <w:szCs w:val="32"/>
          <w:lang w:eastAsia="en-US" w:bidi="en-US"/>
        </w:rPr>
        <w:t>, что можно объяснить высокой в среднем продуктивностью коров и уровнем менеджмента, снижение оценки по СПИ при низких значениях оценки по ПК</w:t>
      </w:r>
      <w:r w:rsidR="00111E3F" w:rsidRPr="003F6C4D">
        <w:rPr>
          <w:sz w:val="32"/>
          <w:szCs w:val="32"/>
          <w:vertAlign w:val="subscript"/>
          <w:lang w:eastAsia="en-US" w:bidi="en-US"/>
        </w:rPr>
        <w:t>1л</w:t>
      </w:r>
      <w:r w:rsidR="00111E3F" w:rsidRPr="003F6C4D">
        <w:rPr>
          <w:sz w:val="32"/>
          <w:szCs w:val="32"/>
          <w:lang w:eastAsia="en-US" w:bidi="en-US"/>
        </w:rPr>
        <w:t xml:space="preserve"> аналогична ситуации в двух других хозяйствах (-159 дн.). </w:t>
      </w:r>
    </w:p>
    <w:p w:rsidR="00293302" w:rsidRDefault="00293302" w:rsidP="00111E3F">
      <w:pPr>
        <w:jc w:val="both"/>
        <w:rPr>
          <w:sz w:val="32"/>
          <w:szCs w:val="32"/>
          <w:lang w:eastAsia="en-US" w:bidi="en-US"/>
        </w:rPr>
        <w:sectPr w:rsidR="00293302" w:rsidSect="00293302">
          <w:pgSz w:w="11906" w:h="16838"/>
          <w:pgMar w:top="1134" w:right="851" w:bottom="1134" w:left="1701" w:header="709" w:footer="709" w:gutter="0"/>
          <w:cols w:space="720"/>
          <w:docGrid w:linePitch="326"/>
        </w:sectPr>
      </w:pPr>
    </w:p>
    <w:p w:rsidR="00056353" w:rsidRDefault="003F6C4D" w:rsidP="003F6C4D">
      <w:pPr>
        <w:ind w:firstLine="709"/>
        <w:jc w:val="center"/>
        <w:rPr>
          <w:sz w:val="32"/>
          <w:szCs w:val="32"/>
          <w:vertAlign w:val="subscript"/>
          <w:lang w:eastAsia="en-US" w:bidi="en-US"/>
        </w:rPr>
      </w:pPr>
      <w:r>
        <w:rPr>
          <w:sz w:val="32"/>
          <w:szCs w:val="32"/>
          <w:lang w:eastAsia="en-US" w:bidi="en-US"/>
        </w:rPr>
        <w:lastRenderedPageBreak/>
        <w:t>Таблица 5 -</w:t>
      </w:r>
      <w:r w:rsidR="00056353" w:rsidRPr="003F6C4D">
        <w:rPr>
          <w:sz w:val="32"/>
          <w:szCs w:val="32"/>
          <w:lang w:eastAsia="en-US" w:bidi="en-US"/>
        </w:rPr>
        <w:t xml:space="preserve"> Продолжительность продуктивного использования коров в зависимости от ПЦ по ПК</w:t>
      </w:r>
      <w:r w:rsidR="00056353" w:rsidRPr="003F6C4D">
        <w:rPr>
          <w:sz w:val="32"/>
          <w:szCs w:val="32"/>
          <w:vertAlign w:val="subscript"/>
          <w:lang w:eastAsia="en-US" w:bidi="en-US"/>
        </w:rPr>
        <w:t>1л</w:t>
      </w:r>
    </w:p>
    <w:p w:rsidR="003F6C4D" w:rsidRPr="003F6C4D" w:rsidRDefault="003F6C4D" w:rsidP="003F6C4D">
      <w:pPr>
        <w:ind w:firstLine="709"/>
        <w:jc w:val="center"/>
        <w:rPr>
          <w:sz w:val="32"/>
          <w:szCs w:val="32"/>
          <w:lang w:eastAsia="en-US" w:bidi="en-US"/>
        </w:rPr>
      </w:pPr>
    </w:p>
    <w:tbl>
      <w:tblPr>
        <w:tblW w:w="50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1"/>
        <w:gridCol w:w="1652"/>
        <w:gridCol w:w="1679"/>
        <w:gridCol w:w="1793"/>
        <w:gridCol w:w="1946"/>
        <w:gridCol w:w="3005"/>
      </w:tblGrid>
      <w:tr w:rsidR="003F6C4D" w:rsidRPr="003F6C4D" w:rsidTr="00B160A7">
        <w:trPr>
          <w:trHeight w:val="340"/>
          <w:jc w:val="center"/>
        </w:trPr>
        <w:tc>
          <w:tcPr>
            <w:tcW w:w="1634" w:type="pct"/>
            <w:vMerge w:val="restar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lang w:bidi="en-US"/>
              </w:rPr>
              <w:t>Класс по ПЦ по ПК</w:t>
            </w:r>
            <w:r w:rsidRPr="003F6C4D">
              <w:rPr>
                <w:color w:val="000000"/>
                <w:sz w:val="28"/>
                <w:szCs w:val="28"/>
                <w:vertAlign w:val="subscript"/>
                <w:lang w:bidi="en-US"/>
              </w:rPr>
              <w:t xml:space="preserve">1л </w:t>
            </w:r>
            <w:r w:rsidRPr="003F6C4D">
              <w:rPr>
                <w:color w:val="000000"/>
                <w:sz w:val="28"/>
                <w:szCs w:val="28"/>
                <w:lang w:bidi="en-US"/>
              </w:rPr>
              <w:t>(± к сверстницам), %</w:t>
            </w:r>
          </w:p>
        </w:tc>
        <w:tc>
          <w:tcPr>
            <w:tcW w:w="552" w:type="pct"/>
            <w:vMerge w:val="restar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lang w:bidi="en-US"/>
              </w:rPr>
            </w:pPr>
            <w:r w:rsidRPr="003F6C4D">
              <w:rPr>
                <w:color w:val="000000"/>
                <w:sz w:val="28"/>
                <w:szCs w:val="28"/>
                <w:lang w:bidi="en-US"/>
              </w:rPr>
              <w:t xml:space="preserve">Голов </w:t>
            </w:r>
          </w:p>
        </w:tc>
        <w:tc>
          <w:tcPr>
            <w:tcW w:w="561" w:type="pct"/>
            <w:vMerge w:val="restar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lang w:bidi="en-US"/>
              </w:rPr>
            </w:pPr>
            <w:r w:rsidRPr="003F6C4D">
              <w:rPr>
                <w:color w:val="000000"/>
                <w:sz w:val="28"/>
                <w:szCs w:val="28"/>
                <w:lang w:bidi="en-US"/>
              </w:rPr>
              <w:t>%</w:t>
            </w:r>
          </w:p>
        </w:tc>
        <w:tc>
          <w:tcPr>
            <w:tcW w:w="1249" w:type="pct"/>
            <w:gridSpan w:val="2"/>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СПИ, дней</w:t>
            </w:r>
          </w:p>
        </w:tc>
        <w:tc>
          <w:tcPr>
            <w:tcW w:w="1004" w:type="pct"/>
            <w:vMerge w:val="restar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color w:val="000000"/>
                <w:sz w:val="32"/>
                <w:szCs w:val="32"/>
              </w:rPr>
              <w:t>Возраст в лактациях</w:t>
            </w:r>
          </w:p>
        </w:tc>
      </w:tr>
      <w:tr w:rsidR="00B160A7" w:rsidRPr="003F6C4D" w:rsidTr="00B160A7">
        <w:trPr>
          <w:trHeight w:val="340"/>
          <w:jc w:val="center"/>
        </w:trPr>
        <w:tc>
          <w:tcPr>
            <w:tcW w:w="1634" w:type="pct"/>
            <w:vMerge/>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p>
        </w:tc>
        <w:tc>
          <w:tcPr>
            <w:tcW w:w="552" w:type="pct"/>
            <w:vMerge/>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lang w:bidi="en-US"/>
              </w:rPr>
            </w:pPr>
          </w:p>
        </w:tc>
        <w:tc>
          <w:tcPr>
            <w:tcW w:w="561" w:type="pct"/>
            <w:vMerge/>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lang w:bidi="en-US"/>
              </w:rPr>
            </w:pP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в среднем</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 к сверстн</w:t>
            </w:r>
            <w:r w:rsidR="00B160A7">
              <w:rPr>
                <w:color w:val="000000"/>
                <w:sz w:val="28"/>
                <w:szCs w:val="28"/>
              </w:rPr>
              <w:t>.</w:t>
            </w:r>
          </w:p>
        </w:tc>
        <w:tc>
          <w:tcPr>
            <w:tcW w:w="1004" w:type="pct"/>
            <w:vMerge/>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32"/>
                <w:szCs w:val="32"/>
              </w:rPr>
            </w:pPr>
          </w:p>
        </w:tc>
      </w:tr>
      <w:tr w:rsidR="00056353" w:rsidRPr="003F6C4D" w:rsidTr="00B160A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32"/>
                <w:szCs w:val="32"/>
              </w:rPr>
            </w:pPr>
            <w:r w:rsidRPr="003F6C4D">
              <w:rPr>
                <w:i/>
                <w:color w:val="000000"/>
                <w:sz w:val="32"/>
                <w:szCs w:val="32"/>
              </w:rPr>
              <w:t>ОАО «Новоладожский</w:t>
            </w:r>
            <w:r w:rsidRPr="003F6C4D">
              <w:rPr>
                <w:color w:val="000000"/>
                <w:sz w:val="32"/>
                <w:szCs w:val="32"/>
              </w:rPr>
              <w:t>»</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+10,0 и более</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16</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0,8</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1039±</w:t>
            </w:r>
            <w:r w:rsidR="003F6C4D">
              <w:rPr>
                <w:color w:val="000000"/>
                <w:sz w:val="28"/>
                <w:szCs w:val="28"/>
              </w:rPr>
              <w:t xml:space="preserve">  </w:t>
            </w:r>
            <w:r w:rsidRPr="003F6C4D">
              <w:rPr>
                <w:color w:val="000000"/>
                <w:sz w:val="28"/>
                <w:szCs w:val="28"/>
              </w:rPr>
              <w:t>142</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-39±134</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2,6±0,3</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+5,0 - +9,9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236</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12,4</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938±33</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-87±32</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2,4±0,1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0,0 - +4,9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733</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38,6</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976±20</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-49±19</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2,6±0,1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-0,1 - -4,9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637</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33,6</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951±23</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-79±22</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2,6±0,1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-5,0 - -9,9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212</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11,2</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887±36</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-136±35</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2,4±0,1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-10,0 и более</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63</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3,3</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856±88</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-159±87</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2,3±0,2</w:t>
            </w:r>
          </w:p>
        </w:tc>
      </w:tr>
      <w:tr w:rsidR="00056353" w:rsidRPr="003F6C4D" w:rsidTr="00B160A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i/>
                <w:color w:val="000000"/>
                <w:sz w:val="32"/>
                <w:szCs w:val="32"/>
              </w:rPr>
            </w:pPr>
            <w:r w:rsidRPr="003F6C4D">
              <w:rPr>
                <w:i/>
                <w:color w:val="000000"/>
                <w:sz w:val="32"/>
                <w:szCs w:val="32"/>
              </w:rPr>
              <w:t>ЗАО «Волховское»</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+10,0 и более</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112</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7,1</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1109±50</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-11±44</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2,5±0,1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+5,0 - +9,9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271</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17,1</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1119±37</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46±31</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2,7±0,1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0,0 - +4,9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456</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28,8</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1109±28</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29±24</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2,8±0,1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-0,1 - -4,9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390</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24,6</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1079±30</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3±26</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2,8±0,1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-5,0 - -9,9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215</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13,6</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1105±42</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-5±37</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2,9±0,1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-10,0 и более</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140</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8,8</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908±48</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-170±46</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2,4±0,1</w:t>
            </w:r>
          </w:p>
        </w:tc>
      </w:tr>
      <w:tr w:rsidR="00056353" w:rsidRPr="003F6C4D" w:rsidTr="00B160A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i/>
                <w:color w:val="000000"/>
                <w:sz w:val="28"/>
                <w:szCs w:val="28"/>
              </w:rPr>
            </w:pPr>
            <w:r w:rsidRPr="003F6C4D">
              <w:rPr>
                <w:i/>
                <w:color w:val="000000"/>
                <w:sz w:val="28"/>
                <w:szCs w:val="28"/>
              </w:rPr>
              <w:t>ЗАО «Заречье»</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+10,0 и более</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77</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4,4</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293302">
            <w:pPr>
              <w:jc w:val="center"/>
              <w:rPr>
                <w:color w:val="000000"/>
                <w:sz w:val="28"/>
                <w:szCs w:val="28"/>
              </w:rPr>
            </w:pPr>
            <w:r w:rsidRPr="003F6C4D">
              <w:rPr>
                <w:color w:val="000000"/>
                <w:sz w:val="28"/>
                <w:szCs w:val="28"/>
              </w:rPr>
              <w:t>1062±64</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-7±62</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2,2±0,1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+5,0 - +9,9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278</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15,9</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293302">
            <w:pPr>
              <w:jc w:val="center"/>
              <w:rPr>
                <w:color w:val="000000"/>
                <w:sz w:val="28"/>
                <w:szCs w:val="28"/>
              </w:rPr>
            </w:pPr>
            <w:r w:rsidRPr="003F6C4D">
              <w:rPr>
                <w:color w:val="000000"/>
                <w:sz w:val="28"/>
                <w:szCs w:val="28"/>
              </w:rPr>
              <w:t>1076±</w:t>
            </w:r>
            <w:r w:rsidR="003F6C4D">
              <w:rPr>
                <w:color w:val="000000"/>
                <w:sz w:val="28"/>
                <w:szCs w:val="28"/>
              </w:rPr>
              <w:t xml:space="preserve">  </w:t>
            </w:r>
            <w:r w:rsidRPr="003F6C4D">
              <w:rPr>
                <w:color w:val="000000"/>
                <w:sz w:val="28"/>
                <w:szCs w:val="28"/>
              </w:rPr>
              <w:t>37</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21±32</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2,5±0,1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0,0 - +4,9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551</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31,6</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293302">
            <w:pPr>
              <w:jc w:val="center"/>
              <w:rPr>
                <w:color w:val="000000"/>
                <w:sz w:val="28"/>
                <w:szCs w:val="28"/>
              </w:rPr>
            </w:pPr>
            <w:r w:rsidRPr="003F6C4D">
              <w:rPr>
                <w:color w:val="000000"/>
                <w:sz w:val="28"/>
                <w:szCs w:val="28"/>
              </w:rPr>
              <w:t>1024±26</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8±21</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2,5±0,1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-0,1 - -4,9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484</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27,7</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293302">
            <w:pPr>
              <w:jc w:val="center"/>
              <w:rPr>
                <w:color w:val="000000"/>
                <w:sz w:val="28"/>
                <w:szCs w:val="28"/>
              </w:rPr>
            </w:pPr>
            <w:r w:rsidRPr="003F6C4D">
              <w:rPr>
                <w:color w:val="000000"/>
                <w:sz w:val="28"/>
                <w:szCs w:val="28"/>
              </w:rPr>
              <w:t>1075±</w:t>
            </w:r>
            <w:r w:rsidR="003F6C4D">
              <w:rPr>
                <w:color w:val="000000"/>
                <w:sz w:val="28"/>
                <w:szCs w:val="28"/>
              </w:rPr>
              <w:t xml:space="preserve"> </w:t>
            </w:r>
            <w:r w:rsidRPr="003F6C4D">
              <w:rPr>
                <w:color w:val="000000"/>
                <w:sz w:val="28"/>
                <w:szCs w:val="28"/>
              </w:rPr>
              <w:t>28</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31±23</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2,7±0,1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-5,0 - -9,9</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253</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14,5</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932±37</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-59±31</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2,4±0,1</w:t>
            </w:r>
          </w:p>
        </w:tc>
      </w:tr>
      <w:tr w:rsidR="00B160A7" w:rsidRPr="003F6C4D" w:rsidTr="00B160A7">
        <w:trPr>
          <w:trHeight w:val="340"/>
          <w:jc w:val="center"/>
        </w:trPr>
        <w:tc>
          <w:tcPr>
            <w:tcW w:w="163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-10,0 и более</w:t>
            </w:r>
          </w:p>
        </w:tc>
        <w:tc>
          <w:tcPr>
            <w:tcW w:w="552"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102</w:t>
            </w:r>
          </w:p>
        </w:tc>
        <w:tc>
          <w:tcPr>
            <w:tcW w:w="561"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5,8</w:t>
            </w:r>
          </w:p>
        </w:tc>
        <w:tc>
          <w:tcPr>
            <w:tcW w:w="599"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949±55</w:t>
            </w:r>
          </w:p>
        </w:tc>
        <w:tc>
          <w:tcPr>
            <w:tcW w:w="650" w:type="pct"/>
            <w:tcBorders>
              <w:top w:val="single" w:sz="4" w:space="0" w:color="auto"/>
              <w:left w:val="single" w:sz="4" w:space="0" w:color="auto"/>
              <w:bottom w:val="single" w:sz="4" w:space="0" w:color="auto"/>
              <w:right w:val="single" w:sz="4" w:space="0" w:color="auto"/>
            </w:tcBorders>
            <w:vAlign w:val="center"/>
            <w:hideMark/>
          </w:tcPr>
          <w:p w:rsidR="00056353" w:rsidRPr="003F6C4D" w:rsidRDefault="00056353" w:rsidP="003F6C4D">
            <w:pPr>
              <w:jc w:val="center"/>
              <w:rPr>
                <w:color w:val="000000"/>
                <w:sz w:val="28"/>
                <w:szCs w:val="28"/>
              </w:rPr>
            </w:pPr>
            <w:r w:rsidRPr="003F6C4D">
              <w:rPr>
                <w:color w:val="000000"/>
                <w:sz w:val="28"/>
                <w:szCs w:val="28"/>
              </w:rPr>
              <w:t>-112±50</w:t>
            </w:r>
          </w:p>
        </w:tc>
        <w:tc>
          <w:tcPr>
            <w:tcW w:w="1004" w:type="pct"/>
            <w:tcBorders>
              <w:top w:val="single" w:sz="4" w:space="0" w:color="auto"/>
              <w:left w:val="single" w:sz="4" w:space="0" w:color="auto"/>
              <w:bottom w:val="single" w:sz="4" w:space="0" w:color="auto"/>
              <w:right w:val="single" w:sz="4" w:space="0" w:color="auto"/>
            </w:tcBorders>
            <w:noWrap/>
            <w:vAlign w:val="center"/>
            <w:hideMark/>
          </w:tcPr>
          <w:p w:rsidR="00056353" w:rsidRPr="003F6C4D" w:rsidRDefault="00056353" w:rsidP="003F6C4D">
            <w:pPr>
              <w:jc w:val="center"/>
              <w:rPr>
                <w:color w:val="000000"/>
                <w:sz w:val="28"/>
                <w:szCs w:val="28"/>
              </w:rPr>
            </w:pPr>
            <w:r w:rsidRPr="003F6C4D">
              <w:rPr>
                <w:color w:val="000000"/>
                <w:sz w:val="28"/>
                <w:szCs w:val="28"/>
              </w:rPr>
              <w:t>2,5±0,1</w:t>
            </w:r>
          </w:p>
        </w:tc>
      </w:tr>
    </w:tbl>
    <w:p w:rsidR="00056353" w:rsidRPr="003F6C4D" w:rsidRDefault="00056353" w:rsidP="00056353">
      <w:pPr>
        <w:ind w:firstLine="567"/>
        <w:jc w:val="both"/>
        <w:rPr>
          <w:sz w:val="28"/>
          <w:szCs w:val="28"/>
          <w:lang w:eastAsia="en-US" w:bidi="en-US"/>
        </w:rPr>
      </w:pPr>
    </w:p>
    <w:p w:rsidR="00B160A7" w:rsidRDefault="00B160A7" w:rsidP="00352CAE">
      <w:pPr>
        <w:ind w:firstLine="709"/>
        <w:jc w:val="both"/>
        <w:rPr>
          <w:sz w:val="32"/>
          <w:szCs w:val="32"/>
          <w:lang w:eastAsia="en-US" w:bidi="en-US"/>
        </w:rPr>
        <w:sectPr w:rsidR="00B160A7" w:rsidSect="00293302">
          <w:pgSz w:w="16838" w:h="11906" w:orient="landscape"/>
          <w:pgMar w:top="851" w:right="1134" w:bottom="1701" w:left="1134" w:header="709" w:footer="709" w:gutter="0"/>
          <w:cols w:space="720"/>
          <w:docGrid w:linePitch="326"/>
        </w:sectPr>
      </w:pPr>
    </w:p>
    <w:p w:rsidR="0087461C" w:rsidRPr="0087461C" w:rsidRDefault="0087461C" w:rsidP="0087461C">
      <w:pPr>
        <w:ind w:firstLine="709"/>
        <w:jc w:val="both"/>
        <w:rPr>
          <w:sz w:val="32"/>
          <w:szCs w:val="32"/>
          <w:u w:val="single"/>
          <w:lang w:eastAsia="en-US" w:bidi="en-US"/>
        </w:rPr>
      </w:pPr>
      <w:r w:rsidRPr="0087461C">
        <w:rPr>
          <w:sz w:val="32"/>
          <w:szCs w:val="32"/>
          <w:u w:val="single"/>
          <w:lang w:eastAsia="en-US" w:bidi="en-US"/>
        </w:rPr>
        <w:lastRenderedPageBreak/>
        <w:t>Выводы:</w:t>
      </w:r>
    </w:p>
    <w:p w:rsidR="0087461C" w:rsidRPr="003F6C4D" w:rsidRDefault="0087461C" w:rsidP="0087461C">
      <w:pPr>
        <w:numPr>
          <w:ilvl w:val="0"/>
          <w:numId w:val="33"/>
        </w:numPr>
        <w:ind w:firstLine="709"/>
        <w:jc w:val="both"/>
        <w:rPr>
          <w:sz w:val="32"/>
          <w:szCs w:val="32"/>
          <w:lang w:eastAsia="en-US" w:bidi="en-US"/>
        </w:rPr>
      </w:pPr>
      <w:r w:rsidRPr="003F6C4D">
        <w:rPr>
          <w:sz w:val="32"/>
          <w:szCs w:val="32"/>
          <w:lang w:eastAsia="en-US" w:bidi="en-US"/>
        </w:rPr>
        <w:t xml:space="preserve">Предложенный расчет показателя прибыльности может быть использован в качестве критерия оценки и раннего прогноза прибыльного (рентабельного) использования коров стада.  </w:t>
      </w:r>
    </w:p>
    <w:p w:rsidR="00056353" w:rsidRPr="003F6C4D" w:rsidRDefault="00056353" w:rsidP="00AD537B">
      <w:pPr>
        <w:numPr>
          <w:ilvl w:val="0"/>
          <w:numId w:val="33"/>
        </w:numPr>
        <w:ind w:firstLine="709"/>
        <w:jc w:val="both"/>
        <w:rPr>
          <w:sz w:val="32"/>
          <w:szCs w:val="32"/>
          <w:lang w:eastAsia="en-US" w:bidi="en-US"/>
        </w:rPr>
      </w:pPr>
      <w:r w:rsidRPr="003F6C4D">
        <w:rPr>
          <w:sz w:val="32"/>
          <w:szCs w:val="32"/>
          <w:lang w:eastAsia="en-US" w:bidi="en-US"/>
        </w:rPr>
        <w:t>Желательно  оценивать  коров по сроку продуктивного использования и прибыльности коров и в дальнейшем проводить отбор животных по этим признакам.</w:t>
      </w:r>
    </w:p>
    <w:p w:rsidR="00056353" w:rsidRPr="003F6C4D" w:rsidRDefault="00B160A7" w:rsidP="00352CAE">
      <w:pPr>
        <w:ind w:firstLine="709"/>
        <w:jc w:val="center"/>
        <w:rPr>
          <w:sz w:val="32"/>
          <w:szCs w:val="32"/>
          <w:lang w:eastAsia="en-US" w:bidi="en-US"/>
        </w:rPr>
      </w:pPr>
      <w:r w:rsidRPr="00B160A7">
        <w:rPr>
          <w:i/>
          <w:sz w:val="32"/>
          <w:szCs w:val="32"/>
          <w:lang w:eastAsia="en-US" w:bidi="en-US"/>
        </w:rPr>
        <w:t>ЛИТЕРАТУРА</w:t>
      </w:r>
    </w:p>
    <w:p w:rsidR="00B160A7" w:rsidRPr="00B160A7" w:rsidRDefault="00B160A7" w:rsidP="00AD537B">
      <w:pPr>
        <w:pStyle w:val="a3"/>
        <w:numPr>
          <w:ilvl w:val="0"/>
          <w:numId w:val="43"/>
        </w:numPr>
        <w:tabs>
          <w:tab w:val="left" w:pos="534"/>
        </w:tabs>
        <w:spacing w:line="240" w:lineRule="auto"/>
        <w:jc w:val="both"/>
        <w:rPr>
          <w:rFonts w:ascii="Times New Roman" w:hAnsi="Times New Roman"/>
          <w:sz w:val="32"/>
          <w:szCs w:val="32"/>
          <w:lang w:val="en-US" w:eastAsia="en-US" w:bidi="en-US"/>
        </w:rPr>
      </w:pPr>
      <w:r w:rsidRPr="00B160A7">
        <w:rPr>
          <w:rFonts w:ascii="Times New Roman" w:hAnsi="Times New Roman"/>
          <w:sz w:val="32"/>
          <w:szCs w:val="32"/>
          <w:lang w:val="en-US" w:eastAsia="en-US" w:bidi="en-US"/>
        </w:rPr>
        <w:t>Doormaal B.V.  A Closer Look at Longevity – Canadian Dairy Network, May 2009</w:t>
      </w:r>
      <w:bookmarkStart w:id="9" w:name="OLE_LINK9"/>
      <w:r w:rsidRPr="00B160A7">
        <w:rPr>
          <w:rFonts w:ascii="Times New Roman" w:hAnsi="Times New Roman"/>
          <w:sz w:val="32"/>
          <w:szCs w:val="32"/>
          <w:lang w:val="en-US" w:eastAsia="en-US" w:bidi="en-US"/>
        </w:rPr>
        <w:t xml:space="preserve">. – 3 </w:t>
      </w:r>
      <w:r w:rsidRPr="00B160A7">
        <w:rPr>
          <w:rFonts w:ascii="Times New Roman" w:hAnsi="Times New Roman"/>
          <w:sz w:val="32"/>
          <w:szCs w:val="32"/>
          <w:lang w:eastAsia="en-US" w:bidi="en-US"/>
        </w:rPr>
        <w:t>с</w:t>
      </w:r>
      <w:r w:rsidRPr="00B160A7">
        <w:rPr>
          <w:rFonts w:ascii="Times New Roman" w:hAnsi="Times New Roman"/>
          <w:sz w:val="32"/>
          <w:szCs w:val="32"/>
          <w:lang w:val="en-US" w:eastAsia="en-US" w:bidi="en-US"/>
        </w:rPr>
        <w:t>.</w:t>
      </w:r>
      <w:bookmarkEnd w:id="9"/>
    </w:p>
    <w:p w:rsidR="00B160A7" w:rsidRPr="00B160A7" w:rsidRDefault="00B160A7" w:rsidP="00AD537B">
      <w:pPr>
        <w:pStyle w:val="a3"/>
        <w:numPr>
          <w:ilvl w:val="0"/>
          <w:numId w:val="43"/>
        </w:numPr>
        <w:tabs>
          <w:tab w:val="left" w:pos="534"/>
        </w:tabs>
        <w:spacing w:line="240" w:lineRule="auto"/>
        <w:jc w:val="both"/>
        <w:rPr>
          <w:rFonts w:ascii="Times New Roman" w:hAnsi="Times New Roman"/>
          <w:sz w:val="32"/>
          <w:szCs w:val="32"/>
          <w:lang w:eastAsia="en-US" w:bidi="en-US"/>
        </w:rPr>
      </w:pPr>
      <w:r w:rsidRPr="00B160A7">
        <w:rPr>
          <w:rFonts w:ascii="Times New Roman" w:hAnsi="Times New Roman"/>
          <w:sz w:val="32"/>
          <w:szCs w:val="32"/>
          <w:lang w:eastAsia="en-US" w:bidi="en-US"/>
        </w:rPr>
        <w:t xml:space="preserve">Тулинова  О.В. Алгоритм расчета рентабельности коров айрширской породы /  О.В. Тулинова, Е.Н. Васильева, С.В. Анистенок // Бюл. СПб. </w:t>
      </w:r>
      <w:r w:rsidR="0087461C">
        <w:rPr>
          <w:rFonts w:ascii="Times New Roman" w:hAnsi="Times New Roman"/>
          <w:sz w:val="32"/>
          <w:szCs w:val="32"/>
          <w:lang w:eastAsia="en-US" w:bidi="en-US"/>
        </w:rPr>
        <w:t>-</w:t>
      </w:r>
      <w:r w:rsidRPr="00B160A7">
        <w:rPr>
          <w:rFonts w:ascii="Times New Roman" w:hAnsi="Times New Roman"/>
          <w:sz w:val="32"/>
          <w:szCs w:val="32"/>
          <w:lang w:eastAsia="en-US" w:bidi="en-US"/>
        </w:rPr>
        <w:t xml:space="preserve">2012. </w:t>
      </w:r>
      <w:r w:rsidR="0087461C">
        <w:rPr>
          <w:rFonts w:ascii="Times New Roman" w:hAnsi="Times New Roman"/>
          <w:sz w:val="32"/>
          <w:szCs w:val="32"/>
          <w:lang w:eastAsia="en-US" w:bidi="en-US"/>
        </w:rPr>
        <w:t>-</w:t>
      </w:r>
      <w:r w:rsidRPr="00B160A7">
        <w:rPr>
          <w:rFonts w:ascii="Times New Roman" w:hAnsi="Times New Roman"/>
          <w:sz w:val="32"/>
          <w:szCs w:val="32"/>
          <w:lang w:eastAsia="en-US" w:bidi="en-US"/>
        </w:rPr>
        <w:t>Вып. 151.</w:t>
      </w:r>
      <w:r w:rsidR="0087461C">
        <w:rPr>
          <w:rFonts w:ascii="Times New Roman" w:hAnsi="Times New Roman"/>
          <w:sz w:val="32"/>
          <w:szCs w:val="32"/>
          <w:lang w:eastAsia="en-US" w:bidi="en-US"/>
        </w:rPr>
        <w:t>-</w:t>
      </w:r>
      <w:r w:rsidRPr="00B160A7">
        <w:rPr>
          <w:rFonts w:ascii="Times New Roman" w:hAnsi="Times New Roman"/>
          <w:sz w:val="32"/>
          <w:szCs w:val="32"/>
          <w:lang w:eastAsia="en-US" w:bidi="en-US"/>
        </w:rPr>
        <w:t xml:space="preserve"> С. 21 – 26.</w:t>
      </w:r>
    </w:p>
    <w:p w:rsidR="00B160A7" w:rsidRPr="00B160A7" w:rsidRDefault="00B160A7" w:rsidP="00AD537B">
      <w:pPr>
        <w:pStyle w:val="a3"/>
        <w:numPr>
          <w:ilvl w:val="0"/>
          <w:numId w:val="43"/>
        </w:numPr>
        <w:tabs>
          <w:tab w:val="left" w:pos="534"/>
        </w:tabs>
        <w:spacing w:line="240" w:lineRule="auto"/>
        <w:jc w:val="both"/>
        <w:rPr>
          <w:rFonts w:ascii="Times New Roman" w:hAnsi="Times New Roman"/>
          <w:sz w:val="32"/>
          <w:szCs w:val="32"/>
          <w:lang w:eastAsia="en-US" w:bidi="en-US"/>
        </w:rPr>
      </w:pPr>
      <w:r w:rsidRPr="00B160A7">
        <w:rPr>
          <w:rFonts w:ascii="Times New Roman" w:hAnsi="Times New Roman"/>
          <w:sz w:val="32"/>
          <w:szCs w:val="32"/>
          <w:lang w:eastAsia="en-US" w:bidi="en-US"/>
        </w:rPr>
        <w:t>Хайруллин Ф. Экономическая эффективность использования коров</w:t>
      </w:r>
      <w:r w:rsidR="0087461C">
        <w:rPr>
          <w:rFonts w:ascii="Times New Roman" w:hAnsi="Times New Roman"/>
          <w:sz w:val="32"/>
          <w:szCs w:val="32"/>
          <w:lang w:eastAsia="en-US" w:bidi="en-US"/>
        </w:rPr>
        <w:t>//</w:t>
      </w:r>
      <w:r w:rsidRPr="00B160A7">
        <w:rPr>
          <w:rFonts w:ascii="Times New Roman" w:hAnsi="Times New Roman"/>
          <w:sz w:val="32"/>
          <w:szCs w:val="32"/>
          <w:lang w:eastAsia="en-US" w:bidi="en-US"/>
        </w:rPr>
        <w:t xml:space="preserve">Молочное и мясное скотоводство - </w:t>
      </w:r>
      <w:r w:rsidR="0087461C" w:rsidRPr="00B160A7">
        <w:rPr>
          <w:rFonts w:ascii="Times New Roman" w:hAnsi="Times New Roman"/>
          <w:sz w:val="32"/>
          <w:szCs w:val="32"/>
          <w:lang w:eastAsia="en-US" w:bidi="en-US"/>
        </w:rPr>
        <w:t>2007</w:t>
      </w:r>
      <w:r w:rsidR="0087461C">
        <w:rPr>
          <w:rFonts w:ascii="Times New Roman" w:hAnsi="Times New Roman"/>
          <w:sz w:val="32"/>
          <w:szCs w:val="32"/>
          <w:lang w:eastAsia="en-US" w:bidi="en-US"/>
        </w:rPr>
        <w:t>. -№ 6.</w:t>
      </w:r>
      <w:r w:rsidRPr="00B160A7">
        <w:rPr>
          <w:rFonts w:ascii="Times New Roman" w:hAnsi="Times New Roman"/>
          <w:sz w:val="32"/>
          <w:szCs w:val="32"/>
          <w:lang w:eastAsia="en-US" w:bidi="en-US"/>
        </w:rPr>
        <w:t xml:space="preserve"> – С.2–3.</w:t>
      </w:r>
    </w:p>
    <w:p w:rsidR="00B160A7" w:rsidRPr="00B160A7" w:rsidRDefault="00B160A7" w:rsidP="00AD537B">
      <w:pPr>
        <w:pStyle w:val="a3"/>
        <w:numPr>
          <w:ilvl w:val="0"/>
          <w:numId w:val="43"/>
        </w:numPr>
        <w:tabs>
          <w:tab w:val="left" w:pos="534"/>
        </w:tabs>
        <w:spacing w:line="240" w:lineRule="auto"/>
        <w:jc w:val="both"/>
        <w:rPr>
          <w:rFonts w:ascii="Times New Roman" w:hAnsi="Times New Roman"/>
          <w:sz w:val="32"/>
          <w:szCs w:val="32"/>
          <w:lang w:eastAsia="en-US" w:bidi="en-US"/>
        </w:rPr>
      </w:pPr>
      <w:r w:rsidRPr="00B160A7">
        <w:rPr>
          <w:rFonts w:ascii="Times New Roman" w:hAnsi="Times New Roman"/>
          <w:sz w:val="32"/>
          <w:szCs w:val="32"/>
          <w:lang w:eastAsia="en-US" w:bidi="en-US"/>
        </w:rPr>
        <w:t>Павлюхин А.М. Продолжительность хозяйственного использования коров и эффективность селекции по этому признаку</w:t>
      </w:r>
      <w:r w:rsidR="0087461C">
        <w:rPr>
          <w:rFonts w:ascii="Times New Roman" w:hAnsi="Times New Roman"/>
          <w:sz w:val="32"/>
          <w:szCs w:val="32"/>
          <w:lang w:eastAsia="en-US" w:bidi="en-US"/>
        </w:rPr>
        <w:t xml:space="preserve">: </w:t>
      </w:r>
      <w:r w:rsidRPr="00B160A7">
        <w:rPr>
          <w:rFonts w:ascii="Times New Roman" w:hAnsi="Times New Roman"/>
          <w:sz w:val="32"/>
          <w:szCs w:val="32"/>
          <w:lang w:eastAsia="en-US" w:bidi="en-US"/>
        </w:rPr>
        <w:t xml:space="preserve"> </w:t>
      </w:r>
      <w:r w:rsidR="0087461C">
        <w:rPr>
          <w:rFonts w:ascii="Times New Roman" w:hAnsi="Times New Roman"/>
          <w:sz w:val="32"/>
          <w:szCs w:val="32"/>
          <w:lang w:eastAsia="en-US" w:bidi="en-US"/>
        </w:rPr>
        <w:t>дис. … канд. с.-х. наук.-</w:t>
      </w:r>
      <w:r w:rsidRPr="00B160A7">
        <w:rPr>
          <w:rFonts w:ascii="Times New Roman" w:hAnsi="Times New Roman"/>
          <w:sz w:val="32"/>
          <w:szCs w:val="32"/>
          <w:lang w:eastAsia="en-US" w:bidi="en-US"/>
        </w:rPr>
        <w:t xml:space="preserve"> Рязань, 2004 – 122 с.</w:t>
      </w:r>
    </w:p>
    <w:p w:rsidR="00056353" w:rsidRDefault="00056353" w:rsidP="00352CAE">
      <w:pPr>
        <w:pStyle w:val="ac"/>
        <w:shd w:val="clear" w:color="auto" w:fill="auto"/>
        <w:ind w:firstLine="704"/>
        <w:jc w:val="both"/>
        <w:rPr>
          <w:rStyle w:val="-1pt"/>
          <w:rFonts w:eastAsia="Franklin Gothic Heavy"/>
          <w:sz w:val="32"/>
          <w:szCs w:val="32"/>
        </w:rPr>
      </w:pPr>
    </w:p>
    <w:p w:rsidR="00111E3F" w:rsidRPr="00DC5749" w:rsidRDefault="00111E3F" w:rsidP="00352CAE">
      <w:pPr>
        <w:pStyle w:val="ac"/>
        <w:shd w:val="clear" w:color="auto" w:fill="auto"/>
        <w:ind w:firstLine="704"/>
        <w:jc w:val="both"/>
        <w:rPr>
          <w:rStyle w:val="-1pt"/>
          <w:rFonts w:eastAsia="Franklin Gothic Heavy"/>
          <w:sz w:val="32"/>
          <w:szCs w:val="32"/>
        </w:rPr>
      </w:pPr>
    </w:p>
    <w:p w:rsidR="00056353" w:rsidRPr="003E15E9" w:rsidRDefault="00056353" w:rsidP="00352CAE">
      <w:pPr>
        <w:ind w:firstLine="285"/>
        <w:jc w:val="both"/>
        <w:rPr>
          <w:b/>
          <w:i/>
          <w:sz w:val="32"/>
          <w:szCs w:val="32"/>
        </w:rPr>
      </w:pPr>
      <w:r w:rsidRPr="003E15E9">
        <w:rPr>
          <w:b/>
          <w:i/>
          <w:sz w:val="32"/>
          <w:szCs w:val="32"/>
        </w:rPr>
        <w:t>УДК 636.22/.28.082</w:t>
      </w:r>
    </w:p>
    <w:p w:rsidR="00056353" w:rsidRPr="00B160A7" w:rsidRDefault="00056353" w:rsidP="00352CAE">
      <w:pPr>
        <w:jc w:val="center"/>
        <w:rPr>
          <w:rStyle w:val="afa"/>
          <w:sz w:val="32"/>
        </w:rPr>
      </w:pPr>
      <w:r w:rsidRPr="00B160A7">
        <w:rPr>
          <w:rStyle w:val="afa"/>
          <w:sz w:val="32"/>
        </w:rPr>
        <w:t>НОВЫЕ ПОДХОДЫ К ОЦЕНКЕ СЕМЕЙСТВ</w:t>
      </w:r>
    </w:p>
    <w:p w:rsidR="003F6C4D" w:rsidRDefault="003F6C4D" w:rsidP="003F6C4D">
      <w:pPr>
        <w:jc w:val="center"/>
        <w:rPr>
          <w:b/>
          <w:sz w:val="32"/>
          <w:szCs w:val="32"/>
        </w:rPr>
      </w:pPr>
    </w:p>
    <w:p w:rsidR="003F6C4D" w:rsidRPr="00B160A7" w:rsidRDefault="00056353" w:rsidP="0087461C">
      <w:pPr>
        <w:ind w:left="708"/>
        <w:rPr>
          <w:i/>
          <w:sz w:val="32"/>
          <w:szCs w:val="32"/>
        </w:rPr>
      </w:pPr>
      <w:r w:rsidRPr="00B160A7">
        <w:rPr>
          <w:b/>
          <w:i/>
          <w:sz w:val="32"/>
          <w:szCs w:val="32"/>
        </w:rPr>
        <w:t>Турлова</w:t>
      </w:r>
      <w:r w:rsidR="00636248" w:rsidRPr="00636248">
        <w:rPr>
          <w:b/>
          <w:i/>
          <w:sz w:val="32"/>
          <w:szCs w:val="32"/>
        </w:rPr>
        <w:t xml:space="preserve"> </w:t>
      </w:r>
      <w:r w:rsidR="00636248" w:rsidRPr="00B160A7">
        <w:rPr>
          <w:b/>
          <w:i/>
          <w:sz w:val="32"/>
          <w:szCs w:val="32"/>
        </w:rPr>
        <w:t>Ю.Г.</w:t>
      </w:r>
      <w:r w:rsidRPr="00B160A7">
        <w:rPr>
          <w:i/>
          <w:sz w:val="32"/>
          <w:szCs w:val="32"/>
        </w:rPr>
        <w:t>, кандидат биол. наук,</w:t>
      </w:r>
    </w:p>
    <w:p w:rsidR="003F6C4D" w:rsidRPr="00B160A7" w:rsidRDefault="00056353" w:rsidP="0087461C">
      <w:pPr>
        <w:ind w:left="708"/>
        <w:rPr>
          <w:i/>
          <w:sz w:val="32"/>
          <w:szCs w:val="32"/>
        </w:rPr>
      </w:pPr>
      <w:r w:rsidRPr="00B160A7">
        <w:rPr>
          <w:b/>
          <w:i/>
          <w:sz w:val="32"/>
          <w:szCs w:val="32"/>
        </w:rPr>
        <w:t>Дмитриев</w:t>
      </w:r>
      <w:r w:rsidR="00636248" w:rsidRPr="00636248">
        <w:rPr>
          <w:b/>
          <w:i/>
          <w:sz w:val="32"/>
          <w:szCs w:val="32"/>
        </w:rPr>
        <w:t xml:space="preserve"> </w:t>
      </w:r>
      <w:r w:rsidR="00636248" w:rsidRPr="00B160A7">
        <w:rPr>
          <w:b/>
          <w:i/>
          <w:sz w:val="32"/>
          <w:szCs w:val="32"/>
        </w:rPr>
        <w:t>В.Б.</w:t>
      </w:r>
      <w:r w:rsidRPr="00B160A7">
        <w:rPr>
          <w:i/>
          <w:sz w:val="32"/>
          <w:szCs w:val="32"/>
        </w:rPr>
        <w:t>, доктор биол. наук, профессор</w:t>
      </w:r>
    </w:p>
    <w:p w:rsidR="00B160A7" w:rsidRDefault="00056353" w:rsidP="0087461C">
      <w:pPr>
        <w:ind w:left="708"/>
        <w:rPr>
          <w:i/>
          <w:sz w:val="32"/>
          <w:szCs w:val="32"/>
        </w:rPr>
      </w:pPr>
      <w:r w:rsidRPr="00B160A7">
        <w:rPr>
          <w:i/>
          <w:sz w:val="32"/>
          <w:szCs w:val="32"/>
        </w:rPr>
        <w:t xml:space="preserve">ГНУ «Всероссийский научно-исследовательский институт генетики и разведения сельскохозяйственных животных» </w:t>
      </w:r>
    </w:p>
    <w:p w:rsidR="00056353" w:rsidRPr="00B160A7" w:rsidRDefault="00056353" w:rsidP="0087461C">
      <w:pPr>
        <w:ind w:left="708"/>
        <w:rPr>
          <w:i/>
          <w:sz w:val="32"/>
          <w:szCs w:val="32"/>
        </w:rPr>
      </w:pPr>
      <w:r w:rsidRPr="00B160A7">
        <w:rPr>
          <w:i/>
          <w:sz w:val="32"/>
          <w:szCs w:val="32"/>
        </w:rPr>
        <w:t xml:space="preserve"> г. Санкт-Петербург, Пушкин</w:t>
      </w:r>
    </w:p>
    <w:p w:rsidR="00056353" w:rsidRPr="00352CAE" w:rsidRDefault="00056353" w:rsidP="0087461C">
      <w:pPr>
        <w:rPr>
          <w:i/>
          <w:sz w:val="32"/>
          <w:szCs w:val="32"/>
        </w:rPr>
      </w:pPr>
    </w:p>
    <w:p w:rsidR="00056353" w:rsidRPr="00352CAE" w:rsidRDefault="00056353" w:rsidP="00B160A7">
      <w:pPr>
        <w:ind w:firstLine="708"/>
        <w:jc w:val="both"/>
        <w:rPr>
          <w:i/>
          <w:sz w:val="32"/>
          <w:szCs w:val="32"/>
        </w:rPr>
      </w:pPr>
      <w:r w:rsidRPr="00352CAE">
        <w:rPr>
          <w:b/>
          <w:i/>
          <w:sz w:val="32"/>
          <w:szCs w:val="32"/>
        </w:rPr>
        <w:t xml:space="preserve">Аннотация. </w:t>
      </w:r>
      <w:r w:rsidRPr="00352CAE">
        <w:rPr>
          <w:i/>
          <w:sz w:val="32"/>
          <w:szCs w:val="32"/>
        </w:rPr>
        <w:t xml:space="preserve">На основе новых принципов и единого критерия оценки племенных качеств животных предложен метод оценки семейств, который позволяет ускорить процессы совершенствования стада и породы в целом. </w:t>
      </w:r>
    </w:p>
    <w:p w:rsidR="00056353" w:rsidRDefault="00056353" w:rsidP="00B160A7">
      <w:pPr>
        <w:ind w:firstLine="708"/>
        <w:jc w:val="both"/>
        <w:rPr>
          <w:i/>
          <w:sz w:val="32"/>
          <w:szCs w:val="32"/>
        </w:rPr>
      </w:pPr>
      <w:r w:rsidRPr="00352CAE">
        <w:rPr>
          <w:b/>
          <w:i/>
          <w:sz w:val="32"/>
          <w:szCs w:val="32"/>
        </w:rPr>
        <w:t xml:space="preserve">Ключевые слова: </w:t>
      </w:r>
      <w:r w:rsidRPr="00352CAE">
        <w:rPr>
          <w:i/>
          <w:sz w:val="32"/>
          <w:szCs w:val="32"/>
        </w:rPr>
        <w:t>селекция, генетический потенциал,  семейства, методы оценки, молочная продуктивность, популяционная статистика.</w:t>
      </w:r>
    </w:p>
    <w:p w:rsidR="00B160A7" w:rsidRPr="00352CAE" w:rsidRDefault="00B160A7" w:rsidP="00B160A7">
      <w:pPr>
        <w:ind w:firstLine="708"/>
        <w:jc w:val="both"/>
        <w:rPr>
          <w:i/>
          <w:sz w:val="32"/>
          <w:szCs w:val="32"/>
        </w:rPr>
      </w:pPr>
    </w:p>
    <w:p w:rsidR="00056353" w:rsidRPr="00352CAE" w:rsidRDefault="00056353" w:rsidP="00352CAE">
      <w:pPr>
        <w:ind w:firstLine="709"/>
        <w:jc w:val="both"/>
        <w:rPr>
          <w:sz w:val="32"/>
          <w:szCs w:val="32"/>
        </w:rPr>
      </w:pPr>
      <w:r w:rsidRPr="00352CAE">
        <w:rPr>
          <w:sz w:val="32"/>
          <w:szCs w:val="32"/>
        </w:rPr>
        <w:lastRenderedPageBreak/>
        <w:t>Генетическая структура стада непрерывно изменяется в процессе селекции. Однако повышение генетического потенциала продуктивности зависит не только от интенсивности использования быков</w:t>
      </w:r>
      <w:r w:rsidR="0087461C">
        <w:rPr>
          <w:sz w:val="32"/>
          <w:szCs w:val="32"/>
        </w:rPr>
        <w:t>-</w:t>
      </w:r>
      <w:r w:rsidRPr="00352CAE">
        <w:rPr>
          <w:sz w:val="32"/>
          <w:szCs w:val="32"/>
        </w:rPr>
        <w:t xml:space="preserve">лидеров, но и от направленного формирования структуры стада с учетом материнской основы. </w:t>
      </w:r>
    </w:p>
    <w:p w:rsidR="00056353" w:rsidRPr="00352CAE" w:rsidRDefault="00056353" w:rsidP="00352CAE">
      <w:pPr>
        <w:ind w:firstLine="709"/>
        <w:jc w:val="both"/>
        <w:rPr>
          <w:sz w:val="32"/>
          <w:szCs w:val="32"/>
        </w:rPr>
      </w:pPr>
      <w:r w:rsidRPr="00352CAE">
        <w:rPr>
          <w:sz w:val="32"/>
          <w:szCs w:val="32"/>
        </w:rPr>
        <w:t>В настоящее время в практической селекции маточным семействам отведена второстепенная роль. Специалисты объясняют это снижающейся продолжительностью продуктивного использования коров в стаде, недостаточной численностью животных для оценки. Большие затруднения вызывают методы, которыми оценивают семейства – ведь оценка должна быть применима для сравнения коров, которые лактировали с разницей в несколько поколений, на фоне значительного роста молочной продуктивности (на примере Ленинградской области, связанного с голштинизацией черно-пестрого скота).</w:t>
      </w:r>
    </w:p>
    <w:p w:rsidR="00056353" w:rsidRPr="00352CAE" w:rsidRDefault="00056353" w:rsidP="00352CAE">
      <w:pPr>
        <w:widowControl w:val="0"/>
        <w:tabs>
          <w:tab w:val="left" w:pos="4186"/>
        </w:tabs>
        <w:ind w:firstLine="708"/>
        <w:jc w:val="both"/>
        <w:rPr>
          <w:sz w:val="32"/>
          <w:szCs w:val="32"/>
        </w:rPr>
      </w:pPr>
      <w:r w:rsidRPr="00352CAE">
        <w:rPr>
          <w:sz w:val="32"/>
          <w:szCs w:val="32"/>
        </w:rPr>
        <w:t xml:space="preserve">Специалистами ГНУ ВНИИГРЖ была разработана «Система оценки племенных качеств молочного скота по передающей способности» (СПб, 2010), в которой  для оценки животных предложен метод СРВ (Степень Родительского Влияния). В его основе лежит принцип частот распределения особей в вариационном ряду по любому селекционируемому количественному признаку (удой, массовая доля жира, белка, индексная экстерьерная оценка и др.). Каждой особи присваивается соответствующий класс по оцениваемому признаку (1 класс – худшие, 2 класс – средние и 3 класс - лучшие). </w:t>
      </w:r>
    </w:p>
    <w:p w:rsidR="00056353" w:rsidRPr="00352CAE" w:rsidRDefault="00056353" w:rsidP="00352CAE">
      <w:pPr>
        <w:widowControl w:val="0"/>
        <w:tabs>
          <w:tab w:val="left" w:pos="4186"/>
        </w:tabs>
        <w:ind w:firstLine="708"/>
        <w:jc w:val="both"/>
        <w:rPr>
          <w:sz w:val="32"/>
          <w:szCs w:val="32"/>
        </w:rPr>
      </w:pPr>
      <w:r w:rsidRPr="00352CAE">
        <w:rPr>
          <w:sz w:val="32"/>
          <w:szCs w:val="32"/>
        </w:rPr>
        <w:t xml:space="preserve">Оценка быков-производителей и семейств проводится путем определения соотношения частот встречаемости потомков в разных классах вариационного ряда. В селекционно-генетическом плане такая оценка отражает передающую способность животных. К преимуществам метода относится то, что он одинаково применим для самцов и самок (универсален), а также </w:t>
      </w:r>
      <w:r w:rsidRPr="00352CAE">
        <w:rPr>
          <w:noProof/>
          <w:sz w:val="32"/>
          <w:szCs w:val="32"/>
        </w:rPr>
        <w:drawing>
          <wp:anchor distT="0" distB="0" distL="114300" distR="114300" simplePos="0" relativeHeight="251659264" behindDoc="0" locked="0" layoutInCell="1" allowOverlap="1" wp14:anchorId="6EE101E9" wp14:editId="4913411A">
            <wp:simplePos x="0" y="0"/>
            <wp:positionH relativeFrom="column">
              <wp:posOffset>7175500</wp:posOffset>
            </wp:positionH>
            <wp:positionV relativeFrom="paragraph">
              <wp:posOffset>808355</wp:posOffset>
            </wp:positionV>
            <wp:extent cx="4601210" cy="1374140"/>
            <wp:effectExtent l="3175" t="0" r="0" b="0"/>
            <wp:wrapNone/>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352CAE">
        <w:rPr>
          <w:sz w:val="32"/>
          <w:szCs w:val="32"/>
        </w:rPr>
        <w:t xml:space="preserve">позволяет создать оптимальные условия при сравнении генотипов за длительный период времени, в ряду поколений, в разных хозяйствах и т.д. </w:t>
      </w:r>
    </w:p>
    <w:p w:rsidR="00056353" w:rsidRPr="00352CAE" w:rsidRDefault="00056353" w:rsidP="00352CAE">
      <w:pPr>
        <w:widowControl w:val="0"/>
        <w:tabs>
          <w:tab w:val="left" w:pos="4186"/>
        </w:tabs>
        <w:ind w:firstLine="708"/>
        <w:jc w:val="both"/>
        <w:rPr>
          <w:sz w:val="32"/>
          <w:szCs w:val="32"/>
        </w:rPr>
      </w:pPr>
      <w:r w:rsidRPr="00352CAE">
        <w:rPr>
          <w:sz w:val="32"/>
          <w:szCs w:val="32"/>
        </w:rPr>
        <w:t>Использование региональной информационной базы данных по хозяйствам Ленинградской области, предоставленной ООО РЦ «ПЛИНОР»</w:t>
      </w:r>
      <w:r w:rsidR="0087461C">
        <w:rPr>
          <w:sz w:val="32"/>
          <w:szCs w:val="32"/>
        </w:rPr>
        <w:t>,</w:t>
      </w:r>
      <w:r w:rsidRPr="00352CAE">
        <w:rPr>
          <w:sz w:val="32"/>
          <w:szCs w:val="32"/>
        </w:rPr>
        <w:t xml:space="preserve"> позволило провести мониторинг поколений по различным продуктивным признакам. Всего за период более 30 лет в Ленинградской области проанализирована молочная продуктивность более чем 300 тыс. голов первотелок.</w:t>
      </w:r>
    </w:p>
    <w:p w:rsidR="00056353" w:rsidRPr="00352CAE" w:rsidRDefault="00056353" w:rsidP="00352CAE">
      <w:pPr>
        <w:widowControl w:val="0"/>
        <w:tabs>
          <w:tab w:val="left" w:pos="4186"/>
        </w:tabs>
        <w:ind w:firstLine="708"/>
        <w:jc w:val="both"/>
        <w:rPr>
          <w:sz w:val="32"/>
          <w:szCs w:val="32"/>
        </w:rPr>
      </w:pPr>
      <w:r w:rsidRPr="00352CAE">
        <w:rPr>
          <w:sz w:val="32"/>
          <w:szCs w:val="32"/>
        </w:rPr>
        <w:lastRenderedPageBreak/>
        <w:t xml:space="preserve">К семействам относили генеалогическую группу коров, число оцененных животных в которой составляет не менее 5 голов и насчитывает не менее 3 поколений. </w:t>
      </w:r>
    </w:p>
    <w:p w:rsidR="00056353" w:rsidRPr="00352CAE" w:rsidRDefault="00056353" w:rsidP="00352CAE">
      <w:pPr>
        <w:widowControl w:val="0"/>
        <w:tabs>
          <w:tab w:val="left" w:pos="4186"/>
        </w:tabs>
        <w:ind w:firstLine="708"/>
        <w:jc w:val="both"/>
        <w:rPr>
          <w:sz w:val="32"/>
          <w:szCs w:val="32"/>
        </w:rPr>
      </w:pPr>
      <w:r w:rsidRPr="00352CAE">
        <w:rPr>
          <w:sz w:val="32"/>
          <w:szCs w:val="32"/>
        </w:rPr>
        <w:t>Оценка семейств методом СРВ показала, что вне</w:t>
      </w:r>
      <w:r w:rsidR="0087461C">
        <w:rPr>
          <w:sz w:val="32"/>
          <w:szCs w:val="32"/>
        </w:rPr>
        <w:t xml:space="preserve"> </w:t>
      </w:r>
      <w:r w:rsidRPr="00352CAE">
        <w:rPr>
          <w:sz w:val="32"/>
          <w:szCs w:val="32"/>
        </w:rPr>
        <w:t xml:space="preserve">зависимости от оцениваемого признака, в семействах 1 категории («худшие») число коров 1 класса составляет 45-50%, а 3 класса – около 15% и, наоборот, в семействах  3 категории («лучшие») коров 1 класса не более 15%, а 3 класса – более 44%. В семействах 2 категории («средние, нейтральные») число особей в каждом классе находится в пределах нормального распределения. </w:t>
      </w:r>
    </w:p>
    <w:p w:rsidR="00056353" w:rsidRPr="00352CAE" w:rsidRDefault="00056353" w:rsidP="00352CAE">
      <w:pPr>
        <w:widowControl w:val="0"/>
        <w:tabs>
          <w:tab w:val="left" w:pos="4186"/>
        </w:tabs>
        <w:ind w:firstLine="708"/>
        <w:jc w:val="both"/>
        <w:rPr>
          <w:sz w:val="32"/>
          <w:szCs w:val="32"/>
        </w:rPr>
      </w:pPr>
      <w:r w:rsidRPr="00352CAE">
        <w:rPr>
          <w:sz w:val="32"/>
          <w:szCs w:val="32"/>
        </w:rPr>
        <w:t xml:space="preserve">Поскольку высокопродуктивные коровы-рекордистки имеются и в тех, и в других семействах, необходимо более точно определить понятие того, кто же все-таки является «лучшим» и кого следует отобрать для получения потомства. </w:t>
      </w:r>
    </w:p>
    <w:p w:rsidR="00056353" w:rsidRPr="00352CAE" w:rsidRDefault="00056353" w:rsidP="00352CAE">
      <w:pPr>
        <w:widowControl w:val="0"/>
        <w:tabs>
          <w:tab w:val="left" w:pos="4186"/>
        </w:tabs>
        <w:ind w:firstLine="708"/>
        <w:jc w:val="both"/>
        <w:rPr>
          <w:sz w:val="32"/>
          <w:szCs w:val="32"/>
        </w:rPr>
      </w:pPr>
      <w:r w:rsidRPr="00352CAE">
        <w:rPr>
          <w:sz w:val="32"/>
          <w:szCs w:val="32"/>
        </w:rPr>
        <w:t xml:space="preserve"> Нами был проведен ретроспективный анализ по сравнению продуктивности матерей и дочерей с высоким и низким уровнем удоя. Так, от 66 матерей из семейств 1 категории (41 семейство) со средним  удоем </w:t>
      </w:r>
      <w:smartTag w:uri="urn:schemas-microsoft-com:office:smarttags" w:element="metricconverter">
        <w:smartTagPr>
          <w:attr w:name="ProductID" w:val="10333 кг"/>
        </w:smartTagPr>
        <w:r w:rsidRPr="00352CAE">
          <w:rPr>
            <w:sz w:val="32"/>
            <w:szCs w:val="32"/>
          </w:rPr>
          <w:t>10333 кг</w:t>
        </w:r>
      </w:smartTag>
      <w:r w:rsidRPr="00352CAE">
        <w:rPr>
          <w:sz w:val="32"/>
          <w:szCs w:val="32"/>
        </w:rPr>
        <w:t xml:space="preserve"> были получены дочери с удоем </w:t>
      </w:r>
      <w:smartTag w:uri="urn:schemas-microsoft-com:office:smarttags" w:element="metricconverter">
        <w:smartTagPr>
          <w:attr w:name="ProductID" w:val="8707 кг"/>
        </w:smartTagPr>
        <w:r w:rsidRPr="00352CAE">
          <w:rPr>
            <w:sz w:val="32"/>
            <w:szCs w:val="32"/>
          </w:rPr>
          <w:t>8707 кг</w:t>
        </w:r>
      </w:smartTag>
      <w:r w:rsidRPr="00352CAE">
        <w:rPr>
          <w:sz w:val="32"/>
          <w:szCs w:val="32"/>
        </w:rPr>
        <w:t xml:space="preserve">. То есть, дочери уступали матерям в удое на </w:t>
      </w:r>
      <w:smartTag w:uri="urn:schemas-microsoft-com:office:smarttags" w:element="metricconverter">
        <w:smartTagPr>
          <w:attr w:name="ProductID" w:val="1626 кг"/>
        </w:smartTagPr>
        <w:r w:rsidRPr="00352CAE">
          <w:rPr>
            <w:sz w:val="32"/>
            <w:szCs w:val="32"/>
          </w:rPr>
          <w:t>1626 кг</w:t>
        </w:r>
      </w:smartTag>
      <w:r w:rsidRPr="00352CAE">
        <w:rPr>
          <w:sz w:val="32"/>
          <w:szCs w:val="32"/>
        </w:rPr>
        <w:t>, по молочному жиру</w:t>
      </w:r>
      <w:r w:rsidR="0087461C">
        <w:rPr>
          <w:sz w:val="32"/>
          <w:szCs w:val="32"/>
        </w:rPr>
        <w:t xml:space="preserve"> -</w:t>
      </w:r>
      <w:r w:rsidRPr="00352CAE">
        <w:rPr>
          <w:sz w:val="32"/>
          <w:szCs w:val="32"/>
        </w:rPr>
        <w:t xml:space="preserve"> на </w:t>
      </w:r>
      <w:smartTag w:uri="urn:schemas-microsoft-com:office:smarttags" w:element="metricconverter">
        <w:smartTagPr>
          <w:attr w:name="ProductID" w:val="61 кг"/>
        </w:smartTagPr>
        <w:r w:rsidRPr="00352CAE">
          <w:rPr>
            <w:sz w:val="32"/>
            <w:szCs w:val="32"/>
          </w:rPr>
          <w:t>61 кг</w:t>
        </w:r>
      </w:smartTag>
      <w:r w:rsidRPr="00352CAE">
        <w:rPr>
          <w:sz w:val="32"/>
          <w:szCs w:val="32"/>
        </w:rPr>
        <w:t>, по молочному белку</w:t>
      </w:r>
      <w:r w:rsidR="0087461C">
        <w:rPr>
          <w:sz w:val="32"/>
          <w:szCs w:val="32"/>
        </w:rPr>
        <w:t xml:space="preserve"> -</w:t>
      </w:r>
      <w:r w:rsidRPr="00352CAE">
        <w:rPr>
          <w:sz w:val="32"/>
          <w:szCs w:val="32"/>
        </w:rPr>
        <w:t xml:space="preserve"> на </w:t>
      </w:r>
      <w:smartTag w:uri="urn:schemas-microsoft-com:office:smarttags" w:element="metricconverter">
        <w:smartTagPr>
          <w:attr w:name="ProductID" w:val="41 кг"/>
        </w:smartTagPr>
        <w:r w:rsidRPr="00352CAE">
          <w:rPr>
            <w:sz w:val="32"/>
            <w:szCs w:val="32"/>
          </w:rPr>
          <w:t>41 кг</w:t>
        </w:r>
      </w:smartTag>
      <w:r w:rsidRPr="00352CAE">
        <w:rPr>
          <w:sz w:val="32"/>
          <w:szCs w:val="32"/>
        </w:rPr>
        <w:t xml:space="preserve">. </w:t>
      </w:r>
    </w:p>
    <w:p w:rsidR="00056353" w:rsidRPr="00352CAE" w:rsidRDefault="00056353" w:rsidP="00352CAE">
      <w:pPr>
        <w:widowControl w:val="0"/>
        <w:tabs>
          <w:tab w:val="left" w:pos="4186"/>
        </w:tabs>
        <w:ind w:firstLine="708"/>
        <w:jc w:val="both"/>
        <w:rPr>
          <w:sz w:val="32"/>
          <w:szCs w:val="32"/>
        </w:rPr>
      </w:pPr>
      <w:r w:rsidRPr="00352CAE">
        <w:rPr>
          <w:sz w:val="32"/>
          <w:szCs w:val="32"/>
        </w:rPr>
        <w:t xml:space="preserve">От 76 матерей с удоем </w:t>
      </w:r>
      <w:smartTag w:uri="urn:schemas-microsoft-com:office:smarttags" w:element="metricconverter">
        <w:smartTagPr>
          <w:attr w:name="ProductID" w:val="7825 кг"/>
        </w:smartTagPr>
        <w:r w:rsidRPr="00352CAE">
          <w:rPr>
            <w:sz w:val="32"/>
            <w:szCs w:val="32"/>
          </w:rPr>
          <w:t>7825 кг</w:t>
        </w:r>
      </w:smartTag>
      <w:r w:rsidRPr="00352CAE">
        <w:rPr>
          <w:sz w:val="32"/>
          <w:szCs w:val="32"/>
        </w:rPr>
        <w:t xml:space="preserve">, но происходящих из семейств 3 категории (36 семейств) были получены дочери с удоем </w:t>
      </w:r>
      <w:smartTag w:uri="urn:schemas-microsoft-com:office:smarttags" w:element="metricconverter">
        <w:smartTagPr>
          <w:attr w:name="ProductID" w:val="9437 кг"/>
        </w:smartTagPr>
        <w:r w:rsidRPr="00352CAE">
          <w:rPr>
            <w:sz w:val="32"/>
            <w:szCs w:val="32"/>
          </w:rPr>
          <w:t>9437 кг</w:t>
        </w:r>
      </w:smartTag>
      <w:r w:rsidRPr="00352CAE">
        <w:rPr>
          <w:sz w:val="32"/>
          <w:szCs w:val="32"/>
        </w:rPr>
        <w:t xml:space="preserve"> (на 1612 больше), они также превосходили матерей по молочному жиру на </w:t>
      </w:r>
      <w:smartTag w:uri="urn:schemas-microsoft-com:office:smarttags" w:element="metricconverter">
        <w:smartTagPr>
          <w:attr w:name="ProductID" w:val="57 кг"/>
        </w:smartTagPr>
        <w:r w:rsidRPr="00352CAE">
          <w:rPr>
            <w:sz w:val="32"/>
            <w:szCs w:val="32"/>
          </w:rPr>
          <w:t>57 кг</w:t>
        </w:r>
      </w:smartTag>
      <w:r w:rsidRPr="00352CAE">
        <w:rPr>
          <w:sz w:val="32"/>
          <w:szCs w:val="32"/>
        </w:rPr>
        <w:t>, по молочному белку</w:t>
      </w:r>
      <w:r w:rsidR="0087461C">
        <w:rPr>
          <w:sz w:val="32"/>
          <w:szCs w:val="32"/>
        </w:rPr>
        <w:t xml:space="preserve"> -</w:t>
      </w:r>
      <w:r w:rsidRPr="00352CAE">
        <w:rPr>
          <w:sz w:val="32"/>
          <w:szCs w:val="32"/>
        </w:rPr>
        <w:t xml:space="preserve"> на </w:t>
      </w:r>
      <w:smartTag w:uri="urn:schemas-microsoft-com:office:smarttags" w:element="metricconverter">
        <w:smartTagPr>
          <w:attr w:name="ProductID" w:val="46 кг"/>
        </w:smartTagPr>
        <w:r w:rsidRPr="00352CAE">
          <w:rPr>
            <w:sz w:val="32"/>
            <w:szCs w:val="32"/>
          </w:rPr>
          <w:t>46 кг</w:t>
        </w:r>
      </w:smartTag>
      <w:r w:rsidRPr="00352CAE">
        <w:rPr>
          <w:sz w:val="32"/>
          <w:szCs w:val="32"/>
        </w:rPr>
        <w:t>.</w:t>
      </w:r>
    </w:p>
    <w:p w:rsidR="00056353" w:rsidRPr="00352CAE" w:rsidRDefault="00056353" w:rsidP="00352CAE">
      <w:pPr>
        <w:widowControl w:val="0"/>
        <w:tabs>
          <w:tab w:val="left" w:pos="4186"/>
        </w:tabs>
        <w:ind w:firstLine="709"/>
        <w:jc w:val="both"/>
        <w:rPr>
          <w:sz w:val="32"/>
          <w:szCs w:val="32"/>
        </w:rPr>
      </w:pPr>
      <w:r w:rsidRPr="00352CAE">
        <w:rPr>
          <w:sz w:val="32"/>
          <w:szCs w:val="32"/>
        </w:rPr>
        <w:t xml:space="preserve"> В данном случае проявляется консерватизм женских предков в передаче своих свойств потомству, так как отцами дочерей были быки, различные по своей племенной ценности. </w:t>
      </w:r>
    </w:p>
    <w:p w:rsidR="00056353" w:rsidRPr="00352CAE" w:rsidRDefault="00056353" w:rsidP="00352CAE">
      <w:pPr>
        <w:widowControl w:val="0"/>
        <w:tabs>
          <w:tab w:val="left" w:pos="4186"/>
        </w:tabs>
        <w:ind w:firstLine="709"/>
        <w:jc w:val="both"/>
        <w:rPr>
          <w:sz w:val="32"/>
          <w:szCs w:val="32"/>
        </w:rPr>
      </w:pPr>
      <w:r w:rsidRPr="00352CAE">
        <w:rPr>
          <w:sz w:val="32"/>
          <w:szCs w:val="32"/>
        </w:rPr>
        <w:t>В таблице представлена характеристика семейств ЗАО «ГПЗ Гражданский» по удою и признаком «продуктивное долголетие» (ПД), взаимосвязь которых имеет  экономическое значение в молочном скотоводстве.</w:t>
      </w:r>
    </w:p>
    <w:p w:rsidR="00056353" w:rsidRPr="00352CAE" w:rsidRDefault="00056353" w:rsidP="00352CAE">
      <w:pPr>
        <w:ind w:firstLine="709"/>
        <w:jc w:val="both"/>
        <w:rPr>
          <w:sz w:val="32"/>
          <w:szCs w:val="32"/>
        </w:rPr>
      </w:pPr>
      <w:r w:rsidRPr="00352CAE">
        <w:rPr>
          <w:sz w:val="32"/>
          <w:szCs w:val="32"/>
        </w:rPr>
        <w:t>В таблице 1 показано, что животные из семейств разных кате</w:t>
      </w:r>
      <w:r w:rsidR="0087461C">
        <w:rPr>
          <w:sz w:val="32"/>
          <w:szCs w:val="32"/>
        </w:rPr>
        <w:t>-</w:t>
      </w:r>
      <w:r w:rsidRPr="00352CAE">
        <w:rPr>
          <w:sz w:val="32"/>
          <w:szCs w:val="32"/>
        </w:rPr>
        <w:t xml:space="preserve">горий по ПД имеют примерно одинаковый удой за 305 дней 1 лактации 8011…8091, но достоверно отличаются друг от друга по продуктивному долголетию 870…1004…1149 дней в 1, 2 и 3 категории соответственно. </w:t>
      </w:r>
    </w:p>
    <w:p w:rsidR="00056353" w:rsidRPr="00352CAE" w:rsidRDefault="00056353" w:rsidP="00352CAE">
      <w:pPr>
        <w:ind w:firstLine="709"/>
        <w:jc w:val="both"/>
        <w:rPr>
          <w:sz w:val="32"/>
          <w:szCs w:val="32"/>
        </w:rPr>
      </w:pPr>
      <w:r w:rsidRPr="00352CAE">
        <w:rPr>
          <w:sz w:val="32"/>
          <w:szCs w:val="32"/>
        </w:rPr>
        <w:t xml:space="preserve">Распределив коров в семействах дополнительно по классам по удою, мы получаем четко дифференцированные группы. Так, внутри семейств 1 и 3 категории по ПД особи разных классов по </w:t>
      </w:r>
      <w:r w:rsidRPr="00352CAE">
        <w:rPr>
          <w:sz w:val="32"/>
          <w:szCs w:val="32"/>
        </w:rPr>
        <w:lastRenderedPageBreak/>
        <w:t xml:space="preserve">удою достоверно по всем показателям отличаются друг от друга. Например, коровы 1 класса по удою в худших семействах по ПД имеют удой на </w:t>
      </w:r>
      <w:smartTag w:uri="urn:schemas-microsoft-com:office:smarttags" w:element="metricconverter">
        <w:smartTagPr>
          <w:attr w:name="ProductID" w:val="2448 кг"/>
        </w:smartTagPr>
        <w:r w:rsidRPr="00352CAE">
          <w:rPr>
            <w:sz w:val="32"/>
            <w:szCs w:val="32"/>
          </w:rPr>
          <w:t>2448 кг</w:t>
        </w:r>
      </w:smartTag>
      <w:r w:rsidRPr="00352CAE">
        <w:rPr>
          <w:sz w:val="32"/>
          <w:szCs w:val="32"/>
        </w:rPr>
        <w:t xml:space="preserve"> ниже, чем коровы 3 класса и ПД на 169 дней меньше (923 и 754, </w:t>
      </w:r>
      <w:r w:rsidRPr="00352CAE">
        <w:rPr>
          <w:sz w:val="32"/>
          <w:szCs w:val="32"/>
          <w:lang w:val="en-US"/>
        </w:rPr>
        <w:t>td</w:t>
      </w:r>
      <w:r w:rsidRPr="00352CAE">
        <w:rPr>
          <w:sz w:val="32"/>
          <w:szCs w:val="32"/>
        </w:rPr>
        <w:t xml:space="preserve"> 6,1). В семействах 3 категории по ПД, особи 3 класса превосходили 1 класс по удою на </w:t>
      </w:r>
      <w:smartTag w:uri="urn:schemas-microsoft-com:office:smarttags" w:element="metricconverter">
        <w:smartTagPr>
          <w:attr w:name="ProductID" w:val="2555 кг"/>
        </w:smartTagPr>
        <w:r w:rsidRPr="00352CAE">
          <w:rPr>
            <w:sz w:val="32"/>
            <w:szCs w:val="32"/>
          </w:rPr>
          <w:t>2555 кг</w:t>
        </w:r>
      </w:smartTag>
      <w:r w:rsidRPr="00352CAE">
        <w:rPr>
          <w:sz w:val="32"/>
          <w:szCs w:val="32"/>
        </w:rPr>
        <w:t xml:space="preserve">, по ПД на 74 дня (1165 и 1091,  </w:t>
      </w:r>
      <w:r w:rsidRPr="00352CAE">
        <w:rPr>
          <w:sz w:val="32"/>
          <w:szCs w:val="32"/>
          <w:lang w:val="en-US"/>
        </w:rPr>
        <w:t>td</w:t>
      </w:r>
      <w:r w:rsidRPr="00352CAE">
        <w:rPr>
          <w:sz w:val="32"/>
          <w:szCs w:val="32"/>
        </w:rPr>
        <w:t xml:space="preserve"> 2,3).</w:t>
      </w:r>
    </w:p>
    <w:p w:rsidR="009107C2" w:rsidRDefault="009107C2" w:rsidP="00056353">
      <w:pPr>
        <w:ind w:firstLine="567"/>
        <w:jc w:val="center"/>
        <w:rPr>
          <w:sz w:val="32"/>
          <w:szCs w:val="28"/>
        </w:rPr>
      </w:pPr>
    </w:p>
    <w:p w:rsidR="00056353" w:rsidRPr="00B160A7" w:rsidRDefault="003F6C4D" w:rsidP="009107C2">
      <w:pPr>
        <w:jc w:val="center"/>
        <w:rPr>
          <w:sz w:val="32"/>
          <w:szCs w:val="28"/>
        </w:rPr>
      </w:pPr>
      <w:r w:rsidRPr="00B160A7">
        <w:rPr>
          <w:sz w:val="32"/>
          <w:szCs w:val="28"/>
        </w:rPr>
        <w:t>Таблица 1-</w:t>
      </w:r>
      <w:r w:rsidR="00056353" w:rsidRPr="00B160A7">
        <w:rPr>
          <w:sz w:val="32"/>
          <w:szCs w:val="28"/>
        </w:rPr>
        <w:t xml:space="preserve"> Характеристика удоя и продуктивного долголетия коров</w:t>
      </w:r>
      <w:r w:rsidRPr="00B160A7">
        <w:rPr>
          <w:sz w:val="32"/>
          <w:szCs w:val="28"/>
        </w:rPr>
        <w:t xml:space="preserve"> </w:t>
      </w:r>
      <w:r w:rsidR="00056353" w:rsidRPr="00B160A7">
        <w:rPr>
          <w:sz w:val="32"/>
          <w:szCs w:val="28"/>
        </w:rPr>
        <w:t xml:space="preserve"> с учетом категории семейств ЗАО «ГПЗ Гражданский»</w:t>
      </w:r>
    </w:p>
    <w:p w:rsidR="003F6C4D" w:rsidRPr="00B160A7" w:rsidRDefault="003F6C4D" w:rsidP="00056353">
      <w:pPr>
        <w:ind w:firstLine="567"/>
        <w:jc w:val="center"/>
        <w:rPr>
          <w:sz w:val="28"/>
          <w:szCs w:val="28"/>
        </w:rPr>
      </w:pPr>
    </w:p>
    <w:tbl>
      <w:tblPr>
        <w:tblW w:w="9062" w:type="dxa"/>
        <w:jc w:val="center"/>
        <w:tblInd w:w="191"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1482"/>
        <w:gridCol w:w="1590"/>
        <w:gridCol w:w="1620"/>
        <w:gridCol w:w="1620"/>
        <w:gridCol w:w="1399"/>
        <w:gridCol w:w="1423"/>
      </w:tblGrid>
      <w:tr w:rsidR="00056353" w:rsidRPr="003F6C4D" w:rsidTr="00056353">
        <w:trPr>
          <w:trHeight w:val="390"/>
          <w:jc w:val="center"/>
        </w:trPr>
        <w:tc>
          <w:tcPr>
            <w:tcW w:w="1434" w:type="dxa"/>
            <w:vMerge w:val="restart"/>
            <w:shd w:val="clear" w:color="auto" w:fill="auto"/>
            <w:noWrap/>
            <w:vAlign w:val="center"/>
          </w:tcPr>
          <w:p w:rsidR="00056353" w:rsidRPr="003F6C4D" w:rsidRDefault="00056353" w:rsidP="00056353">
            <w:pPr>
              <w:jc w:val="center"/>
              <w:rPr>
                <w:sz w:val="28"/>
                <w:szCs w:val="28"/>
                <w:lang w:val="en-US"/>
              </w:rPr>
            </w:pPr>
            <w:r w:rsidRPr="003F6C4D">
              <w:rPr>
                <w:sz w:val="28"/>
                <w:szCs w:val="28"/>
              </w:rPr>
              <w:t xml:space="preserve">Семейства по ПД/ </w:t>
            </w:r>
            <w:r w:rsidRPr="003F6C4D">
              <w:rPr>
                <w:sz w:val="28"/>
                <w:szCs w:val="28"/>
                <w:lang w:val="en-US"/>
              </w:rPr>
              <w:t>n</w:t>
            </w:r>
          </w:p>
        </w:tc>
        <w:tc>
          <w:tcPr>
            <w:tcW w:w="1566" w:type="dxa"/>
            <w:vMerge w:val="restart"/>
            <w:shd w:val="clear" w:color="auto" w:fill="auto"/>
            <w:noWrap/>
            <w:vAlign w:val="center"/>
          </w:tcPr>
          <w:p w:rsidR="00056353" w:rsidRPr="003F6C4D" w:rsidRDefault="00056353" w:rsidP="00056353">
            <w:pPr>
              <w:jc w:val="center"/>
              <w:rPr>
                <w:sz w:val="28"/>
                <w:szCs w:val="28"/>
              </w:rPr>
            </w:pPr>
            <w:r w:rsidRPr="003F6C4D">
              <w:rPr>
                <w:sz w:val="28"/>
                <w:szCs w:val="28"/>
              </w:rPr>
              <w:t>Показатели</w:t>
            </w:r>
          </w:p>
        </w:tc>
        <w:tc>
          <w:tcPr>
            <w:tcW w:w="6062" w:type="dxa"/>
            <w:gridSpan w:val="4"/>
            <w:shd w:val="clear" w:color="auto" w:fill="auto"/>
            <w:noWrap/>
            <w:vAlign w:val="center"/>
          </w:tcPr>
          <w:p w:rsidR="00056353" w:rsidRPr="003F6C4D" w:rsidRDefault="00056353" w:rsidP="00056353">
            <w:pPr>
              <w:jc w:val="center"/>
              <w:rPr>
                <w:sz w:val="28"/>
                <w:szCs w:val="28"/>
              </w:rPr>
            </w:pPr>
            <w:r w:rsidRPr="003F6C4D">
              <w:rPr>
                <w:sz w:val="28"/>
                <w:szCs w:val="28"/>
              </w:rPr>
              <w:t>По удою</w:t>
            </w:r>
          </w:p>
        </w:tc>
      </w:tr>
      <w:tr w:rsidR="00056353" w:rsidRPr="003F6C4D" w:rsidTr="00056353">
        <w:trPr>
          <w:trHeight w:val="425"/>
          <w:jc w:val="center"/>
        </w:trPr>
        <w:tc>
          <w:tcPr>
            <w:tcW w:w="1434" w:type="dxa"/>
            <w:vMerge/>
            <w:shd w:val="clear" w:color="auto" w:fill="auto"/>
            <w:noWrap/>
            <w:vAlign w:val="center"/>
          </w:tcPr>
          <w:p w:rsidR="00056353" w:rsidRPr="003F6C4D" w:rsidRDefault="00056353" w:rsidP="00056353">
            <w:pPr>
              <w:jc w:val="center"/>
              <w:rPr>
                <w:sz w:val="28"/>
                <w:szCs w:val="28"/>
              </w:rPr>
            </w:pPr>
          </w:p>
        </w:tc>
        <w:tc>
          <w:tcPr>
            <w:tcW w:w="1566" w:type="dxa"/>
            <w:vMerge/>
            <w:shd w:val="clear" w:color="auto" w:fill="auto"/>
            <w:noWrap/>
            <w:vAlign w:val="center"/>
          </w:tcPr>
          <w:p w:rsidR="00056353" w:rsidRPr="003F6C4D" w:rsidRDefault="00056353" w:rsidP="00056353">
            <w:pPr>
              <w:jc w:val="center"/>
              <w:rPr>
                <w:sz w:val="28"/>
                <w:szCs w:val="28"/>
              </w:rPr>
            </w:pP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всего</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1 класс</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2 класс</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3 класс</w:t>
            </w:r>
          </w:p>
        </w:tc>
      </w:tr>
      <w:tr w:rsidR="00056353" w:rsidRPr="003F6C4D" w:rsidTr="00056353">
        <w:trPr>
          <w:trHeight w:val="390"/>
          <w:jc w:val="center"/>
        </w:trPr>
        <w:tc>
          <w:tcPr>
            <w:tcW w:w="1434" w:type="dxa"/>
            <w:vMerge w:val="restart"/>
            <w:shd w:val="clear" w:color="auto" w:fill="auto"/>
            <w:noWrap/>
            <w:vAlign w:val="center"/>
          </w:tcPr>
          <w:p w:rsidR="00056353" w:rsidRPr="003F6C4D" w:rsidRDefault="00056353" w:rsidP="00056353">
            <w:pPr>
              <w:jc w:val="center"/>
              <w:rPr>
                <w:sz w:val="28"/>
                <w:szCs w:val="28"/>
                <w:lang w:val="en-US"/>
              </w:rPr>
            </w:pPr>
            <w:r w:rsidRPr="003F6C4D">
              <w:rPr>
                <w:sz w:val="28"/>
                <w:szCs w:val="28"/>
              </w:rPr>
              <w:t>1</w:t>
            </w:r>
            <w:r w:rsidRPr="003F6C4D">
              <w:rPr>
                <w:sz w:val="28"/>
                <w:szCs w:val="28"/>
                <w:lang w:val="en-US"/>
              </w:rPr>
              <w:t xml:space="preserve"> </w:t>
            </w:r>
            <w:r w:rsidRPr="003F6C4D">
              <w:rPr>
                <w:sz w:val="28"/>
                <w:szCs w:val="28"/>
              </w:rPr>
              <w:t>/</w:t>
            </w:r>
            <w:r w:rsidRPr="003F6C4D">
              <w:rPr>
                <w:sz w:val="28"/>
                <w:szCs w:val="28"/>
                <w:lang w:val="en-US"/>
              </w:rPr>
              <w:t xml:space="preserve"> 158</w:t>
            </w: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n</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1656</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535</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624</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497</w:t>
            </w:r>
          </w:p>
        </w:tc>
      </w:tr>
      <w:tr w:rsidR="00056353" w:rsidRPr="003F6C4D" w:rsidTr="00056353">
        <w:trPr>
          <w:trHeight w:val="390"/>
          <w:jc w:val="center"/>
        </w:trPr>
        <w:tc>
          <w:tcPr>
            <w:tcW w:w="1434" w:type="dxa"/>
            <w:vMerge/>
            <w:vAlign w:val="center"/>
          </w:tcPr>
          <w:p w:rsidR="00056353" w:rsidRPr="003F6C4D" w:rsidRDefault="00056353" w:rsidP="00056353">
            <w:pPr>
              <w:jc w:val="center"/>
              <w:rPr>
                <w:sz w:val="28"/>
                <w:szCs w:val="28"/>
              </w:rPr>
            </w:pP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Удой 1л., кг</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8011 ± 43</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6810 ± 58</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8047 ± 58</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9258 ± 73</w:t>
            </w:r>
          </w:p>
        </w:tc>
      </w:tr>
      <w:tr w:rsidR="00056353" w:rsidRPr="003F6C4D" w:rsidTr="00056353">
        <w:trPr>
          <w:trHeight w:val="390"/>
          <w:jc w:val="center"/>
        </w:trPr>
        <w:tc>
          <w:tcPr>
            <w:tcW w:w="1434" w:type="dxa"/>
            <w:vMerge/>
            <w:vAlign w:val="center"/>
          </w:tcPr>
          <w:p w:rsidR="00056353" w:rsidRPr="003F6C4D" w:rsidRDefault="00056353" w:rsidP="00056353">
            <w:pPr>
              <w:jc w:val="center"/>
              <w:rPr>
                <w:sz w:val="28"/>
                <w:szCs w:val="28"/>
              </w:rPr>
            </w:pP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ПД</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870 ± 11</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754 ± 19</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926 ± 18</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923 ± 20</w:t>
            </w:r>
          </w:p>
        </w:tc>
      </w:tr>
      <w:tr w:rsidR="00056353" w:rsidRPr="003F6C4D" w:rsidTr="00056353">
        <w:trPr>
          <w:trHeight w:val="390"/>
          <w:jc w:val="center"/>
        </w:trPr>
        <w:tc>
          <w:tcPr>
            <w:tcW w:w="1434" w:type="dxa"/>
            <w:vMerge w:val="restart"/>
            <w:shd w:val="clear" w:color="auto" w:fill="auto"/>
            <w:noWrap/>
            <w:vAlign w:val="center"/>
          </w:tcPr>
          <w:p w:rsidR="00056353" w:rsidRPr="003F6C4D" w:rsidRDefault="00056353" w:rsidP="00056353">
            <w:pPr>
              <w:jc w:val="center"/>
              <w:rPr>
                <w:sz w:val="28"/>
                <w:szCs w:val="28"/>
                <w:lang w:val="en-US"/>
              </w:rPr>
            </w:pPr>
            <w:r w:rsidRPr="003F6C4D">
              <w:rPr>
                <w:sz w:val="28"/>
                <w:szCs w:val="28"/>
              </w:rPr>
              <w:t>2</w:t>
            </w:r>
            <w:r w:rsidRPr="003F6C4D">
              <w:rPr>
                <w:sz w:val="28"/>
                <w:szCs w:val="28"/>
                <w:lang w:val="en-US"/>
              </w:rPr>
              <w:t xml:space="preserve"> </w:t>
            </w:r>
            <w:r w:rsidRPr="003F6C4D">
              <w:rPr>
                <w:sz w:val="28"/>
                <w:szCs w:val="28"/>
              </w:rPr>
              <w:t>/</w:t>
            </w:r>
            <w:r w:rsidRPr="003F6C4D">
              <w:rPr>
                <w:sz w:val="28"/>
                <w:szCs w:val="28"/>
                <w:lang w:val="en-US"/>
              </w:rPr>
              <w:t xml:space="preserve"> 179</w:t>
            </w: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n</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2124</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627</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911</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668</w:t>
            </w:r>
          </w:p>
        </w:tc>
      </w:tr>
      <w:tr w:rsidR="00056353" w:rsidRPr="003F6C4D" w:rsidTr="00056353">
        <w:trPr>
          <w:trHeight w:val="390"/>
          <w:jc w:val="center"/>
        </w:trPr>
        <w:tc>
          <w:tcPr>
            <w:tcW w:w="1434" w:type="dxa"/>
            <w:vMerge/>
            <w:vAlign w:val="center"/>
          </w:tcPr>
          <w:p w:rsidR="00056353" w:rsidRPr="003F6C4D" w:rsidRDefault="00056353" w:rsidP="00056353">
            <w:pPr>
              <w:jc w:val="center"/>
              <w:rPr>
                <w:sz w:val="28"/>
                <w:szCs w:val="28"/>
              </w:rPr>
            </w:pP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Удой 1л., кг</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8091 ± 37</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6850 ± 54</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8155 ± 47</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9175 ± 63</w:t>
            </w:r>
          </w:p>
        </w:tc>
      </w:tr>
      <w:tr w:rsidR="00056353" w:rsidRPr="003F6C4D" w:rsidTr="00056353">
        <w:trPr>
          <w:trHeight w:val="390"/>
          <w:jc w:val="center"/>
        </w:trPr>
        <w:tc>
          <w:tcPr>
            <w:tcW w:w="1434" w:type="dxa"/>
            <w:vMerge/>
            <w:vAlign w:val="center"/>
          </w:tcPr>
          <w:p w:rsidR="00056353" w:rsidRPr="003F6C4D" w:rsidRDefault="00056353" w:rsidP="00056353">
            <w:pPr>
              <w:jc w:val="center"/>
              <w:rPr>
                <w:sz w:val="28"/>
                <w:szCs w:val="28"/>
              </w:rPr>
            </w:pP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ПД</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1004 ± 10</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920 ± 19</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1028 ± 16</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1054 ± 18</w:t>
            </w:r>
          </w:p>
        </w:tc>
      </w:tr>
      <w:tr w:rsidR="00056353" w:rsidRPr="003F6C4D" w:rsidTr="00056353">
        <w:trPr>
          <w:trHeight w:val="390"/>
          <w:jc w:val="center"/>
        </w:trPr>
        <w:tc>
          <w:tcPr>
            <w:tcW w:w="1434" w:type="dxa"/>
            <w:vMerge w:val="restart"/>
            <w:shd w:val="clear" w:color="auto" w:fill="auto"/>
            <w:noWrap/>
            <w:vAlign w:val="center"/>
          </w:tcPr>
          <w:p w:rsidR="00056353" w:rsidRPr="003F6C4D" w:rsidRDefault="00056353" w:rsidP="00056353">
            <w:pPr>
              <w:jc w:val="center"/>
              <w:rPr>
                <w:sz w:val="28"/>
                <w:szCs w:val="28"/>
                <w:lang w:val="en-US"/>
              </w:rPr>
            </w:pPr>
            <w:r w:rsidRPr="003F6C4D">
              <w:rPr>
                <w:sz w:val="28"/>
                <w:szCs w:val="28"/>
              </w:rPr>
              <w:t>3</w:t>
            </w:r>
            <w:r w:rsidRPr="003F6C4D">
              <w:rPr>
                <w:sz w:val="28"/>
                <w:szCs w:val="28"/>
                <w:lang w:val="en-US"/>
              </w:rPr>
              <w:t xml:space="preserve"> </w:t>
            </w:r>
            <w:r w:rsidRPr="003F6C4D">
              <w:rPr>
                <w:sz w:val="28"/>
                <w:szCs w:val="28"/>
              </w:rPr>
              <w:t>/</w:t>
            </w:r>
            <w:r w:rsidRPr="003F6C4D">
              <w:rPr>
                <w:sz w:val="28"/>
                <w:szCs w:val="28"/>
                <w:lang w:val="en-US"/>
              </w:rPr>
              <w:t xml:space="preserve"> 154</w:t>
            </w: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n</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1469</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414</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624</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430</w:t>
            </w:r>
          </w:p>
        </w:tc>
      </w:tr>
      <w:tr w:rsidR="00056353" w:rsidRPr="003F6C4D" w:rsidTr="00056353">
        <w:trPr>
          <w:trHeight w:val="390"/>
          <w:jc w:val="center"/>
        </w:trPr>
        <w:tc>
          <w:tcPr>
            <w:tcW w:w="1434" w:type="dxa"/>
            <w:vMerge/>
            <w:vAlign w:val="center"/>
          </w:tcPr>
          <w:p w:rsidR="00056353" w:rsidRPr="003F6C4D" w:rsidRDefault="00056353" w:rsidP="00056353">
            <w:pPr>
              <w:jc w:val="center"/>
              <w:rPr>
                <w:sz w:val="28"/>
                <w:szCs w:val="28"/>
              </w:rPr>
            </w:pP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Удой 1л., кг</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8016 ± 46</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6724 ± 69</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8002 ± 59</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9279 ± 78</w:t>
            </w:r>
          </w:p>
        </w:tc>
      </w:tr>
      <w:tr w:rsidR="00056353" w:rsidRPr="003F6C4D" w:rsidTr="00056353">
        <w:trPr>
          <w:trHeight w:val="390"/>
          <w:jc w:val="center"/>
        </w:trPr>
        <w:tc>
          <w:tcPr>
            <w:tcW w:w="1434" w:type="dxa"/>
            <w:vMerge/>
            <w:vAlign w:val="center"/>
          </w:tcPr>
          <w:p w:rsidR="00056353" w:rsidRPr="003F6C4D" w:rsidRDefault="00056353" w:rsidP="00056353">
            <w:pPr>
              <w:jc w:val="center"/>
              <w:rPr>
                <w:sz w:val="28"/>
                <w:szCs w:val="28"/>
              </w:rPr>
            </w:pPr>
          </w:p>
        </w:tc>
        <w:tc>
          <w:tcPr>
            <w:tcW w:w="1566" w:type="dxa"/>
            <w:shd w:val="clear" w:color="auto" w:fill="auto"/>
            <w:noWrap/>
            <w:vAlign w:val="center"/>
          </w:tcPr>
          <w:p w:rsidR="00056353" w:rsidRPr="003F6C4D" w:rsidRDefault="00056353" w:rsidP="00056353">
            <w:pPr>
              <w:jc w:val="center"/>
              <w:rPr>
                <w:sz w:val="28"/>
                <w:szCs w:val="28"/>
              </w:rPr>
            </w:pPr>
            <w:r w:rsidRPr="003F6C4D">
              <w:rPr>
                <w:sz w:val="28"/>
                <w:szCs w:val="28"/>
              </w:rPr>
              <w:t>ПД</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1149 ± 12</w:t>
            </w:r>
          </w:p>
        </w:tc>
        <w:tc>
          <w:tcPr>
            <w:tcW w:w="1620" w:type="dxa"/>
            <w:shd w:val="clear" w:color="auto" w:fill="auto"/>
            <w:noWrap/>
            <w:vAlign w:val="center"/>
          </w:tcPr>
          <w:p w:rsidR="00056353" w:rsidRPr="003F6C4D" w:rsidRDefault="00056353" w:rsidP="00056353">
            <w:pPr>
              <w:jc w:val="center"/>
              <w:rPr>
                <w:sz w:val="28"/>
                <w:szCs w:val="28"/>
              </w:rPr>
            </w:pPr>
            <w:r w:rsidRPr="003F6C4D">
              <w:rPr>
                <w:sz w:val="28"/>
                <w:szCs w:val="28"/>
              </w:rPr>
              <w:t>1091 ± 23</w:t>
            </w:r>
          </w:p>
        </w:tc>
        <w:tc>
          <w:tcPr>
            <w:tcW w:w="1399" w:type="dxa"/>
            <w:shd w:val="clear" w:color="auto" w:fill="auto"/>
            <w:noWrap/>
            <w:vAlign w:val="center"/>
          </w:tcPr>
          <w:p w:rsidR="00056353" w:rsidRPr="003F6C4D" w:rsidRDefault="00056353" w:rsidP="00056353">
            <w:pPr>
              <w:jc w:val="center"/>
              <w:rPr>
                <w:sz w:val="28"/>
                <w:szCs w:val="28"/>
              </w:rPr>
            </w:pPr>
            <w:r w:rsidRPr="003F6C4D">
              <w:rPr>
                <w:sz w:val="28"/>
                <w:szCs w:val="28"/>
              </w:rPr>
              <w:t>1176 ± 18</w:t>
            </w:r>
          </w:p>
        </w:tc>
        <w:tc>
          <w:tcPr>
            <w:tcW w:w="1423" w:type="dxa"/>
            <w:shd w:val="clear" w:color="auto" w:fill="auto"/>
            <w:noWrap/>
            <w:vAlign w:val="center"/>
          </w:tcPr>
          <w:p w:rsidR="00056353" w:rsidRPr="003F6C4D" w:rsidRDefault="00056353" w:rsidP="00056353">
            <w:pPr>
              <w:jc w:val="center"/>
              <w:rPr>
                <w:sz w:val="28"/>
                <w:szCs w:val="28"/>
              </w:rPr>
            </w:pPr>
            <w:r w:rsidRPr="003F6C4D">
              <w:rPr>
                <w:sz w:val="28"/>
                <w:szCs w:val="28"/>
              </w:rPr>
              <w:t>1165 ± 23</w:t>
            </w:r>
          </w:p>
        </w:tc>
      </w:tr>
    </w:tbl>
    <w:p w:rsidR="003F6C4D" w:rsidRDefault="003F6C4D" w:rsidP="00352CAE">
      <w:pPr>
        <w:ind w:firstLine="567"/>
        <w:rPr>
          <w:sz w:val="28"/>
          <w:szCs w:val="28"/>
        </w:rPr>
      </w:pPr>
    </w:p>
    <w:p w:rsidR="00056353" w:rsidRPr="00352CAE" w:rsidRDefault="00056353" w:rsidP="003F6C4D">
      <w:pPr>
        <w:ind w:firstLine="567"/>
        <w:jc w:val="both"/>
        <w:rPr>
          <w:sz w:val="32"/>
          <w:szCs w:val="32"/>
        </w:rPr>
      </w:pPr>
      <w:r>
        <w:rPr>
          <w:sz w:val="28"/>
          <w:szCs w:val="28"/>
        </w:rPr>
        <w:tab/>
      </w:r>
      <w:r w:rsidRPr="00352CAE">
        <w:rPr>
          <w:sz w:val="32"/>
          <w:szCs w:val="32"/>
        </w:rPr>
        <w:t xml:space="preserve">Таким образом, дифференциация и оценка семейств позволяет более точно вести селекционную работу, также знать долговременную статистику происходящих в стаде генетических и физиологических процессов. </w:t>
      </w:r>
    </w:p>
    <w:p w:rsidR="00056353" w:rsidRPr="00352CAE" w:rsidRDefault="00056353" w:rsidP="00352CAE">
      <w:pPr>
        <w:ind w:firstLine="709"/>
        <w:jc w:val="both"/>
        <w:outlineLvl w:val="0"/>
        <w:rPr>
          <w:sz w:val="32"/>
          <w:szCs w:val="32"/>
        </w:rPr>
      </w:pPr>
      <w:r w:rsidRPr="00352CAE">
        <w:rPr>
          <w:sz w:val="32"/>
          <w:szCs w:val="32"/>
        </w:rPr>
        <w:t>Селекция на повышение продуктивности в стаде должна вестись с учетом характеристики передающей способности семейств по интересующим селекционера признакам. На рисунке представлено моделирование селекционного процесса по базе данных Ленинградской области.</w:t>
      </w:r>
    </w:p>
    <w:p w:rsidR="00056353" w:rsidRDefault="00056353" w:rsidP="00352CAE">
      <w:pPr>
        <w:ind w:firstLine="709"/>
        <w:jc w:val="both"/>
        <w:rPr>
          <w:sz w:val="32"/>
          <w:szCs w:val="32"/>
        </w:rPr>
      </w:pPr>
      <w:r w:rsidRPr="00352CAE">
        <w:rPr>
          <w:sz w:val="32"/>
          <w:szCs w:val="32"/>
        </w:rPr>
        <w:t xml:space="preserve">На рисунке показано, что ведение отбора без учета материнской основы (категории семейств) только к </w:t>
      </w:r>
      <w:r w:rsidRPr="00352CAE">
        <w:rPr>
          <w:sz w:val="32"/>
          <w:szCs w:val="32"/>
          <w:lang w:val="en-US"/>
        </w:rPr>
        <w:t>V</w:t>
      </w:r>
      <w:r w:rsidRPr="00352CAE">
        <w:rPr>
          <w:sz w:val="32"/>
          <w:szCs w:val="32"/>
        </w:rPr>
        <w:t xml:space="preserve"> поколению достигает ПЦ± к сверстницам </w:t>
      </w:r>
      <w:smartTag w:uri="urn:schemas-microsoft-com:office:smarttags" w:element="metricconverter">
        <w:smartTagPr>
          <w:attr w:name="ProductID" w:val="114 кг"/>
        </w:smartTagPr>
        <w:r w:rsidRPr="00352CAE">
          <w:rPr>
            <w:sz w:val="32"/>
            <w:szCs w:val="32"/>
          </w:rPr>
          <w:t>114 кг</w:t>
        </w:r>
      </w:smartTag>
      <w:r w:rsidRPr="00352CAE">
        <w:rPr>
          <w:sz w:val="32"/>
          <w:szCs w:val="32"/>
        </w:rPr>
        <w:t xml:space="preserve">. Учет категории семейств (2 и 3) обеспечивает </w:t>
      </w:r>
      <w:smartTag w:uri="urn:schemas-microsoft-com:office:smarttags" w:element="metricconverter">
        <w:smartTagPr>
          <w:attr w:name="ProductID" w:val="117 кг"/>
        </w:smartTagPr>
        <w:r w:rsidRPr="00352CAE">
          <w:rPr>
            <w:sz w:val="32"/>
            <w:szCs w:val="32"/>
          </w:rPr>
          <w:t>117 кг</w:t>
        </w:r>
      </w:smartTag>
      <w:r w:rsidRPr="00352CAE">
        <w:rPr>
          <w:sz w:val="32"/>
          <w:szCs w:val="32"/>
        </w:rPr>
        <w:t xml:space="preserve"> уже в </w:t>
      </w:r>
      <w:r w:rsidRPr="00352CAE">
        <w:rPr>
          <w:sz w:val="32"/>
          <w:szCs w:val="32"/>
          <w:lang w:val="en-US"/>
        </w:rPr>
        <w:t>I</w:t>
      </w:r>
      <w:r w:rsidRPr="00352CAE">
        <w:rPr>
          <w:sz w:val="32"/>
          <w:szCs w:val="32"/>
        </w:rPr>
        <w:t xml:space="preserve"> поколении (270…332…500 кг во </w:t>
      </w:r>
      <w:r w:rsidRPr="00352CAE">
        <w:rPr>
          <w:sz w:val="32"/>
          <w:szCs w:val="32"/>
          <w:lang w:val="en-US"/>
        </w:rPr>
        <w:t>II</w:t>
      </w:r>
      <w:r w:rsidRPr="00352CAE">
        <w:rPr>
          <w:sz w:val="32"/>
          <w:szCs w:val="32"/>
        </w:rPr>
        <w:t xml:space="preserve"> – </w:t>
      </w:r>
      <w:r w:rsidRPr="00352CAE">
        <w:rPr>
          <w:sz w:val="32"/>
          <w:szCs w:val="32"/>
          <w:lang w:val="en-US"/>
        </w:rPr>
        <w:t>III</w:t>
      </w:r>
      <w:r w:rsidRPr="00352CAE">
        <w:rPr>
          <w:sz w:val="32"/>
          <w:szCs w:val="32"/>
        </w:rPr>
        <w:t xml:space="preserve"> - </w:t>
      </w:r>
      <w:r w:rsidRPr="00352CAE">
        <w:rPr>
          <w:sz w:val="32"/>
          <w:szCs w:val="32"/>
          <w:lang w:val="en-US"/>
        </w:rPr>
        <w:t>IV</w:t>
      </w:r>
      <w:r w:rsidRPr="00352CAE">
        <w:rPr>
          <w:sz w:val="32"/>
          <w:szCs w:val="32"/>
        </w:rPr>
        <w:t xml:space="preserve"> поколениях соответственно).</w:t>
      </w:r>
    </w:p>
    <w:p w:rsidR="00056353" w:rsidRPr="00C65A2C" w:rsidRDefault="00056353" w:rsidP="003F6C4D">
      <w:pPr>
        <w:widowControl w:val="0"/>
        <w:tabs>
          <w:tab w:val="left" w:pos="4186"/>
        </w:tabs>
        <w:jc w:val="center"/>
        <w:rPr>
          <w:sz w:val="28"/>
          <w:szCs w:val="28"/>
        </w:rPr>
      </w:pPr>
      <w:r>
        <w:rPr>
          <w:noProof/>
        </w:rPr>
        <w:lastRenderedPageBreak/>
        <w:drawing>
          <wp:inline distT="0" distB="0" distL="0" distR="0" wp14:anchorId="02B56D39" wp14:editId="052BD0F8">
            <wp:extent cx="5629275" cy="2990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28690" cy="2990539"/>
                    </a:xfrm>
                    <a:prstGeom prst="rect">
                      <a:avLst/>
                    </a:prstGeom>
                    <a:noFill/>
                    <a:ln>
                      <a:noFill/>
                    </a:ln>
                  </pic:spPr>
                </pic:pic>
              </a:graphicData>
            </a:graphic>
          </wp:inline>
        </w:drawing>
      </w:r>
    </w:p>
    <w:p w:rsidR="00056353" w:rsidRPr="0087461C" w:rsidRDefault="00056353" w:rsidP="00352CAE">
      <w:pPr>
        <w:widowControl w:val="0"/>
        <w:tabs>
          <w:tab w:val="left" w:pos="4186"/>
        </w:tabs>
        <w:ind w:firstLine="708"/>
        <w:jc w:val="center"/>
        <w:rPr>
          <w:i/>
          <w:sz w:val="32"/>
          <w:szCs w:val="32"/>
        </w:rPr>
      </w:pPr>
      <w:r w:rsidRPr="0087461C">
        <w:rPr>
          <w:i/>
          <w:sz w:val="32"/>
          <w:szCs w:val="32"/>
        </w:rPr>
        <w:t>Рис.</w:t>
      </w:r>
      <w:r w:rsidR="0087461C" w:rsidRPr="0087461C">
        <w:rPr>
          <w:i/>
          <w:sz w:val="32"/>
          <w:szCs w:val="32"/>
        </w:rPr>
        <w:t xml:space="preserve"> -</w:t>
      </w:r>
      <w:r w:rsidRPr="0087461C">
        <w:rPr>
          <w:i/>
          <w:sz w:val="32"/>
          <w:szCs w:val="32"/>
        </w:rPr>
        <w:t xml:space="preserve"> Племенная ценность коров по удою к сверстницам в поколениях при разном уровне отбора</w:t>
      </w:r>
    </w:p>
    <w:p w:rsidR="003F6C4D" w:rsidRPr="00352CAE" w:rsidRDefault="003F6C4D" w:rsidP="00352CAE">
      <w:pPr>
        <w:widowControl w:val="0"/>
        <w:tabs>
          <w:tab w:val="left" w:pos="4186"/>
        </w:tabs>
        <w:ind w:firstLine="708"/>
        <w:jc w:val="center"/>
        <w:rPr>
          <w:b/>
          <w:sz w:val="32"/>
          <w:szCs w:val="32"/>
        </w:rPr>
      </w:pPr>
    </w:p>
    <w:p w:rsidR="00056353" w:rsidRPr="00352CAE" w:rsidRDefault="00056353" w:rsidP="00352CAE">
      <w:pPr>
        <w:ind w:firstLine="709"/>
        <w:jc w:val="both"/>
        <w:rPr>
          <w:sz w:val="32"/>
          <w:szCs w:val="32"/>
        </w:rPr>
      </w:pPr>
      <w:r w:rsidRPr="00352CAE">
        <w:rPr>
          <w:sz w:val="32"/>
          <w:szCs w:val="32"/>
        </w:rPr>
        <w:t xml:space="preserve">Наиболее эффективен отбор по семействам 3 категории, ведущий к значительному приросту уже во </w:t>
      </w:r>
      <w:r w:rsidRPr="00352CAE">
        <w:rPr>
          <w:sz w:val="32"/>
          <w:szCs w:val="32"/>
          <w:lang w:val="en-US"/>
        </w:rPr>
        <w:t>II</w:t>
      </w:r>
      <w:r w:rsidRPr="00352CAE">
        <w:rPr>
          <w:sz w:val="32"/>
          <w:szCs w:val="32"/>
        </w:rPr>
        <w:t xml:space="preserve"> поколении  </w:t>
      </w:r>
      <w:smartTag w:uri="urn:schemas-microsoft-com:office:smarttags" w:element="metricconverter">
        <w:smartTagPr>
          <w:attr w:name="ProductID" w:val="430 кг"/>
        </w:smartTagPr>
        <w:r w:rsidRPr="00352CAE">
          <w:rPr>
            <w:sz w:val="32"/>
            <w:szCs w:val="32"/>
          </w:rPr>
          <w:t>430 кг</w:t>
        </w:r>
      </w:smartTag>
      <w:r w:rsidRPr="00352CAE">
        <w:rPr>
          <w:sz w:val="32"/>
          <w:szCs w:val="32"/>
        </w:rPr>
        <w:t xml:space="preserve">. </w:t>
      </w:r>
    </w:p>
    <w:p w:rsidR="00056353" w:rsidRPr="00352CAE" w:rsidRDefault="00056353" w:rsidP="00352CAE">
      <w:pPr>
        <w:ind w:firstLine="709"/>
        <w:jc w:val="both"/>
        <w:rPr>
          <w:sz w:val="32"/>
          <w:szCs w:val="32"/>
        </w:rPr>
      </w:pPr>
      <w:r w:rsidRPr="00352CAE">
        <w:rPr>
          <w:sz w:val="32"/>
          <w:szCs w:val="32"/>
        </w:rPr>
        <w:t>Жесткий отбор – коровы только из семейств 3 категории и подбор к ним быков-улучшателей 3 категории по СРВ рекомендован нами для получения молодых быков-производителей.</w:t>
      </w:r>
    </w:p>
    <w:p w:rsidR="00056353" w:rsidRPr="00352CAE" w:rsidRDefault="00056353" w:rsidP="00352CAE">
      <w:pPr>
        <w:ind w:firstLine="709"/>
        <w:jc w:val="both"/>
        <w:outlineLvl w:val="0"/>
        <w:rPr>
          <w:sz w:val="32"/>
          <w:szCs w:val="32"/>
        </w:rPr>
      </w:pPr>
      <w:r w:rsidRPr="00352CAE">
        <w:rPr>
          <w:sz w:val="32"/>
          <w:szCs w:val="32"/>
        </w:rPr>
        <w:t xml:space="preserve">В то же время, проверку молодых быков рекомендовано проводить на коровах из семейств 2 категории («средних»), поскольку стойкая передающая способность семейств крайних категорий может быть причиной неожиданно завышенной или заниженной оценки молодого быка. </w:t>
      </w:r>
    </w:p>
    <w:p w:rsidR="00056353" w:rsidRPr="00352CAE" w:rsidRDefault="00056353" w:rsidP="00352CAE">
      <w:pPr>
        <w:ind w:firstLine="709"/>
        <w:jc w:val="both"/>
        <w:rPr>
          <w:sz w:val="32"/>
          <w:szCs w:val="32"/>
        </w:rPr>
      </w:pPr>
      <w:r w:rsidRPr="00352CAE">
        <w:rPr>
          <w:sz w:val="32"/>
          <w:szCs w:val="32"/>
        </w:rPr>
        <w:t>Принцип оценки п</w:t>
      </w:r>
      <w:r w:rsidR="00D92861">
        <w:rPr>
          <w:sz w:val="32"/>
          <w:szCs w:val="32"/>
        </w:rPr>
        <w:t>е</w:t>
      </w:r>
      <w:r w:rsidRPr="00352CAE">
        <w:rPr>
          <w:sz w:val="32"/>
          <w:szCs w:val="32"/>
        </w:rPr>
        <w:t>редающей способности семейств используется специалистами ГНУ ВНИИГРЖ в качестве дополнительного критерия при выборе коров-доноров для получения эмбрионов и трансплантации. Это позволяет в более быстрые сроки проводить качественное совершенствование стада, так как реципиентами являются телочки из менее ценных семейств, например</w:t>
      </w:r>
      <w:r w:rsidR="00D92861">
        <w:rPr>
          <w:sz w:val="32"/>
          <w:szCs w:val="32"/>
        </w:rPr>
        <w:t>,</w:t>
      </w:r>
      <w:r w:rsidRPr="00352CAE">
        <w:rPr>
          <w:sz w:val="32"/>
          <w:szCs w:val="32"/>
        </w:rPr>
        <w:t xml:space="preserve"> 1 категории по улучшаемому признаку.</w:t>
      </w:r>
    </w:p>
    <w:p w:rsidR="00056353" w:rsidRPr="00352CAE" w:rsidRDefault="00056353" w:rsidP="00352CAE">
      <w:pPr>
        <w:ind w:firstLine="709"/>
        <w:jc w:val="both"/>
        <w:rPr>
          <w:sz w:val="32"/>
          <w:szCs w:val="32"/>
        </w:rPr>
      </w:pPr>
      <w:r w:rsidRPr="00352CAE">
        <w:rPr>
          <w:b/>
          <w:i/>
          <w:sz w:val="32"/>
          <w:szCs w:val="32"/>
        </w:rPr>
        <w:t>Заключение.</w:t>
      </w:r>
      <w:r w:rsidRPr="00352CAE">
        <w:rPr>
          <w:sz w:val="32"/>
          <w:szCs w:val="32"/>
        </w:rPr>
        <w:t xml:space="preserve"> Знание передающей способности материнских семейств и качественного состава стада позволяет предвидеть результаты отбора и подбора</w:t>
      </w:r>
      <w:r w:rsidR="00D92861">
        <w:rPr>
          <w:sz w:val="32"/>
          <w:szCs w:val="32"/>
        </w:rPr>
        <w:t>,</w:t>
      </w:r>
      <w:r w:rsidRPr="00352CAE">
        <w:rPr>
          <w:sz w:val="32"/>
          <w:szCs w:val="32"/>
        </w:rPr>
        <w:t xml:space="preserve"> проводим</w:t>
      </w:r>
      <w:r w:rsidR="00D92861">
        <w:rPr>
          <w:sz w:val="32"/>
          <w:szCs w:val="32"/>
        </w:rPr>
        <w:t>ых</w:t>
      </w:r>
      <w:r w:rsidRPr="00352CAE">
        <w:rPr>
          <w:sz w:val="32"/>
          <w:szCs w:val="32"/>
        </w:rPr>
        <w:t xml:space="preserve"> в стаде.</w:t>
      </w:r>
    </w:p>
    <w:p w:rsidR="00056353" w:rsidRDefault="00056353" w:rsidP="00352CAE">
      <w:pPr>
        <w:ind w:firstLine="709"/>
        <w:jc w:val="both"/>
        <w:rPr>
          <w:sz w:val="32"/>
          <w:szCs w:val="32"/>
        </w:rPr>
      </w:pPr>
    </w:p>
    <w:p w:rsidR="00723B2B" w:rsidRPr="00352CAE" w:rsidRDefault="00723B2B" w:rsidP="00352CAE">
      <w:pPr>
        <w:ind w:firstLine="709"/>
        <w:jc w:val="both"/>
        <w:rPr>
          <w:sz w:val="32"/>
          <w:szCs w:val="32"/>
        </w:rPr>
      </w:pPr>
    </w:p>
    <w:p w:rsidR="00723B2B" w:rsidRPr="003E15E9" w:rsidRDefault="00723B2B" w:rsidP="00723B2B">
      <w:pPr>
        <w:jc w:val="both"/>
        <w:rPr>
          <w:b/>
          <w:i/>
          <w:sz w:val="32"/>
          <w:szCs w:val="32"/>
        </w:rPr>
      </w:pPr>
      <w:r w:rsidRPr="003E15E9">
        <w:rPr>
          <w:b/>
          <w:i/>
          <w:sz w:val="32"/>
          <w:szCs w:val="32"/>
        </w:rPr>
        <w:lastRenderedPageBreak/>
        <w:t>УДК 636. 22 28 08 2</w:t>
      </w:r>
    </w:p>
    <w:p w:rsidR="00723B2B" w:rsidRPr="006450DD" w:rsidRDefault="00723B2B" w:rsidP="00723B2B">
      <w:pPr>
        <w:spacing w:line="276" w:lineRule="auto"/>
        <w:jc w:val="center"/>
        <w:rPr>
          <w:rStyle w:val="afa"/>
          <w:sz w:val="32"/>
        </w:rPr>
      </w:pPr>
      <w:r w:rsidRPr="006450DD">
        <w:rPr>
          <w:rStyle w:val="afa"/>
          <w:sz w:val="32"/>
        </w:rPr>
        <w:t>ВОСПРОИЗВОДИТЕЛЬНЫЕ КАЧЕСТВА КОРОВ КРАСНОЙ СТЕПНОЙ ПОРОДЫ И ЗЕБУ-ГИБРИДОВ</w:t>
      </w:r>
    </w:p>
    <w:p w:rsidR="00723B2B" w:rsidRPr="00352CAE" w:rsidRDefault="00723B2B" w:rsidP="00723B2B">
      <w:pPr>
        <w:jc w:val="both"/>
        <w:rPr>
          <w:b/>
          <w:sz w:val="32"/>
          <w:szCs w:val="32"/>
        </w:rPr>
      </w:pPr>
    </w:p>
    <w:p w:rsidR="00723B2B" w:rsidRPr="006450DD" w:rsidRDefault="00723B2B" w:rsidP="00D92861">
      <w:pPr>
        <w:ind w:firstLine="567"/>
        <w:rPr>
          <w:b/>
          <w:i/>
          <w:sz w:val="32"/>
          <w:szCs w:val="32"/>
        </w:rPr>
      </w:pPr>
      <w:r w:rsidRPr="006450DD">
        <w:rPr>
          <w:b/>
          <w:i/>
          <w:sz w:val="32"/>
          <w:szCs w:val="32"/>
        </w:rPr>
        <w:t xml:space="preserve">Хасболатова Х.Т., </w:t>
      </w:r>
      <w:r w:rsidRPr="006450DD">
        <w:rPr>
          <w:i/>
          <w:sz w:val="32"/>
          <w:szCs w:val="32"/>
        </w:rPr>
        <w:t>канд. с.-х. наук,</w:t>
      </w:r>
      <w:r w:rsidRPr="006450DD">
        <w:rPr>
          <w:b/>
          <w:i/>
          <w:sz w:val="32"/>
          <w:szCs w:val="32"/>
        </w:rPr>
        <w:t xml:space="preserve"> </w:t>
      </w:r>
      <w:r w:rsidRPr="006450DD">
        <w:rPr>
          <w:i/>
          <w:sz w:val="32"/>
          <w:szCs w:val="32"/>
        </w:rPr>
        <w:t>доцент</w:t>
      </w:r>
      <w:r>
        <w:rPr>
          <w:b/>
          <w:i/>
          <w:sz w:val="32"/>
          <w:szCs w:val="32"/>
        </w:rPr>
        <w:t>,</w:t>
      </w:r>
    </w:p>
    <w:p w:rsidR="00723B2B" w:rsidRDefault="00723B2B" w:rsidP="00D92861">
      <w:pPr>
        <w:ind w:firstLine="567"/>
        <w:rPr>
          <w:b/>
          <w:i/>
          <w:sz w:val="32"/>
          <w:szCs w:val="32"/>
        </w:rPr>
      </w:pPr>
      <w:r w:rsidRPr="006450DD">
        <w:rPr>
          <w:b/>
          <w:i/>
          <w:sz w:val="32"/>
          <w:szCs w:val="32"/>
        </w:rPr>
        <w:t>Болатова З.Р.</w:t>
      </w:r>
      <w:r w:rsidR="00D92861">
        <w:rPr>
          <w:b/>
          <w:i/>
          <w:sz w:val="32"/>
          <w:szCs w:val="32"/>
        </w:rPr>
        <w:t xml:space="preserve">, </w:t>
      </w:r>
      <w:r w:rsidR="00D92861" w:rsidRPr="00D92861">
        <w:rPr>
          <w:i/>
          <w:sz w:val="32"/>
          <w:szCs w:val="32"/>
        </w:rPr>
        <w:t>лаборант</w:t>
      </w:r>
    </w:p>
    <w:p w:rsidR="00D92861" w:rsidRDefault="00723B2B" w:rsidP="00D92861">
      <w:pPr>
        <w:ind w:firstLine="567"/>
        <w:rPr>
          <w:i/>
          <w:sz w:val="32"/>
          <w:szCs w:val="32"/>
        </w:rPr>
      </w:pPr>
      <w:r w:rsidRPr="00352CAE">
        <w:rPr>
          <w:i/>
          <w:sz w:val="32"/>
          <w:szCs w:val="32"/>
        </w:rPr>
        <w:t xml:space="preserve">ФГБОУ ВПО «Дагестанский </w:t>
      </w:r>
      <w:r>
        <w:rPr>
          <w:i/>
          <w:sz w:val="32"/>
          <w:szCs w:val="32"/>
        </w:rPr>
        <w:t>государственный аграрный</w:t>
      </w:r>
    </w:p>
    <w:p w:rsidR="00723B2B" w:rsidRPr="00352CAE" w:rsidRDefault="00723B2B" w:rsidP="00D92861">
      <w:pPr>
        <w:ind w:firstLine="567"/>
        <w:rPr>
          <w:i/>
          <w:sz w:val="32"/>
          <w:szCs w:val="32"/>
        </w:rPr>
      </w:pPr>
      <w:r>
        <w:rPr>
          <w:i/>
          <w:sz w:val="32"/>
          <w:szCs w:val="32"/>
        </w:rPr>
        <w:t xml:space="preserve"> университет</w:t>
      </w:r>
      <w:r w:rsidRPr="00352CAE">
        <w:rPr>
          <w:i/>
          <w:sz w:val="32"/>
          <w:szCs w:val="32"/>
        </w:rPr>
        <w:t xml:space="preserve"> имени М.М. Джамбулатова»</w:t>
      </w:r>
      <w:r>
        <w:rPr>
          <w:i/>
          <w:sz w:val="32"/>
          <w:szCs w:val="32"/>
        </w:rPr>
        <w:t xml:space="preserve">, </w:t>
      </w:r>
      <w:r w:rsidRPr="00352CAE">
        <w:rPr>
          <w:i/>
          <w:sz w:val="32"/>
          <w:szCs w:val="32"/>
        </w:rPr>
        <w:t xml:space="preserve"> г. Махачкала</w:t>
      </w:r>
    </w:p>
    <w:p w:rsidR="00723B2B" w:rsidRPr="00352CAE" w:rsidRDefault="00723B2B" w:rsidP="00723B2B">
      <w:pPr>
        <w:jc w:val="both"/>
        <w:rPr>
          <w:b/>
          <w:i/>
          <w:sz w:val="32"/>
          <w:szCs w:val="32"/>
        </w:rPr>
      </w:pPr>
    </w:p>
    <w:p w:rsidR="00723B2B" w:rsidRDefault="00723B2B" w:rsidP="00723B2B">
      <w:pPr>
        <w:jc w:val="both"/>
        <w:rPr>
          <w:i/>
          <w:sz w:val="32"/>
          <w:szCs w:val="32"/>
        </w:rPr>
      </w:pPr>
      <w:r w:rsidRPr="00352CAE">
        <w:rPr>
          <w:b/>
          <w:i/>
          <w:sz w:val="32"/>
          <w:szCs w:val="32"/>
        </w:rPr>
        <w:t xml:space="preserve">    </w:t>
      </w:r>
      <w:r>
        <w:rPr>
          <w:b/>
          <w:i/>
          <w:sz w:val="32"/>
          <w:szCs w:val="32"/>
        </w:rPr>
        <w:tab/>
      </w:r>
      <w:r w:rsidRPr="00352CAE">
        <w:rPr>
          <w:b/>
          <w:i/>
          <w:sz w:val="32"/>
          <w:szCs w:val="32"/>
        </w:rPr>
        <w:t>Аннотация:</w:t>
      </w:r>
      <w:r w:rsidRPr="00352CAE">
        <w:rPr>
          <w:i/>
          <w:sz w:val="32"/>
          <w:szCs w:val="32"/>
        </w:rPr>
        <w:t xml:space="preserve"> в статье приводятся показатели изучения воспроизводительных качеств коров красной степной породы и зебу</w:t>
      </w:r>
      <w:r w:rsidR="001F4C42">
        <w:rPr>
          <w:i/>
          <w:sz w:val="32"/>
          <w:szCs w:val="32"/>
        </w:rPr>
        <w:t>-</w:t>
      </w:r>
      <w:r w:rsidRPr="00352CAE">
        <w:rPr>
          <w:i/>
          <w:sz w:val="32"/>
          <w:szCs w:val="32"/>
        </w:rPr>
        <w:t>гибридов. Установлено, что воспроизводительные качества коров красной степной породы и зебу</w:t>
      </w:r>
      <w:r w:rsidR="001F4C42">
        <w:rPr>
          <w:i/>
          <w:sz w:val="32"/>
          <w:szCs w:val="32"/>
        </w:rPr>
        <w:t>-</w:t>
      </w:r>
      <w:r w:rsidRPr="00352CAE">
        <w:rPr>
          <w:i/>
          <w:sz w:val="32"/>
          <w:szCs w:val="32"/>
        </w:rPr>
        <w:t xml:space="preserve">гибридов находятся в пределах зоотехнической нормы.   </w:t>
      </w:r>
    </w:p>
    <w:p w:rsidR="00723B2B" w:rsidRPr="00352CAE" w:rsidRDefault="00723B2B" w:rsidP="00723B2B">
      <w:pPr>
        <w:ind w:firstLine="708"/>
        <w:jc w:val="both"/>
        <w:rPr>
          <w:i/>
          <w:sz w:val="32"/>
          <w:szCs w:val="32"/>
        </w:rPr>
      </w:pPr>
      <w:r w:rsidRPr="00352CAE">
        <w:rPr>
          <w:b/>
          <w:i/>
          <w:sz w:val="32"/>
          <w:szCs w:val="32"/>
        </w:rPr>
        <w:t>Ключевые слова:</w:t>
      </w:r>
      <w:r w:rsidRPr="00352CAE">
        <w:rPr>
          <w:i/>
          <w:sz w:val="32"/>
          <w:szCs w:val="32"/>
        </w:rPr>
        <w:t xml:space="preserve"> плодовитость, бесплодие, гибриды, отел, стельность, зебу.</w:t>
      </w:r>
    </w:p>
    <w:p w:rsidR="00723B2B" w:rsidRDefault="00723B2B" w:rsidP="00723B2B">
      <w:pPr>
        <w:jc w:val="both"/>
        <w:rPr>
          <w:sz w:val="32"/>
          <w:szCs w:val="32"/>
        </w:rPr>
      </w:pPr>
      <w:r w:rsidRPr="00352CAE">
        <w:rPr>
          <w:sz w:val="32"/>
          <w:szCs w:val="32"/>
        </w:rPr>
        <w:t xml:space="preserve">        </w:t>
      </w:r>
    </w:p>
    <w:p w:rsidR="00723B2B" w:rsidRPr="00352CAE" w:rsidRDefault="00723B2B" w:rsidP="00723B2B">
      <w:pPr>
        <w:ind w:firstLine="708"/>
        <w:jc w:val="both"/>
        <w:rPr>
          <w:sz w:val="32"/>
          <w:szCs w:val="32"/>
        </w:rPr>
      </w:pPr>
      <w:r w:rsidRPr="00352CAE">
        <w:rPr>
          <w:sz w:val="32"/>
          <w:szCs w:val="32"/>
        </w:rPr>
        <w:t>Вопрос о сочетании высокой продуктивности коров с плодовитостью и продолжительностью использования их в хозяйственных целях имеет большое практическое и теоретическое значение. Нормальные воспроизводительные функции обуславливают высокую молочную продуктивность и получение полноценного приплода.</w:t>
      </w:r>
    </w:p>
    <w:p w:rsidR="00723B2B" w:rsidRPr="00352CAE" w:rsidRDefault="00723B2B" w:rsidP="00723B2B">
      <w:pPr>
        <w:jc w:val="both"/>
        <w:rPr>
          <w:sz w:val="32"/>
          <w:szCs w:val="32"/>
        </w:rPr>
      </w:pPr>
      <w:r w:rsidRPr="00352CAE">
        <w:rPr>
          <w:sz w:val="32"/>
          <w:szCs w:val="32"/>
        </w:rPr>
        <w:t xml:space="preserve">   </w:t>
      </w:r>
      <w:r>
        <w:rPr>
          <w:sz w:val="32"/>
          <w:szCs w:val="32"/>
        </w:rPr>
        <w:tab/>
      </w:r>
      <w:r w:rsidRPr="00352CAE">
        <w:rPr>
          <w:sz w:val="32"/>
          <w:szCs w:val="32"/>
        </w:rPr>
        <w:t xml:space="preserve"> В настоящее время преждевременная выбраковка коров в относительно молодом возрасте чаще всего происходит в результате различных нарушений функций воспроизводства.</w:t>
      </w:r>
      <w:r w:rsidR="00111E3F">
        <w:rPr>
          <w:sz w:val="32"/>
          <w:szCs w:val="32"/>
        </w:rPr>
        <w:t xml:space="preserve"> </w:t>
      </w:r>
      <w:r w:rsidRPr="00352CAE">
        <w:rPr>
          <w:sz w:val="32"/>
          <w:szCs w:val="32"/>
        </w:rPr>
        <w:t>Выбраковка молодых коров наносит огромный экономический ущерб скотоводству.</w:t>
      </w:r>
    </w:p>
    <w:p w:rsidR="00723B2B" w:rsidRPr="00352CAE" w:rsidRDefault="00723B2B" w:rsidP="00723B2B">
      <w:pPr>
        <w:jc w:val="both"/>
        <w:rPr>
          <w:sz w:val="32"/>
          <w:szCs w:val="32"/>
        </w:rPr>
      </w:pPr>
      <w:r w:rsidRPr="00352CAE">
        <w:rPr>
          <w:sz w:val="32"/>
          <w:szCs w:val="32"/>
        </w:rPr>
        <w:t xml:space="preserve">      </w:t>
      </w:r>
      <w:r>
        <w:rPr>
          <w:sz w:val="32"/>
          <w:szCs w:val="32"/>
        </w:rPr>
        <w:tab/>
      </w:r>
      <w:r w:rsidRPr="00352CAE">
        <w:rPr>
          <w:sz w:val="32"/>
          <w:szCs w:val="32"/>
        </w:rPr>
        <w:t>При правильном кормлении у высокопродуктивных коров сохраняется высокая плодовитость</w:t>
      </w:r>
      <w:r w:rsidR="00EC3780">
        <w:rPr>
          <w:sz w:val="32"/>
          <w:szCs w:val="32"/>
        </w:rPr>
        <w:t>,</w:t>
      </w:r>
      <w:r w:rsidRPr="00352CAE">
        <w:rPr>
          <w:sz w:val="32"/>
          <w:szCs w:val="32"/>
        </w:rPr>
        <w:t xml:space="preserve"> и почти исключаются причины, вызывающие бесплодие. Как показывают наблюдения многих ученых, при значительном повышении молочной продуктивности у коров отмечается снижение воспроизводительной способности.</w:t>
      </w:r>
    </w:p>
    <w:p w:rsidR="00723B2B" w:rsidRDefault="00723B2B" w:rsidP="00723B2B">
      <w:pPr>
        <w:jc w:val="both"/>
        <w:rPr>
          <w:sz w:val="32"/>
          <w:szCs w:val="32"/>
        </w:rPr>
      </w:pPr>
      <w:r w:rsidRPr="00352CAE">
        <w:rPr>
          <w:sz w:val="32"/>
          <w:szCs w:val="32"/>
        </w:rPr>
        <w:t xml:space="preserve">     </w:t>
      </w:r>
      <w:r>
        <w:rPr>
          <w:sz w:val="32"/>
          <w:szCs w:val="32"/>
        </w:rPr>
        <w:tab/>
      </w:r>
      <w:r w:rsidRPr="00352CAE">
        <w:rPr>
          <w:sz w:val="32"/>
          <w:szCs w:val="32"/>
        </w:rPr>
        <w:t>Анализ данных наших исследований о возрасте первого отела красной степной породы и зебу</w:t>
      </w:r>
      <w:r w:rsidR="00D92861">
        <w:rPr>
          <w:sz w:val="32"/>
          <w:szCs w:val="32"/>
        </w:rPr>
        <w:t>-</w:t>
      </w:r>
      <w:r w:rsidRPr="00352CAE">
        <w:rPr>
          <w:sz w:val="32"/>
          <w:szCs w:val="32"/>
        </w:rPr>
        <w:t>гибридов показывает, что в среднем у чистопородных коров он составил 29,0-30,5 месяца</w:t>
      </w:r>
      <w:r w:rsidR="00D92861">
        <w:rPr>
          <w:sz w:val="32"/>
          <w:szCs w:val="32"/>
        </w:rPr>
        <w:t>;</w:t>
      </w:r>
      <w:r w:rsidRPr="00352CAE">
        <w:rPr>
          <w:sz w:val="32"/>
          <w:szCs w:val="32"/>
        </w:rPr>
        <w:t xml:space="preserve"> </w:t>
      </w:r>
      <w:r w:rsidR="00D92861">
        <w:rPr>
          <w:sz w:val="32"/>
          <w:szCs w:val="32"/>
        </w:rPr>
        <w:t>а</w:t>
      </w:r>
      <w:r w:rsidRPr="00352CAE">
        <w:rPr>
          <w:sz w:val="32"/>
          <w:szCs w:val="32"/>
        </w:rPr>
        <w:t xml:space="preserve"> у зебу</w:t>
      </w:r>
      <w:r w:rsidR="00D92861">
        <w:rPr>
          <w:sz w:val="32"/>
          <w:szCs w:val="32"/>
        </w:rPr>
        <w:t>-</w:t>
      </w:r>
      <w:r w:rsidRPr="00352CAE">
        <w:rPr>
          <w:sz w:val="32"/>
          <w:szCs w:val="32"/>
        </w:rPr>
        <w:t>гибридов</w:t>
      </w:r>
      <w:r w:rsidR="00D92861">
        <w:rPr>
          <w:sz w:val="32"/>
          <w:szCs w:val="32"/>
        </w:rPr>
        <w:t xml:space="preserve"> -</w:t>
      </w:r>
      <w:r w:rsidRPr="00352CAE">
        <w:rPr>
          <w:sz w:val="32"/>
          <w:szCs w:val="32"/>
        </w:rPr>
        <w:t xml:space="preserve"> 30,6-31,0 месяца (табл</w:t>
      </w:r>
      <w:r>
        <w:rPr>
          <w:sz w:val="32"/>
          <w:szCs w:val="32"/>
        </w:rPr>
        <w:t>.</w:t>
      </w:r>
      <w:r w:rsidRPr="00352CAE">
        <w:rPr>
          <w:sz w:val="32"/>
          <w:szCs w:val="32"/>
        </w:rPr>
        <w:t xml:space="preserve"> 1).</w:t>
      </w:r>
    </w:p>
    <w:p w:rsidR="00723B2B" w:rsidRPr="00352CAE" w:rsidRDefault="00723B2B" w:rsidP="00723B2B">
      <w:pPr>
        <w:jc w:val="both"/>
        <w:rPr>
          <w:sz w:val="32"/>
          <w:szCs w:val="32"/>
        </w:rPr>
      </w:pPr>
    </w:p>
    <w:p w:rsidR="00723B2B" w:rsidRDefault="00723B2B" w:rsidP="00723B2B">
      <w:pPr>
        <w:jc w:val="center"/>
        <w:rPr>
          <w:sz w:val="32"/>
          <w:szCs w:val="32"/>
        </w:rPr>
      </w:pPr>
      <w:r w:rsidRPr="006450DD">
        <w:rPr>
          <w:sz w:val="32"/>
          <w:szCs w:val="32"/>
        </w:rPr>
        <w:lastRenderedPageBreak/>
        <w:t>Таблица 1 - Воспроизводительные способности коров разного генотипа</w:t>
      </w:r>
    </w:p>
    <w:p w:rsidR="00723B2B" w:rsidRPr="006450DD" w:rsidRDefault="00723B2B" w:rsidP="00723B2B">
      <w:pPr>
        <w:jc w:val="center"/>
        <w:rPr>
          <w:sz w:val="28"/>
          <w:szCs w:val="28"/>
        </w:rPr>
      </w:pPr>
    </w:p>
    <w:tbl>
      <w:tblPr>
        <w:tblStyle w:val="a8"/>
        <w:tblW w:w="0" w:type="auto"/>
        <w:tblLook w:val="01E0" w:firstRow="1" w:lastRow="1" w:firstColumn="1" w:lastColumn="1" w:noHBand="0" w:noVBand="0"/>
      </w:tblPr>
      <w:tblGrid>
        <w:gridCol w:w="1451"/>
        <w:gridCol w:w="1580"/>
        <w:gridCol w:w="1735"/>
        <w:gridCol w:w="1431"/>
        <w:gridCol w:w="1505"/>
        <w:gridCol w:w="1869"/>
      </w:tblGrid>
      <w:tr w:rsidR="00723B2B" w:rsidRPr="00A768D1" w:rsidTr="00AB1178">
        <w:trPr>
          <w:trHeight w:val="1661"/>
        </w:trPr>
        <w:tc>
          <w:tcPr>
            <w:tcW w:w="1550" w:type="dxa"/>
            <w:vAlign w:val="center"/>
          </w:tcPr>
          <w:p w:rsidR="00723B2B" w:rsidRPr="00A768D1" w:rsidRDefault="00723B2B" w:rsidP="00AB1178">
            <w:pPr>
              <w:ind w:firstLine="0"/>
              <w:jc w:val="center"/>
            </w:pPr>
            <w:r w:rsidRPr="00A768D1">
              <w:t>Генотип</w:t>
            </w:r>
          </w:p>
        </w:tc>
        <w:tc>
          <w:tcPr>
            <w:tcW w:w="1590" w:type="dxa"/>
            <w:vAlign w:val="center"/>
          </w:tcPr>
          <w:p w:rsidR="00723B2B" w:rsidRPr="00A768D1" w:rsidRDefault="00723B2B" w:rsidP="00AB1178">
            <w:pPr>
              <w:ind w:firstLine="0"/>
              <w:jc w:val="center"/>
            </w:pPr>
            <w:r w:rsidRPr="00A768D1">
              <w:t>Продолжи-</w:t>
            </w:r>
          </w:p>
          <w:p w:rsidR="00723B2B" w:rsidRPr="00A768D1" w:rsidRDefault="00723B2B" w:rsidP="00AB1178">
            <w:pPr>
              <w:ind w:firstLine="0"/>
              <w:jc w:val="center"/>
            </w:pPr>
            <w:r w:rsidRPr="00A768D1">
              <w:t>тельность</w:t>
            </w:r>
          </w:p>
          <w:p w:rsidR="00723B2B" w:rsidRPr="00A768D1" w:rsidRDefault="00723B2B" w:rsidP="00AB1178">
            <w:pPr>
              <w:ind w:firstLine="0"/>
              <w:jc w:val="center"/>
            </w:pPr>
            <w:r w:rsidRPr="00A768D1">
              <w:t>сервис- периода,</w:t>
            </w:r>
          </w:p>
          <w:p w:rsidR="00723B2B" w:rsidRPr="00A768D1" w:rsidRDefault="00723B2B" w:rsidP="00AB1178">
            <w:pPr>
              <w:ind w:firstLine="0"/>
              <w:jc w:val="center"/>
            </w:pPr>
            <w:r w:rsidRPr="00A768D1">
              <w:t>дней.</w:t>
            </w:r>
          </w:p>
        </w:tc>
        <w:tc>
          <w:tcPr>
            <w:tcW w:w="1735" w:type="dxa"/>
            <w:vAlign w:val="center"/>
          </w:tcPr>
          <w:p w:rsidR="00723B2B" w:rsidRPr="00A768D1" w:rsidRDefault="00723B2B" w:rsidP="00AB1178">
            <w:pPr>
              <w:ind w:firstLine="0"/>
              <w:jc w:val="center"/>
            </w:pPr>
            <w:r w:rsidRPr="00A768D1">
              <w:t>Коэффи</w:t>
            </w:r>
          </w:p>
          <w:p w:rsidR="00723B2B" w:rsidRPr="00A768D1" w:rsidRDefault="00723B2B" w:rsidP="00AB1178">
            <w:pPr>
              <w:ind w:firstLine="0"/>
              <w:jc w:val="center"/>
            </w:pPr>
            <w:r w:rsidRPr="00A768D1">
              <w:t>циент</w:t>
            </w:r>
          </w:p>
          <w:p w:rsidR="00723B2B" w:rsidRPr="00A768D1" w:rsidRDefault="00723B2B" w:rsidP="00AB1178">
            <w:pPr>
              <w:ind w:firstLine="0"/>
              <w:jc w:val="center"/>
            </w:pPr>
            <w:r w:rsidRPr="00A768D1">
              <w:t>воспроиз-</w:t>
            </w:r>
          </w:p>
          <w:p w:rsidR="00723B2B" w:rsidRPr="00A768D1" w:rsidRDefault="00723B2B" w:rsidP="00AB1178">
            <w:pPr>
              <w:ind w:firstLine="0"/>
              <w:jc w:val="center"/>
            </w:pPr>
            <w:r w:rsidRPr="00A768D1">
              <w:t>водительной</w:t>
            </w:r>
          </w:p>
          <w:p w:rsidR="00723B2B" w:rsidRPr="00A768D1" w:rsidRDefault="00723B2B" w:rsidP="00AB1178">
            <w:pPr>
              <w:ind w:firstLine="0"/>
              <w:jc w:val="center"/>
            </w:pPr>
            <w:r w:rsidRPr="00A768D1">
              <w:t>способности</w:t>
            </w:r>
          </w:p>
        </w:tc>
        <w:tc>
          <w:tcPr>
            <w:tcW w:w="1543" w:type="dxa"/>
            <w:vAlign w:val="center"/>
          </w:tcPr>
          <w:p w:rsidR="00723B2B" w:rsidRPr="00A768D1" w:rsidRDefault="00723B2B" w:rsidP="00AB1178">
            <w:pPr>
              <w:ind w:firstLine="0"/>
              <w:jc w:val="center"/>
            </w:pPr>
            <w:r w:rsidRPr="00A768D1">
              <w:t>Возраст первого отела,</w:t>
            </w:r>
          </w:p>
          <w:p w:rsidR="00723B2B" w:rsidRPr="00A768D1" w:rsidRDefault="00723B2B" w:rsidP="00AB1178">
            <w:pPr>
              <w:ind w:firstLine="0"/>
              <w:jc w:val="center"/>
            </w:pPr>
            <w:r w:rsidRPr="00A768D1">
              <w:t>мес.</w:t>
            </w:r>
          </w:p>
        </w:tc>
        <w:tc>
          <w:tcPr>
            <w:tcW w:w="1567" w:type="dxa"/>
            <w:vAlign w:val="center"/>
          </w:tcPr>
          <w:p w:rsidR="00723B2B" w:rsidRPr="00A768D1" w:rsidRDefault="00723B2B" w:rsidP="00AB1178">
            <w:pPr>
              <w:ind w:firstLine="0"/>
              <w:jc w:val="center"/>
            </w:pPr>
            <w:r w:rsidRPr="00A768D1">
              <w:t>Меж</w:t>
            </w:r>
          </w:p>
          <w:p w:rsidR="00723B2B" w:rsidRPr="00A768D1" w:rsidRDefault="00723B2B" w:rsidP="00AB1178">
            <w:pPr>
              <w:ind w:firstLine="0"/>
              <w:jc w:val="center"/>
            </w:pPr>
            <w:r w:rsidRPr="00A768D1">
              <w:t>отельный период,</w:t>
            </w:r>
          </w:p>
          <w:p w:rsidR="00723B2B" w:rsidRPr="00A768D1" w:rsidRDefault="00723B2B" w:rsidP="00AB1178">
            <w:pPr>
              <w:ind w:firstLine="0"/>
              <w:jc w:val="center"/>
            </w:pPr>
            <w:r w:rsidRPr="00A768D1">
              <w:t>дней</w:t>
            </w:r>
          </w:p>
        </w:tc>
        <w:tc>
          <w:tcPr>
            <w:tcW w:w="1869" w:type="dxa"/>
            <w:vAlign w:val="center"/>
          </w:tcPr>
          <w:p w:rsidR="00723B2B" w:rsidRPr="00A768D1" w:rsidRDefault="00723B2B" w:rsidP="00AB1178">
            <w:pPr>
              <w:ind w:firstLine="0"/>
              <w:jc w:val="center"/>
            </w:pPr>
            <w:r w:rsidRPr="00A768D1">
              <w:t>Индекс плодовитости по Дохи</w:t>
            </w:r>
          </w:p>
        </w:tc>
      </w:tr>
      <w:tr w:rsidR="00723B2B" w:rsidRPr="00A768D1" w:rsidTr="00AB1178">
        <w:tc>
          <w:tcPr>
            <w:tcW w:w="1550" w:type="dxa"/>
          </w:tcPr>
          <w:p w:rsidR="00723B2B" w:rsidRPr="00A768D1" w:rsidRDefault="00723B2B" w:rsidP="00AB1178">
            <w:pPr>
              <w:ind w:firstLine="0"/>
            </w:pPr>
            <w:r w:rsidRPr="00A768D1">
              <w:t xml:space="preserve">Красная степная </w:t>
            </w:r>
          </w:p>
        </w:tc>
        <w:tc>
          <w:tcPr>
            <w:tcW w:w="1590" w:type="dxa"/>
          </w:tcPr>
          <w:p w:rsidR="00723B2B" w:rsidRPr="00A768D1" w:rsidRDefault="00723B2B" w:rsidP="00AB1178">
            <w:pPr>
              <w:ind w:firstLine="0"/>
              <w:jc w:val="center"/>
            </w:pPr>
            <w:r w:rsidRPr="00A768D1">
              <w:t>92±8</w:t>
            </w:r>
          </w:p>
        </w:tc>
        <w:tc>
          <w:tcPr>
            <w:tcW w:w="1735" w:type="dxa"/>
          </w:tcPr>
          <w:p w:rsidR="00723B2B" w:rsidRPr="00A768D1" w:rsidRDefault="00723B2B" w:rsidP="00AB1178">
            <w:pPr>
              <w:ind w:firstLine="0"/>
              <w:jc w:val="center"/>
            </w:pPr>
            <w:r w:rsidRPr="00A768D1">
              <w:t>0,98</w:t>
            </w:r>
          </w:p>
        </w:tc>
        <w:tc>
          <w:tcPr>
            <w:tcW w:w="1543" w:type="dxa"/>
          </w:tcPr>
          <w:p w:rsidR="00723B2B" w:rsidRPr="00A768D1" w:rsidRDefault="00723B2B" w:rsidP="00AB1178">
            <w:pPr>
              <w:ind w:firstLine="0"/>
              <w:jc w:val="center"/>
            </w:pPr>
            <w:r w:rsidRPr="00A768D1">
              <w:t>29,0</w:t>
            </w:r>
          </w:p>
        </w:tc>
        <w:tc>
          <w:tcPr>
            <w:tcW w:w="1567" w:type="dxa"/>
          </w:tcPr>
          <w:p w:rsidR="00723B2B" w:rsidRPr="00A768D1" w:rsidRDefault="00723B2B" w:rsidP="00AB1178">
            <w:pPr>
              <w:ind w:firstLine="0"/>
              <w:jc w:val="center"/>
            </w:pPr>
            <w:r w:rsidRPr="00A768D1">
              <w:t>372±7</w:t>
            </w:r>
          </w:p>
        </w:tc>
        <w:tc>
          <w:tcPr>
            <w:tcW w:w="1869" w:type="dxa"/>
          </w:tcPr>
          <w:p w:rsidR="00723B2B" w:rsidRPr="00A768D1" w:rsidRDefault="00723B2B" w:rsidP="00AB1178">
            <w:pPr>
              <w:ind w:firstLine="0"/>
              <w:jc w:val="center"/>
            </w:pPr>
            <w:r w:rsidRPr="00A768D1">
              <w:t>46,6</w:t>
            </w:r>
          </w:p>
        </w:tc>
      </w:tr>
      <w:tr w:rsidR="00723B2B" w:rsidRPr="00A768D1" w:rsidTr="00AB1178">
        <w:tc>
          <w:tcPr>
            <w:tcW w:w="1550" w:type="dxa"/>
          </w:tcPr>
          <w:p w:rsidR="00723B2B" w:rsidRPr="001B180D" w:rsidRDefault="00723B2B" w:rsidP="00AB1178">
            <w:pPr>
              <w:ind w:firstLine="0"/>
            </w:pPr>
            <w:r w:rsidRPr="00A768D1">
              <w:t xml:space="preserve">1/8 зебу + кр. </w:t>
            </w:r>
            <w:r>
              <w:rPr>
                <w:lang w:val="en-US"/>
              </w:rPr>
              <w:t>c</w:t>
            </w:r>
            <w:r>
              <w:t>теп.</w:t>
            </w:r>
          </w:p>
        </w:tc>
        <w:tc>
          <w:tcPr>
            <w:tcW w:w="1590" w:type="dxa"/>
          </w:tcPr>
          <w:p w:rsidR="00723B2B" w:rsidRPr="00A768D1" w:rsidRDefault="00723B2B" w:rsidP="00AB1178">
            <w:pPr>
              <w:ind w:firstLine="0"/>
              <w:jc w:val="center"/>
            </w:pPr>
            <w:r w:rsidRPr="00A768D1">
              <w:t>109±10</w:t>
            </w:r>
          </w:p>
        </w:tc>
        <w:tc>
          <w:tcPr>
            <w:tcW w:w="1735" w:type="dxa"/>
          </w:tcPr>
          <w:p w:rsidR="00723B2B" w:rsidRPr="00A768D1" w:rsidRDefault="00723B2B" w:rsidP="00AB1178">
            <w:pPr>
              <w:ind w:firstLine="0"/>
              <w:jc w:val="center"/>
            </w:pPr>
            <w:r w:rsidRPr="00A768D1">
              <w:t>0,93</w:t>
            </w:r>
          </w:p>
        </w:tc>
        <w:tc>
          <w:tcPr>
            <w:tcW w:w="1543" w:type="dxa"/>
          </w:tcPr>
          <w:p w:rsidR="00723B2B" w:rsidRPr="00A768D1" w:rsidRDefault="00723B2B" w:rsidP="00AB1178">
            <w:pPr>
              <w:ind w:firstLine="0"/>
              <w:jc w:val="center"/>
            </w:pPr>
            <w:r w:rsidRPr="00A768D1">
              <w:t>30,6</w:t>
            </w:r>
          </w:p>
        </w:tc>
        <w:tc>
          <w:tcPr>
            <w:tcW w:w="1567" w:type="dxa"/>
          </w:tcPr>
          <w:p w:rsidR="00723B2B" w:rsidRPr="00A768D1" w:rsidRDefault="00723B2B" w:rsidP="00AB1178">
            <w:pPr>
              <w:ind w:firstLine="0"/>
              <w:jc w:val="center"/>
            </w:pPr>
            <w:r w:rsidRPr="00A768D1">
              <w:t>392±9</w:t>
            </w:r>
          </w:p>
        </w:tc>
        <w:tc>
          <w:tcPr>
            <w:tcW w:w="1869" w:type="dxa"/>
          </w:tcPr>
          <w:p w:rsidR="00723B2B" w:rsidRPr="00A768D1" w:rsidRDefault="00723B2B" w:rsidP="00AB1178">
            <w:pPr>
              <w:ind w:firstLine="0"/>
              <w:jc w:val="center"/>
            </w:pPr>
            <w:r w:rsidRPr="00A768D1">
              <w:t>43,6</w:t>
            </w:r>
          </w:p>
        </w:tc>
      </w:tr>
    </w:tbl>
    <w:p w:rsidR="00723B2B" w:rsidRPr="00A768D1" w:rsidRDefault="00723B2B" w:rsidP="00723B2B">
      <w:pPr>
        <w:jc w:val="both"/>
        <w:rPr>
          <w:sz w:val="28"/>
          <w:szCs w:val="28"/>
        </w:rPr>
      </w:pPr>
    </w:p>
    <w:p w:rsidR="00723B2B" w:rsidRPr="00352CAE" w:rsidRDefault="00723B2B" w:rsidP="00723B2B">
      <w:pPr>
        <w:jc w:val="both"/>
        <w:rPr>
          <w:sz w:val="32"/>
          <w:szCs w:val="32"/>
        </w:rPr>
      </w:pPr>
      <w:r w:rsidRPr="00A768D1">
        <w:rPr>
          <w:sz w:val="28"/>
          <w:szCs w:val="28"/>
        </w:rPr>
        <w:t xml:space="preserve">  </w:t>
      </w:r>
      <w:r>
        <w:rPr>
          <w:sz w:val="28"/>
          <w:szCs w:val="28"/>
        </w:rPr>
        <w:tab/>
      </w:r>
      <w:r w:rsidRPr="00352CAE">
        <w:rPr>
          <w:sz w:val="32"/>
          <w:szCs w:val="32"/>
        </w:rPr>
        <w:t xml:space="preserve">Известно, что для большинства молочных пород продолжительность стельности коров </w:t>
      </w:r>
      <w:r w:rsidR="00EC3780">
        <w:rPr>
          <w:sz w:val="32"/>
          <w:szCs w:val="32"/>
        </w:rPr>
        <w:t>длится</w:t>
      </w:r>
      <w:r w:rsidRPr="00352CAE">
        <w:rPr>
          <w:sz w:val="32"/>
          <w:szCs w:val="32"/>
        </w:rPr>
        <w:t xml:space="preserve"> 280-285 дней. По нашим данным, стельност</w:t>
      </w:r>
      <w:r w:rsidR="00EC3780">
        <w:rPr>
          <w:sz w:val="32"/>
          <w:szCs w:val="32"/>
        </w:rPr>
        <w:t>ь</w:t>
      </w:r>
      <w:r w:rsidRPr="00352CAE">
        <w:rPr>
          <w:sz w:val="32"/>
          <w:szCs w:val="32"/>
        </w:rPr>
        <w:t xml:space="preserve"> коров красной степной длится в среднем 278-281, а их зебу</w:t>
      </w:r>
      <w:r w:rsidR="00EC3780">
        <w:rPr>
          <w:sz w:val="32"/>
          <w:szCs w:val="32"/>
        </w:rPr>
        <w:t>-</w:t>
      </w:r>
      <w:r w:rsidRPr="00352CAE">
        <w:rPr>
          <w:sz w:val="32"/>
          <w:szCs w:val="32"/>
        </w:rPr>
        <w:t>гибридов</w:t>
      </w:r>
      <w:r w:rsidR="00EC3780">
        <w:rPr>
          <w:sz w:val="32"/>
          <w:szCs w:val="32"/>
        </w:rPr>
        <w:t xml:space="preserve"> </w:t>
      </w:r>
      <w:r w:rsidRPr="00352CAE">
        <w:rPr>
          <w:sz w:val="32"/>
          <w:szCs w:val="32"/>
        </w:rPr>
        <w:t>-</w:t>
      </w:r>
      <w:r w:rsidR="00EC3780">
        <w:rPr>
          <w:sz w:val="32"/>
          <w:szCs w:val="32"/>
        </w:rPr>
        <w:t xml:space="preserve"> </w:t>
      </w:r>
      <w:r w:rsidRPr="00352CAE">
        <w:rPr>
          <w:sz w:val="32"/>
          <w:szCs w:val="32"/>
        </w:rPr>
        <w:t>279-283 дней.</w:t>
      </w:r>
    </w:p>
    <w:p w:rsidR="00723B2B" w:rsidRPr="00352CAE" w:rsidRDefault="00723B2B" w:rsidP="00723B2B">
      <w:pPr>
        <w:jc w:val="both"/>
        <w:rPr>
          <w:sz w:val="32"/>
          <w:szCs w:val="32"/>
        </w:rPr>
      </w:pPr>
      <w:r w:rsidRPr="00352CAE">
        <w:rPr>
          <w:sz w:val="32"/>
          <w:szCs w:val="32"/>
        </w:rPr>
        <w:t xml:space="preserve">       А.П. Бегучев считает, что при полноценном кормлении высокопродуктивные молодые и недостаточно упитанные коровы должны иметь сухостойный период 50-60 дней, а хорошо упитанные коровы</w:t>
      </w:r>
      <w:r w:rsidR="00EC3780">
        <w:rPr>
          <w:sz w:val="32"/>
          <w:szCs w:val="32"/>
        </w:rPr>
        <w:t>,</w:t>
      </w:r>
      <w:r w:rsidRPr="00352CAE">
        <w:rPr>
          <w:sz w:val="32"/>
          <w:szCs w:val="32"/>
        </w:rPr>
        <w:t xml:space="preserve"> закончившие рост -</w:t>
      </w:r>
      <w:r w:rsidR="00EC3780">
        <w:rPr>
          <w:sz w:val="32"/>
          <w:szCs w:val="32"/>
        </w:rPr>
        <w:t xml:space="preserve"> </w:t>
      </w:r>
      <w:r w:rsidRPr="00352CAE">
        <w:rPr>
          <w:sz w:val="32"/>
          <w:szCs w:val="32"/>
        </w:rPr>
        <w:t>40-45 дней.</w:t>
      </w:r>
    </w:p>
    <w:p w:rsidR="00723B2B" w:rsidRPr="00352CAE" w:rsidRDefault="00723B2B" w:rsidP="00723B2B">
      <w:pPr>
        <w:jc w:val="both"/>
        <w:rPr>
          <w:sz w:val="32"/>
          <w:szCs w:val="32"/>
        </w:rPr>
      </w:pPr>
      <w:r w:rsidRPr="00352CAE">
        <w:rPr>
          <w:sz w:val="32"/>
          <w:szCs w:val="32"/>
        </w:rPr>
        <w:t xml:space="preserve">   </w:t>
      </w:r>
      <w:r>
        <w:rPr>
          <w:sz w:val="32"/>
          <w:szCs w:val="32"/>
        </w:rPr>
        <w:tab/>
      </w:r>
      <w:r w:rsidRPr="00352CAE">
        <w:rPr>
          <w:sz w:val="32"/>
          <w:szCs w:val="32"/>
        </w:rPr>
        <w:t xml:space="preserve">Индекс плодовитости высчитывали по формуле И. Дохи. У подопытных коров индекс плодовитости составил по чистопородным красным степным -43,6 и 43,2 % соответственно. По Дохи, при хорошей плодовитости индекс составляет 48%, при средней </w:t>
      </w:r>
      <w:r w:rsidR="00EC3780">
        <w:rPr>
          <w:sz w:val="32"/>
          <w:szCs w:val="32"/>
        </w:rPr>
        <w:t xml:space="preserve">- </w:t>
      </w:r>
      <w:r w:rsidRPr="00352CAE">
        <w:rPr>
          <w:sz w:val="32"/>
          <w:szCs w:val="32"/>
        </w:rPr>
        <w:t xml:space="preserve">41-47%, при плохой </w:t>
      </w:r>
      <w:r w:rsidR="00EC3780">
        <w:rPr>
          <w:sz w:val="32"/>
          <w:szCs w:val="32"/>
        </w:rPr>
        <w:t xml:space="preserve">- </w:t>
      </w:r>
      <w:r w:rsidRPr="00352CAE">
        <w:rPr>
          <w:sz w:val="32"/>
          <w:szCs w:val="32"/>
        </w:rPr>
        <w:t>40% и менее.</w:t>
      </w:r>
    </w:p>
    <w:p w:rsidR="00723B2B" w:rsidRPr="00352CAE" w:rsidRDefault="00723B2B" w:rsidP="00723B2B">
      <w:pPr>
        <w:jc w:val="both"/>
        <w:rPr>
          <w:sz w:val="32"/>
          <w:szCs w:val="32"/>
        </w:rPr>
      </w:pPr>
      <w:r w:rsidRPr="00352CAE">
        <w:rPr>
          <w:sz w:val="32"/>
          <w:szCs w:val="32"/>
        </w:rPr>
        <w:t xml:space="preserve">     </w:t>
      </w:r>
      <w:r>
        <w:rPr>
          <w:sz w:val="32"/>
          <w:szCs w:val="32"/>
        </w:rPr>
        <w:tab/>
      </w:r>
      <w:r w:rsidRPr="00352CAE">
        <w:rPr>
          <w:sz w:val="32"/>
          <w:szCs w:val="32"/>
        </w:rPr>
        <w:t>Коэффициент воспроизводительной способности в нашем опыте у гибридных первотелок равнялся 0,93</w:t>
      </w:r>
      <w:r w:rsidR="00EC3780">
        <w:rPr>
          <w:sz w:val="32"/>
          <w:szCs w:val="32"/>
        </w:rPr>
        <w:t>;</w:t>
      </w:r>
      <w:r w:rsidRPr="00352CAE">
        <w:rPr>
          <w:sz w:val="32"/>
          <w:szCs w:val="32"/>
        </w:rPr>
        <w:t xml:space="preserve"> у чистопородных</w:t>
      </w:r>
      <w:r w:rsidR="00EC3780">
        <w:rPr>
          <w:sz w:val="32"/>
          <w:szCs w:val="32"/>
        </w:rPr>
        <w:t xml:space="preserve"> </w:t>
      </w:r>
      <w:r w:rsidRPr="00352CAE">
        <w:rPr>
          <w:sz w:val="32"/>
          <w:szCs w:val="32"/>
        </w:rPr>
        <w:t>- 0,98 и 0,93.</w:t>
      </w:r>
    </w:p>
    <w:p w:rsidR="00723B2B" w:rsidRPr="00352CAE" w:rsidRDefault="00723B2B" w:rsidP="00723B2B">
      <w:pPr>
        <w:jc w:val="both"/>
        <w:rPr>
          <w:sz w:val="32"/>
          <w:szCs w:val="32"/>
        </w:rPr>
      </w:pPr>
      <w:r w:rsidRPr="00352CAE">
        <w:rPr>
          <w:sz w:val="32"/>
          <w:szCs w:val="32"/>
        </w:rPr>
        <w:t xml:space="preserve">     </w:t>
      </w:r>
      <w:r>
        <w:rPr>
          <w:sz w:val="32"/>
          <w:szCs w:val="32"/>
        </w:rPr>
        <w:tab/>
      </w:r>
      <w:r w:rsidRPr="00352CAE">
        <w:rPr>
          <w:sz w:val="32"/>
          <w:szCs w:val="32"/>
        </w:rPr>
        <w:t>Следовательно, можно утверждать, что показатели воспроиз</w:t>
      </w:r>
      <w:r w:rsidR="00111E3F">
        <w:rPr>
          <w:sz w:val="32"/>
          <w:szCs w:val="32"/>
        </w:rPr>
        <w:t>-</w:t>
      </w:r>
      <w:r w:rsidRPr="00352CAE">
        <w:rPr>
          <w:sz w:val="32"/>
          <w:szCs w:val="32"/>
        </w:rPr>
        <w:t>водительной способности как у чистопородных</w:t>
      </w:r>
      <w:r w:rsidR="00EC3780">
        <w:rPr>
          <w:sz w:val="32"/>
          <w:szCs w:val="32"/>
        </w:rPr>
        <w:t>,</w:t>
      </w:r>
      <w:r w:rsidRPr="00352CAE">
        <w:rPr>
          <w:sz w:val="32"/>
          <w:szCs w:val="32"/>
        </w:rPr>
        <w:t xml:space="preserve"> так и у зебу</w:t>
      </w:r>
      <w:r w:rsidR="00EC3780">
        <w:rPr>
          <w:sz w:val="32"/>
          <w:szCs w:val="32"/>
        </w:rPr>
        <w:t>-</w:t>
      </w:r>
      <w:r w:rsidRPr="00352CAE">
        <w:rPr>
          <w:sz w:val="32"/>
          <w:szCs w:val="32"/>
        </w:rPr>
        <w:t xml:space="preserve">гибридных животных находятся в пределах зоотехнической нормы. </w:t>
      </w:r>
    </w:p>
    <w:p w:rsidR="009107C2" w:rsidRDefault="009107C2" w:rsidP="00723B2B">
      <w:pPr>
        <w:ind w:firstLine="720"/>
        <w:jc w:val="center"/>
        <w:rPr>
          <w:i/>
          <w:sz w:val="32"/>
          <w:szCs w:val="32"/>
        </w:rPr>
      </w:pPr>
    </w:p>
    <w:p w:rsidR="00723B2B" w:rsidRPr="006450DD" w:rsidRDefault="00B921EA" w:rsidP="00723B2B">
      <w:pPr>
        <w:ind w:firstLine="720"/>
        <w:jc w:val="center"/>
        <w:rPr>
          <w:i/>
          <w:sz w:val="32"/>
          <w:szCs w:val="32"/>
        </w:rPr>
      </w:pPr>
      <w:r>
        <w:rPr>
          <w:i/>
          <w:sz w:val="32"/>
          <w:szCs w:val="32"/>
        </w:rPr>
        <w:t>ЛИТЕРАТУРА</w:t>
      </w:r>
    </w:p>
    <w:p w:rsidR="00723B2B" w:rsidRPr="00352CAE" w:rsidRDefault="00723B2B" w:rsidP="00EC3780">
      <w:pPr>
        <w:numPr>
          <w:ilvl w:val="0"/>
          <w:numId w:val="37"/>
        </w:numPr>
        <w:ind w:left="0" w:firstLine="0"/>
        <w:jc w:val="both"/>
        <w:rPr>
          <w:sz w:val="32"/>
          <w:szCs w:val="32"/>
        </w:rPr>
      </w:pPr>
      <w:r w:rsidRPr="00352CAE">
        <w:rPr>
          <w:sz w:val="32"/>
          <w:szCs w:val="32"/>
        </w:rPr>
        <w:t>Вердиев З. К. Зебуводство.</w:t>
      </w:r>
      <w:r w:rsidR="00EC3780">
        <w:rPr>
          <w:sz w:val="32"/>
          <w:szCs w:val="32"/>
        </w:rPr>
        <w:t xml:space="preserve"> -</w:t>
      </w:r>
      <w:r w:rsidRPr="00352CAE">
        <w:rPr>
          <w:sz w:val="32"/>
          <w:szCs w:val="32"/>
        </w:rPr>
        <w:t xml:space="preserve"> М., 1986</w:t>
      </w:r>
    </w:p>
    <w:p w:rsidR="00723B2B" w:rsidRPr="006450DD" w:rsidRDefault="00EC3780" w:rsidP="00EC3780">
      <w:pPr>
        <w:numPr>
          <w:ilvl w:val="0"/>
          <w:numId w:val="37"/>
        </w:numPr>
        <w:ind w:left="0" w:firstLine="0"/>
        <w:jc w:val="both"/>
        <w:rPr>
          <w:sz w:val="32"/>
          <w:szCs w:val="32"/>
        </w:rPr>
      </w:pPr>
      <w:r w:rsidRPr="006450DD">
        <w:rPr>
          <w:sz w:val="32"/>
          <w:szCs w:val="32"/>
        </w:rPr>
        <w:t>Зеленков П.И., Баранников А. И., Зеленков А.П.</w:t>
      </w:r>
      <w:r>
        <w:rPr>
          <w:sz w:val="32"/>
          <w:szCs w:val="32"/>
        </w:rPr>
        <w:t xml:space="preserve"> </w:t>
      </w:r>
      <w:r w:rsidR="00723B2B" w:rsidRPr="006450DD">
        <w:rPr>
          <w:sz w:val="32"/>
          <w:szCs w:val="32"/>
        </w:rPr>
        <w:t>Скотоводство.</w:t>
      </w:r>
      <w:r>
        <w:rPr>
          <w:sz w:val="32"/>
          <w:szCs w:val="32"/>
        </w:rPr>
        <w:t xml:space="preserve"> -</w:t>
      </w:r>
      <w:r w:rsidR="00723B2B" w:rsidRPr="006450DD">
        <w:rPr>
          <w:sz w:val="32"/>
          <w:szCs w:val="32"/>
        </w:rPr>
        <w:t xml:space="preserve"> Ростов-на-</w:t>
      </w:r>
      <w:r w:rsidR="00723B2B">
        <w:rPr>
          <w:sz w:val="32"/>
          <w:szCs w:val="32"/>
        </w:rPr>
        <w:t>Д</w:t>
      </w:r>
      <w:r w:rsidR="00723B2B" w:rsidRPr="006450DD">
        <w:rPr>
          <w:sz w:val="32"/>
          <w:szCs w:val="32"/>
        </w:rPr>
        <w:t>ону</w:t>
      </w:r>
      <w:r w:rsidR="00723B2B">
        <w:rPr>
          <w:sz w:val="32"/>
          <w:szCs w:val="32"/>
        </w:rPr>
        <w:t>,</w:t>
      </w:r>
      <w:r w:rsidR="00723B2B" w:rsidRPr="006450DD">
        <w:rPr>
          <w:sz w:val="32"/>
          <w:szCs w:val="32"/>
        </w:rPr>
        <w:t xml:space="preserve"> Феникс</w:t>
      </w:r>
      <w:r>
        <w:rPr>
          <w:sz w:val="32"/>
          <w:szCs w:val="32"/>
        </w:rPr>
        <w:t xml:space="preserve">, </w:t>
      </w:r>
      <w:r w:rsidR="00723B2B" w:rsidRPr="006450DD">
        <w:rPr>
          <w:sz w:val="32"/>
          <w:szCs w:val="32"/>
        </w:rPr>
        <w:t xml:space="preserve"> 2005. </w:t>
      </w:r>
    </w:p>
    <w:p w:rsidR="00723B2B" w:rsidRDefault="00723B2B" w:rsidP="00723B2B">
      <w:pPr>
        <w:rPr>
          <w:sz w:val="32"/>
          <w:szCs w:val="32"/>
        </w:rPr>
      </w:pPr>
    </w:p>
    <w:p w:rsidR="009107C2" w:rsidRDefault="009107C2" w:rsidP="00723B2B">
      <w:pPr>
        <w:rPr>
          <w:sz w:val="32"/>
          <w:szCs w:val="32"/>
        </w:rPr>
      </w:pPr>
    </w:p>
    <w:p w:rsidR="009107C2" w:rsidRDefault="009107C2" w:rsidP="00723B2B">
      <w:pPr>
        <w:rPr>
          <w:sz w:val="32"/>
          <w:szCs w:val="32"/>
        </w:rPr>
      </w:pPr>
    </w:p>
    <w:p w:rsidR="000C0ECA" w:rsidRPr="003E15E9" w:rsidRDefault="000C0ECA" w:rsidP="000C0ECA">
      <w:pPr>
        <w:pStyle w:val="ab"/>
        <w:jc w:val="both"/>
        <w:rPr>
          <w:b/>
          <w:i/>
          <w:sz w:val="32"/>
          <w:szCs w:val="32"/>
        </w:rPr>
      </w:pPr>
      <w:r w:rsidRPr="003E15E9">
        <w:rPr>
          <w:b/>
          <w:i/>
          <w:sz w:val="32"/>
          <w:szCs w:val="32"/>
        </w:rPr>
        <w:lastRenderedPageBreak/>
        <w:t>УДК  637.12.04</w:t>
      </w:r>
    </w:p>
    <w:p w:rsidR="00E23E63" w:rsidRDefault="000C0ECA" w:rsidP="000C0ECA">
      <w:pPr>
        <w:pStyle w:val="ab"/>
        <w:jc w:val="center"/>
        <w:rPr>
          <w:b/>
          <w:sz w:val="32"/>
          <w:szCs w:val="32"/>
        </w:rPr>
      </w:pPr>
      <w:r w:rsidRPr="000C0ECA">
        <w:rPr>
          <w:b/>
          <w:sz w:val="32"/>
          <w:szCs w:val="32"/>
        </w:rPr>
        <w:t xml:space="preserve">ПРОДУКТИВНОСТЬ КОРОВ АЙРШИРСКОЙ ПОРОДЫ </w:t>
      </w:r>
    </w:p>
    <w:p w:rsidR="000C0ECA" w:rsidRPr="000C0ECA" w:rsidRDefault="000C0ECA" w:rsidP="000C0ECA">
      <w:pPr>
        <w:pStyle w:val="ab"/>
        <w:jc w:val="center"/>
        <w:rPr>
          <w:b/>
          <w:sz w:val="32"/>
          <w:szCs w:val="32"/>
        </w:rPr>
      </w:pPr>
      <w:r w:rsidRPr="000C0ECA">
        <w:rPr>
          <w:b/>
          <w:sz w:val="32"/>
          <w:szCs w:val="32"/>
        </w:rPr>
        <w:t>В ЗАВИСИМОСТИ ОТ</w:t>
      </w:r>
      <w:r>
        <w:rPr>
          <w:b/>
          <w:sz w:val="32"/>
          <w:szCs w:val="32"/>
        </w:rPr>
        <w:t xml:space="preserve"> </w:t>
      </w:r>
      <w:r w:rsidRPr="000C0ECA">
        <w:rPr>
          <w:b/>
          <w:sz w:val="32"/>
          <w:szCs w:val="32"/>
        </w:rPr>
        <w:t>СЕЗОНА ОТЕЛА</w:t>
      </w:r>
    </w:p>
    <w:p w:rsidR="000C0ECA" w:rsidRPr="000C0ECA" w:rsidRDefault="000C0ECA" w:rsidP="000C0ECA">
      <w:pPr>
        <w:pStyle w:val="ab"/>
        <w:jc w:val="both"/>
        <w:rPr>
          <w:b/>
          <w:sz w:val="32"/>
          <w:szCs w:val="32"/>
        </w:rPr>
      </w:pPr>
    </w:p>
    <w:p w:rsidR="000C0ECA" w:rsidRPr="00B160A7" w:rsidRDefault="000C0ECA" w:rsidP="00EC3780">
      <w:pPr>
        <w:pStyle w:val="ab"/>
        <w:ind w:left="708"/>
        <w:rPr>
          <w:b/>
          <w:i/>
          <w:sz w:val="32"/>
          <w:szCs w:val="32"/>
        </w:rPr>
      </w:pPr>
      <w:r w:rsidRPr="00B160A7">
        <w:rPr>
          <w:b/>
          <w:i/>
          <w:sz w:val="32"/>
          <w:szCs w:val="32"/>
        </w:rPr>
        <w:t>Хирамагомедова</w:t>
      </w:r>
      <w:r w:rsidR="00636248" w:rsidRPr="00636248">
        <w:rPr>
          <w:b/>
          <w:i/>
          <w:sz w:val="32"/>
          <w:szCs w:val="32"/>
        </w:rPr>
        <w:t xml:space="preserve"> </w:t>
      </w:r>
      <w:r w:rsidR="00636248" w:rsidRPr="00B160A7">
        <w:rPr>
          <w:b/>
          <w:i/>
          <w:sz w:val="32"/>
          <w:szCs w:val="32"/>
        </w:rPr>
        <w:t>П.М.</w:t>
      </w:r>
      <w:r w:rsidRPr="00B160A7">
        <w:rPr>
          <w:b/>
          <w:i/>
          <w:sz w:val="32"/>
          <w:szCs w:val="32"/>
        </w:rPr>
        <w:t xml:space="preserve">, </w:t>
      </w:r>
      <w:r w:rsidRPr="00B160A7">
        <w:rPr>
          <w:i/>
          <w:sz w:val="32"/>
          <w:szCs w:val="32"/>
        </w:rPr>
        <w:t>кандидат с.-х. наук, доцент,</w:t>
      </w:r>
    </w:p>
    <w:p w:rsidR="000C0ECA" w:rsidRPr="003F6C4D" w:rsidRDefault="003458BA" w:rsidP="00EC3780">
      <w:pPr>
        <w:pStyle w:val="ab"/>
        <w:ind w:left="708"/>
        <w:rPr>
          <w:sz w:val="32"/>
          <w:szCs w:val="32"/>
        </w:rPr>
      </w:pPr>
      <w:r>
        <w:rPr>
          <w:b/>
          <w:i/>
          <w:sz w:val="32"/>
          <w:szCs w:val="32"/>
        </w:rPr>
        <w:t>Магомедов</w:t>
      </w:r>
      <w:r w:rsidR="00636248" w:rsidRPr="00636248">
        <w:rPr>
          <w:b/>
          <w:i/>
          <w:sz w:val="32"/>
          <w:szCs w:val="32"/>
        </w:rPr>
        <w:t xml:space="preserve"> </w:t>
      </w:r>
      <w:r w:rsidR="00636248">
        <w:rPr>
          <w:b/>
          <w:i/>
          <w:sz w:val="32"/>
          <w:szCs w:val="32"/>
        </w:rPr>
        <w:t>Ш.Г.</w:t>
      </w:r>
      <w:r w:rsidR="000C0ECA" w:rsidRPr="00B160A7">
        <w:rPr>
          <w:b/>
          <w:i/>
          <w:sz w:val="32"/>
          <w:szCs w:val="32"/>
        </w:rPr>
        <w:t xml:space="preserve">, </w:t>
      </w:r>
      <w:r w:rsidR="000C0ECA" w:rsidRPr="00B160A7">
        <w:rPr>
          <w:i/>
          <w:sz w:val="32"/>
          <w:szCs w:val="32"/>
        </w:rPr>
        <w:t>студент 2 курса</w:t>
      </w:r>
    </w:p>
    <w:p w:rsidR="000C0ECA" w:rsidRPr="000C0ECA" w:rsidRDefault="000C0ECA" w:rsidP="00EC3780">
      <w:pPr>
        <w:pStyle w:val="ab"/>
        <w:ind w:left="708"/>
        <w:rPr>
          <w:sz w:val="32"/>
          <w:szCs w:val="32"/>
        </w:rPr>
      </w:pPr>
      <w:r w:rsidRPr="000C0ECA">
        <w:rPr>
          <w:i/>
          <w:sz w:val="32"/>
          <w:szCs w:val="32"/>
        </w:rPr>
        <w:t xml:space="preserve">ФГБОУ ВПО «Дагестанский </w:t>
      </w:r>
      <w:r w:rsidR="00B160A7">
        <w:rPr>
          <w:i/>
          <w:sz w:val="32"/>
          <w:szCs w:val="32"/>
        </w:rPr>
        <w:t xml:space="preserve">государственный аграрный университет </w:t>
      </w:r>
      <w:r w:rsidRPr="000C0ECA">
        <w:rPr>
          <w:i/>
          <w:sz w:val="32"/>
          <w:szCs w:val="32"/>
        </w:rPr>
        <w:t xml:space="preserve"> имени М.М.Джамбулатова»</w:t>
      </w:r>
      <w:r w:rsidR="00B160A7">
        <w:rPr>
          <w:i/>
          <w:sz w:val="32"/>
          <w:szCs w:val="32"/>
        </w:rPr>
        <w:t xml:space="preserve">, </w:t>
      </w:r>
      <w:r w:rsidRPr="000C0ECA">
        <w:rPr>
          <w:i/>
          <w:sz w:val="32"/>
          <w:szCs w:val="32"/>
        </w:rPr>
        <w:t xml:space="preserve"> г. Махачкала</w:t>
      </w:r>
    </w:p>
    <w:p w:rsidR="000C0ECA" w:rsidRPr="000C0ECA" w:rsidRDefault="000C0ECA" w:rsidP="000C0ECA">
      <w:pPr>
        <w:pStyle w:val="ab"/>
        <w:jc w:val="both"/>
        <w:rPr>
          <w:sz w:val="32"/>
          <w:szCs w:val="32"/>
        </w:rPr>
      </w:pPr>
      <w:r w:rsidRPr="000C0ECA">
        <w:rPr>
          <w:sz w:val="32"/>
          <w:szCs w:val="32"/>
        </w:rPr>
        <w:t xml:space="preserve">    </w:t>
      </w:r>
    </w:p>
    <w:p w:rsidR="000C0ECA" w:rsidRPr="00B160A7" w:rsidRDefault="000C0ECA" w:rsidP="000C0ECA">
      <w:pPr>
        <w:pStyle w:val="ab"/>
        <w:ind w:firstLine="567"/>
        <w:jc w:val="both"/>
        <w:rPr>
          <w:i/>
          <w:sz w:val="32"/>
          <w:szCs w:val="32"/>
        </w:rPr>
      </w:pPr>
      <w:r w:rsidRPr="000C0ECA">
        <w:rPr>
          <w:sz w:val="32"/>
          <w:szCs w:val="32"/>
        </w:rPr>
        <w:t xml:space="preserve">    </w:t>
      </w:r>
      <w:r w:rsidRPr="00B160A7">
        <w:rPr>
          <w:b/>
          <w:i/>
          <w:sz w:val="32"/>
          <w:szCs w:val="32"/>
        </w:rPr>
        <w:t xml:space="preserve">Аннотация. </w:t>
      </w:r>
      <w:r w:rsidRPr="00B160A7">
        <w:rPr>
          <w:i/>
          <w:sz w:val="32"/>
          <w:szCs w:val="32"/>
        </w:rPr>
        <w:t>Исследования проводили</w:t>
      </w:r>
      <w:r w:rsidR="00DC0C45">
        <w:rPr>
          <w:i/>
          <w:sz w:val="32"/>
          <w:szCs w:val="32"/>
        </w:rPr>
        <w:t xml:space="preserve"> в</w:t>
      </w:r>
      <w:r w:rsidRPr="00B160A7">
        <w:rPr>
          <w:i/>
          <w:sz w:val="32"/>
          <w:szCs w:val="32"/>
        </w:rPr>
        <w:t xml:space="preserve"> СПК «Племзавод им. Дудара Алиевича» Хунзахского района Республики Дагестан</w:t>
      </w:r>
      <w:r w:rsidR="00DC0C45">
        <w:rPr>
          <w:i/>
          <w:sz w:val="32"/>
          <w:szCs w:val="32"/>
        </w:rPr>
        <w:t>,</w:t>
      </w:r>
      <w:r w:rsidRPr="00B160A7">
        <w:rPr>
          <w:i/>
          <w:sz w:val="32"/>
          <w:szCs w:val="32"/>
        </w:rPr>
        <w:t xml:space="preserve"> являющ</w:t>
      </w:r>
      <w:r w:rsidR="000F57A9">
        <w:rPr>
          <w:i/>
          <w:sz w:val="32"/>
          <w:szCs w:val="32"/>
        </w:rPr>
        <w:t>е</w:t>
      </w:r>
      <w:r w:rsidRPr="00B160A7">
        <w:rPr>
          <w:i/>
          <w:sz w:val="32"/>
          <w:szCs w:val="32"/>
        </w:rPr>
        <w:t xml:space="preserve">мся племенным хозяйством по айрширской породе. Молочный комплекс расположен в низменной зоне  Дагестана, где с мая по сентябрь преобладает жаркий климат с температурой от 30 до </w:t>
      </w:r>
      <m:oMath>
        <m:sSup>
          <m:sSupPr>
            <m:ctrlPr>
              <w:rPr>
                <w:rFonts w:ascii="Cambria Math" w:hAnsi="Cambria Math"/>
                <w:i/>
                <w:sz w:val="32"/>
                <w:szCs w:val="32"/>
              </w:rPr>
            </m:ctrlPr>
          </m:sSupPr>
          <m:e>
            <m:r>
              <w:rPr>
                <w:rFonts w:ascii="Cambria Math" w:hAnsi="Cambria Math"/>
                <w:sz w:val="32"/>
                <w:szCs w:val="32"/>
              </w:rPr>
              <m:t>38</m:t>
            </m:r>
          </m:e>
          <m:sup>
            <m:r>
              <w:rPr>
                <w:rFonts w:ascii="Cambria Math" w:hAnsi="Cambria Math"/>
                <w:sz w:val="32"/>
                <w:szCs w:val="32"/>
              </w:rPr>
              <m:t>о</m:t>
            </m:r>
          </m:sup>
        </m:sSup>
      </m:oMath>
      <w:r w:rsidRPr="00B160A7">
        <w:rPr>
          <w:i/>
          <w:sz w:val="32"/>
          <w:szCs w:val="32"/>
        </w:rPr>
        <w:t>С, которая практически не отлича</w:t>
      </w:r>
      <w:r w:rsidR="006D57AB">
        <w:rPr>
          <w:i/>
          <w:sz w:val="32"/>
          <w:szCs w:val="32"/>
        </w:rPr>
        <w:t>е</w:t>
      </w:r>
      <w:r w:rsidRPr="00B160A7">
        <w:rPr>
          <w:i/>
          <w:sz w:val="32"/>
          <w:szCs w:val="32"/>
        </w:rPr>
        <w:t>тся от средних многолетних данных. В связи с этим изучено влияние сезона отела на молочную продуктивность коров айрширской породы.</w:t>
      </w:r>
    </w:p>
    <w:p w:rsidR="000C0ECA" w:rsidRPr="00B160A7" w:rsidRDefault="000C0ECA" w:rsidP="000C0ECA">
      <w:pPr>
        <w:pStyle w:val="ab"/>
        <w:ind w:firstLine="567"/>
        <w:jc w:val="both"/>
        <w:rPr>
          <w:i/>
          <w:sz w:val="32"/>
          <w:szCs w:val="32"/>
        </w:rPr>
      </w:pPr>
      <w:r w:rsidRPr="00B160A7">
        <w:rPr>
          <w:i/>
          <w:sz w:val="32"/>
          <w:szCs w:val="32"/>
        </w:rPr>
        <w:t xml:space="preserve">   </w:t>
      </w:r>
      <w:r w:rsidRPr="00B160A7">
        <w:rPr>
          <w:b/>
          <w:i/>
          <w:sz w:val="32"/>
          <w:szCs w:val="32"/>
        </w:rPr>
        <w:t xml:space="preserve">Ключевые слова: </w:t>
      </w:r>
      <w:r w:rsidRPr="00B160A7">
        <w:rPr>
          <w:i/>
          <w:sz w:val="32"/>
          <w:szCs w:val="32"/>
        </w:rPr>
        <w:t>айрширская порода, сезон отела, лактация, молочный жир, коэффициент молочности, акклиматизация.</w:t>
      </w:r>
    </w:p>
    <w:p w:rsidR="000C0ECA" w:rsidRPr="000C0ECA" w:rsidRDefault="000C0ECA" w:rsidP="000C0ECA">
      <w:pPr>
        <w:pStyle w:val="ab"/>
        <w:ind w:firstLine="567"/>
        <w:jc w:val="both"/>
        <w:rPr>
          <w:sz w:val="32"/>
          <w:szCs w:val="32"/>
        </w:rPr>
      </w:pPr>
      <w:r w:rsidRPr="000C0ECA">
        <w:rPr>
          <w:sz w:val="32"/>
          <w:szCs w:val="32"/>
        </w:rPr>
        <w:t xml:space="preserve">   </w:t>
      </w:r>
    </w:p>
    <w:p w:rsidR="000C0ECA" w:rsidRPr="000C0ECA" w:rsidRDefault="000C0ECA" w:rsidP="000C0ECA">
      <w:pPr>
        <w:pStyle w:val="ab"/>
        <w:ind w:firstLine="567"/>
        <w:jc w:val="both"/>
        <w:rPr>
          <w:sz w:val="32"/>
          <w:szCs w:val="32"/>
        </w:rPr>
      </w:pPr>
      <w:r w:rsidRPr="000C0ECA">
        <w:rPr>
          <w:sz w:val="32"/>
          <w:szCs w:val="32"/>
        </w:rPr>
        <w:t xml:space="preserve">   Из всех районированных пород крупного рогатого скота</w:t>
      </w:r>
      <w:r w:rsidR="00DC0C45">
        <w:rPr>
          <w:sz w:val="32"/>
          <w:szCs w:val="32"/>
        </w:rPr>
        <w:t>,</w:t>
      </w:r>
      <w:r w:rsidRPr="000C0ECA">
        <w:rPr>
          <w:sz w:val="32"/>
          <w:szCs w:val="32"/>
        </w:rPr>
        <w:t xml:space="preserve"> разводимых в Дагестане, самой распространенной является красная степная, которая по численности составляет более 50 %. Животные этой породы переносят значительные колебания температуры, сухость воздуха, периодические летние засухи и отличаются неприхотливостью в поедании растительности. Вместе с тем коровы красной степной породы имеют и недостатки: низкую жирность молока, непригодность </w:t>
      </w:r>
      <w:r w:rsidR="00DC0C45">
        <w:rPr>
          <w:sz w:val="32"/>
          <w:szCs w:val="32"/>
        </w:rPr>
        <w:t xml:space="preserve">к </w:t>
      </w:r>
      <w:r w:rsidRPr="000C0ECA">
        <w:rPr>
          <w:sz w:val="32"/>
          <w:szCs w:val="32"/>
        </w:rPr>
        <w:t>машинному доению.</w:t>
      </w:r>
    </w:p>
    <w:p w:rsidR="000C0ECA" w:rsidRPr="000C0ECA" w:rsidRDefault="000C0ECA" w:rsidP="000C0ECA">
      <w:pPr>
        <w:pStyle w:val="ab"/>
        <w:ind w:firstLine="567"/>
        <w:jc w:val="both"/>
        <w:rPr>
          <w:sz w:val="32"/>
          <w:szCs w:val="32"/>
        </w:rPr>
      </w:pPr>
      <w:r w:rsidRPr="000C0ECA">
        <w:rPr>
          <w:sz w:val="32"/>
          <w:szCs w:val="32"/>
        </w:rPr>
        <w:t xml:space="preserve">   Для повышения жирномолочности коров красной степной породы в </w:t>
      </w:r>
      <w:r w:rsidR="000F57A9" w:rsidRPr="000F57A9">
        <w:rPr>
          <w:sz w:val="32"/>
          <w:szCs w:val="32"/>
        </w:rPr>
        <w:t>СПК «Племзавод им. Дудара Алиевича»</w:t>
      </w:r>
      <w:r w:rsidR="00DC0C45">
        <w:rPr>
          <w:sz w:val="32"/>
          <w:szCs w:val="32"/>
        </w:rPr>
        <w:t xml:space="preserve">, начиная </w:t>
      </w:r>
      <w:r w:rsidRPr="000C0ECA">
        <w:rPr>
          <w:sz w:val="32"/>
          <w:szCs w:val="32"/>
        </w:rPr>
        <w:t xml:space="preserve"> </w:t>
      </w:r>
      <w:r w:rsidR="00DC0C45" w:rsidRPr="000C0ECA">
        <w:rPr>
          <w:sz w:val="32"/>
          <w:szCs w:val="32"/>
        </w:rPr>
        <w:t>с 1986 года</w:t>
      </w:r>
      <w:r w:rsidR="00DC0C45">
        <w:rPr>
          <w:sz w:val="32"/>
          <w:szCs w:val="32"/>
        </w:rPr>
        <w:t xml:space="preserve">, </w:t>
      </w:r>
      <w:r w:rsidR="00DC0C45" w:rsidRPr="000C0ECA">
        <w:rPr>
          <w:sz w:val="32"/>
          <w:szCs w:val="32"/>
        </w:rPr>
        <w:t xml:space="preserve"> </w:t>
      </w:r>
      <w:r w:rsidRPr="000C0ECA">
        <w:rPr>
          <w:sz w:val="32"/>
          <w:szCs w:val="32"/>
        </w:rPr>
        <w:t xml:space="preserve">их скрещивают с быками айрширской породы. </w:t>
      </w:r>
    </w:p>
    <w:p w:rsidR="000C0ECA" w:rsidRPr="000C0ECA" w:rsidRDefault="000C0ECA" w:rsidP="000C0ECA">
      <w:pPr>
        <w:pStyle w:val="ab"/>
        <w:ind w:firstLine="567"/>
        <w:jc w:val="both"/>
        <w:rPr>
          <w:sz w:val="32"/>
          <w:szCs w:val="32"/>
        </w:rPr>
      </w:pPr>
      <w:r w:rsidRPr="000C0ECA">
        <w:rPr>
          <w:sz w:val="32"/>
          <w:szCs w:val="32"/>
        </w:rPr>
        <w:t xml:space="preserve">   Регулирование отелов по сезонам года с целью равномерного производства молока в течение года должно осуществляться, прежде всего</w:t>
      </w:r>
      <w:r w:rsidR="00DC0C45">
        <w:rPr>
          <w:sz w:val="32"/>
          <w:szCs w:val="32"/>
        </w:rPr>
        <w:t>,</w:t>
      </w:r>
      <w:r w:rsidRPr="000C0ECA">
        <w:rPr>
          <w:sz w:val="32"/>
          <w:szCs w:val="32"/>
        </w:rPr>
        <w:t xml:space="preserve"> на молочных комплексах  и крупных фермах, обеспечивая полноценное кормление во все периоды года. Однако при отсутствии интенсивного кормопроизводства, перманентном дефиците корнеклубнеплодов на зимний период и балансирующих добавок эффективность такой технологии производства молока требует дополнительного изучения. В связи с этим в СПК </w:t>
      </w:r>
      <w:r w:rsidRPr="000C0ECA">
        <w:rPr>
          <w:sz w:val="32"/>
          <w:szCs w:val="32"/>
        </w:rPr>
        <w:lastRenderedPageBreak/>
        <w:t>«Племзавод им. Дудара Алиевича» были проведены исследования о влиянии сезона отела на продуктивность коров, так как лактация протекает в неодинаковых условиях кормления.</w:t>
      </w:r>
    </w:p>
    <w:p w:rsidR="000C0ECA" w:rsidRPr="000C0ECA" w:rsidRDefault="000C0ECA" w:rsidP="000C0ECA">
      <w:pPr>
        <w:pStyle w:val="ab"/>
        <w:ind w:firstLine="567"/>
        <w:jc w:val="both"/>
        <w:rPr>
          <w:sz w:val="32"/>
          <w:szCs w:val="32"/>
        </w:rPr>
      </w:pPr>
      <w:r w:rsidRPr="000C0ECA">
        <w:rPr>
          <w:sz w:val="32"/>
          <w:szCs w:val="32"/>
        </w:rPr>
        <w:t xml:space="preserve">   </w:t>
      </w:r>
      <w:r w:rsidR="00645132" w:rsidRPr="00645132">
        <w:rPr>
          <w:sz w:val="32"/>
          <w:szCs w:val="32"/>
        </w:rPr>
        <w:t>И</w:t>
      </w:r>
      <w:r w:rsidRPr="00645132">
        <w:rPr>
          <w:sz w:val="32"/>
          <w:szCs w:val="32"/>
        </w:rPr>
        <w:t>з 324 полновозрастных коров 4-5 отелов отобрали по 10 голов чистопородных айрширских коров с о</w:t>
      </w:r>
      <w:r w:rsidR="00645132" w:rsidRPr="00645132">
        <w:rPr>
          <w:sz w:val="32"/>
          <w:szCs w:val="32"/>
        </w:rPr>
        <w:t>телом в определенный сезон года.</w:t>
      </w:r>
      <w:r w:rsidRPr="00645132">
        <w:rPr>
          <w:sz w:val="32"/>
          <w:szCs w:val="32"/>
        </w:rPr>
        <w:t xml:space="preserve"> </w:t>
      </w:r>
      <w:r w:rsidR="00645132" w:rsidRPr="00645132">
        <w:rPr>
          <w:sz w:val="32"/>
          <w:szCs w:val="32"/>
        </w:rPr>
        <w:t>Животные</w:t>
      </w:r>
      <w:r w:rsidRPr="00645132">
        <w:rPr>
          <w:sz w:val="32"/>
          <w:szCs w:val="32"/>
        </w:rPr>
        <w:t xml:space="preserve"> были аналогами в каждой группе по продуктивности, возрасту, живой массе и удою в первый месяц после отела (табл</w:t>
      </w:r>
      <w:r w:rsidR="00DC0C45" w:rsidRPr="00645132">
        <w:rPr>
          <w:sz w:val="32"/>
          <w:szCs w:val="32"/>
        </w:rPr>
        <w:t>.</w:t>
      </w:r>
      <w:r w:rsidRPr="00645132">
        <w:rPr>
          <w:sz w:val="32"/>
          <w:szCs w:val="32"/>
        </w:rPr>
        <w:t xml:space="preserve"> 1).</w:t>
      </w:r>
      <w:r w:rsidRPr="000C0ECA">
        <w:rPr>
          <w:sz w:val="32"/>
          <w:szCs w:val="32"/>
        </w:rPr>
        <w:t xml:space="preserve">  </w:t>
      </w:r>
    </w:p>
    <w:p w:rsidR="000C0ECA" w:rsidRPr="000C0ECA" w:rsidRDefault="000C0ECA" w:rsidP="000C0ECA">
      <w:pPr>
        <w:pStyle w:val="ab"/>
        <w:jc w:val="right"/>
        <w:rPr>
          <w:sz w:val="32"/>
          <w:szCs w:val="32"/>
        </w:rPr>
      </w:pPr>
    </w:p>
    <w:p w:rsidR="009107C2" w:rsidRPr="00DC0C45" w:rsidRDefault="00DC0C45" w:rsidP="009107C2">
      <w:pPr>
        <w:pStyle w:val="ab"/>
        <w:jc w:val="center"/>
        <w:rPr>
          <w:sz w:val="32"/>
          <w:szCs w:val="32"/>
        </w:rPr>
      </w:pPr>
      <w:r w:rsidRPr="00DC0C45">
        <w:rPr>
          <w:sz w:val="32"/>
          <w:szCs w:val="32"/>
        </w:rPr>
        <w:t>Таблица</w:t>
      </w:r>
      <w:r w:rsidR="00723B2B">
        <w:rPr>
          <w:sz w:val="32"/>
          <w:szCs w:val="32"/>
        </w:rPr>
        <w:t xml:space="preserve"> </w:t>
      </w:r>
      <w:r w:rsidRPr="00DC0C45">
        <w:rPr>
          <w:sz w:val="32"/>
          <w:szCs w:val="32"/>
        </w:rPr>
        <w:t>1 -</w:t>
      </w:r>
      <w:r w:rsidR="000C0ECA" w:rsidRPr="00DC0C45">
        <w:rPr>
          <w:sz w:val="32"/>
          <w:szCs w:val="32"/>
        </w:rPr>
        <w:t xml:space="preserve"> Характеристика коров, отобранных </w:t>
      </w:r>
      <w:r w:rsidRPr="00DC0C45">
        <w:rPr>
          <w:sz w:val="32"/>
          <w:szCs w:val="32"/>
        </w:rPr>
        <w:t>для</w:t>
      </w:r>
      <w:r w:rsidR="000C0ECA" w:rsidRPr="00DC0C45">
        <w:rPr>
          <w:sz w:val="32"/>
          <w:szCs w:val="32"/>
        </w:rPr>
        <w:t xml:space="preserve"> научно-хозяйственн</w:t>
      </w:r>
      <w:r w:rsidRPr="00DC0C45">
        <w:rPr>
          <w:sz w:val="32"/>
          <w:szCs w:val="32"/>
        </w:rPr>
        <w:t>ого</w:t>
      </w:r>
      <w:r w:rsidR="000C0ECA" w:rsidRPr="00DC0C45">
        <w:rPr>
          <w:sz w:val="32"/>
          <w:szCs w:val="32"/>
        </w:rPr>
        <w:t xml:space="preserve"> опыт</w:t>
      </w:r>
      <w:r w:rsidRPr="00DC0C45">
        <w:rPr>
          <w:sz w:val="32"/>
          <w:szCs w:val="32"/>
        </w:rPr>
        <w:t>а</w:t>
      </w:r>
      <w:r w:rsidR="00645132">
        <w:rPr>
          <w:sz w:val="32"/>
          <w:szCs w:val="32"/>
        </w:rPr>
        <w:t xml:space="preserve"> </w:t>
      </w:r>
      <w:r w:rsidR="000C0ECA" w:rsidRPr="00DC0C45">
        <w:rPr>
          <w:sz w:val="32"/>
          <w:szCs w:val="32"/>
        </w:rPr>
        <w:t>(</w:t>
      </w:r>
      <w:r w:rsidR="000C0ECA" w:rsidRPr="00DC0C45">
        <w:rPr>
          <w:i/>
          <w:sz w:val="32"/>
          <w:szCs w:val="32"/>
        </w:rPr>
        <w:t>п</w:t>
      </w:r>
      <w:r w:rsidR="000C0ECA" w:rsidRPr="00DC0C45">
        <w:rPr>
          <w:sz w:val="32"/>
          <w:szCs w:val="32"/>
        </w:rPr>
        <w:t>=10)</w:t>
      </w:r>
    </w:p>
    <w:tbl>
      <w:tblPr>
        <w:tblStyle w:val="a8"/>
        <w:tblW w:w="0" w:type="auto"/>
        <w:tblInd w:w="108" w:type="dxa"/>
        <w:tblLook w:val="04A0" w:firstRow="1" w:lastRow="0" w:firstColumn="1" w:lastColumn="0" w:noHBand="0" w:noVBand="1"/>
      </w:tblPr>
      <w:tblGrid>
        <w:gridCol w:w="1640"/>
        <w:gridCol w:w="1354"/>
        <w:gridCol w:w="2074"/>
        <w:gridCol w:w="1609"/>
        <w:gridCol w:w="2581"/>
      </w:tblGrid>
      <w:tr w:rsidR="000C0ECA" w:rsidRPr="00111E3F" w:rsidTr="005A4321">
        <w:trPr>
          <w:trHeight w:val="1336"/>
        </w:trPr>
        <w:tc>
          <w:tcPr>
            <w:tcW w:w="1640" w:type="dxa"/>
          </w:tcPr>
          <w:p w:rsidR="000C0ECA" w:rsidRPr="00111E3F" w:rsidRDefault="000C0ECA" w:rsidP="00DC0C45">
            <w:pPr>
              <w:pStyle w:val="ab"/>
              <w:ind w:firstLine="0"/>
              <w:jc w:val="center"/>
              <w:rPr>
                <w:sz w:val="28"/>
                <w:szCs w:val="32"/>
              </w:rPr>
            </w:pPr>
            <w:r w:rsidRPr="00111E3F">
              <w:rPr>
                <w:sz w:val="28"/>
                <w:szCs w:val="32"/>
              </w:rPr>
              <w:t>Сезон отела</w:t>
            </w:r>
          </w:p>
        </w:tc>
        <w:tc>
          <w:tcPr>
            <w:tcW w:w="1354" w:type="dxa"/>
          </w:tcPr>
          <w:p w:rsidR="000C0ECA" w:rsidRPr="00111E3F" w:rsidRDefault="000C0ECA" w:rsidP="00DC0C45">
            <w:pPr>
              <w:pStyle w:val="ab"/>
              <w:ind w:firstLine="0"/>
              <w:jc w:val="center"/>
              <w:rPr>
                <w:sz w:val="28"/>
                <w:szCs w:val="32"/>
              </w:rPr>
            </w:pPr>
            <w:r w:rsidRPr="00111E3F">
              <w:rPr>
                <w:sz w:val="28"/>
                <w:szCs w:val="32"/>
              </w:rPr>
              <w:t>Живая масса, кг</w:t>
            </w:r>
          </w:p>
        </w:tc>
        <w:tc>
          <w:tcPr>
            <w:tcW w:w="2074" w:type="dxa"/>
          </w:tcPr>
          <w:p w:rsidR="000C0ECA" w:rsidRPr="00111E3F" w:rsidRDefault="000C0ECA" w:rsidP="00DC0C45">
            <w:pPr>
              <w:pStyle w:val="ab"/>
              <w:ind w:firstLine="0"/>
              <w:jc w:val="center"/>
              <w:rPr>
                <w:sz w:val="28"/>
                <w:szCs w:val="32"/>
              </w:rPr>
            </w:pPr>
            <w:r w:rsidRPr="00111E3F">
              <w:rPr>
                <w:sz w:val="28"/>
                <w:szCs w:val="32"/>
              </w:rPr>
              <w:t>Удой за предыдущую лактацию, кг</w:t>
            </w:r>
          </w:p>
        </w:tc>
        <w:tc>
          <w:tcPr>
            <w:tcW w:w="1609" w:type="dxa"/>
          </w:tcPr>
          <w:p w:rsidR="000C0ECA" w:rsidRPr="00111E3F" w:rsidRDefault="000C0ECA" w:rsidP="00DC0C45">
            <w:pPr>
              <w:pStyle w:val="ab"/>
              <w:ind w:firstLine="0"/>
              <w:jc w:val="center"/>
              <w:rPr>
                <w:sz w:val="28"/>
                <w:szCs w:val="32"/>
              </w:rPr>
            </w:pPr>
            <w:r w:rsidRPr="00111E3F">
              <w:rPr>
                <w:sz w:val="28"/>
                <w:szCs w:val="32"/>
              </w:rPr>
              <w:t>Жирность молока, %</w:t>
            </w:r>
          </w:p>
        </w:tc>
        <w:tc>
          <w:tcPr>
            <w:tcW w:w="2581" w:type="dxa"/>
          </w:tcPr>
          <w:p w:rsidR="000C0ECA" w:rsidRPr="00111E3F" w:rsidRDefault="000C0ECA" w:rsidP="000F57A9">
            <w:pPr>
              <w:pStyle w:val="ab"/>
              <w:ind w:firstLine="0"/>
              <w:jc w:val="center"/>
              <w:rPr>
                <w:sz w:val="28"/>
                <w:szCs w:val="32"/>
              </w:rPr>
            </w:pPr>
            <w:r w:rsidRPr="00111E3F">
              <w:rPr>
                <w:sz w:val="28"/>
                <w:szCs w:val="32"/>
              </w:rPr>
              <w:t>Ср</w:t>
            </w:r>
            <w:r w:rsidR="000F57A9" w:rsidRPr="00111E3F">
              <w:rPr>
                <w:sz w:val="28"/>
                <w:szCs w:val="32"/>
              </w:rPr>
              <w:t>едне</w:t>
            </w:r>
            <w:r w:rsidRPr="00111E3F">
              <w:rPr>
                <w:sz w:val="28"/>
                <w:szCs w:val="32"/>
              </w:rPr>
              <w:t>суточный удой в 1 мес. после отела, кг (опытный период)</w:t>
            </w:r>
          </w:p>
        </w:tc>
      </w:tr>
      <w:tr w:rsidR="000C0ECA" w:rsidRPr="00111E3F" w:rsidTr="005A4321">
        <w:trPr>
          <w:trHeight w:val="403"/>
        </w:trPr>
        <w:tc>
          <w:tcPr>
            <w:tcW w:w="1640" w:type="dxa"/>
          </w:tcPr>
          <w:p w:rsidR="000C0ECA" w:rsidRPr="00111E3F" w:rsidRDefault="000C0ECA" w:rsidP="00DC0C45">
            <w:pPr>
              <w:pStyle w:val="ab"/>
              <w:ind w:firstLine="0"/>
              <w:jc w:val="center"/>
              <w:rPr>
                <w:sz w:val="28"/>
                <w:szCs w:val="32"/>
              </w:rPr>
            </w:pPr>
            <w:r w:rsidRPr="00111E3F">
              <w:rPr>
                <w:sz w:val="28"/>
                <w:szCs w:val="32"/>
              </w:rPr>
              <w:t>Зимний</w:t>
            </w:r>
          </w:p>
        </w:tc>
        <w:tc>
          <w:tcPr>
            <w:tcW w:w="1354" w:type="dxa"/>
          </w:tcPr>
          <w:p w:rsidR="000C0ECA" w:rsidRPr="00111E3F" w:rsidRDefault="000C0ECA" w:rsidP="00DC0C45">
            <w:pPr>
              <w:pStyle w:val="ab"/>
              <w:ind w:firstLine="0"/>
              <w:jc w:val="center"/>
              <w:rPr>
                <w:sz w:val="28"/>
                <w:szCs w:val="32"/>
              </w:rPr>
            </w:pPr>
            <w:r w:rsidRPr="00111E3F">
              <w:rPr>
                <w:sz w:val="28"/>
                <w:szCs w:val="32"/>
              </w:rPr>
              <w:t>460</w:t>
            </w:r>
          </w:p>
        </w:tc>
        <w:tc>
          <w:tcPr>
            <w:tcW w:w="2074" w:type="dxa"/>
          </w:tcPr>
          <w:p w:rsidR="000C0ECA" w:rsidRPr="00111E3F" w:rsidRDefault="000C0ECA" w:rsidP="00DC0C45">
            <w:pPr>
              <w:pStyle w:val="ab"/>
              <w:ind w:firstLine="0"/>
              <w:jc w:val="center"/>
              <w:rPr>
                <w:sz w:val="28"/>
                <w:szCs w:val="32"/>
              </w:rPr>
            </w:pPr>
            <w:r w:rsidRPr="00111E3F">
              <w:rPr>
                <w:sz w:val="28"/>
                <w:szCs w:val="32"/>
              </w:rPr>
              <w:t>3802</w:t>
            </w:r>
          </w:p>
        </w:tc>
        <w:tc>
          <w:tcPr>
            <w:tcW w:w="1609" w:type="dxa"/>
          </w:tcPr>
          <w:p w:rsidR="000C0ECA" w:rsidRPr="00111E3F" w:rsidRDefault="000C0ECA" w:rsidP="00DC0C45">
            <w:pPr>
              <w:pStyle w:val="ab"/>
              <w:ind w:firstLine="0"/>
              <w:jc w:val="center"/>
              <w:rPr>
                <w:sz w:val="28"/>
                <w:szCs w:val="32"/>
              </w:rPr>
            </w:pPr>
            <w:r w:rsidRPr="00111E3F">
              <w:rPr>
                <w:sz w:val="28"/>
                <w:szCs w:val="32"/>
              </w:rPr>
              <w:t>3,92</w:t>
            </w:r>
          </w:p>
        </w:tc>
        <w:tc>
          <w:tcPr>
            <w:tcW w:w="2581" w:type="dxa"/>
          </w:tcPr>
          <w:p w:rsidR="000C0ECA" w:rsidRPr="00111E3F" w:rsidRDefault="000C0ECA" w:rsidP="00DC0C45">
            <w:pPr>
              <w:pStyle w:val="ab"/>
              <w:ind w:firstLine="0"/>
              <w:jc w:val="center"/>
              <w:rPr>
                <w:sz w:val="28"/>
                <w:szCs w:val="32"/>
              </w:rPr>
            </w:pPr>
            <w:r w:rsidRPr="00111E3F">
              <w:rPr>
                <w:sz w:val="28"/>
                <w:szCs w:val="32"/>
              </w:rPr>
              <w:t>16,8</w:t>
            </w:r>
          </w:p>
        </w:tc>
      </w:tr>
      <w:tr w:rsidR="000C0ECA" w:rsidRPr="00111E3F" w:rsidTr="005A4321">
        <w:trPr>
          <w:trHeight w:val="420"/>
        </w:trPr>
        <w:tc>
          <w:tcPr>
            <w:tcW w:w="1640" w:type="dxa"/>
          </w:tcPr>
          <w:p w:rsidR="000C0ECA" w:rsidRPr="00111E3F" w:rsidRDefault="000C0ECA" w:rsidP="00DC0C45">
            <w:pPr>
              <w:pStyle w:val="ab"/>
              <w:ind w:firstLine="0"/>
              <w:jc w:val="center"/>
              <w:rPr>
                <w:sz w:val="28"/>
                <w:szCs w:val="32"/>
              </w:rPr>
            </w:pPr>
            <w:r w:rsidRPr="00111E3F">
              <w:rPr>
                <w:sz w:val="28"/>
                <w:szCs w:val="32"/>
              </w:rPr>
              <w:t>Весенний</w:t>
            </w:r>
          </w:p>
        </w:tc>
        <w:tc>
          <w:tcPr>
            <w:tcW w:w="1354" w:type="dxa"/>
          </w:tcPr>
          <w:p w:rsidR="000C0ECA" w:rsidRPr="00111E3F" w:rsidRDefault="000C0ECA" w:rsidP="00DC0C45">
            <w:pPr>
              <w:pStyle w:val="ab"/>
              <w:ind w:firstLine="0"/>
              <w:jc w:val="center"/>
              <w:rPr>
                <w:sz w:val="28"/>
                <w:szCs w:val="32"/>
              </w:rPr>
            </w:pPr>
            <w:r w:rsidRPr="00111E3F">
              <w:rPr>
                <w:sz w:val="28"/>
                <w:szCs w:val="32"/>
              </w:rPr>
              <w:t>456</w:t>
            </w:r>
          </w:p>
        </w:tc>
        <w:tc>
          <w:tcPr>
            <w:tcW w:w="2074" w:type="dxa"/>
          </w:tcPr>
          <w:p w:rsidR="000C0ECA" w:rsidRPr="00111E3F" w:rsidRDefault="000C0ECA" w:rsidP="00DC0C45">
            <w:pPr>
              <w:pStyle w:val="ab"/>
              <w:ind w:firstLine="0"/>
              <w:jc w:val="center"/>
              <w:rPr>
                <w:sz w:val="28"/>
                <w:szCs w:val="32"/>
              </w:rPr>
            </w:pPr>
            <w:r w:rsidRPr="00111E3F">
              <w:rPr>
                <w:sz w:val="28"/>
                <w:szCs w:val="32"/>
              </w:rPr>
              <w:t>3680</w:t>
            </w:r>
          </w:p>
        </w:tc>
        <w:tc>
          <w:tcPr>
            <w:tcW w:w="1609" w:type="dxa"/>
          </w:tcPr>
          <w:p w:rsidR="000C0ECA" w:rsidRPr="00111E3F" w:rsidRDefault="000C0ECA" w:rsidP="00DC0C45">
            <w:pPr>
              <w:pStyle w:val="ab"/>
              <w:ind w:firstLine="0"/>
              <w:jc w:val="center"/>
              <w:rPr>
                <w:sz w:val="28"/>
                <w:szCs w:val="32"/>
              </w:rPr>
            </w:pPr>
            <w:r w:rsidRPr="00111E3F">
              <w:rPr>
                <w:sz w:val="28"/>
                <w:szCs w:val="32"/>
              </w:rPr>
              <w:t>3,86</w:t>
            </w:r>
          </w:p>
        </w:tc>
        <w:tc>
          <w:tcPr>
            <w:tcW w:w="2581" w:type="dxa"/>
          </w:tcPr>
          <w:p w:rsidR="000C0ECA" w:rsidRPr="00111E3F" w:rsidRDefault="000C0ECA" w:rsidP="00DC0C45">
            <w:pPr>
              <w:pStyle w:val="ab"/>
              <w:ind w:firstLine="0"/>
              <w:jc w:val="center"/>
              <w:rPr>
                <w:sz w:val="28"/>
                <w:szCs w:val="32"/>
              </w:rPr>
            </w:pPr>
            <w:r w:rsidRPr="00111E3F">
              <w:rPr>
                <w:sz w:val="28"/>
                <w:szCs w:val="32"/>
              </w:rPr>
              <w:t>16,0</w:t>
            </w:r>
          </w:p>
        </w:tc>
      </w:tr>
      <w:tr w:rsidR="000C0ECA" w:rsidRPr="00111E3F" w:rsidTr="005A4321">
        <w:trPr>
          <w:trHeight w:val="403"/>
        </w:trPr>
        <w:tc>
          <w:tcPr>
            <w:tcW w:w="1640" w:type="dxa"/>
          </w:tcPr>
          <w:p w:rsidR="000C0ECA" w:rsidRPr="00111E3F" w:rsidRDefault="000C0ECA" w:rsidP="00DC0C45">
            <w:pPr>
              <w:pStyle w:val="ab"/>
              <w:ind w:firstLine="0"/>
              <w:jc w:val="center"/>
              <w:rPr>
                <w:sz w:val="28"/>
                <w:szCs w:val="32"/>
              </w:rPr>
            </w:pPr>
            <w:r w:rsidRPr="00111E3F">
              <w:rPr>
                <w:sz w:val="28"/>
                <w:szCs w:val="32"/>
              </w:rPr>
              <w:t>Летний</w:t>
            </w:r>
          </w:p>
        </w:tc>
        <w:tc>
          <w:tcPr>
            <w:tcW w:w="1354" w:type="dxa"/>
          </w:tcPr>
          <w:p w:rsidR="000C0ECA" w:rsidRPr="00111E3F" w:rsidRDefault="000C0ECA" w:rsidP="00DC0C45">
            <w:pPr>
              <w:pStyle w:val="ab"/>
              <w:ind w:firstLine="0"/>
              <w:jc w:val="center"/>
              <w:rPr>
                <w:sz w:val="28"/>
                <w:szCs w:val="32"/>
              </w:rPr>
            </w:pPr>
            <w:r w:rsidRPr="00111E3F">
              <w:rPr>
                <w:sz w:val="28"/>
                <w:szCs w:val="32"/>
              </w:rPr>
              <w:t>460</w:t>
            </w:r>
          </w:p>
        </w:tc>
        <w:tc>
          <w:tcPr>
            <w:tcW w:w="2074" w:type="dxa"/>
          </w:tcPr>
          <w:p w:rsidR="000C0ECA" w:rsidRPr="00111E3F" w:rsidRDefault="000C0ECA" w:rsidP="00DC0C45">
            <w:pPr>
              <w:pStyle w:val="ab"/>
              <w:ind w:firstLine="0"/>
              <w:jc w:val="center"/>
              <w:rPr>
                <w:sz w:val="28"/>
                <w:szCs w:val="32"/>
              </w:rPr>
            </w:pPr>
            <w:r w:rsidRPr="00111E3F">
              <w:rPr>
                <w:sz w:val="28"/>
                <w:szCs w:val="32"/>
              </w:rPr>
              <w:t>3375</w:t>
            </w:r>
          </w:p>
        </w:tc>
        <w:tc>
          <w:tcPr>
            <w:tcW w:w="1609" w:type="dxa"/>
          </w:tcPr>
          <w:p w:rsidR="000C0ECA" w:rsidRPr="00111E3F" w:rsidRDefault="000C0ECA" w:rsidP="00DC0C45">
            <w:pPr>
              <w:pStyle w:val="ab"/>
              <w:ind w:firstLine="0"/>
              <w:jc w:val="center"/>
              <w:rPr>
                <w:sz w:val="28"/>
                <w:szCs w:val="32"/>
              </w:rPr>
            </w:pPr>
            <w:r w:rsidRPr="00111E3F">
              <w:rPr>
                <w:sz w:val="28"/>
                <w:szCs w:val="32"/>
              </w:rPr>
              <w:t>3,96</w:t>
            </w:r>
          </w:p>
        </w:tc>
        <w:tc>
          <w:tcPr>
            <w:tcW w:w="2581" w:type="dxa"/>
          </w:tcPr>
          <w:p w:rsidR="000C0ECA" w:rsidRPr="00111E3F" w:rsidRDefault="000C0ECA" w:rsidP="00DC0C45">
            <w:pPr>
              <w:pStyle w:val="ab"/>
              <w:ind w:firstLine="0"/>
              <w:jc w:val="center"/>
              <w:rPr>
                <w:sz w:val="28"/>
                <w:szCs w:val="32"/>
              </w:rPr>
            </w:pPr>
            <w:r w:rsidRPr="00111E3F">
              <w:rPr>
                <w:sz w:val="28"/>
                <w:szCs w:val="32"/>
              </w:rPr>
              <w:t>15,5</w:t>
            </w:r>
          </w:p>
        </w:tc>
      </w:tr>
      <w:tr w:rsidR="000C0ECA" w:rsidRPr="00111E3F" w:rsidTr="005A4321">
        <w:trPr>
          <w:trHeight w:val="420"/>
        </w:trPr>
        <w:tc>
          <w:tcPr>
            <w:tcW w:w="1640" w:type="dxa"/>
          </w:tcPr>
          <w:p w:rsidR="000C0ECA" w:rsidRPr="00111E3F" w:rsidRDefault="000C0ECA" w:rsidP="00DC0C45">
            <w:pPr>
              <w:pStyle w:val="ab"/>
              <w:ind w:firstLine="0"/>
              <w:jc w:val="center"/>
              <w:rPr>
                <w:sz w:val="28"/>
                <w:szCs w:val="32"/>
              </w:rPr>
            </w:pPr>
            <w:r w:rsidRPr="00111E3F">
              <w:rPr>
                <w:sz w:val="28"/>
                <w:szCs w:val="32"/>
              </w:rPr>
              <w:t>Осенний</w:t>
            </w:r>
          </w:p>
        </w:tc>
        <w:tc>
          <w:tcPr>
            <w:tcW w:w="1354" w:type="dxa"/>
          </w:tcPr>
          <w:p w:rsidR="000C0ECA" w:rsidRPr="00111E3F" w:rsidRDefault="000C0ECA" w:rsidP="00DC0C45">
            <w:pPr>
              <w:pStyle w:val="ab"/>
              <w:ind w:firstLine="0"/>
              <w:jc w:val="center"/>
              <w:rPr>
                <w:sz w:val="28"/>
                <w:szCs w:val="32"/>
              </w:rPr>
            </w:pPr>
            <w:r w:rsidRPr="00111E3F">
              <w:rPr>
                <w:sz w:val="28"/>
                <w:szCs w:val="32"/>
              </w:rPr>
              <w:t>462</w:t>
            </w:r>
          </w:p>
        </w:tc>
        <w:tc>
          <w:tcPr>
            <w:tcW w:w="2074" w:type="dxa"/>
          </w:tcPr>
          <w:p w:rsidR="000C0ECA" w:rsidRPr="00111E3F" w:rsidRDefault="000C0ECA" w:rsidP="00DC0C45">
            <w:pPr>
              <w:pStyle w:val="ab"/>
              <w:ind w:firstLine="0"/>
              <w:jc w:val="center"/>
              <w:rPr>
                <w:sz w:val="28"/>
                <w:szCs w:val="32"/>
              </w:rPr>
            </w:pPr>
            <w:r w:rsidRPr="00111E3F">
              <w:rPr>
                <w:sz w:val="28"/>
                <w:szCs w:val="32"/>
              </w:rPr>
              <w:t>3710</w:t>
            </w:r>
          </w:p>
        </w:tc>
        <w:tc>
          <w:tcPr>
            <w:tcW w:w="1609" w:type="dxa"/>
          </w:tcPr>
          <w:p w:rsidR="000C0ECA" w:rsidRPr="00111E3F" w:rsidRDefault="000C0ECA" w:rsidP="00DC0C45">
            <w:pPr>
              <w:pStyle w:val="ab"/>
              <w:ind w:firstLine="0"/>
              <w:jc w:val="center"/>
              <w:rPr>
                <w:sz w:val="28"/>
                <w:szCs w:val="32"/>
              </w:rPr>
            </w:pPr>
            <w:r w:rsidRPr="00111E3F">
              <w:rPr>
                <w:sz w:val="28"/>
                <w:szCs w:val="32"/>
              </w:rPr>
              <w:t>3,88</w:t>
            </w:r>
          </w:p>
        </w:tc>
        <w:tc>
          <w:tcPr>
            <w:tcW w:w="2581" w:type="dxa"/>
          </w:tcPr>
          <w:p w:rsidR="000C0ECA" w:rsidRPr="00111E3F" w:rsidRDefault="000C0ECA" w:rsidP="00DC0C45">
            <w:pPr>
              <w:pStyle w:val="ab"/>
              <w:ind w:firstLine="0"/>
              <w:jc w:val="center"/>
              <w:rPr>
                <w:sz w:val="28"/>
                <w:szCs w:val="32"/>
              </w:rPr>
            </w:pPr>
            <w:r w:rsidRPr="00111E3F">
              <w:rPr>
                <w:sz w:val="28"/>
                <w:szCs w:val="32"/>
              </w:rPr>
              <w:t>16,2</w:t>
            </w:r>
          </w:p>
        </w:tc>
      </w:tr>
    </w:tbl>
    <w:p w:rsidR="000C0ECA" w:rsidRPr="000C0ECA" w:rsidRDefault="000C0ECA" w:rsidP="000C0ECA">
      <w:pPr>
        <w:pStyle w:val="ab"/>
        <w:jc w:val="center"/>
        <w:rPr>
          <w:sz w:val="32"/>
          <w:szCs w:val="32"/>
        </w:rPr>
      </w:pPr>
    </w:p>
    <w:p w:rsidR="000C0ECA" w:rsidRPr="000C0ECA" w:rsidRDefault="000C0ECA" w:rsidP="000C0ECA">
      <w:pPr>
        <w:pStyle w:val="ab"/>
        <w:ind w:firstLine="567"/>
        <w:jc w:val="both"/>
        <w:rPr>
          <w:sz w:val="32"/>
          <w:szCs w:val="32"/>
        </w:rPr>
      </w:pPr>
      <w:r w:rsidRPr="000C0ECA">
        <w:rPr>
          <w:sz w:val="32"/>
          <w:szCs w:val="32"/>
        </w:rPr>
        <w:t xml:space="preserve">   Продуктивность коров определяли по контрольным дойкам 2 раза в месяц, содержание жира в молоке</w:t>
      </w:r>
      <w:r w:rsidR="000F57A9">
        <w:rPr>
          <w:sz w:val="32"/>
          <w:szCs w:val="32"/>
        </w:rPr>
        <w:t xml:space="preserve"> -</w:t>
      </w:r>
      <w:r w:rsidRPr="000C0ECA">
        <w:rPr>
          <w:sz w:val="32"/>
          <w:szCs w:val="32"/>
        </w:rPr>
        <w:t xml:space="preserve"> один раз в месяц, удой – за 305 дней.</w:t>
      </w:r>
    </w:p>
    <w:p w:rsidR="000C0ECA" w:rsidRPr="000C0ECA" w:rsidRDefault="000C0ECA" w:rsidP="000C0ECA">
      <w:pPr>
        <w:pStyle w:val="ab"/>
        <w:ind w:firstLine="567"/>
        <w:jc w:val="both"/>
        <w:rPr>
          <w:sz w:val="32"/>
          <w:szCs w:val="32"/>
        </w:rPr>
      </w:pPr>
      <w:r w:rsidRPr="000C0ECA">
        <w:rPr>
          <w:sz w:val="32"/>
          <w:szCs w:val="32"/>
        </w:rPr>
        <w:t xml:space="preserve">   Рационы составляли по действующим нормам в соответствии с продуктивностью и живой массой. В зимний период животных кормили  3 раза в сутки, ежедневно они пользовались моционом на выгульном дворе. Летом коров выпасали и дополнительно подкармливали зеленой массой. Комбикорм задавали в количестве 0,3 кг на каждый надоенный кг молока, которым регулировали общий уровень кормления. Таким образом, кормление и содержание коров в течение эксперимента было адекватно производственному стаду. Средний зимний рацион включал 5 кг злаково-бобового сена, 2</w:t>
      </w:r>
      <w:r w:rsidR="00645132">
        <w:rPr>
          <w:sz w:val="32"/>
          <w:szCs w:val="32"/>
        </w:rPr>
        <w:t>0</w:t>
      </w:r>
      <w:r w:rsidR="000F57A9">
        <w:rPr>
          <w:sz w:val="32"/>
          <w:szCs w:val="32"/>
        </w:rPr>
        <w:t xml:space="preserve"> </w:t>
      </w:r>
      <w:r w:rsidRPr="000C0ECA">
        <w:rPr>
          <w:sz w:val="32"/>
          <w:szCs w:val="32"/>
        </w:rPr>
        <w:t>- кукурузного силоса и 3 – комбикорма</w:t>
      </w:r>
      <w:r w:rsidR="00645132">
        <w:rPr>
          <w:sz w:val="32"/>
          <w:szCs w:val="32"/>
        </w:rPr>
        <w:t>,</w:t>
      </w:r>
      <w:r w:rsidRPr="000C0ECA">
        <w:rPr>
          <w:sz w:val="32"/>
          <w:szCs w:val="32"/>
        </w:rPr>
        <w:t xml:space="preserve"> </w:t>
      </w:r>
      <w:r w:rsidR="00645132">
        <w:rPr>
          <w:sz w:val="32"/>
          <w:szCs w:val="32"/>
        </w:rPr>
        <w:t xml:space="preserve">а </w:t>
      </w:r>
      <w:r w:rsidRPr="000C0ECA">
        <w:rPr>
          <w:sz w:val="32"/>
          <w:szCs w:val="32"/>
        </w:rPr>
        <w:t xml:space="preserve">летний – 33 кг зеленой массы и </w:t>
      </w:r>
      <w:r w:rsidR="00645132">
        <w:rPr>
          <w:sz w:val="32"/>
          <w:szCs w:val="32"/>
        </w:rPr>
        <w:t>концентраты из расчета 300 г на каждый килограмм молока.</w:t>
      </w:r>
      <w:r w:rsidRPr="000C0ECA">
        <w:rPr>
          <w:sz w:val="32"/>
          <w:szCs w:val="32"/>
        </w:rPr>
        <w:t xml:space="preserve"> Соотношение кормов в составе ра</w:t>
      </w:r>
      <w:r w:rsidR="00111E3F">
        <w:rPr>
          <w:sz w:val="32"/>
          <w:szCs w:val="32"/>
        </w:rPr>
        <w:t>-</w:t>
      </w:r>
      <w:r w:rsidRPr="000C0ECA">
        <w:rPr>
          <w:sz w:val="32"/>
          <w:szCs w:val="32"/>
        </w:rPr>
        <w:t>ционов по их питательности прослеживается по данным таблиц</w:t>
      </w:r>
      <w:r w:rsidR="00645132">
        <w:rPr>
          <w:sz w:val="32"/>
          <w:szCs w:val="32"/>
        </w:rPr>
        <w:t>ы</w:t>
      </w:r>
      <w:r w:rsidRPr="000C0ECA">
        <w:rPr>
          <w:sz w:val="32"/>
          <w:szCs w:val="32"/>
        </w:rPr>
        <w:t xml:space="preserve"> 2.</w:t>
      </w:r>
    </w:p>
    <w:p w:rsidR="005A4321" w:rsidRPr="000C0ECA" w:rsidRDefault="005A4321" w:rsidP="005A4321">
      <w:pPr>
        <w:pStyle w:val="ab"/>
        <w:ind w:firstLine="567"/>
        <w:jc w:val="both"/>
        <w:rPr>
          <w:sz w:val="32"/>
          <w:szCs w:val="32"/>
        </w:rPr>
      </w:pPr>
      <w:r w:rsidRPr="000C0ECA">
        <w:rPr>
          <w:sz w:val="32"/>
          <w:szCs w:val="32"/>
        </w:rPr>
        <w:t>Удельный вес сочных кормов (силос + з</w:t>
      </w:r>
      <w:r>
        <w:rPr>
          <w:sz w:val="32"/>
          <w:szCs w:val="32"/>
        </w:rPr>
        <w:t>е</w:t>
      </w:r>
      <w:r w:rsidRPr="000C0ECA">
        <w:rPr>
          <w:sz w:val="32"/>
          <w:szCs w:val="32"/>
        </w:rPr>
        <w:t xml:space="preserve">леная масса) был наибольший (57,7%) в рационах весеннего отела, в том числе </w:t>
      </w:r>
      <w:r w:rsidRPr="000C0ECA">
        <w:rPr>
          <w:sz w:val="32"/>
          <w:szCs w:val="32"/>
        </w:rPr>
        <w:lastRenderedPageBreak/>
        <w:t xml:space="preserve">зеленых кормов </w:t>
      </w:r>
      <w:r>
        <w:rPr>
          <w:sz w:val="32"/>
          <w:szCs w:val="32"/>
        </w:rPr>
        <w:t xml:space="preserve">- </w:t>
      </w:r>
      <w:r w:rsidRPr="000C0ECA">
        <w:rPr>
          <w:sz w:val="32"/>
          <w:szCs w:val="32"/>
        </w:rPr>
        <w:t>40,3%, что связано с большей длительностью пастбищного содержания.</w:t>
      </w:r>
    </w:p>
    <w:p w:rsidR="005A4321" w:rsidRDefault="005A4321" w:rsidP="000C0ECA">
      <w:pPr>
        <w:pStyle w:val="ab"/>
        <w:jc w:val="center"/>
        <w:rPr>
          <w:sz w:val="32"/>
          <w:szCs w:val="32"/>
        </w:rPr>
      </w:pPr>
    </w:p>
    <w:p w:rsidR="000C0ECA" w:rsidRPr="00DC0C45" w:rsidRDefault="00DC0C45" w:rsidP="000C0ECA">
      <w:pPr>
        <w:pStyle w:val="ab"/>
        <w:jc w:val="center"/>
        <w:rPr>
          <w:sz w:val="32"/>
          <w:szCs w:val="32"/>
        </w:rPr>
      </w:pPr>
      <w:r>
        <w:rPr>
          <w:sz w:val="32"/>
          <w:szCs w:val="32"/>
        </w:rPr>
        <w:t xml:space="preserve">Таблица </w:t>
      </w:r>
      <w:r w:rsidR="000C0ECA" w:rsidRPr="00DC0C45">
        <w:rPr>
          <w:sz w:val="32"/>
          <w:szCs w:val="32"/>
        </w:rPr>
        <w:t>2</w:t>
      </w:r>
      <w:r>
        <w:rPr>
          <w:sz w:val="32"/>
          <w:szCs w:val="32"/>
        </w:rPr>
        <w:t xml:space="preserve"> -</w:t>
      </w:r>
      <w:r w:rsidR="000C0ECA" w:rsidRPr="00DC0C45">
        <w:rPr>
          <w:sz w:val="32"/>
          <w:szCs w:val="32"/>
        </w:rPr>
        <w:t xml:space="preserve"> Структура рационов в зависимости от сезона отела</w:t>
      </w:r>
    </w:p>
    <w:p w:rsidR="000C0ECA" w:rsidRPr="00DC0C45" w:rsidRDefault="000C0ECA" w:rsidP="000C0ECA">
      <w:pPr>
        <w:pStyle w:val="ab"/>
        <w:jc w:val="center"/>
        <w:rPr>
          <w:sz w:val="32"/>
          <w:szCs w:val="32"/>
        </w:rPr>
      </w:pPr>
    </w:p>
    <w:tbl>
      <w:tblPr>
        <w:tblStyle w:val="a8"/>
        <w:tblW w:w="9415" w:type="dxa"/>
        <w:tblInd w:w="108" w:type="dxa"/>
        <w:tblLayout w:type="fixed"/>
        <w:tblLook w:val="04A0" w:firstRow="1" w:lastRow="0" w:firstColumn="1" w:lastColumn="0" w:noHBand="0" w:noVBand="1"/>
      </w:tblPr>
      <w:tblGrid>
        <w:gridCol w:w="1550"/>
        <w:gridCol w:w="1796"/>
        <w:gridCol w:w="1043"/>
        <w:gridCol w:w="897"/>
        <w:gridCol w:w="1117"/>
        <w:gridCol w:w="959"/>
        <w:gridCol w:w="1092"/>
        <w:gridCol w:w="961"/>
      </w:tblGrid>
      <w:tr w:rsidR="000C0ECA" w:rsidRPr="00111E3F" w:rsidTr="005A4321">
        <w:trPr>
          <w:trHeight w:val="391"/>
        </w:trPr>
        <w:tc>
          <w:tcPr>
            <w:tcW w:w="1550" w:type="dxa"/>
            <w:vMerge w:val="restart"/>
            <w:vAlign w:val="center"/>
          </w:tcPr>
          <w:p w:rsidR="000C0ECA" w:rsidRPr="005A4321" w:rsidRDefault="000C0ECA" w:rsidP="006450DD">
            <w:pPr>
              <w:pStyle w:val="ab"/>
              <w:ind w:firstLine="0"/>
              <w:jc w:val="center"/>
              <w:rPr>
                <w:sz w:val="28"/>
                <w:szCs w:val="32"/>
              </w:rPr>
            </w:pPr>
            <w:r w:rsidRPr="005A4321">
              <w:rPr>
                <w:sz w:val="28"/>
                <w:szCs w:val="32"/>
              </w:rPr>
              <w:t>Сезон</w:t>
            </w:r>
          </w:p>
          <w:p w:rsidR="000C0ECA" w:rsidRPr="005A4321" w:rsidRDefault="000C0ECA" w:rsidP="006450DD">
            <w:pPr>
              <w:pStyle w:val="ab"/>
              <w:ind w:firstLine="0"/>
              <w:jc w:val="center"/>
              <w:rPr>
                <w:sz w:val="28"/>
                <w:szCs w:val="32"/>
              </w:rPr>
            </w:pPr>
            <w:r w:rsidRPr="005A4321">
              <w:rPr>
                <w:sz w:val="28"/>
                <w:szCs w:val="32"/>
              </w:rPr>
              <w:t>отела</w:t>
            </w:r>
          </w:p>
        </w:tc>
        <w:tc>
          <w:tcPr>
            <w:tcW w:w="1796" w:type="dxa"/>
            <w:vMerge w:val="restart"/>
            <w:vAlign w:val="center"/>
          </w:tcPr>
          <w:p w:rsidR="000C0ECA" w:rsidRPr="005A4321" w:rsidRDefault="000C0ECA" w:rsidP="006450DD">
            <w:pPr>
              <w:pStyle w:val="ab"/>
              <w:ind w:firstLine="0"/>
              <w:jc w:val="center"/>
              <w:rPr>
                <w:sz w:val="28"/>
                <w:szCs w:val="32"/>
              </w:rPr>
            </w:pPr>
            <w:r w:rsidRPr="005A4321">
              <w:rPr>
                <w:sz w:val="28"/>
                <w:szCs w:val="32"/>
              </w:rPr>
              <w:t>Всего потреблено</w:t>
            </w:r>
          </w:p>
          <w:p w:rsidR="000C0ECA" w:rsidRPr="005A4321" w:rsidRDefault="000C0ECA" w:rsidP="006450DD">
            <w:pPr>
              <w:pStyle w:val="ab"/>
              <w:ind w:firstLine="0"/>
              <w:jc w:val="center"/>
              <w:rPr>
                <w:sz w:val="28"/>
                <w:szCs w:val="32"/>
              </w:rPr>
            </w:pPr>
            <w:r w:rsidRPr="005A4321">
              <w:rPr>
                <w:sz w:val="28"/>
                <w:szCs w:val="32"/>
              </w:rPr>
              <w:t>кормов, к.е.</w:t>
            </w:r>
          </w:p>
        </w:tc>
        <w:tc>
          <w:tcPr>
            <w:tcW w:w="6068" w:type="dxa"/>
            <w:gridSpan w:val="6"/>
            <w:vAlign w:val="center"/>
          </w:tcPr>
          <w:p w:rsidR="000C0ECA" w:rsidRPr="005A4321" w:rsidRDefault="000C0ECA" w:rsidP="006450DD">
            <w:pPr>
              <w:pStyle w:val="ab"/>
              <w:ind w:firstLine="0"/>
              <w:jc w:val="center"/>
              <w:rPr>
                <w:sz w:val="28"/>
                <w:szCs w:val="32"/>
              </w:rPr>
            </w:pPr>
            <w:r w:rsidRPr="005A4321">
              <w:rPr>
                <w:sz w:val="28"/>
                <w:szCs w:val="32"/>
              </w:rPr>
              <w:t>Группа кормов</w:t>
            </w:r>
          </w:p>
        </w:tc>
      </w:tr>
      <w:tr w:rsidR="000C0ECA" w:rsidRPr="00111E3F" w:rsidTr="005A4321">
        <w:trPr>
          <w:trHeight w:val="178"/>
        </w:trPr>
        <w:tc>
          <w:tcPr>
            <w:tcW w:w="1550" w:type="dxa"/>
            <w:vMerge/>
            <w:vAlign w:val="center"/>
          </w:tcPr>
          <w:p w:rsidR="000C0ECA" w:rsidRPr="005A4321" w:rsidRDefault="000C0ECA" w:rsidP="006450DD">
            <w:pPr>
              <w:pStyle w:val="ab"/>
              <w:ind w:firstLine="0"/>
              <w:jc w:val="center"/>
              <w:rPr>
                <w:sz w:val="28"/>
                <w:szCs w:val="32"/>
              </w:rPr>
            </w:pPr>
          </w:p>
        </w:tc>
        <w:tc>
          <w:tcPr>
            <w:tcW w:w="1796" w:type="dxa"/>
            <w:vMerge/>
            <w:vAlign w:val="center"/>
          </w:tcPr>
          <w:p w:rsidR="000C0ECA" w:rsidRPr="005A4321" w:rsidRDefault="000C0ECA" w:rsidP="006450DD">
            <w:pPr>
              <w:pStyle w:val="ab"/>
              <w:ind w:firstLine="0"/>
              <w:jc w:val="center"/>
              <w:rPr>
                <w:sz w:val="28"/>
                <w:szCs w:val="32"/>
              </w:rPr>
            </w:pPr>
          </w:p>
        </w:tc>
        <w:tc>
          <w:tcPr>
            <w:tcW w:w="1939" w:type="dxa"/>
            <w:gridSpan w:val="2"/>
            <w:vAlign w:val="center"/>
          </w:tcPr>
          <w:p w:rsidR="000C0ECA" w:rsidRPr="005A4321" w:rsidRDefault="000C0ECA" w:rsidP="006450DD">
            <w:pPr>
              <w:pStyle w:val="ab"/>
              <w:ind w:firstLine="0"/>
              <w:jc w:val="center"/>
              <w:rPr>
                <w:sz w:val="28"/>
                <w:szCs w:val="32"/>
              </w:rPr>
            </w:pPr>
            <w:r w:rsidRPr="005A4321">
              <w:rPr>
                <w:sz w:val="28"/>
                <w:szCs w:val="32"/>
              </w:rPr>
              <w:t>Грубые</w:t>
            </w:r>
          </w:p>
        </w:tc>
        <w:tc>
          <w:tcPr>
            <w:tcW w:w="2076" w:type="dxa"/>
            <w:gridSpan w:val="2"/>
            <w:vAlign w:val="center"/>
          </w:tcPr>
          <w:p w:rsidR="000C0ECA" w:rsidRPr="005A4321" w:rsidRDefault="000C0ECA" w:rsidP="006450DD">
            <w:pPr>
              <w:pStyle w:val="ab"/>
              <w:ind w:firstLine="0"/>
              <w:jc w:val="center"/>
              <w:rPr>
                <w:sz w:val="28"/>
                <w:szCs w:val="32"/>
              </w:rPr>
            </w:pPr>
            <w:r w:rsidRPr="005A4321">
              <w:rPr>
                <w:sz w:val="28"/>
                <w:szCs w:val="32"/>
              </w:rPr>
              <w:t>Сочные</w:t>
            </w:r>
          </w:p>
        </w:tc>
        <w:tc>
          <w:tcPr>
            <w:tcW w:w="2053" w:type="dxa"/>
            <w:gridSpan w:val="2"/>
            <w:vAlign w:val="center"/>
          </w:tcPr>
          <w:p w:rsidR="000C0ECA" w:rsidRPr="005A4321" w:rsidRDefault="000C0ECA" w:rsidP="006450DD">
            <w:pPr>
              <w:pStyle w:val="ab"/>
              <w:ind w:firstLine="0"/>
              <w:jc w:val="center"/>
              <w:rPr>
                <w:sz w:val="28"/>
                <w:szCs w:val="32"/>
              </w:rPr>
            </w:pPr>
            <w:r w:rsidRPr="005A4321">
              <w:rPr>
                <w:sz w:val="28"/>
                <w:szCs w:val="32"/>
              </w:rPr>
              <w:t>Концентраты</w:t>
            </w:r>
          </w:p>
        </w:tc>
      </w:tr>
      <w:tr w:rsidR="000C0ECA" w:rsidRPr="00111E3F" w:rsidTr="005A4321">
        <w:trPr>
          <w:trHeight w:val="178"/>
        </w:trPr>
        <w:tc>
          <w:tcPr>
            <w:tcW w:w="1550" w:type="dxa"/>
            <w:vMerge/>
          </w:tcPr>
          <w:p w:rsidR="000C0ECA" w:rsidRPr="005A4321" w:rsidRDefault="000C0ECA" w:rsidP="006450DD">
            <w:pPr>
              <w:pStyle w:val="ab"/>
              <w:ind w:firstLine="0"/>
              <w:rPr>
                <w:sz w:val="28"/>
                <w:szCs w:val="32"/>
              </w:rPr>
            </w:pPr>
          </w:p>
        </w:tc>
        <w:tc>
          <w:tcPr>
            <w:tcW w:w="1796" w:type="dxa"/>
            <w:vMerge/>
          </w:tcPr>
          <w:p w:rsidR="000C0ECA" w:rsidRPr="005A4321" w:rsidRDefault="000C0ECA" w:rsidP="006450DD">
            <w:pPr>
              <w:pStyle w:val="ab"/>
              <w:ind w:firstLine="0"/>
              <w:rPr>
                <w:sz w:val="28"/>
                <w:szCs w:val="32"/>
              </w:rPr>
            </w:pPr>
          </w:p>
        </w:tc>
        <w:tc>
          <w:tcPr>
            <w:tcW w:w="1043" w:type="dxa"/>
          </w:tcPr>
          <w:p w:rsidR="000C0ECA" w:rsidRPr="005A4321" w:rsidRDefault="000C0ECA" w:rsidP="006450DD">
            <w:pPr>
              <w:pStyle w:val="ab"/>
              <w:ind w:firstLine="0"/>
              <w:jc w:val="center"/>
              <w:rPr>
                <w:sz w:val="28"/>
                <w:szCs w:val="32"/>
              </w:rPr>
            </w:pPr>
            <w:r w:rsidRPr="005A4321">
              <w:rPr>
                <w:sz w:val="28"/>
                <w:szCs w:val="32"/>
              </w:rPr>
              <w:t>к.е.</w:t>
            </w:r>
          </w:p>
        </w:tc>
        <w:tc>
          <w:tcPr>
            <w:tcW w:w="897" w:type="dxa"/>
          </w:tcPr>
          <w:p w:rsidR="000C0ECA" w:rsidRPr="005A4321" w:rsidRDefault="000C0ECA" w:rsidP="006450DD">
            <w:pPr>
              <w:pStyle w:val="ab"/>
              <w:ind w:firstLine="0"/>
              <w:rPr>
                <w:sz w:val="28"/>
                <w:szCs w:val="32"/>
              </w:rPr>
            </w:pPr>
            <w:r w:rsidRPr="005A4321">
              <w:rPr>
                <w:sz w:val="28"/>
                <w:szCs w:val="32"/>
              </w:rPr>
              <w:t xml:space="preserve">     %</w:t>
            </w:r>
          </w:p>
        </w:tc>
        <w:tc>
          <w:tcPr>
            <w:tcW w:w="1117" w:type="dxa"/>
          </w:tcPr>
          <w:p w:rsidR="000C0ECA" w:rsidRPr="005A4321" w:rsidRDefault="000C0ECA" w:rsidP="006450DD">
            <w:pPr>
              <w:pStyle w:val="ab"/>
              <w:ind w:firstLine="0"/>
              <w:jc w:val="center"/>
              <w:rPr>
                <w:sz w:val="28"/>
                <w:szCs w:val="32"/>
              </w:rPr>
            </w:pPr>
            <w:r w:rsidRPr="005A4321">
              <w:rPr>
                <w:sz w:val="28"/>
                <w:szCs w:val="32"/>
              </w:rPr>
              <w:t>к.е</w:t>
            </w:r>
            <w:r w:rsidR="00FC4E37" w:rsidRPr="005A4321">
              <w:rPr>
                <w:sz w:val="28"/>
                <w:szCs w:val="32"/>
              </w:rPr>
              <w:t>.</w:t>
            </w:r>
          </w:p>
        </w:tc>
        <w:tc>
          <w:tcPr>
            <w:tcW w:w="959" w:type="dxa"/>
          </w:tcPr>
          <w:p w:rsidR="000C0ECA" w:rsidRPr="005A4321" w:rsidRDefault="000C0ECA" w:rsidP="006450DD">
            <w:pPr>
              <w:pStyle w:val="ab"/>
              <w:ind w:firstLine="0"/>
              <w:jc w:val="center"/>
              <w:rPr>
                <w:sz w:val="28"/>
                <w:szCs w:val="32"/>
              </w:rPr>
            </w:pPr>
            <w:r w:rsidRPr="005A4321">
              <w:rPr>
                <w:sz w:val="28"/>
                <w:szCs w:val="32"/>
              </w:rPr>
              <w:t>%</w:t>
            </w:r>
          </w:p>
        </w:tc>
        <w:tc>
          <w:tcPr>
            <w:tcW w:w="1092" w:type="dxa"/>
          </w:tcPr>
          <w:p w:rsidR="000C0ECA" w:rsidRPr="005A4321" w:rsidRDefault="000C0ECA" w:rsidP="006450DD">
            <w:pPr>
              <w:pStyle w:val="ab"/>
              <w:ind w:firstLine="0"/>
              <w:jc w:val="center"/>
              <w:rPr>
                <w:sz w:val="28"/>
                <w:szCs w:val="32"/>
              </w:rPr>
            </w:pPr>
            <w:r w:rsidRPr="005A4321">
              <w:rPr>
                <w:sz w:val="28"/>
                <w:szCs w:val="32"/>
              </w:rPr>
              <w:t>к.е.</w:t>
            </w:r>
          </w:p>
        </w:tc>
        <w:tc>
          <w:tcPr>
            <w:tcW w:w="961" w:type="dxa"/>
          </w:tcPr>
          <w:p w:rsidR="000C0ECA" w:rsidRPr="005A4321" w:rsidRDefault="000C0ECA" w:rsidP="006450DD">
            <w:pPr>
              <w:pStyle w:val="ab"/>
              <w:ind w:firstLine="0"/>
              <w:jc w:val="center"/>
              <w:rPr>
                <w:sz w:val="28"/>
                <w:szCs w:val="32"/>
              </w:rPr>
            </w:pPr>
            <w:r w:rsidRPr="005A4321">
              <w:rPr>
                <w:sz w:val="28"/>
                <w:szCs w:val="32"/>
              </w:rPr>
              <w:t>%</w:t>
            </w:r>
          </w:p>
        </w:tc>
      </w:tr>
      <w:tr w:rsidR="000C0ECA" w:rsidRPr="00111E3F" w:rsidTr="005A4321">
        <w:trPr>
          <w:trHeight w:val="363"/>
        </w:trPr>
        <w:tc>
          <w:tcPr>
            <w:tcW w:w="1550" w:type="dxa"/>
          </w:tcPr>
          <w:p w:rsidR="000C0ECA" w:rsidRPr="005A4321" w:rsidRDefault="000C0ECA" w:rsidP="00111E3F">
            <w:pPr>
              <w:pStyle w:val="ab"/>
              <w:ind w:firstLine="0"/>
              <w:rPr>
                <w:sz w:val="28"/>
                <w:szCs w:val="32"/>
              </w:rPr>
            </w:pPr>
            <w:r w:rsidRPr="005A4321">
              <w:rPr>
                <w:sz w:val="28"/>
                <w:szCs w:val="32"/>
              </w:rPr>
              <w:t>Зимний</w:t>
            </w:r>
          </w:p>
        </w:tc>
        <w:tc>
          <w:tcPr>
            <w:tcW w:w="1796" w:type="dxa"/>
          </w:tcPr>
          <w:p w:rsidR="000C0ECA" w:rsidRPr="005A4321" w:rsidRDefault="000C0ECA" w:rsidP="00111E3F">
            <w:pPr>
              <w:pStyle w:val="ab"/>
              <w:ind w:firstLine="0"/>
              <w:jc w:val="center"/>
              <w:rPr>
                <w:sz w:val="28"/>
                <w:szCs w:val="32"/>
              </w:rPr>
            </w:pPr>
            <w:r w:rsidRPr="005A4321">
              <w:rPr>
                <w:sz w:val="28"/>
                <w:szCs w:val="32"/>
              </w:rPr>
              <w:t>2825,2</w:t>
            </w:r>
          </w:p>
        </w:tc>
        <w:tc>
          <w:tcPr>
            <w:tcW w:w="1043" w:type="dxa"/>
          </w:tcPr>
          <w:p w:rsidR="000C0ECA" w:rsidRPr="005A4321" w:rsidRDefault="000C0ECA" w:rsidP="00111E3F">
            <w:pPr>
              <w:pStyle w:val="ab"/>
              <w:ind w:firstLine="0"/>
              <w:jc w:val="center"/>
              <w:rPr>
                <w:sz w:val="28"/>
                <w:szCs w:val="32"/>
              </w:rPr>
            </w:pPr>
            <w:r w:rsidRPr="005A4321">
              <w:rPr>
                <w:sz w:val="28"/>
                <w:szCs w:val="32"/>
              </w:rPr>
              <w:t>312,8</w:t>
            </w:r>
          </w:p>
        </w:tc>
        <w:tc>
          <w:tcPr>
            <w:tcW w:w="897" w:type="dxa"/>
          </w:tcPr>
          <w:p w:rsidR="000C0ECA" w:rsidRPr="005A4321" w:rsidRDefault="000C0ECA" w:rsidP="00111E3F">
            <w:pPr>
              <w:pStyle w:val="ab"/>
              <w:ind w:firstLine="0"/>
              <w:jc w:val="center"/>
              <w:rPr>
                <w:sz w:val="28"/>
                <w:szCs w:val="32"/>
              </w:rPr>
            </w:pPr>
            <w:r w:rsidRPr="005A4321">
              <w:rPr>
                <w:sz w:val="28"/>
                <w:szCs w:val="32"/>
              </w:rPr>
              <w:t>11,1</w:t>
            </w:r>
          </w:p>
        </w:tc>
        <w:tc>
          <w:tcPr>
            <w:tcW w:w="1117" w:type="dxa"/>
          </w:tcPr>
          <w:p w:rsidR="000C0ECA" w:rsidRPr="005A4321" w:rsidRDefault="000C0ECA" w:rsidP="00111E3F">
            <w:pPr>
              <w:pStyle w:val="ab"/>
              <w:ind w:firstLine="0"/>
              <w:jc w:val="center"/>
              <w:rPr>
                <w:sz w:val="28"/>
                <w:szCs w:val="32"/>
              </w:rPr>
            </w:pPr>
            <w:r w:rsidRPr="005A4321">
              <w:rPr>
                <w:sz w:val="28"/>
                <w:szCs w:val="32"/>
              </w:rPr>
              <w:t>1597,4</w:t>
            </w:r>
          </w:p>
        </w:tc>
        <w:tc>
          <w:tcPr>
            <w:tcW w:w="959" w:type="dxa"/>
          </w:tcPr>
          <w:p w:rsidR="000C0ECA" w:rsidRPr="005A4321" w:rsidRDefault="000C0ECA" w:rsidP="00111E3F">
            <w:pPr>
              <w:pStyle w:val="ab"/>
              <w:ind w:firstLine="0"/>
              <w:jc w:val="center"/>
              <w:rPr>
                <w:sz w:val="28"/>
                <w:szCs w:val="32"/>
              </w:rPr>
            </w:pPr>
            <w:r w:rsidRPr="005A4321">
              <w:rPr>
                <w:sz w:val="28"/>
                <w:szCs w:val="32"/>
              </w:rPr>
              <w:t>56,5</w:t>
            </w:r>
          </w:p>
        </w:tc>
        <w:tc>
          <w:tcPr>
            <w:tcW w:w="1092" w:type="dxa"/>
          </w:tcPr>
          <w:p w:rsidR="000C0ECA" w:rsidRPr="005A4321" w:rsidRDefault="000C0ECA" w:rsidP="00111E3F">
            <w:pPr>
              <w:pStyle w:val="ab"/>
              <w:ind w:firstLine="0"/>
              <w:jc w:val="center"/>
              <w:rPr>
                <w:sz w:val="28"/>
                <w:szCs w:val="32"/>
              </w:rPr>
            </w:pPr>
            <w:r w:rsidRPr="005A4321">
              <w:rPr>
                <w:sz w:val="28"/>
                <w:szCs w:val="32"/>
              </w:rPr>
              <w:t>915</w:t>
            </w:r>
          </w:p>
        </w:tc>
        <w:tc>
          <w:tcPr>
            <w:tcW w:w="961" w:type="dxa"/>
          </w:tcPr>
          <w:p w:rsidR="000C0ECA" w:rsidRPr="005A4321" w:rsidRDefault="000C0ECA" w:rsidP="00111E3F">
            <w:pPr>
              <w:pStyle w:val="ab"/>
              <w:ind w:firstLine="0"/>
              <w:jc w:val="center"/>
              <w:rPr>
                <w:sz w:val="28"/>
                <w:szCs w:val="32"/>
              </w:rPr>
            </w:pPr>
            <w:r w:rsidRPr="005A4321">
              <w:rPr>
                <w:sz w:val="28"/>
                <w:szCs w:val="32"/>
              </w:rPr>
              <w:t>32,4</w:t>
            </w:r>
          </w:p>
        </w:tc>
      </w:tr>
      <w:tr w:rsidR="000C0ECA" w:rsidRPr="00111E3F" w:rsidTr="005A4321">
        <w:trPr>
          <w:trHeight w:val="363"/>
        </w:trPr>
        <w:tc>
          <w:tcPr>
            <w:tcW w:w="1550" w:type="dxa"/>
          </w:tcPr>
          <w:p w:rsidR="000C0ECA" w:rsidRPr="005A4321" w:rsidRDefault="000C0ECA" w:rsidP="00111E3F">
            <w:pPr>
              <w:pStyle w:val="ab"/>
              <w:ind w:firstLine="0"/>
              <w:rPr>
                <w:sz w:val="28"/>
                <w:szCs w:val="32"/>
              </w:rPr>
            </w:pPr>
            <w:r w:rsidRPr="005A4321">
              <w:rPr>
                <w:sz w:val="28"/>
                <w:szCs w:val="32"/>
              </w:rPr>
              <w:t>Весенний</w:t>
            </w:r>
          </w:p>
        </w:tc>
        <w:tc>
          <w:tcPr>
            <w:tcW w:w="1796" w:type="dxa"/>
          </w:tcPr>
          <w:p w:rsidR="000C0ECA" w:rsidRPr="005A4321" w:rsidRDefault="000C0ECA" w:rsidP="00111E3F">
            <w:pPr>
              <w:pStyle w:val="ab"/>
              <w:ind w:firstLine="0"/>
              <w:jc w:val="center"/>
              <w:rPr>
                <w:sz w:val="28"/>
                <w:szCs w:val="32"/>
              </w:rPr>
            </w:pPr>
            <w:r w:rsidRPr="005A4321">
              <w:rPr>
                <w:sz w:val="28"/>
                <w:szCs w:val="32"/>
              </w:rPr>
              <w:t>2831,0</w:t>
            </w:r>
          </w:p>
        </w:tc>
        <w:tc>
          <w:tcPr>
            <w:tcW w:w="1043" w:type="dxa"/>
          </w:tcPr>
          <w:p w:rsidR="000C0ECA" w:rsidRPr="005A4321" w:rsidRDefault="000C0ECA" w:rsidP="00111E3F">
            <w:pPr>
              <w:pStyle w:val="ab"/>
              <w:ind w:firstLine="0"/>
              <w:jc w:val="center"/>
              <w:rPr>
                <w:sz w:val="28"/>
                <w:szCs w:val="32"/>
              </w:rPr>
            </w:pPr>
            <w:r w:rsidRPr="005A4321">
              <w:rPr>
                <w:sz w:val="28"/>
                <w:szCs w:val="32"/>
              </w:rPr>
              <w:t>282,9</w:t>
            </w:r>
          </w:p>
        </w:tc>
        <w:tc>
          <w:tcPr>
            <w:tcW w:w="897" w:type="dxa"/>
          </w:tcPr>
          <w:p w:rsidR="000C0ECA" w:rsidRPr="005A4321" w:rsidRDefault="000C0ECA" w:rsidP="00111E3F">
            <w:pPr>
              <w:pStyle w:val="ab"/>
              <w:ind w:firstLine="0"/>
              <w:jc w:val="center"/>
              <w:rPr>
                <w:sz w:val="28"/>
                <w:szCs w:val="32"/>
              </w:rPr>
            </w:pPr>
            <w:r w:rsidRPr="005A4321">
              <w:rPr>
                <w:sz w:val="28"/>
                <w:szCs w:val="32"/>
              </w:rPr>
              <w:t>10,0</w:t>
            </w:r>
          </w:p>
        </w:tc>
        <w:tc>
          <w:tcPr>
            <w:tcW w:w="1117" w:type="dxa"/>
          </w:tcPr>
          <w:p w:rsidR="000C0ECA" w:rsidRPr="005A4321" w:rsidRDefault="000C0ECA" w:rsidP="00111E3F">
            <w:pPr>
              <w:pStyle w:val="ab"/>
              <w:ind w:firstLine="0"/>
              <w:jc w:val="center"/>
              <w:rPr>
                <w:sz w:val="28"/>
                <w:szCs w:val="32"/>
              </w:rPr>
            </w:pPr>
            <w:r w:rsidRPr="005A4321">
              <w:rPr>
                <w:sz w:val="28"/>
                <w:szCs w:val="32"/>
              </w:rPr>
              <w:t>1633,1</w:t>
            </w:r>
          </w:p>
        </w:tc>
        <w:tc>
          <w:tcPr>
            <w:tcW w:w="959" w:type="dxa"/>
          </w:tcPr>
          <w:p w:rsidR="000C0ECA" w:rsidRPr="005A4321" w:rsidRDefault="000C0ECA" w:rsidP="00111E3F">
            <w:pPr>
              <w:pStyle w:val="ab"/>
              <w:ind w:firstLine="0"/>
              <w:jc w:val="center"/>
              <w:rPr>
                <w:sz w:val="28"/>
                <w:szCs w:val="32"/>
              </w:rPr>
            </w:pPr>
            <w:r w:rsidRPr="005A4321">
              <w:rPr>
                <w:sz w:val="28"/>
                <w:szCs w:val="32"/>
              </w:rPr>
              <w:t>57,7</w:t>
            </w:r>
          </w:p>
        </w:tc>
        <w:tc>
          <w:tcPr>
            <w:tcW w:w="1092" w:type="dxa"/>
          </w:tcPr>
          <w:p w:rsidR="000C0ECA" w:rsidRPr="005A4321" w:rsidRDefault="000C0ECA" w:rsidP="00111E3F">
            <w:pPr>
              <w:pStyle w:val="ab"/>
              <w:ind w:firstLine="0"/>
              <w:jc w:val="center"/>
              <w:rPr>
                <w:sz w:val="28"/>
                <w:szCs w:val="32"/>
              </w:rPr>
            </w:pPr>
            <w:r w:rsidRPr="005A4321">
              <w:rPr>
                <w:sz w:val="28"/>
                <w:szCs w:val="32"/>
              </w:rPr>
              <w:t>915</w:t>
            </w:r>
          </w:p>
        </w:tc>
        <w:tc>
          <w:tcPr>
            <w:tcW w:w="961" w:type="dxa"/>
          </w:tcPr>
          <w:p w:rsidR="000C0ECA" w:rsidRPr="005A4321" w:rsidRDefault="000C0ECA" w:rsidP="00111E3F">
            <w:pPr>
              <w:pStyle w:val="ab"/>
              <w:ind w:firstLine="0"/>
              <w:jc w:val="center"/>
              <w:rPr>
                <w:sz w:val="28"/>
                <w:szCs w:val="32"/>
              </w:rPr>
            </w:pPr>
            <w:r w:rsidRPr="005A4321">
              <w:rPr>
                <w:sz w:val="28"/>
                <w:szCs w:val="32"/>
              </w:rPr>
              <w:t>32,3</w:t>
            </w:r>
          </w:p>
        </w:tc>
      </w:tr>
      <w:tr w:rsidR="000C0ECA" w:rsidRPr="00111E3F" w:rsidTr="005A4321">
        <w:trPr>
          <w:trHeight w:val="363"/>
        </w:trPr>
        <w:tc>
          <w:tcPr>
            <w:tcW w:w="1550" w:type="dxa"/>
          </w:tcPr>
          <w:p w:rsidR="000C0ECA" w:rsidRPr="005A4321" w:rsidRDefault="000C0ECA" w:rsidP="00111E3F">
            <w:pPr>
              <w:pStyle w:val="ab"/>
              <w:ind w:firstLine="0"/>
              <w:rPr>
                <w:sz w:val="28"/>
                <w:szCs w:val="32"/>
              </w:rPr>
            </w:pPr>
            <w:r w:rsidRPr="005A4321">
              <w:rPr>
                <w:sz w:val="28"/>
                <w:szCs w:val="32"/>
              </w:rPr>
              <w:t>Летний</w:t>
            </w:r>
          </w:p>
        </w:tc>
        <w:tc>
          <w:tcPr>
            <w:tcW w:w="1796" w:type="dxa"/>
          </w:tcPr>
          <w:p w:rsidR="000C0ECA" w:rsidRPr="005A4321" w:rsidRDefault="000C0ECA" w:rsidP="00111E3F">
            <w:pPr>
              <w:pStyle w:val="ab"/>
              <w:ind w:firstLine="0"/>
              <w:jc w:val="center"/>
              <w:rPr>
                <w:sz w:val="28"/>
                <w:szCs w:val="32"/>
              </w:rPr>
            </w:pPr>
            <w:r w:rsidRPr="005A4321">
              <w:rPr>
                <w:sz w:val="28"/>
                <w:szCs w:val="32"/>
              </w:rPr>
              <w:t>2832,4</w:t>
            </w:r>
          </w:p>
        </w:tc>
        <w:tc>
          <w:tcPr>
            <w:tcW w:w="1043" w:type="dxa"/>
          </w:tcPr>
          <w:p w:rsidR="000C0ECA" w:rsidRPr="005A4321" w:rsidRDefault="000C0ECA" w:rsidP="00111E3F">
            <w:pPr>
              <w:pStyle w:val="ab"/>
              <w:ind w:firstLine="0"/>
              <w:jc w:val="center"/>
              <w:rPr>
                <w:sz w:val="28"/>
                <w:szCs w:val="32"/>
              </w:rPr>
            </w:pPr>
            <w:r w:rsidRPr="005A4321">
              <w:rPr>
                <w:sz w:val="28"/>
                <w:szCs w:val="32"/>
              </w:rPr>
              <w:t>384,1</w:t>
            </w:r>
          </w:p>
        </w:tc>
        <w:tc>
          <w:tcPr>
            <w:tcW w:w="897" w:type="dxa"/>
          </w:tcPr>
          <w:p w:rsidR="000C0ECA" w:rsidRPr="005A4321" w:rsidRDefault="000C0ECA" w:rsidP="00111E3F">
            <w:pPr>
              <w:pStyle w:val="ab"/>
              <w:ind w:firstLine="0"/>
              <w:jc w:val="center"/>
              <w:rPr>
                <w:sz w:val="28"/>
                <w:szCs w:val="32"/>
              </w:rPr>
            </w:pPr>
            <w:r w:rsidRPr="005A4321">
              <w:rPr>
                <w:sz w:val="28"/>
                <w:szCs w:val="32"/>
              </w:rPr>
              <w:t>13,6</w:t>
            </w:r>
          </w:p>
        </w:tc>
        <w:tc>
          <w:tcPr>
            <w:tcW w:w="1117" w:type="dxa"/>
          </w:tcPr>
          <w:p w:rsidR="000C0ECA" w:rsidRPr="005A4321" w:rsidRDefault="000C0ECA" w:rsidP="00111E3F">
            <w:pPr>
              <w:pStyle w:val="ab"/>
              <w:ind w:firstLine="0"/>
              <w:jc w:val="center"/>
              <w:rPr>
                <w:sz w:val="28"/>
                <w:szCs w:val="32"/>
              </w:rPr>
            </w:pPr>
            <w:r w:rsidRPr="005A4321">
              <w:rPr>
                <w:sz w:val="28"/>
                <w:szCs w:val="32"/>
              </w:rPr>
              <w:t>1533,3</w:t>
            </w:r>
          </w:p>
        </w:tc>
        <w:tc>
          <w:tcPr>
            <w:tcW w:w="959" w:type="dxa"/>
          </w:tcPr>
          <w:p w:rsidR="000C0ECA" w:rsidRPr="005A4321" w:rsidRDefault="000C0ECA" w:rsidP="00111E3F">
            <w:pPr>
              <w:pStyle w:val="ab"/>
              <w:ind w:firstLine="0"/>
              <w:jc w:val="center"/>
              <w:rPr>
                <w:sz w:val="28"/>
                <w:szCs w:val="32"/>
              </w:rPr>
            </w:pPr>
            <w:r w:rsidRPr="005A4321">
              <w:rPr>
                <w:sz w:val="28"/>
                <w:szCs w:val="32"/>
              </w:rPr>
              <w:t>54,1</w:t>
            </w:r>
          </w:p>
        </w:tc>
        <w:tc>
          <w:tcPr>
            <w:tcW w:w="1092" w:type="dxa"/>
          </w:tcPr>
          <w:p w:rsidR="000C0ECA" w:rsidRPr="005A4321" w:rsidRDefault="000C0ECA" w:rsidP="00111E3F">
            <w:pPr>
              <w:pStyle w:val="ab"/>
              <w:ind w:firstLine="0"/>
              <w:jc w:val="center"/>
              <w:rPr>
                <w:sz w:val="28"/>
                <w:szCs w:val="32"/>
              </w:rPr>
            </w:pPr>
            <w:r w:rsidRPr="005A4321">
              <w:rPr>
                <w:sz w:val="28"/>
                <w:szCs w:val="32"/>
              </w:rPr>
              <w:t>915</w:t>
            </w:r>
          </w:p>
        </w:tc>
        <w:tc>
          <w:tcPr>
            <w:tcW w:w="961" w:type="dxa"/>
          </w:tcPr>
          <w:p w:rsidR="000C0ECA" w:rsidRPr="005A4321" w:rsidRDefault="000C0ECA" w:rsidP="00111E3F">
            <w:pPr>
              <w:pStyle w:val="ab"/>
              <w:ind w:firstLine="0"/>
              <w:jc w:val="center"/>
              <w:rPr>
                <w:sz w:val="28"/>
                <w:szCs w:val="32"/>
              </w:rPr>
            </w:pPr>
            <w:r w:rsidRPr="005A4321">
              <w:rPr>
                <w:sz w:val="28"/>
                <w:szCs w:val="32"/>
              </w:rPr>
              <w:t>32,3</w:t>
            </w:r>
          </w:p>
        </w:tc>
      </w:tr>
      <w:tr w:rsidR="000C0ECA" w:rsidRPr="00111E3F" w:rsidTr="005A4321">
        <w:trPr>
          <w:trHeight w:val="363"/>
        </w:trPr>
        <w:tc>
          <w:tcPr>
            <w:tcW w:w="1550" w:type="dxa"/>
          </w:tcPr>
          <w:p w:rsidR="000C0ECA" w:rsidRPr="005A4321" w:rsidRDefault="000C0ECA" w:rsidP="00111E3F">
            <w:pPr>
              <w:pStyle w:val="ab"/>
              <w:ind w:firstLine="0"/>
              <w:rPr>
                <w:sz w:val="28"/>
                <w:szCs w:val="32"/>
              </w:rPr>
            </w:pPr>
            <w:r w:rsidRPr="005A4321">
              <w:rPr>
                <w:sz w:val="28"/>
                <w:szCs w:val="32"/>
              </w:rPr>
              <w:t>Осенний</w:t>
            </w:r>
          </w:p>
        </w:tc>
        <w:tc>
          <w:tcPr>
            <w:tcW w:w="1796" w:type="dxa"/>
          </w:tcPr>
          <w:p w:rsidR="000C0ECA" w:rsidRPr="005A4321" w:rsidRDefault="000C0ECA" w:rsidP="00111E3F">
            <w:pPr>
              <w:pStyle w:val="ab"/>
              <w:ind w:firstLine="0"/>
              <w:jc w:val="center"/>
              <w:rPr>
                <w:sz w:val="28"/>
                <w:szCs w:val="32"/>
              </w:rPr>
            </w:pPr>
            <w:r w:rsidRPr="005A4321">
              <w:rPr>
                <w:sz w:val="28"/>
                <w:szCs w:val="32"/>
              </w:rPr>
              <w:t>2832,8</w:t>
            </w:r>
          </w:p>
        </w:tc>
        <w:tc>
          <w:tcPr>
            <w:tcW w:w="1043" w:type="dxa"/>
          </w:tcPr>
          <w:p w:rsidR="000C0ECA" w:rsidRPr="005A4321" w:rsidRDefault="000C0ECA" w:rsidP="00111E3F">
            <w:pPr>
              <w:pStyle w:val="ab"/>
              <w:ind w:firstLine="0"/>
              <w:jc w:val="center"/>
              <w:rPr>
                <w:sz w:val="28"/>
                <w:szCs w:val="32"/>
              </w:rPr>
            </w:pPr>
            <w:r w:rsidRPr="005A4321">
              <w:rPr>
                <w:sz w:val="28"/>
                <w:szCs w:val="32"/>
              </w:rPr>
              <w:t>418,6</w:t>
            </w:r>
          </w:p>
        </w:tc>
        <w:tc>
          <w:tcPr>
            <w:tcW w:w="897" w:type="dxa"/>
          </w:tcPr>
          <w:p w:rsidR="000C0ECA" w:rsidRPr="005A4321" w:rsidRDefault="000C0ECA" w:rsidP="00111E3F">
            <w:pPr>
              <w:pStyle w:val="ab"/>
              <w:ind w:firstLine="0"/>
              <w:jc w:val="center"/>
              <w:rPr>
                <w:sz w:val="28"/>
                <w:szCs w:val="32"/>
              </w:rPr>
            </w:pPr>
            <w:r w:rsidRPr="005A4321">
              <w:rPr>
                <w:sz w:val="28"/>
                <w:szCs w:val="32"/>
              </w:rPr>
              <w:t>14,8</w:t>
            </w:r>
          </w:p>
        </w:tc>
        <w:tc>
          <w:tcPr>
            <w:tcW w:w="1117" w:type="dxa"/>
          </w:tcPr>
          <w:p w:rsidR="000C0ECA" w:rsidRPr="005A4321" w:rsidRDefault="000C0ECA" w:rsidP="00111E3F">
            <w:pPr>
              <w:pStyle w:val="ab"/>
              <w:ind w:firstLine="0"/>
              <w:jc w:val="center"/>
              <w:rPr>
                <w:sz w:val="28"/>
                <w:szCs w:val="32"/>
              </w:rPr>
            </w:pPr>
            <w:r w:rsidRPr="005A4321">
              <w:rPr>
                <w:sz w:val="28"/>
                <w:szCs w:val="32"/>
              </w:rPr>
              <w:t>1499,2</w:t>
            </w:r>
          </w:p>
        </w:tc>
        <w:tc>
          <w:tcPr>
            <w:tcW w:w="959" w:type="dxa"/>
          </w:tcPr>
          <w:p w:rsidR="000C0ECA" w:rsidRPr="005A4321" w:rsidRDefault="000C0ECA" w:rsidP="00111E3F">
            <w:pPr>
              <w:pStyle w:val="ab"/>
              <w:ind w:firstLine="0"/>
              <w:jc w:val="center"/>
              <w:rPr>
                <w:sz w:val="28"/>
                <w:szCs w:val="32"/>
              </w:rPr>
            </w:pPr>
            <w:r w:rsidRPr="005A4321">
              <w:rPr>
                <w:sz w:val="28"/>
                <w:szCs w:val="32"/>
              </w:rPr>
              <w:t>52,9</w:t>
            </w:r>
          </w:p>
        </w:tc>
        <w:tc>
          <w:tcPr>
            <w:tcW w:w="1092" w:type="dxa"/>
          </w:tcPr>
          <w:p w:rsidR="000C0ECA" w:rsidRPr="005A4321" w:rsidRDefault="000C0ECA" w:rsidP="00111E3F">
            <w:pPr>
              <w:pStyle w:val="ab"/>
              <w:ind w:firstLine="0"/>
              <w:jc w:val="center"/>
              <w:rPr>
                <w:sz w:val="28"/>
                <w:szCs w:val="32"/>
              </w:rPr>
            </w:pPr>
            <w:r w:rsidRPr="005A4321">
              <w:rPr>
                <w:sz w:val="28"/>
                <w:szCs w:val="32"/>
              </w:rPr>
              <w:t>915</w:t>
            </w:r>
          </w:p>
        </w:tc>
        <w:tc>
          <w:tcPr>
            <w:tcW w:w="961" w:type="dxa"/>
          </w:tcPr>
          <w:p w:rsidR="000C0ECA" w:rsidRPr="005A4321" w:rsidRDefault="000C0ECA" w:rsidP="00111E3F">
            <w:pPr>
              <w:pStyle w:val="ab"/>
              <w:ind w:firstLine="0"/>
              <w:jc w:val="center"/>
              <w:rPr>
                <w:sz w:val="28"/>
                <w:szCs w:val="32"/>
              </w:rPr>
            </w:pPr>
            <w:r w:rsidRPr="005A4321">
              <w:rPr>
                <w:sz w:val="28"/>
                <w:szCs w:val="32"/>
              </w:rPr>
              <w:t>32,3</w:t>
            </w:r>
          </w:p>
        </w:tc>
      </w:tr>
    </w:tbl>
    <w:p w:rsidR="000C0ECA" w:rsidRPr="000C0ECA" w:rsidRDefault="000C0ECA" w:rsidP="00111E3F">
      <w:pPr>
        <w:pStyle w:val="ab"/>
        <w:jc w:val="both"/>
        <w:rPr>
          <w:b/>
          <w:sz w:val="32"/>
          <w:szCs w:val="32"/>
        </w:rPr>
      </w:pPr>
    </w:p>
    <w:p w:rsidR="00DE2F9A" w:rsidRDefault="00DE2F9A" w:rsidP="00DE2F9A">
      <w:pPr>
        <w:pStyle w:val="ab"/>
        <w:ind w:firstLine="567"/>
        <w:jc w:val="both"/>
        <w:rPr>
          <w:sz w:val="32"/>
          <w:szCs w:val="32"/>
        </w:rPr>
      </w:pPr>
      <w:r w:rsidRPr="000C0ECA">
        <w:rPr>
          <w:sz w:val="32"/>
          <w:szCs w:val="32"/>
        </w:rPr>
        <w:t xml:space="preserve">      Ниже показана продуктивност</w:t>
      </w:r>
      <w:r>
        <w:rPr>
          <w:sz w:val="32"/>
          <w:szCs w:val="32"/>
        </w:rPr>
        <w:t>ь</w:t>
      </w:r>
      <w:r w:rsidRPr="000C0ECA">
        <w:rPr>
          <w:sz w:val="32"/>
          <w:szCs w:val="32"/>
        </w:rPr>
        <w:t xml:space="preserve"> подопытных коров в зависимости от сезона отела (табл</w:t>
      </w:r>
      <w:r>
        <w:rPr>
          <w:sz w:val="32"/>
          <w:szCs w:val="32"/>
        </w:rPr>
        <w:t>.</w:t>
      </w:r>
      <w:r w:rsidRPr="000C0ECA">
        <w:rPr>
          <w:sz w:val="32"/>
          <w:szCs w:val="32"/>
        </w:rPr>
        <w:t xml:space="preserve"> 3). Достоверно высокие показатели продуктивности присущи животным зимних отелов. Коэффициент постоянства лактации у них составлял 89,3 против 88,4, 87,2 и 88,9 соответственно у коров весенних, летних и осенних отелов.</w:t>
      </w:r>
    </w:p>
    <w:p w:rsidR="000F57A9" w:rsidRDefault="000F57A9" w:rsidP="00DE2F9A">
      <w:pPr>
        <w:pStyle w:val="ab"/>
        <w:ind w:firstLine="567"/>
        <w:jc w:val="both"/>
        <w:rPr>
          <w:sz w:val="32"/>
          <w:szCs w:val="32"/>
        </w:rPr>
      </w:pPr>
    </w:p>
    <w:p w:rsidR="000F57A9" w:rsidRPr="006450DD" w:rsidRDefault="000F57A9" w:rsidP="000F57A9">
      <w:pPr>
        <w:pStyle w:val="ab"/>
        <w:jc w:val="center"/>
        <w:rPr>
          <w:sz w:val="32"/>
          <w:szCs w:val="32"/>
        </w:rPr>
      </w:pPr>
      <w:r w:rsidRPr="006450DD">
        <w:rPr>
          <w:sz w:val="32"/>
          <w:szCs w:val="32"/>
        </w:rPr>
        <w:t>Таблица 3 - Молочная продуктивность подопытных коров в зависимости от сезона отела</w:t>
      </w:r>
      <w:r>
        <w:rPr>
          <w:sz w:val="32"/>
          <w:szCs w:val="32"/>
        </w:rPr>
        <w:t>,</w:t>
      </w:r>
      <w:r w:rsidRPr="000F57A9">
        <w:rPr>
          <w:sz w:val="32"/>
          <w:szCs w:val="32"/>
        </w:rPr>
        <w:t xml:space="preserve"> </w:t>
      </w:r>
      <w:r w:rsidRPr="006450DD">
        <w:rPr>
          <w:sz w:val="32"/>
          <w:szCs w:val="32"/>
        </w:rPr>
        <w:t>М±m</w:t>
      </w:r>
    </w:p>
    <w:p w:rsidR="000F57A9" w:rsidRPr="006450DD" w:rsidRDefault="000F57A9" w:rsidP="000F57A9">
      <w:pPr>
        <w:pStyle w:val="ab"/>
        <w:jc w:val="both"/>
        <w:rPr>
          <w:sz w:val="32"/>
          <w:szCs w:val="32"/>
        </w:rPr>
      </w:pPr>
    </w:p>
    <w:tbl>
      <w:tblPr>
        <w:tblStyle w:val="a8"/>
        <w:tblW w:w="0" w:type="auto"/>
        <w:tblLook w:val="04A0" w:firstRow="1" w:lastRow="0" w:firstColumn="1" w:lastColumn="0" w:noHBand="0" w:noVBand="1"/>
      </w:tblPr>
      <w:tblGrid>
        <w:gridCol w:w="2235"/>
        <w:gridCol w:w="1592"/>
        <w:gridCol w:w="1914"/>
        <w:gridCol w:w="1914"/>
        <w:gridCol w:w="1915"/>
      </w:tblGrid>
      <w:tr w:rsidR="000F57A9" w:rsidRPr="005A4321" w:rsidTr="005A4321">
        <w:trPr>
          <w:trHeight w:val="444"/>
        </w:trPr>
        <w:tc>
          <w:tcPr>
            <w:tcW w:w="2235" w:type="dxa"/>
          </w:tcPr>
          <w:p w:rsidR="000F57A9" w:rsidRPr="005A4321" w:rsidRDefault="000F57A9" w:rsidP="000F57A9">
            <w:pPr>
              <w:pStyle w:val="ab"/>
              <w:ind w:firstLine="0"/>
              <w:jc w:val="center"/>
              <w:rPr>
                <w:sz w:val="28"/>
                <w:szCs w:val="28"/>
              </w:rPr>
            </w:pPr>
            <w:r w:rsidRPr="005A4321">
              <w:rPr>
                <w:sz w:val="28"/>
                <w:szCs w:val="28"/>
              </w:rPr>
              <w:t>Показатель</w:t>
            </w:r>
          </w:p>
        </w:tc>
        <w:tc>
          <w:tcPr>
            <w:tcW w:w="1592" w:type="dxa"/>
          </w:tcPr>
          <w:p w:rsidR="000F57A9" w:rsidRPr="005A4321" w:rsidRDefault="000F57A9" w:rsidP="000F57A9">
            <w:pPr>
              <w:pStyle w:val="ab"/>
              <w:ind w:firstLine="0"/>
              <w:jc w:val="center"/>
              <w:rPr>
                <w:sz w:val="28"/>
                <w:szCs w:val="28"/>
              </w:rPr>
            </w:pPr>
            <w:r w:rsidRPr="005A4321">
              <w:rPr>
                <w:sz w:val="28"/>
                <w:szCs w:val="28"/>
              </w:rPr>
              <w:t>Зимний</w:t>
            </w:r>
          </w:p>
        </w:tc>
        <w:tc>
          <w:tcPr>
            <w:tcW w:w="1914" w:type="dxa"/>
          </w:tcPr>
          <w:p w:rsidR="000F57A9" w:rsidRPr="005A4321" w:rsidRDefault="000F57A9" w:rsidP="000F57A9">
            <w:pPr>
              <w:pStyle w:val="ab"/>
              <w:ind w:firstLine="0"/>
              <w:jc w:val="center"/>
              <w:rPr>
                <w:sz w:val="28"/>
                <w:szCs w:val="28"/>
              </w:rPr>
            </w:pPr>
            <w:r w:rsidRPr="005A4321">
              <w:rPr>
                <w:sz w:val="28"/>
                <w:szCs w:val="28"/>
              </w:rPr>
              <w:t xml:space="preserve">Весенний </w:t>
            </w:r>
          </w:p>
        </w:tc>
        <w:tc>
          <w:tcPr>
            <w:tcW w:w="1914" w:type="dxa"/>
          </w:tcPr>
          <w:p w:rsidR="000F57A9" w:rsidRPr="005A4321" w:rsidRDefault="000F57A9" w:rsidP="000F57A9">
            <w:pPr>
              <w:pStyle w:val="ab"/>
              <w:ind w:firstLine="0"/>
              <w:jc w:val="center"/>
              <w:rPr>
                <w:sz w:val="28"/>
                <w:szCs w:val="28"/>
              </w:rPr>
            </w:pPr>
            <w:r w:rsidRPr="005A4321">
              <w:rPr>
                <w:sz w:val="28"/>
                <w:szCs w:val="28"/>
              </w:rPr>
              <w:t>Летний</w:t>
            </w:r>
          </w:p>
        </w:tc>
        <w:tc>
          <w:tcPr>
            <w:tcW w:w="1915" w:type="dxa"/>
          </w:tcPr>
          <w:p w:rsidR="000F57A9" w:rsidRPr="005A4321" w:rsidRDefault="000F57A9" w:rsidP="000F57A9">
            <w:pPr>
              <w:pStyle w:val="ab"/>
              <w:ind w:firstLine="0"/>
              <w:jc w:val="center"/>
              <w:rPr>
                <w:sz w:val="28"/>
                <w:szCs w:val="28"/>
              </w:rPr>
            </w:pPr>
            <w:r w:rsidRPr="005A4321">
              <w:rPr>
                <w:sz w:val="28"/>
                <w:szCs w:val="28"/>
              </w:rPr>
              <w:t>Осенний</w:t>
            </w:r>
          </w:p>
        </w:tc>
      </w:tr>
      <w:tr w:rsidR="000F57A9" w:rsidRPr="005A4321" w:rsidTr="005A4321">
        <w:trPr>
          <w:trHeight w:val="567"/>
        </w:trPr>
        <w:tc>
          <w:tcPr>
            <w:tcW w:w="2235" w:type="dxa"/>
          </w:tcPr>
          <w:p w:rsidR="000F57A9" w:rsidRPr="005A4321" w:rsidRDefault="000F57A9" w:rsidP="000F57A9">
            <w:pPr>
              <w:pStyle w:val="ab"/>
              <w:ind w:firstLine="0"/>
              <w:jc w:val="left"/>
              <w:rPr>
                <w:sz w:val="28"/>
                <w:szCs w:val="28"/>
              </w:rPr>
            </w:pPr>
            <w:r w:rsidRPr="005A4321">
              <w:rPr>
                <w:sz w:val="28"/>
                <w:szCs w:val="28"/>
              </w:rPr>
              <w:t>Удой за лактацию, кг</w:t>
            </w:r>
          </w:p>
        </w:tc>
        <w:tc>
          <w:tcPr>
            <w:tcW w:w="1592" w:type="dxa"/>
          </w:tcPr>
          <w:p w:rsidR="000F57A9" w:rsidRPr="005A4321" w:rsidRDefault="000F57A9" w:rsidP="000F57A9">
            <w:pPr>
              <w:pStyle w:val="ab"/>
              <w:ind w:firstLine="0"/>
              <w:jc w:val="center"/>
              <w:rPr>
                <w:sz w:val="28"/>
                <w:szCs w:val="28"/>
              </w:rPr>
            </w:pPr>
            <w:r w:rsidRPr="005A4321">
              <w:rPr>
                <w:sz w:val="28"/>
                <w:szCs w:val="28"/>
              </w:rPr>
              <w:t>3943±22,0</w:t>
            </w:r>
          </w:p>
        </w:tc>
        <w:tc>
          <w:tcPr>
            <w:tcW w:w="1914" w:type="dxa"/>
          </w:tcPr>
          <w:p w:rsidR="000F57A9" w:rsidRPr="005A4321" w:rsidRDefault="000F57A9" w:rsidP="000F57A9">
            <w:pPr>
              <w:pStyle w:val="ab"/>
              <w:ind w:firstLine="0"/>
              <w:jc w:val="center"/>
              <w:rPr>
                <w:sz w:val="28"/>
                <w:szCs w:val="28"/>
              </w:rPr>
            </w:pPr>
            <w:r w:rsidRPr="005A4321">
              <w:rPr>
                <w:sz w:val="28"/>
                <w:szCs w:val="28"/>
              </w:rPr>
              <w:t>3659±21,9</w:t>
            </w:r>
          </w:p>
        </w:tc>
        <w:tc>
          <w:tcPr>
            <w:tcW w:w="1914" w:type="dxa"/>
          </w:tcPr>
          <w:p w:rsidR="000F57A9" w:rsidRPr="005A4321" w:rsidRDefault="000F57A9" w:rsidP="000F57A9">
            <w:pPr>
              <w:pStyle w:val="ab"/>
              <w:ind w:firstLine="0"/>
              <w:jc w:val="center"/>
              <w:rPr>
                <w:sz w:val="28"/>
                <w:szCs w:val="28"/>
              </w:rPr>
            </w:pPr>
            <w:r w:rsidRPr="005A4321">
              <w:rPr>
                <w:sz w:val="28"/>
                <w:szCs w:val="28"/>
              </w:rPr>
              <w:t>3501±22,6</w:t>
            </w:r>
          </w:p>
        </w:tc>
        <w:tc>
          <w:tcPr>
            <w:tcW w:w="1915" w:type="dxa"/>
          </w:tcPr>
          <w:p w:rsidR="000F57A9" w:rsidRPr="005A4321" w:rsidRDefault="000F57A9" w:rsidP="000F57A9">
            <w:pPr>
              <w:pStyle w:val="ab"/>
              <w:ind w:firstLine="0"/>
              <w:jc w:val="center"/>
              <w:rPr>
                <w:sz w:val="28"/>
                <w:szCs w:val="28"/>
              </w:rPr>
            </w:pPr>
            <w:r w:rsidRPr="005A4321">
              <w:rPr>
                <w:sz w:val="28"/>
                <w:szCs w:val="28"/>
              </w:rPr>
              <w:t>3683±23,0</w:t>
            </w:r>
          </w:p>
        </w:tc>
      </w:tr>
      <w:tr w:rsidR="000F57A9" w:rsidRPr="005A4321" w:rsidTr="005A4321">
        <w:trPr>
          <w:trHeight w:val="567"/>
        </w:trPr>
        <w:tc>
          <w:tcPr>
            <w:tcW w:w="2235" w:type="dxa"/>
          </w:tcPr>
          <w:p w:rsidR="000F57A9" w:rsidRPr="005A4321" w:rsidRDefault="000F57A9" w:rsidP="000F57A9">
            <w:pPr>
              <w:pStyle w:val="ab"/>
              <w:ind w:firstLine="0"/>
              <w:jc w:val="left"/>
              <w:rPr>
                <w:sz w:val="28"/>
                <w:szCs w:val="28"/>
              </w:rPr>
            </w:pPr>
            <w:r w:rsidRPr="005A4321">
              <w:rPr>
                <w:sz w:val="28"/>
                <w:szCs w:val="28"/>
              </w:rPr>
              <w:t>Жирность молока, %</w:t>
            </w:r>
          </w:p>
        </w:tc>
        <w:tc>
          <w:tcPr>
            <w:tcW w:w="1592" w:type="dxa"/>
          </w:tcPr>
          <w:p w:rsidR="000F57A9" w:rsidRPr="005A4321" w:rsidRDefault="000F57A9" w:rsidP="000F57A9">
            <w:pPr>
              <w:pStyle w:val="ab"/>
              <w:ind w:firstLine="0"/>
              <w:jc w:val="center"/>
              <w:rPr>
                <w:sz w:val="28"/>
                <w:szCs w:val="28"/>
              </w:rPr>
            </w:pPr>
            <w:r w:rsidRPr="005A4321">
              <w:rPr>
                <w:sz w:val="28"/>
                <w:szCs w:val="28"/>
              </w:rPr>
              <w:t>3,91±0,02</w:t>
            </w:r>
          </w:p>
        </w:tc>
        <w:tc>
          <w:tcPr>
            <w:tcW w:w="1914" w:type="dxa"/>
          </w:tcPr>
          <w:p w:rsidR="000F57A9" w:rsidRPr="005A4321" w:rsidRDefault="000F57A9" w:rsidP="000F57A9">
            <w:pPr>
              <w:pStyle w:val="ab"/>
              <w:ind w:firstLine="0"/>
              <w:jc w:val="center"/>
              <w:rPr>
                <w:sz w:val="28"/>
                <w:szCs w:val="28"/>
              </w:rPr>
            </w:pPr>
            <w:r w:rsidRPr="005A4321">
              <w:rPr>
                <w:sz w:val="28"/>
                <w:szCs w:val="28"/>
              </w:rPr>
              <w:t>3,88±0,03</w:t>
            </w:r>
          </w:p>
        </w:tc>
        <w:tc>
          <w:tcPr>
            <w:tcW w:w="1914" w:type="dxa"/>
          </w:tcPr>
          <w:p w:rsidR="000F57A9" w:rsidRPr="005A4321" w:rsidRDefault="000F57A9" w:rsidP="000F57A9">
            <w:pPr>
              <w:pStyle w:val="ab"/>
              <w:ind w:firstLine="0"/>
              <w:jc w:val="center"/>
              <w:rPr>
                <w:sz w:val="28"/>
                <w:szCs w:val="28"/>
              </w:rPr>
            </w:pPr>
            <w:r w:rsidRPr="005A4321">
              <w:rPr>
                <w:sz w:val="28"/>
                <w:szCs w:val="28"/>
              </w:rPr>
              <w:t>4,01±0,02</w:t>
            </w:r>
          </w:p>
        </w:tc>
        <w:tc>
          <w:tcPr>
            <w:tcW w:w="1915" w:type="dxa"/>
          </w:tcPr>
          <w:p w:rsidR="000F57A9" w:rsidRPr="005A4321" w:rsidRDefault="000F57A9" w:rsidP="000F57A9">
            <w:pPr>
              <w:pStyle w:val="ab"/>
              <w:ind w:firstLine="0"/>
              <w:jc w:val="center"/>
              <w:rPr>
                <w:sz w:val="28"/>
                <w:szCs w:val="28"/>
              </w:rPr>
            </w:pPr>
            <w:r w:rsidRPr="005A4321">
              <w:rPr>
                <w:sz w:val="28"/>
                <w:szCs w:val="28"/>
              </w:rPr>
              <w:t>3,88±0,01</w:t>
            </w:r>
          </w:p>
        </w:tc>
      </w:tr>
      <w:tr w:rsidR="000F57A9" w:rsidRPr="005A4321" w:rsidTr="005A4321">
        <w:trPr>
          <w:trHeight w:val="567"/>
        </w:trPr>
        <w:tc>
          <w:tcPr>
            <w:tcW w:w="2235" w:type="dxa"/>
          </w:tcPr>
          <w:p w:rsidR="000F57A9" w:rsidRPr="005A4321" w:rsidRDefault="000F57A9" w:rsidP="000F57A9">
            <w:pPr>
              <w:pStyle w:val="ab"/>
              <w:ind w:firstLine="0"/>
              <w:jc w:val="left"/>
              <w:rPr>
                <w:sz w:val="28"/>
                <w:szCs w:val="28"/>
              </w:rPr>
            </w:pPr>
            <w:r w:rsidRPr="005A4321">
              <w:rPr>
                <w:sz w:val="28"/>
                <w:szCs w:val="28"/>
              </w:rPr>
              <w:t>Молочный жир, кг</w:t>
            </w:r>
          </w:p>
        </w:tc>
        <w:tc>
          <w:tcPr>
            <w:tcW w:w="1592" w:type="dxa"/>
          </w:tcPr>
          <w:p w:rsidR="000F57A9" w:rsidRPr="005A4321" w:rsidRDefault="000F57A9" w:rsidP="000F57A9">
            <w:pPr>
              <w:pStyle w:val="ab"/>
              <w:ind w:firstLine="0"/>
              <w:jc w:val="center"/>
              <w:rPr>
                <w:sz w:val="28"/>
                <w:szCs w:val="28"/>
              </w:rPr>
            </w:pPr>
            <w:r w:rsidRPr="005A4321">
              <w:rPr>
                <w:sz w:val="28"/>
                <w:szCs w:val="28"/>
              </w:rPr>
              <w:t>154±2,6</w:t>
            </w:r>
          </w:p>
        </w:tc>
        <w:tc>
          <w:tcPr>
            <w:tcW w:w="1914" w:type="dxa"/>
          </w:tcPr>
          <w:p w:rsidR="000F57A9" w:rsidRPr="005A4321" w:rsidRDefault="000F57A9" w:rsidP="000F57A9">
            <w:pPr>
              <w:pStyle w:val="ab"/>
              <w:ind w:firstLine="0"/>
              <w:jc w:val="center"/>
              <w:rPr>
                <w:sz w:val="28"/>
                <w:szCs w:val="28"/>
              </w:rPr>
            </w:pPr>
            <w:r w:rsidRPr="005A4321">
              <w:rPr>
                <w:sz w:val="28"/>
                <w:szCs w:val="28"/>
              </w:rPr>
              <w:t>142±2,13</w:t>
            </w:r>
          </w:p>
        </w:tc>
        <w:tc>
          <w:tcPr>
            <w:tcW w:w="1914" w:type="dxa"/>
          </w:tcPr>
          <w:p w:rsidR="000F57A9" w:rsidRPr="005A4321" w:rsidRDefault="000F57A9" w:rsidP="000F57A9">
            <w:pPr>
              <w:pStyle w:val="ab"/>
              <w:ind w:firstLine="0"/>
              <w:jc w:val="center"/>
              <w:rPr>
                <w:sz w:val="28"/>
                <w:szCs w:val="28"/>
              </w:rPr>
            </w:pPr>
            <w:r w:rsidRPr="005A4321">
              <w:rPr>
                <w:sz w:val="28"/>
                <w:szCs w:val="28"/>
              </w:rPr>
              <w:t>140,4±1,46</w:t>
            </w:r>
          </w:p>
        </w:tc>
        <w:tc>
          <w:tcPr>
            <w:tcW w:w="1915" w:type="dxa"/>
          </w:tcPr>
          <w:p w:rsidR="000F57A9" w:rsidRPr="005A4321" w:rsidRDefault="000F57A9" w:rsidP="000F57A9">
            <w:pPr>
              <w:pStyle w:val="ab"/>
              <w:ind w:firstLine="0"/>
              <w:jc w:val="center"/>
              <w:rPr>
                <w:sz w:val="28"/>
                <w:szCs w:val="28"/>
              </w:rPr>
            </w:pPr>
            <w:r w:rsidRPr="005A4321">
              <w:rPr>
                <w:sz w:val="28"/>
                <w:szCs w:val="28"/>
              </w:rPr>
              <w:t>143±2,60</w:t>
            </w:r>
          </w:p>
        </w:tc>
      </w:tr>
      <w:tr w:rsidR="000F57A9" w:rsidRPr="005A4321" w:rsidTr="005A4321">
        <w:trPr>
          <w:trHeight w:val="343"/>
        </w:trPr>
        <w:tc>
          <w:tcPr>
            <w:tcW w:w="2235" w:type="dxa"/>
          </w:tcPr>
          <w:p w:rsidR="000F57A9" w:rsidRPr="005A4321" w:rsidRDefault="000F57A9" w:rsidP="005A4321">
            <w:pPr>
              <w:pStyle w:val="ab"/>
              <w:ind w:firstLine="0"/>
              <w:jc w:val="left"/>
              <w:rPr>
                <w:sz w:val="28"/>
                <w:szCs w:val="28"/>
              </w:rPr>
            </w:pPr>
            <w:r w:rsidRPr="005A4321">
              <w:rPr>
                <w:sz w:val="28"/>
                <w:szCs w:val="28"/>
              </w:rPr>
              <w:t>Живая масса,</w:t>
            </w:r>
            <w:r w:rsidR="005A4321">
              <w:rPr>
                <w:sz w:val="28"/>
                <w:szCs w:val="28"/>
              </w:rPr>
              <w:t xml:space="preserve"> </w:t>
            </w:r>
            <w:r w:rsidRPr="005A4321">
              <w:rPr>
                <w:sz w:val="28"/>
                <w:szCs w:val="28"/>
              </w:rPr>
              <w:t>кг</w:t>
            </w:r>
          </w:p>
        </w:tc>
        <w:tc>
          <w:tcPr>
            <w:tcW w:w="1592" w:type="dxa"/>
          </w:tcPr>
          <w:p w:rsidR="000F57A9" w:rsidRPr="005A4321" w:rsidRDefault="000F57A9" w:rsidP="000F57A9">
            <w:pPr>
              <w:pStyle w:val="ab"/>
              <w:ind w:firstLine="0"/>
              <w:jc w:val="center"/>
              <w:rPr>
                <w:sz w:val="28"/>
                <w:szCs w:val="28"/>
              </w:rPr>
            </w:pPr>
            <w:r w:rsidRPr="005A4321">
              <w:rPr>
                <w:sz w:val="28"/>
                <w:szCs w:val="28"/>
              </w:rPr>
              <w:t>460±8,46</w:t>
            </w:r>
          </w:p>
        </w:tc>
        <w:tc>
          <w:tcPr>
            <w:tcW w:w="1914" w:type="dxa"/>
          </w:tcPr>
          <w:p w:rsidR="000F57A9" w:rsidRPr="005A4321" w:rsidRDefault="000F57A9" w:rsidP="000F57A9">
            <w:pPr>
              <w:pStyle w:val="ab"/>
              <w:ind w:firstLine="0"/>
              <w:jc w:val="center"/>
              <w:rPr>
                <w:sz w:val="28"/>
                <w:szCs w:val="28"/>
              </w:rPr>
            </w:pPr>
            <w:r w:rsidRPr="005A4321">
              <w:rPr>
                <w:sz w:val="28"/>
                <w:szCs w:val="28"/>
              </w:rPr>
              <w:t>456±8,63</w:t>
            </w:r>
          </w:p>
        </w:tc>
        <w:tc>
          <w:tcPr>
            <w:tcW w:w="1914" w:type="dxa"/>
          </w:tcPr>
          <w:p w:rsidR="000F57A9" w:rsidRPr="005A4321" w:rsidRDefault="000F57A9" w:rsidP="000F57A9">
            <w:pPr>
              <w:pStyle w:val="ab"/>
              <w:ind w:firstLine="0"/>
              <w:jc w:val="center"/>
              <w:rPr>
                <w:sz w:val="28"/>
                <w:szCs w:val="28"/>
              </w:rPr>
            </w:pPr>
            <w:r w:rsidRPr="005A4321">
              <w:rPr>
                <w:sz w:val="28"/>
                <w:szCs w:val="28"/>
              </w:rPr>
              <w:t>460±6,64</w:t>
            </w:r>
          </w:p>
        </w:tc>
        <w:tc>
          <w:tcPr>
            <w:tcW w:w="1915" w:type="dxa"/>
          </w:tcPr>
          <w:p w:rsidR="000F57A9" w:rsidRPr="005A4321" w:rsidRDefault="000F57A9" w:rsidP="000F57A9">
            <w:pPr>
              <w:pStyle w:val="ab"/>
              <w:ind w:firstLine="0"/>
              <w:jc w:val="center"/>
              <w:rPr>
                <w:sz w:val="28"/>
                <w:szCs w:val="28"/>
              </w:rPr>
            </w:pPr>
            <w:r w:rsidRPr="005A4321">
              <w:rPr>
                <w:sz w:val="28"/>
                <w:szCs w:val="28"/>
              </w:rPr>
              <w:t>462±6,91</w:t>
            </w:r>
          </w:p>
        </w:tc>
      </w:tr>
      <w:tr w:rsidR="000F57A9" w:rsidRPr="005A4321" w:rsidTr="005A4321">
        <w:tc>
          <w:tcPr>
            <w:tcW w:w="2235" w:type="dxa"/>
          </w:tcPr>
          <w:p w:rsidR="000F57A9" w:rsidRPr="005A4321" w:rsidRDefault="000F57A9" w:rsidP="000F57A9">
            <w:pPr>
              <w:pStyle w:val="ab"/>
              <w:ind w:firstLine="0"/>
              <w:jc w:val="left"/>
              <w:rPr>
                <w:sz w:val="28"/>
                <w:szCs w:val="28"/>
              </w:rPr>
            </w:pPr>
            <w:r w:rsidRPr="005A4321">
              <w:rPr>
                <w:sz w:val="28"/>
                <w:szCs w:val="28"/>
              </w:rPr>
              <w:t>Коэффициент молочности</w:t>
            </w:r>
          </w:p>
        </w:tc>
        <w:tc>
          <w:tcPr>
            <w:tcW w:w="1592" w:type="dxa"/>
          </w:tcPr>
          <w:p w:rsidR="000F57A9" w:rsidRPr="005A4321" w:rsidRDefault="000F57A9" w:rsidP="000F57A9">
            <w:pPr>
              <w:pStyle w:val="ab"/>
              <w:ind w:firstLine="0"/>
              <w:jc w:val="center"/>
              <w:rPr>
                <w:sz w:val="28"/>
                <w:szCs w:val="28"/>
              </w:rPr>
            </w:pPr>
            <w:r w:rsidRPr="005A4321">
              <w:rPr>
                <w:sz w:val="28"/>
                <w:szCs w:val="28"/>
              </w:rPr>
              <w:t>857±16,0</w:t>
            </w:r>
          </w:p>
        </w:tc>
        <w:tc>
          <w:tcPr>
            <w:tcW w:w="1914" w:type="dxa"/>
          </w:tcPr>
          <w:p w:rsidR="000F57A9" w:rsidRPr="005A4321" w:rsidRDefault="000F57A9" w:rsidP="000F57A9">
            <w:pPr>
              <w:pStyle w:val="ab"/>
              <w:ind w:firstLine="0"/>
              <w:jc w:val="center"/>
              <w:rPr>
                <w:sz w:val="28"/>
                <w:szCs w:val="28"/>
              </w:rPr>
            </w:pPr>
            <w:r w:rsidRPr="005A4321">
              <w:rPr>
                <w:sz w:val="28"/>
                <w:szCs w:val="28"/>
              </w:rPr>
              <w:t>802±16,2</w:t>
            </w:r>
          </w:p>
        </w:tc>
        <w:tc>
          <w:tcPr>
            <w:tcW w:w="1914" w:type="dxa"/>
          </w:tcPr>
          <w:p w:rsidR="000F57A9" w:rsidRPr="005A4321" w:rsidRDefault="000F57A9" w:rsidP="000F57A9">
            <w:pPr>
              <w:pStyle w:val="ab"/>
              <w:ind w:firstLine="0"/>
              <w:jc w:val="center"/>
              <w:rPr>
                <w:sz w:val="28"/>
                <w:szCs w:val="28"/>
              </w:rPr>
            </w:pPr>
            <w:r w:rsidRPr="005A4321">
              <w:rPr>
                <w:sz w:val="28"/>
                <w:szCs w:val="28"/>
              </w:rPr>
              <w:t>761±15,92</w:t>
            </w:r>
          </w:p>
        </w:tc>
        <w:tc>
          <w:tcPr>
            <w:tcW w:w="1915" w:type="dxa"/>
          </w:tcPr>
          <w:p w:rsidR="000F57A9" w:rsidRPr="005A4321" w:rsidRDefault="000F57A9" w:rsidP="000F57A9">
            <w:pPr>
              <w:pStyle w:val="ab"/>
              <w:ind w:firstLine="0"/>
              <w:jc w:val="center"/>
              <w:rPr>
                <w:sz w:val="28"/>
                <w:szCs w:val="28"/>
              </w:rPr>
            </w:pPr>
            <w:r w:rsidRPr="005A4321">
              <w:rPr>
                <w:sz w:val="28"/>
                <w:szCs w:val="28"/>
              </w:rPr>
              <w:t>797±16,3</w:t>
            </w:r>
          </w:p>
        </w:tc>
      </w:tr>
      <w:tr w:rsidR="000F57A9" w:rsidRPr="005A4321" w:rsidTr="005A4321">
        <w:tc>
          <w:tcPr>
            <w:tcW w:w="2235" w:type="dxa"/>
          </w:tcPr>
          <w:p w:rsidR="000F57A9" w:rsidRPr="005A4321" w:rsidRDefault="000F57A9" w:rsidP="000F57A9">
            <w:pPr>
              <w:pStyle w:val="ab"/>
              <w:ind w:firstLine="0"/>
              <w:jc w:val="left"/>
              <w:rPr>
                <w:sz w:val="28"/>
                <w:szCs w:val="28"/>
              </w:rPr>
            </w:pPr>
            <w:r w:rsidRPr="005A4321">
              <w:rPr>
                <w:sz w:val="28"/>
                <w:szCs w:val="28"/>
              </w:rPr>
              <w:t>Коэффициент постоянства лактации</w:t>
            </w:r>
          </w:p>
        </w:tc>
        <w:tc>
          <w:tcPr>
            <w:tcW w:w="1592" w:type="dxa"/>
            <w:vAlign w:val="center"/>
          </w:tcPr>
          <w:p w:rsidR="000F57A9" w:rsidRPr="005A4321" w:rsidRDefault="000F57A9" w:rsidP="000F57A9">
            <w:pPr>
              <w:pStyle w:val="ab"/>
              <w:ind w:firstLine="0"/>
              <w:jc w:val="center"/>
              <w:rPr>
                <w:sz w:val="28"/>
                <w:szCs w:val="28"/>
              </w:rPr>
            </w:pPr>
            <w:r w:rsidRPr="005A4321">
              <w:rPr>
                <w:sz w:val="28"/>
                <w:szCs w:val="28"/>
              </w:rPr>
              <w:t>89,3</w:t>
            </w:r>
          </w:p>
        </w:tc>
        <w:tc>
          <w:tcPr>
            <w:tcW w:w="1914" w:type="dxa"/>
            <w:vAlign w:val="center"/>
          </w:tcPr>
          <w:p w:rsidR="000F57A9" w:rsidRPr="005A4321" w:rsidRDefault="000F57A9" w:rsidP="000F57A9">
            <w:pPr>
              <w:pStyle w:val="ab"/>
              <w:ind w:firstLine="0"/>
              <w:jc w:val="center"/>
              <w:rPr>
                <w:sz w:val="28"/>
                <w:szCs w:val="28"/>
              </w:rPr>
            </w:pPr>
            <w:r w:rsidRPr="005A4321">
              <w:rPr>
                <w:sz w:val="28"/>
                <w:szCs w:val="28"/>
              </w:rPr>
              <w:t>88,4</w:t>
            </w:r>
          </w:p>
        </w:tc>
        <w:tc>
          <w:tcPr>
            <w:tcW w:w="1914" w:type="dxa"/>
            <w:vAlign w:val="center"/>
          </w:tcPr>
          <w:p w:rsidR="000F57A9" w:rsidRPr="005A4321" w:rsidRDefault="000F57A9" w:rsidP="000F57A9">
            <w:pPr>
              <w:pStyle w:val="ab"/>
              <w:ind w:firstLine="0"/>
              <w:jc w:val="center"/>
              <w:rPr>
                <w:sz w:val="28"/>
                <w:szCs w:val="28"/>
              </w:rPr>
            </w:pPr>
            <w:r w:rsidRPr="005A4321">
              <w:rPr>
                <w:sz w:val="28"/>
                <w:szCs w:val="28"/>
              </w:rPr>
              <w:t>87,2</w:t>
            </w:r>
          </w:p>
        </w:tc>
        <w:tc>
          <w:tcPr>
            <w:tcW w:w="1915" w:type="dxa"/>
            <w:vAlign w:val="center"/>
          </w:tcPr>
          <w:p w:rsidR="000F57A9" w:rsidRPr="005A4321" w:rsidRDefault="000F57A9" w:rsidP="000F57A9">
            <w:pPr>
              <w:pStyle w:val="ab"/>
              <w:ind w:firstLine="0"/>
              <w:jc w:val="center"/>
              <w:rPr>
                <w:sz w:val="28"/>
                <w:szCs w:val="28"/>
              </w:rPr>
            </w:pPr>
            <w:r w:rsidRPr="005A4321">
              <w:rPr>
                <w:sz w:val="28"/>
                <w:szCs w:val="28"/>
              </w:rPr>
              <w:t>88,9</w:t>
            </w:r>
          </w:p>
        </w:tc>
      </w:tr>
      <w:tr w:rsidR="000F57A9" w:rsidRPr="005A4321" w:rsidTr="005A4321">
        <w:tc>
          <w:tcPr>
            <w:tcW w:w="2235" w:type="dxa"/>
          </w:tcPr>
          <w:p w:rsidR="000F57A9" w:rsidRPr="005A4321" w:rsidRDefault="000F57A9" w:rsidP="000F57A9">
            <w:pPr>
              <w:pStyle w:val="ab"/>
              <w:ind w:firstLine="0"/>
              <w:jc w:val="left"/>
              <w:rPr>
                <w:sz w:val="28"/>
                <w:szCs w:val="28"/>
              </w:rPr>
            </w:pPr>
            <w:r w:rsidRPr="005A4321">
              <w:rPr>
                <w:sz w:val="28"/>
                <w:szCs w:val="28"/>
              </w:rPr>
              <w:t>В % от зимнего отела</w:t>
            </w:r>
          </w:p>
        </w:tc>
        <w:tc>
          <w:tcPr>
            <w:tcW w:w="1592" w:type="dxa"/>
            <w:vAlign w:val="center"/>
          </w:tcPr>
          <w:p w:rsidR="000F57A9" w:rsidRPr="005A4321" w:rsidRDefault="000F57A9" w:rsidP="000F57A9">
            <w:pPr>
              <w:pStyle w:val="ab"/>
              <w:ind w:firstLine="0"/>
              <w:jc w:val="center"/>
              <w:rPr>
                <w:sz w:val="28"/>
                <w:szCs w:val="28"/>
              </w:rPr>
            </w:pPr>
            <w:r w:rsidRPr="005A4321">
              <w:rPr>
                <w:sz w:val="28"/>
                <w:szCs w:val="28"/>
              </w:rPr>
              <w:t>100</w:t>
            </w:r>
          </w:p>
        </w:tc>
        <w:tc>
          <w:tcPr>
            <w:tcW w:w="1914" w:type="dxa"/>
            <w:vAlign w:val="center"/>
          </w:tcPr>
          <w:p w:rsidR="000F57A9" w:rsidRPr="005A4321" w:rsidRDefault="000F57A9" w:rsidP="000F57A9">
            <w:pPr>
              <w:pStyle w:val="ab"/>
              <w:ind w:firstLine="0"/>
              <w:jc w:val="center"/>
              <w:rPr>
                <w:sz w:val="28"/>
                <w:szCs w:val="28"/>
              </w:rPr>
            </w:pPr>
            <w:r w:rsidRPr="005A4321">
              <w:rPr>
                <w:sz w:val="28"/>
                <w:szCs w:val="28"/>
              </w:rPr>
              <w:t>90,3</w:t>
            </w:r>
          </w:p>
        </w:tc>
        <w:tc>
          <w:tcPr>
            <w:tcW w:w="1914" w:type="dxa"/>
            <w:vAlign w:val="center"/>
          </w:tcPr>
          <w:p w:rsidR="000F57A9" w:rsidRPr="005A4321" w:rsidRDefault="000F57A9" w:rsidP="000F57A9">
            <w:pPr>
              <w:pStyle w:val="ab"/>
              <w:ind w:firstLine="0"/>
              <w:jc w:val="center"/>
              <w:rPr>
                <w:sz w:val="28"/>
                <w:szCs w:val="28"/>
              </w:rPr>
            </w:pPr>
            <w:r w:rsidRPr="005A4321">
              <w:rPr>
                <w:sz w:val="28"/>
                <w:szCs w:val="28"/>
              </w:rPr>
              <w:t>84.98</w:t>
            </w:r>
          </w:p>
        </w:tc>
        <w:tc>
          <w:tcPr>
            <w:tcW w:w="1915" w:type="dxa"/>
            <w:vAlign w:val="center"/>
          </w:tcPr>
          <w:p w:rsidR="000F57A9" w:rsidRPr="005A4321" w:rsidRDefault="000F57A9" w:rsidP="000F57A9">
            <w:pPr>
              <w:pStyle w:val="ab"/>
              <w:ind w:firstLine="0"/>
              <w:jc w:val="center"/>
              <w:rPr>
                <w:sz w:val="28"/>
                <w:szCs w:val="28"/>
              </w:rPr>
            </w:pPr>
            <w:r w:rsidRPr="005A4321">
              <w:rPr>
                <w:sz w:val="28"/>
                <w:szCs w:val="28"/>
              </w:rPr>
              <w:t>91,2</w:t>
            </w:r>
          </w:p>
        </w:tc>
      </w:tr>
    </w:tbl>
    <w:p w:rsidR="000C0ECA" w:rsidRPr="000C0ECA" w:rsidRDefault="000C0ECA" w:rsidP="000C0ECA">
      <w:pPr>
        <w:pStyle w:val="ab"/>
        <w:ind w:firstLine="567"/>
        <w:jc w:val="both"/>
        <w:rPr>
          <w:sz w:val="32"/>
          <w:szCs w:val="32"/>
        </w:rPr>
      </w:pPr>
      <w:r w:rsidRPr="000C0ECA">
        <w:rPr>
          <w:sz w:val="32"/>
          <w:szCs w:val="32"/>
        </w:rPr>
        <w:t xml:space="preserve">   Полученные результаты по молочной продуктивности дают основание рекомендовать хозяйствам низменной зоны республики, </w:t>
      </w:r>
      <w:r w:rsidRPr="000C0ECA">
        <w:rPr>
          <w:sz w:val="32"/>
          <w:szCs w:val="32"/>
        </w:rPr>
        <w:lastRenderedPageBreak/>
        <w:t>где разводят коров айрширской породы</w:t>
      </w:r>
      <w:r w:rsidR="006450DD">
        <w:rPr>
          <w:sz w:val="32"/>
          <w:szCs w:val="32"/>
        </w:rPr>
        <w:t>,</w:t>
      </w:r>
      <w:r w:rsidRPr="000C0ECA">
        <w:rPr>
          <w:sz w:val="32"/>
          <w:szCs w:val="32"/>
        </w:rPr>
        <w:t xml:space="preserve"> планировать зимние отелы.</w:t>
      </w:r>
      <w:r w:rsidRPr="000C0ECA">
        <w:rPr>
          <w:b/>
          <w:sz w:val="32"/>
          <w:szCs w:val="32"/>
        </w:rPr>
        <w:t xml:space="preserve"> </w:t>
      </w:r>
    </w:p>
    <w:p w:rsidR="00056353" w:rsidRDefault="00056353" w:rsidP="00352CAE">
      <w:pPr>
        <w:rPr>
          <w:sz w:val="32"/>
          <w:szCs w:val="32"/>
        </w:rPr>
      </w:pPr>
    </w:p>
    <w:p w:rsidR="000F57A9" w:rsidRDefault="000F57A9" w:rsidP="00352CAE">
      <w:pPr>
        <w:rPr>
          <w:sz w:val="32"/>
          <w:szCs w:val="32"/>
        </w:rPr>
      </w:pPr>
    </w:p>
    <w:p w:rsidR="00056353" w:rsidRPr="003E15E9" w:rsidRDefault="00056353" w:rsidP="00352CAE">
      <w:pPr>
        <w:shd w:val="clear" w:color="auto" w:fill="FFFFFF"/>
        <w:ind w:left="5" w:right="5" w:hanging="5"/>
        <w:jc w:val="both"/>
        <w:rPr>
          <w:b/>
          <w:i/>
          <w:color w:val="000000"/>
          <w:sz w:val="32"/>
          <w:szCs w:val="32"/>
        </w:rPr>
      </w:pPr>
      <w:r w:rsidRPr="003E15E9">
        <w:rPr>
          <w:b/>
          <w:i/>
          <w:color w:val="000000"/>
          <w:sz w:val="32"/>
          <w:szCs w:val="32"/>
        </w:rPr>
        <w:t>УДК 636.22.128082</w:t>
      </w:r>
    </w:p>
    <w:p w:rsidR="00056353" w:rsidRPr="00352CAE" w:rsidRDefault="00056353" w:rsidP="00DE2F9A">
      <w:pPr>
        <w:shd w:val="clear" w:color="auto" w:fill="FFFFFF"/>
        <w:spacing w:line="276" w:lineRule="auto"/>
        <w:ind w:left="5" w:right="5" w:firstLine="518"/>
        <w:jc w:val="center"/>
        <w:rPr>
          <w:b/>
          <w:color w:val="000000"/>
          <w:sz w:val="32"/>
          <w:szCs w:val="32"/>
        </w:rPr>
      </w:pPr>
      <w:r w:rsidRPr="00352CAE">
        <w:rPr>
          <w:b/>
          <w:color w:val="000000"/>
          <w:sz w:val="32"/>
          <w:szCs w:val="32"/>
        </w:rPr>
        <w:t xml:space="preserve">ХИМИЧЕСКИЙ СОСТАВ МОЛОКА КАВКАЗСКИХ БУРЫХ И </w:t>
      </w:r>
      <w:r w:rsidR="006450DD">
        <w:rPr>
          <w:b/>
          <w:color w:val="000000"/>
          <w:sz w:val="32"/>
          <w:szCs w:val="32"/>
        </w:rPr>
        <w:t xml:space="preserve"> </w:t>
      </w:r>
      <w:r w:rsidRPr="00352CAE">
        <w:rPr>
          <w:b/>
          <w:color w:val="000000"/>
          <w:sz w:val="32"/>
          <w:szCs w:val="32"/>
        </w:rPr>
        <w:t>ПОМЕСНЫХ КОРОВ</w:t>
      </w:r>
    </w:p>
    <w:p w:rsidR="00056353" w:rsidRPr="00352CAE" w:rsidRDefault="00056353" w:rsidP="00352CAE">
      <w:pPr>
        <w:shd w:val="clear" w:color="auto" w:fill="FFFFFF"/>
        <w:ind w:left="5" w:right="5" w:firstLine="518"/>
        <w:jc w:val="center"/>
        <w:rPr>
          <w:b/>
          <w:color w:val="000000"/>
          <w:sz w:val="32"/>
          <w:szCs w:val="32"/>
        </w:rPr>
      </w:pPr>
    </w:p>
    <w:p w:rsidR="006450DD" w:rsidRDefault="00056353" w:rsidP="001F4C42">
      <w:pPr>
        <w:shd w:val="clear" w:color="auto" w:fill="FFFFFF"/>
        <w:ind w:left="523" w:right="5"/>
        <w:rPr>
          <w:b/>
          <w:i/>
          <w:color w:val="000000"/>
          <w:sz w:val="32"/>
          <w:szCs w:val="32"/>
        </w:rPr>
      </w:pPr>
      <w:r w:rsidRPr="00352CAE">
        <w:rPr>
          <w:b/>
          <w:i/>
          <w:color w:val="000000"/>
          <w:sz w:val="32"/>
          <w:szCs w:val="32"/>
        </w:rPr>
        <w:t>Чавтараев</w:t>
      </w:r>
      <w:r w:rsidR="00636248" w:rsidRPr="00636248">
        <w:rPr>
          <w:b/>
          <w:i/>
          <w:color w:val="000000"/>
          <w:sz w:val="32"/>
          <w:szCs w:val="32"/>
        </w:rPr>
        <w:t xml:space="preserve"> </w:t>
      </w:r>
      <w:r w:rsidR="00636248" w:rsidRPr="00352CAE">
        <w:rPr>
          <w:b/>
          <w:i/>
          <w:color w:val="000000"/>
          <w:sz w:val="32"/>
          <w:szCs w:val="32"/>
        </w:rPr>
        <w:t>Р.М.</w:t>
      </w:r>
      <w:r w:rsidRPr="00352CAE">
        <w:rPr>
          <w:b/>
          <w:i/>
          <w:color w:val="000000"/>
          <w:sz w:val="32"/>
          <w:szCs w:val="32"/>
        </w:rPr>
        <w:t>, Садыков</w:t>
      </w:r>
      <w:r w:rsidR="00636248" w:rsidRPr="00636248">
        <w:rPr>
          <w:b/>
          <w:i/>
          <w:color w:val="000000"/>
          <w:sz w:val="32"/>
          <w:szCs w:val="32"/>
        </w:rPr>
        <w:t xml:space="preserve"> </w:t>
      </w:r>
      <w:r w:rsidR="00636248" w:rsidRPr="00352CAE">
        <w:rPr>
          <w:b/>
          <w:i/>
          <w:color w:val="000000"/>
          <w:sz w:val="32"/>
          <w:szCs w:val="32"/>
        </w:rPr>
        <w:t>М.М.</w:t>
      </w:r>
      <w:r w:rsidRPr="00352CAE">
        <w:rPr>
          <w:b/>
          <w:i/>
          <w:color w:val="000000"/>
          <w:sz w:val="32"/>
          <w:szCs w:val="32"/>
        </w:rPr>
        <w:t xml:space="preserve">,  Алилов </w:t>
      </w:r>
      <w:r w:rsidR="00636248" w:rsidRPr="00352CAE">
        <w:rPr>
          <w:b/>
          <w:i/>
          <w:color w:val="000000"/>
          <w:sz w:val="32"/>
          <w:szCs w:val="32"/>
        </w:rPr>
        <w:t>М.М.</w:t>
      </w:r>
    </w:p>
    <w:p w:rsidR="00056353" w:rsidRPr="006450DD" w:rsidRDefault="00056353" w:rsidP="001F4C42">
      <w:pPr>
        <w:shd w:val="clear" w:color="auto" w:fill="FFFFFF"/>
        <w:ind w:left="523" w:right="5"/>
        <w:rPr>
          <w:i/>
          <w:color w:val="000000"/>
          <w:sz w:val="32"/>
          <w:szCs w:val="32"/>
        </w:rPr>
      </w:pPr>
      <w:r w:rsidRPr="006450DD">
        <w:rPr>
          <w:i/>
          <w:color w:val="000000"/>
          <w:sz w:val="32"/>
          <w:szCs w:val="32"/>
        </w:rPr>
        <w:t>ГНУ Дагестанский НИИСХ Россельхозакадемии</w:t>
      </w:r>
      <w:r w:rsidR="006450DD">
        <w:rPr>
          <w:i/>
          <w:color w:val="000000"/>
          <w:sz w:val="32"/>
          <w:szCs w:val="32"/>
        </w:rPr>
        <w:t>, г</w:t>
      </w:r>
      <w:r w:rsidR="001F4C42">
        <w:rPr>
          <w:i/>
          <w:color w:val="000000"/>
          <w:sz w:val="32"/>
          <w:szCs w:val="32"/>
        </w:rPr>
        <w:t>.</w:t>
      </w:r>
      <w:r w:rsidR="006450DD">
        <w:rPr>
          <w:i/>
          <w:color w:val="000000"/>
          <w:sz w:val="32"/>
          <w:szCs w:val="32"/>
        </w:rPr>
        <w:t xml:space="preserve"> Махачкала</w:t>
      </w:r>
    </w:p>
    <w:p w:rsidR="006450DD" w:rsidRDefault="00056353" w:rsidP="00352CAE">
      <w:pPr>
        <w:shd w:val="clear" w:color="auto" w:fill="FFFFFF"/>
        <w:ind w:left="5" w:right="5" w:firstLine="518"/>
        <w:rPr>
          <w:color w:val="000000"/>
          <w:sz w:val="32"/>
          <w:szCs w:val="32"/>
        </w:rPr>
      </w:pPr>
      <w:r w:rsidRPr="00352CAE">
        <w:rPr>
          <w:color w:val="000000"/>
          <w:sz w:val="32"/>
          <w:szCs w:val="32"/>
        </w:rPr>
        <w:t xml:space="preserve">   </w:t>
      </w:r>
    </w:p>
    <w:p w:rsidR="00056353" w:rsidRPr="00352CAE" w:rsidRDefault="00056353" w:rsidP="006450DD">
      <w:pPr>
        <w:shd w:val="clear" w:color="auto" w:fill="FFFFFF"/>
        <w:ind w:left="5" w:right="5" w:firstLine="518"/>
        <w:jc w:val="both"/>
        <w:rPr>
          <w:i/>
          <w:color w:val="000000"/>
          <w:sz w:val="32"/>
          <w:szCs w:val="32"/>
        </w:rPr>
      </w:pPr>
      <w:r w:rsidRPr="00352CAE">
        <w:rPr>
          <w:b/>
          <w:i/>
          <w:sz w:val="32"/>
          <w:szCs w:val="32"/>
        </w:rPr>
        <w:t>Аннотация:</w:t>
      </w:r>
      <w:r w:rsidRPr="00352CAE">
        <w:rPr>
          <w:i/>
          <w:sz w:val="32"/>
          <w:szCs w:val="32"/>
        </w:rPr>
        <w:t xml:space="preserve"> </w:t>
      </w:r>
      <w:r w:rsidRPr="00352CAE">
        <w:rPr>
          <w:i/>
          <w:color w:val="000000"/>
          <w:sz w:val="32"/>
          <w:szCs w:val="32"/>
        </w:rPr>
        <w:t xml:space="preserve">  помесные животные с разными долями крови джерсеев превосходят </w:t>
      </w:r>
      <w:r w:rsidR="000F57A9">
        <w:rPr>
          <w:i/>
          <w:color w:val="000000"/>
          <w:sz w:val="32"/>
          <w:szCs w:val="32"/>
        </w:rPr>
        <w:t xml:space="preserve">кавказских бурых </w:t>
      </w:r>
      <w:r w:rsidRPr="00352CAE">
        <w:rPr>
          <w:i/>
          <w:color w:val="000000"/>
          <w:sz w:val="32"/>
          <w:szCs w:val="32"/>
        </w:rPr>
        <w:t>по молочной продуктивности, содержанию сухих веществ от 1,04-1,73 %, жира 0,66-1,13 % и белка 0,39-0,67 %.</w:t>
      </w:r>
    </w:p>
    <w:p w:rsidR="00056353" w:rsidRPr="00352CAE" w:rsidRDefault="00056353" w:rsidP="006450DD">
      <w:pPr>
        <w:shd w:val="clear" w:color="auto" w:fill="FFFFFF"/>
        <w:ind w:left="5" w:right="5" w:firstLine="518"/>
        <w:jc w:val="both"/>
        <w:rPr>
          <w:i/>
          <w:color w:val="000000"/>
          <w:sz w:val="32"/>
          <w:szCs w:val="32"/>
        </w:rPr>
      </w:pPr>
      <w:r w:rsidRPr="00352CAE">
        <w:rPr>
          <w:b/>
          <w:i/>
          <w:sz w:val="32"/>
          <w:szCs w:val="32"/>
        </w:rPr>
        <w:t>Ключевые слова:</w:t>
      </w:r>
      <w:r w:rsidRPr="00352CAE">
        <w:rPr>
          <w:i/>
          <w:sz w:val="32"/>
          <w:szCs w:val="32"/>
        </w:rPr>
        <w:t xml:space="preserve"> </w:t>
      </w:r>
      <w:r w:rsidRPr="00352CAE">
        <w:rPr>
          <w:i/>
          <w:color w:val="000000"/>
          <w:sz w:val="32"/>
          <w:szCs w:val="32"/>
        </w:rPr>
        <w:t>породы, джерсейская, кавказская бурая, помеси, молоко, белок, жир и сухие вещества.</w:t>
      </w:r>
    </w:p>
    <w:p w:rsidR="006450DD" w:rsidRDefault="006450DD" w:rsidP="00352CAE">
      <w:pPr>
        <w:shd w:val="clear" w:color="auto" w:fill="FFFFFF"/>
        <w:ind w:left="5" w:right="5" w:firstLine="518"/>
        <w:jc w:val="both"/>
        <w:rPr>
          <w:color w:val="000000"/>
          <w:sz w:val="32"/>
          <w:szCs w:val="32"/>
        </w:rPr>
      </w:pPr>
    </w:p>
    <w:p w:rsidR="00056353" w:rsidRPr="00352CAE" w:rsidRDefault="00056353" w:rsidP="00352CAE">
      <w:pPr>
        <w:shd w:val="clear" w:color="auto" w:fill="FFFFFF"/>
        <w:ind w:left="5" w:right="5" w:firstLine="518"/>
        <w:jc w:val="both"/>
        <w:rPr>
          <w:sz w:val="32"/>
          <w:szCs w:val="32"/>
        </w:rPr>
      </w:pPr>
      <w:r w:rsidRPr="00352CAE">
        <w:rPr>
          <w:color w:val="000000"/>
          <w:sz w:val="32"/>
          <w:szCs w:val="32"/>
        </w:rPr>
        <w:t>Исследованиями Н.П. Прохоренко и др., (1986), С.А</w:t>
      </w:r>
      <w:r w:rsidR="006450DD">
        <w:rPr>
          <w:color w:val="000000"/>
          <w:sz w:val="32"/>
          <w:szCs w:val="32"/>
        </w:rPr>
        <w:t>.</w:t>
      </w:r>
      <w:r w:rsidR="001F4C42">
        <w:rPr>
          <w:color w:val="000000"/>
          <w:sz w:val="32"/>
          <w:szCs w:val="32"/>
        </w:rPr>
        <w:t xml:space="preserve"> </w:t>
      </w:r>
      <w:r w:rsidRPr="00352CAE">
        <w:rPr>
          <w:color w:val="000000"/>
          <w:sz w:val="32"/>
          <w:szCs w:val="32"/>
        </w:rPr>
        <w:t>Руз</w:t>
      </w:r>
      <w:r w:rsidRPr="00352CAE">
        <w:rPr>
          <w:color w:val="000000"/>
          <w:sz w:val="32"/>
          <w:szCs w:val="32"/>
        </w:rPr>
        <w:softHyphen/>
        <w:t>ск</w:t>
      </w:r>
      <w:r w:rsidR="000F57A9">
        <w:rPr>
          <w:color w:val="000000"/>
          <w:sz w:val="32"/>
          <w:szCs w:val="32"/>
        </w:rPr>
        <w:t>ого</w:t>
      </w:r>
      <w:r w:rsidRPr="00352CAE">
        <w:rPr>
          <w:color w:val="000000"/>
          <w:sz w:val="32"/>
          <w:szCs w:val="32"/>
        </w:rPr>
        <w:t>, (1972), А.А. Соловьев</w:t>
      </w:r>
      <w:r w:rsidR="000F57A9">
        <w:rPr>
          <w:color w:val="000000"/>
          <w:sz w:val="32"/>
          <w:szCs w:val="32"/>
        </w:rPr>
        <w:t>а</w:t>
      </w:r>
      <w:r w:rsidRPr="00352CAE">
        <w:rPr>
          <w:color w:val="000000"/>
          <w:sz w:val="32"/>
          <w:szCs w:val="32"/>
        </w:rPr>
        <w:t>, (1952), Е.А. Арзуманян</w:t>
      </w:r>
      <w:r w:rsidR="000F57A9">
        <w:rPr>
          <w:color w:val="000000"/>
          <w:sz w:val="32"/>
          <w:szCs w:val="32"/>
        </w:rPr>
        <w:t>а</w:t>
      </w:r>
      <w:r w:rsidRPr="00352CAE">
        <w:rPr>
          <w:color w:val="000000"/>
          <w:sz w:val="32"/>
          <w:szCs w:val="32"/>
        </w:rPr>
        <w:t xml:space="preserve"> и др.(1984), И.</w:t>
      </w:r>
      <w:r w:rsidR="001F4C42">
        <w:rPr>
          <w:color w:val="000000"/>
          <w:sz w:val="32"/>
          <w:szCs w:val="32"/>
        </w:rPr>
        <w:t xml:space="preserve"> </w:t>
      </w:r>
      <w:r w:rsidRPr="00352CAE">
        <w:rPr>
          <w:color w:val="000000"/>
          <w:sz w:val="32"/>
          <w:szCs w:val="32"/>
        </w:rPr>
        <w:t>Иогансон</w:t>
      </w:r>
      <w:r w:rsidR="000F57A9">
        <w:rPr>
          <w:color w:val="000000"/>
          <w:sz w:val="32"/>
          <w:szCs w:val="32"/>
        </w:rPr>
        <w:t>а и др.</w:t>
      </w:r>
      <w:r w:rsidRPr="00352CAE">
        <w:rPr>
          <w:color w:val="000000"/>
          <w:sz w:val="32"/>
          <w:szCs w:val="32"/>
        </w:rPr>
        <w:t xml:space="preserve"> (1970) и многих других установлено, что при скрещивании коров разных пород с производителями джерсейской породы получают помесных коров с повы</w:t>
      </w:r>
      <w:r w:rsidRPr="00352CAE">
        <w:rPr>
          <w:color w:val="000000"/>
          <w:sz w:val="32"/>
          <w:szCs w:val="32"/>
        </w:rPr>
        <w:softHyphen/>
      </w:r>
      <w:r w:rsidRPr="00352CAE">
        <w:rPr>
          <w:color w:val="000000"/>
          <w:spacing w:val="-1"/>
          <w:sz w:val="32"/>
          <w:szCs w:val="32"/>
        </w:rPr>
        <w:t xml:space="preserve">шенным содержанием в молоке жира, белка и других составляющих, что нашло </w:t>
      </w:r>
      <w:r w:rsidRPr="00352CAE">
        <w:rPr>
          <w:color w:val="000000"/>
          <w:sz w:val="32"/>
          <w:szCs w:val="32"/>
        </w:rPr>
        <w:t xml:space="preserve">подтверждение в опытах по скрещиванию черно-пестрых, красных степных, </w:t>
      </w:r>
      <w:r w:rsidRPr="00352CAE">
        <w:rPr>
          <w:color w:val="000000"/>
          <w:spacing w:val="-1"/>
          <w:sz w:val="32"/>
          <w:szCs w:val="32"/>
        </w:rPr>
        <w:t>симментальских, алатауских, швицких и коров других пород с джерсеями. Од</w:t>
      </w:r>
      <w:r w:rsidRPr="00352CAE">
        <w:rPr>
          <w:color w:val="000000"/>
          <w:spacing w:val="-1"/>
          <w:sz w:val="32"/>
          <w:szCs w:val="32"/>
        </w:rPr>
        <w:softHyphen/>
      </w:r>
      <w:r w:rsidRPr="00352CAE">
        <w:rPr>
          <w:color w:val="000000"/>
          <w:spacing w:val="-3"/>
          <w:sz w:val="32"/>
          <w:szCs w:val="32"/>
        </w:rPr>
        <w:t>ной из наиболее важных частей молока, наряду с жиром является белок или массовая доля бел</w:t>
      </w:r>
      <w:r w:rsidRPr="00352CAE">
        <w:rPr>
          <w:color w:val="000000"/>
          <w:spacing w:val="-3"/>
          <w:sz w:val="32"/>
          <w:szCs w:val="32"/>
        </w:rPr>
        <w:softHyphen/>
      </w:r>
      <w:r w:rsidRPr="00352CAE">
        <w:rPr>
          <w:color w:val="000000"/>
          <w:spacing w:val="4"/>
          <w:sz w:val="32"/>
          <w:szCs w:val="32"/>
        </w:rPr>
        <w:t>ка. Содержание белка так</w:t>
      </w:r>
      <w:r w:rsidR="000F57A9">
        <w:rPr>
          <w:color w:val="000000"/>
          <w:spacing w:val="4"/>
          <w:sz w:val="32"/>
          <w:szCs w:val="32"/>
        </w:rPr>
        <w:t xml:space="preserve"> </w:t>
      </w:r>
      <w:r w:rsidRPr="00352CAE">
        <w:rPr>
          <w:color w:val="000000"/>
          <w:spacing w:val="4"/>
          <w:sz w:val="32"/>
          <w:szCs w:val="32"/>
        </w:rPr>
        <w:t>же</w:t>
      </w:r>
      <w:r w:rsidR="000F57A9">
        <w:rPr>
          <w:color w:val="000000"/>
          <w:spacing w:val="4"/>
          <w:sz w:val="32"/>
          <w:szCs w:val="32"/>
        </w:rPr>
        <w:t>,</w:t>
      </w:r>
      <w:r w:rsidRPr="00352CAE">
        <w:rPr>
          <w:color w:val="000000"/>
          <w:spacing w:val="4"/>
          <w:sz w:val="32"/>
          <w:szCs w:val="32"/>
        </w:rPr>
        <w:t xml:space="preserve"> как и жира</w:t>
      </w:r>
      <w:r w:rsidR="000F57A9">
        <w:rPr>
          <w:color w:val="000000"/>
          <w:spacing w:val="4"/>
          <w:sz w:val="32"/>
          <w:szCs w:val="32"/>
        </w:rPr>
        <w:t>,</w:t>
      </w:r>
      <w:r w:rsidRPr="00352CAE">
        <w:rPr>
          <w:color w:val="000000"/>
          <w:spacing w:val="4"/>
          <w:sz w:val="32"/>
          <w:szCs w:val="32"/>
        </w:rPr>
        <w:t xml:space="preserve"> обусловлено породой коровы, периодом лактации, </w:t>
      </w:r>
      <w:r w:rsidRPr="00352CAE">
        <w:rPr>
          <w:color w:val="000000"/>
          <w:spacing w:val="-1"/>
          <w:sz w:val="32"/>
          <w:szCs w:val="32"/>
        </w:rPr>
        <w:t xml:space="preserve">стельностью, уровнем продуктивности, условиями кормления, содержания и другими менее значимыми факторами </w:t>
      </w:r>
      <w:r w:rsidR="000F57A9">
        <w:rPr>
          <w:color w:val="000000"/>
          <w:spacing w:val="-1"/>
          <w:sz w:val="32"/>
          <w:szCs w:val="32"/>
        </w:rPr>
        <w:t>[</w:t>
      </w:r>
      <w:r w:rsidR="00065E44">
        <w:rPr>
          <w:sz w:val="32"/>
          <w:szCs w:val="32"/>
        </w:rPr>
        <w:t>Шалыгина А.М.</w:t>
      </w:r>
      <w:r w:rsidRPr="00352CAE">
        <w:rPr>
          <w:sz w:val="32"/>
          <w:szCs w:val="32"/>
        </w:rPr>
        <w:t xml:space="preserve"> и др.</w:t>
      </w:r>
      <w:r w:rsidR="00065E44">
        <w:rPr>
          <w:sz w:val="32"/>
          <w:szCs w:val="32"/>
        </w:rPr>
        <w:t xml:space="preserve">, </w:t>
      </w:r>
      <w:r w:rsidRPr="00352CAE">
        <w:rPr>
          <w:sz w:val="32"/>
          <w:szCs w:val="32"/>
        </w:rPr>
        <w:t>2007</w:t>
      </w:r>
      <w:r w:rsidR="00065E44">
        <w:rPr>
          <w:color w:val="000000"/>
          <w:spacing w:val="-1"/>
          <w:sz w:val="32"/>
          <w:szCs w:val="32"/>
        </w:rPr>
        <w:t>]</w:t>
      </w:r>
      <w:r w:rsidRPr="00352CAE">
        <w:rPr>
          <w:color w:val="000000"/>
          <w:spacing w:val="-1"/>
          <w:sz w:val="32"/>
          <w:szCs w:val="32"/>
        </w:rPr>
        <w:t xml:space="preserve">, </w:t>
      </w:r>
      <w:r w:rsidR="00065E44">
        <w:rPr>
          <w:color w:val="000000"/>
          <w:spacing w:val="-1"/>
          <w:sz w:val="32"/>
          <w:szCs w:val="32"/>
        </w:rPr>
        <w:t>[</w:t>
      </w:r>
      <w:r w:rsidRPr="00352CAE">
        <w:rPr>
          <w:color w:val="000000"/>
          <w:spacing w:val="-1"/>
          <w:sz w:val="32"/>
          <w:szCs w:val="32"/>
        </w:rPr>
        <w:t>Горбатова К.К.</w:t>
      </w:r>
      <w:r w:rsidR="00065E44">
        <w:rPr>
          <w:color w:val="000000"/>
          <w:spacing w:val="-1"/>
          <w:sz w:val="32"/>
          <w:szCs w:val="32"/>
        </w:rPr>
        <w:t xml:space="preserve">, </w:t>
      </w:r>
      <w:r w:rsidRPr="00352CAE">
        <w:rPr>
          <w:color w:val="000000"/>
          <w:spacing w:val="-1"/>
          <w:sz w:val="32"/>
          <w:szCs w:val="32"/>
        </w:rPr>
        <w:t>2004</w:t>
      </w:r>
      <w:r w:rsidR="00065E44">
        <w:rPr>
          <w:color w:val="000000"/>
          <w:spacing w:val="-1"/>
          <w:sz w:val="32"/>
          <w:szCs w:val="32"/>
        </w:rPr>
        <w:t>]</w:t>
      </w:r>
      <w:r w:rsidRPr="00352CAE">
        <w:rPr>
          <w:color w:val="000000"/>
          <w:spacing w:val="-1"/>
          <w:sz w:val="32"/>
          <w:szCs w:val="32"/>
        </w:rPr>
        <w:t xml:space="preserve">, </w:t>
      </w:r>
      <w:r w:rsidR="00065E44">
        <w:rPr>
          <w:color w:val="000000"/>
          <w:spacing w:val="-1"/>
          <w:sz w:val="32"/>
          <w:szCs w:val="32"/>
        </w:rPr>
        <w:t>[</w:t>
      </w:r>
      <w:r w:rsidRPr="00352CAE">
        <w:rPr>
          <w:color w:val="000000"/>
          <w:spacing w:val="-1"/>
          <w:sz w:val="32"/>
          <w:szCs w:val="32"/>
        </w:rPr>
        <w:t>Канцель В.А.</w:t>
      </w:r>
      <w:r w:rsidR="00065E44">
        <w:rPr>
          <w:color w:val="000000"/>
          <w:spacing w:val="-1"/>
          <w:sz w:val="32"/>
          <w:szCs w:val="32"/>
        </w:rPr>
        <w:t>,</w:t>
      </w:r>
      <w:r w:rsidRPr="00352CAE">
        <w:rPr>
          <w:color w:val="000000"/>
          <w:spacing w:val="-1"/>
          <w:sz w:val="32"/>
          <w:szCs w:val="32"/>
        </w:rPr>
        <w:t>2009</w:t>
      </w:r>
      <w:r w:rsidR="000F57A9">
        <w:rPr>
          <w:color w:val="000000"/>
          <w:spacing w:val="-1"/>
          <w:sz w:val="32"/>
          <w:szCs w:val="32"/>
        </w:rPr>
        <w:t>]</w:t>
      </w:r>
      <w:r w:rsidR="000059D7">
        <w:rPr>
          <w:color w:val="000000"/>
          <w:spacing w:val="-1"/>
          <w:sz w:val="32"/>
          <w:szCs w:val="32"/>
        </w:rPr>
        <w:t>.</w:t>
      </w:r>
    </w:p>
    <w:p w:rsidR="00056353" w:rsidRPr="00352CAE" w:rsidRDefault="00056353" w:rsidP="00352CAE">
      <w:pPr>
        <w:shd w:val="clear" w:color="auto" w:fill="FFFFFF"/>
        <w:ind w:left="5" w:right="10" w:firstLine="528"/>
        <w:jc w:val="both"/>
        <w:rPr>
          <w:sz w:val="32"/>
          <w:szCs w:val="32"/>
        </w:rPr>
      </w:pPr>
      <w:r w:rsidRPr="00352CAE">
        <w:rPr>
          <w:color w:val="000000"/>
          <w:spacing w:val="-1"/>
          <w:sz w:val="32"/>
          <w:szCs w:val="32"/>
        </w:rPr>
        <w:t>Учитывая важность показателя белковомолочности коров, во многих стра</w:t>
      </w:r>
      <w:r w:rsidRPr="00352CAE">
        <w:rPr>
          <w:color w:val="000000"/>
          <w:spacing w:val="-1"/>
          <w:sz w:val="32"/>
          <w:szCs w:val="32"/>
        </w:rPr>
        <w:softHyphen/>
      </w:r>
      <w:r w:rsidRPr="00352CAE">
        <w:rPr>
          <w:color w:val="000000"/>
          <w:sz w:val="32"/>
          <w:szCs w:val="32"/>
        </w:rPr>
        <w:t>нах мира, а в СССР с 1972 года наряду с жирно</w:t>
      </w:r>
      <w:r w:rsidR="009107C2">
        <w:rPr>
          <w:color w:val="000000"/>
          <w:sz w:val="32"/>
          <w:szCs w:val="32"/>
        </w:rPr>
        <w:t>-</w:t>
      </w:r>
      <w:r w:rsidRPr="00352CAE">
        <w:rPr>
          <w:color w:val="000000"/>
          <w:sz w:val="32"/>
          <w:szCs w:val="32"/>
        </w:rPr>
        <w:t>молочностью ведут селекцион</w:t>
      </w:r>
      <w:r w:rsidRPr="00352CAE">
        <w:rPr>
          <w:color w:val="000000"/>
          <w:sz w:val="32"/>
          <w:szCs w:val="32"/>
        </w:rPr>
        <w:softHyphen/>
      </w:r>
      <w:r w:rsidRPr="00352CAE">
        <w:rPr>
          <w:color w:val="000000"/>
          <w:spacing w:val="-1"/>
          <w:sz w:val="32"/>
          <w:szCs w:val="32"/>
        </w:rPr>
        <w:t>ную работу</w:t>
      </w:r>
      <w:r w:rsidR="000059D7">
        <w:rPr>
          <w:color w:val="000000"/>
          <w:spacing w:val="-1"/>
          <w:sz w:val="32"/>
          <w:szCs w:val="32"/>
        </w:rPr>
        <w:t>,</w:t>
      </w:r>
      <w:r w:rsidRPr="00352CAE">
        <w:rPr>
          <w:color w:val="000000"/>
          <w:spacing w:val="-1"/>
          <w:sz w:val="32"/>
          <w:szCs w:val="32"/>
        </w:rPr>
        <w:t xml:space="preserve"> направленную на повы</w:t>
      </w:r>
      <w:r w:rsidR="009107C2">
        <w:rPr>
          <w:color w:val="000000"/>
          <w:spacing w:val="-1"/>
          <w:sz w:val="32"/>
          <w:szCs w:val="32"/>
        </w:rPr>
        <w:t>-</w:t>
      </w:r>
      <w:r w:rsidRPr="00352CAE">
        <w:rPr>
          <w:color w:val="000000"/>
          <w:spacing w:val="-1"/>
          <w:sz w:val="32"/>
          <w:szCs w:val="32"/>
        </w:rPr>
        <w:t>шение белковомолочности, начиная с сере</w:t>
      </w:r>
      <w:r w:rsidRPr="00352CAE">
        <w:rPr>
          <w:color w:val="000000"/>
          <w:spacing w:val="-1"/>
          <w:sz w:val="32"/>
          <w:szCs w:val="32"/>
        </w:rPr>
        <w:softHyphen/>
      </w:r>
      <w:r w:rsidRPr="00352CAE">
        <w:rPr>
          <w:color w:val="000000"/>
          <w:spacing w:val="-2"/>
          <w:sz w:val="32"/>
          <w:szCs w:val="32"/>
        </w:rPr>
        <w:t>дины двадцатого века.</w:t>
      </w:r>
    </w:p>
    <w:p w:rsidR="00056353" w:rsidRPr="00352CAE" w:rsidRDefault="00056353" w:rsidP="00352CAE">
      <w:pPr>
        <w:shd w:val="clear" w:color="auto" w:fill="FFFFFF"/>
        <w:ind w:firstLine="523"/>
        <w:jc w:val="both"/>
        <w:rPr>
          <w:sz w:val="32"/>
          <w:szCs w:val="32"/>
        </w:rPr>
      </w:pPr>
      <w:r w:rsidRPr="00352CAE">
        <w:rPr>
          <w:color w:val="000000"/>
          <w:spacing w:val="-1"/>
          <w:sz w:val="32"/>
          <w:szCs w:val="32"/>
        </w:rPr>
        <w:t xml:space="preserve">Между величиной удоя и содержанием жира и белка в молоке выявлена </w:t>
      </w:r>
      <w:r w:rsidRPr="00352CAE">
        <w:rPr>
          <w:color w:val="000000"/>
          <w:sz w:val="32"/>
          <w:szCs w:val="32"/>
        </w:rPr>
        <w:t>отрицательная корреляция</w:t>
      </w:r>
      <w:r w:rsidR="00065E44">
        <w:rPr>
          <w:color w:val="000000"/>
          <w:sz w:val="32"/>
          <w:szCs w:val="32"/>
        </w:rPr>
        <w:t>:</w:t>
      </w:r>
      <w:r w:rsidRPr="00352CAE">
        <w:rPr>
          <w:color w:val="000000"/>
          <w:sz w:val="32"/>
          <w:szCs w:val="32"/>
        </w:rPr>
        <w:t xml:space="preserve"> чем больше удой, тем меньше </w:t>
      </w:r>
      <w:r w:rsidRPr="00352CAE">
        <w:rPr>
          <w:color w:val="000000"/>
          <w:sz w:val="32"/>
          <w:szCs w:val="32"/>
        </w:rPr>
        <w:lastRenderedPageBreak/>
        <w:t>содержание жира и белка. В то же время между содержанием жира и белка существует определен</w:t>
      </w:r>
      <w:r w:rsidRPr="00352CAE">
        <w:rPr>
          <w:color w:val="000000"/>
          <w:sz w:val="32"/>
          <w:szCs w:val="32"/>
        </w:rPr>
        <w:softHyphen/>
      </w:r>
      <w:r w:rsidRPr="00352CAE">
        <w:rPr>
          <w:color w:val="000000"/>
          <w:spacing w:val="-1"/>
          <w:sz w:val="32"/>
          <w:szCs w:val="32"/>
        </w:rPr>
        <w:t xml:space="preserve">ная зависимость. Увеличение содержания белка обычно отстает от возрастания </w:t>
      </w:r>
      <w:r w:rsidRPr="00352CAE">
        <w:rPr>
          <w:color w:val="000000"/>
          <w:spacing w:val="1"/>
          <w:sz w:val="32"/>
          <w:szCs w:val="32"/>
        </w:rPr>
        <w:t>жирности молока</w:t>
      </w:r>
      <w:r w:rsidR="00065E44">
        <w:rPr>
          <w:color w:val="000000"/>
          <w:spacing w:val="1"/>
          <w:sz w:val="32"/>
          <w:szCs w:val="32"/>
        </w:rPr>
        <w:t>,</w:t>
      </w:r>
      <w:r w:rsidRPr="00352CAE">
        <w:rPr>
          <w:color w:val="000000"/>
          <w:spacing w:val="1"/>
          <w:sz w:val="32"/>
          <w:szCs w:val="32"/>
        </w:rPr>
        <w:t xml:space="preserve"> и в связи с этим возникает различное соотношение между </w:t>
      </w:r>
      <w:r w:rsidRPr="00352CAE">
        <w:rPr>
          <w:color w:val="000000"/>
          <w:spacing w:val="-1"/>
          <w:sz w:val="32"/>
          <w:szCs w:val="32"/>
        </w:rPr>
        <w:t>жиром и белком.</w:t>
      </w:r>
    </w:p>
    <w:p w:rsidR="00056353" w:rsidRPr="00352CAE" w:rsidRDefault="00056353" w:rsidP="00352CAE">
      <w:pPr>
        <w:shd w:val="clear" w:color="auto" w:fill="FFFFFF"/>
        <w:ind w:firstLine="527"/>
        <w:jc w:val="both"/>
        <w:rPr>
          <w:color w:val="000000"/>
          <w:sz w:val="32"/>
          <w:szCs w:val="32"/>
        </w:rPr>
      </w:pPr>
      <w:r w:rsidRPr="00352CAE">
        <w:rPr>
          <w:color w:val="000000"/>
          <w:sz w:val="32"/>
          <w:szCs w:val="32"/>
        </w:rPr>
        <w:t>По данным И. Иогансона и др. (1970)</w:t>
      </w:r>
      <w:r w:rsidR="00065E44">
        <w:rPr>
          <w:color w:val="000000"/>
          <w:sz w:val="32"/>
          <w:szCs w:val="32"/>
        </w:rPr>
        <w:t>,</w:t>
      </w:r>
      <w:r w:rsidRPr="00352CAE">
        <w:rPr>
          <w:color w:val="000000"/>
          <w:sz w:val="32"/>
          <w:szCs w:val="32"/>
        </w:rPr>
        <w:t xml:space="preserve"> коэффициент наследуемости содер</w:t>
      </w:r>
      <w:r w:rsidRPr="00352CAE">
        <w:rPr>
          <w:color w:val="000000"/>
          <w:sz w:val="32"/>
          <w:szCs w:val="32"/>
        </w:rPr>
        <w:softHyphen/>
        <w:t>жания белка в молоке такой же, как и для содержания жира - 0,6. По их же данным</w:t>
      </w:r>
      <w:r w:rsidR="00065E44">
        <w:rPr>
          <w:color w:val="000000"/>
          <w:sz w:val="32"/>
          <w:szCs w:val="32"/>
        </w:rPr>
        <w:t>,</w:t>
      </w:r>
      <w:r w:rsidRPr="00352CAE">
        <w:rPr>
          <w:color w:val="000000"/>
          <w:sz w:val="32"/>
          <w:szCs w:val="32"/>
        </w:rPr>
        <w:t xml:space="preserve"> коэффициент наследуемости для молочного сахара значительно ниже. Авторы делают вывод о том, что наследуемость состава молока в большей степени, чем удой, обусловлена генетически.</w:t>
      </w:r>
    </w:p>
    <w:p w:rsidR="00056353" w:rsidRPr="00352CAE" w:rsidRDefault="00056353" w:rsidP="000059D7">
      <w:pPr>
        <w:shd w:val="clear" w:color="auto" w:fill="FFFFFF"/>
        <w:ind w:firstLine="527"/>
        <w:jc w:val="both"/>
        <w:rPr>
          <w:b/>
          <w:bCs/>
          <w:color w:val="000000"/>
          <w:sz w:val="28"/>
          <w:szCs w:val="28"/>
        </w:rPr>
      </w:pPr>
      <w:r w:rsidRPr="00352CAE">
        <w:rPr>
          <w:color w:val="000000"/>
          <w:sz w:val="32"/>
          <w:szCs w:val="32"/>
        </w:rPr>
        <w:t>В СПК Б.</w:t>
      </w:r>
      <w:r w:rsidR="00065E44">
        <w:rPr>
          <w:color w:val="000000"/>
          <w:sz w:val="32"/>
          <w:szCs w:val="32"/>
        </w:rPr>
        <w:t xml:space="preserve"> </w:t>
      </w:r>
      <w:r w:rsidRPr="00352CAE">
        <w:rPr>
          <w:color w:val="000000"/>
          <w:sz w:val="32"/>
          <w:szCs w:val="32"/>
        </w:rPr>
        <w:t>Аминова был изучен химический состав молока чис</w:t>
      </w:r>
      <w:r w:rsidR="009107C2">
        <w:rPr>
          <w:color w:val="000000"/>
          <w:sz w:val="32"/>
          <w:szCs w:val="32"/>
        </w:rPr>
        <w:t>-</w:t>
      </w:r>
      <w:r w:rsidRPr="00352CAE">
        <w:rPr>
          <w:color w:val="000000"/>
          <w:sz w:val="32"/>
          <w:szCs w:val="32"/>
        </w:rPr>
        <w:t xml:space="preserve">топородных кавказских бурых и помесных </w:t>
      </w:r>
      <w:r w:rsidR="000059D7" w:rsidRPr="00352CAE">
        <w:rPr>
          <w:color w:val="000000"/>
          <w:sz w:val="32"/>
          <w:szCs w:val="32"/>
        </w:rPr>
        <w:t xml:space="preserve">коров </w:t>
      </w:r>
      <w:r w:rsidRPr="00352CAE">
        <w:rPr>
          <w:color w:val="000000"/>
          <w:sz w:val="32"/>
          <w:szCs w:val="32"/>
        </w:rPr>
        <w:t>с ½; ¼ и ⅛</w:t>
      </w:r>
      <w:r w:rsidR="000059D7">
        <w:rPr>
          <w:color w:val="000000"/>
          <w:sz w:val="32"/>
          <w:szCs w:val="32"/>
        </w:rPr>
        <w:t xml:space="preserve"> </w:t>
      </w:r>
      <w:r w:rsidRPr="00352CAE">
        <w:rPr>
          <w:color w:val="000000"/>
          <w:sz w:val="32"/>
          <w:szCs w:val="32"/>
        </w:rPr>
        <w:t>долями крови джерсеев, результаты которого приведены в таблице 1.</w:t>
      </w:r>
    </w:p>
    <w:p w:rsidR="00056353" w:rsidRPr="00352CAE" w:rsidRDefault="00056353" w:rsidP="00056353">
      <w:pPr>
        <w:shd w:val="clear" w:color="auto" w:fill="FFFFFF"/>
        <w:ind w:left="709"/>
        <w:rPr>
          <w:b/>
          <w:bCs/>
          <w:color w:val="000000"/>
          <w:sz w:val="28"/>
          <w:szCs w:val="28"/>
        </w:rPr>
      </w:pPr>
    </w:p>
    <w:p w:rsidR="00056353" w:rsidRDefault="000059D7" w:rsidP="000059D7">
      <w:pPr>
        <w:shd w:val="clear" w:color="auto" w:fill="FFFFFF"/>
        <w:jc w:val="center"/>
        <w:rPr>
          <w:bCs/>
          <w:color w:val="000000"/>
          <w:sz w:val="32"/>
          <w:szCs w:val="28"/>
        </w:rPr>
      </w:pPr>
      <w:r w:rsidRPr="000059D7">
        <w:rPr>
          <w:bCs/>
          <w:color w:val="000000"/>
          <w:sz w:val="32"/>
          <w:szCs w:val="28"/>
        </w:rPr>
        <w:t xml:space="preserve">Таблица </w:t>
      </w:r>
      <w:r w:rsidR="00056353" w:rsidRPr="000059D7">
        <w:rPr>
          <w:bCs/>
          <w:color w:val="000000"/>
          <w:sz w:val="32"/>
          <w:szCs w:val="28"/>
        </w:rPr>
        <w:t>1</w:t>
      </w:r>
      <w:r w:rsidRPr="000059D7">
        <w:rPr>
          <w:bCs/>
          <w:color w:val="000000"/>
          <w:sz w:val="32"/>
          <w:szCs w:val="28"/>
        </w:rPr>
        <w:t xml:space="preserve"> -</w:t>
      </w:r>
      <w:r w:rsidR="00056353" w:rsidRPr="000059D7">
        <w:rPr>
          <w:bCs/>
          <w:color w:val="000000"/>
          <w:sz w:val="32"/>
          <w:szCs w:val="28"/>
        </w:rPr>
        <w:t xml:space="preserve"> Химический состав молока подопытных коров </w:t>
      </w:r>
      <w:r w:rsidR="00056353" w:rsidRPr="000059D7">
        <w:rPr>
          <w:color w:val="000000"/>
          <w:sz w:val="32"/>
          <w:szCs w:val="28"/>
        </w:rPr>
        <w:t xml:space="preserve">(%) </w:t>
      </w:r>
    </w:p>
    <w:p w:rsidR="000059D7" w:rsidRPr="000059D7" w:rsidRDefault="000059D7" w:rsidP="000059D7">
      <w:pPr>
        <w:shd w:val="clear" w:color="auto" w:fill="FFFFFF"/>
        <w:jc w:val="center"/>
        <w:rPr>
          <w:sz w:val="28"/>
        </w:rPr>
      </w:pPr>
    </w:p>
    <w:tbl>
      <w:tblPr>
        <w:tblW w:w="9360" w:type="dxa"/>
        <w:tblInd w:w="40" w:type="dxa"/>
        <w:tblLayout w:type="fixed"/>
        <w:tblCellMar>
          <w:left w:w="40" w:type="dxa"/>
          <w:right w:w="40" w:type="dxa"/>
        </w:tblCellMar>
        <w:tblLook w:val="0000" w:firstRow="0" w:lastRow="0" w:firstColumn="0" w:lastColumn="0" w:noHBand="0" w:noVBand="0"/>
      </w:tblPr>
      <w:tblGrid>
        <w:gridCol w:w="2552"/>
        <w:gridCol w:w="1276"/>
        <w:gridCol w:w="1262"/>
        <w:gridCol w:w="1423"/>
        <w:gridCol w:w="1423"/>
        <w:gridCol w:w="1424"/>
      </w:tblGrid>
      <w:tr w:rsidR="00056353" w:rsidRPr="00851531" w:rsidTr="00065E44">
        <w:trPr>
          <w:trHeight w:hRule="exact" w:val="453"/>
        </w:trPr>
        <w:tc>
          <w:tcPr>
            <w:tcW w:w="2552" w:type="dxa"/>
            <w:tcBorders>
              <w:top w:val="single" w:sz="6" w:space="0" w:color="auto"/>
              <w:left w:val="single" w:sz="6" w:space="0" w:color="auto"/>
              <w:bottom w:val="nil"/>
              <w:right w:val="single" w:sz="6" w:space="0" w:color="auto"/>
            </w:tcBorders>
            <w:shd w:val="clear" w:color="auto" w:fill="FFFFFF"/>
            <w:vAlign w:val="center"/>
          </w:tcPr>
          <w:p w:rsidR="00056353" w:rsidRPr="00851531" w:rsidRDefault="00065E44" w:rsidP="00065E44">
            <w:pPr>
              <w:shd w:val="clear" w:color="auto" w:fill="FFFFFF"/>
              <w:jc w:val="center"/>
              <w:rPr>
                <w:sz w:val="28"/>
                <w:szCs w:val="28"/>
              </w:rPr>
            </w:pPr>
            <w:r w:rsidRPr="00851531">
              <w:rPr>
                <w:color w:val="000000"/>
                <w:spacing w:val="5"/>
                <w:sz w:val="28"/>
                <w:szCs w:val="28"/>
              </w:rPr>
              <w:t>Порода, г</w:t>
            </w:r>
            <w:r w:rsidR="00056353" w:rsidRPr="00851531">
              <w:rPr>
                <w:color w:val="000000"/>
                <w:spacing w:val="5"/>
                <w:sz w:val="28"/>
                <w:szCs w:val="28"/>
              </w:rPr>
              <w:t>енотип</w:t>
            </w:r>
          </w:p>
        </w:tc>
        <w:tc>
          <w:tcPr>
            <w:tcW w:w="6808" w:type="dxa"/>
            <w:gridSpan w:val="5"/>
            <w:tcBorders>
              <w:top w:val="single" w:sz="6" w:space="0" w:color="auto"/>
              <w:left w:val="single" w:sz="6" w:space="0" w:color="auto"/>
              <w:bottom w:val="single" w:sz="6" w:space="0" w:color="auto"/>
              <w:right w:val="single" w:sz="6" w:space="0" w:color="auto"/>
            </w:tcBorders>
            <w:shd w:val="clear" w:color="auto" w:fill="FFFFFF"/>
          </w:tcPr>
          <w:p w:rsidR="00056353" w:rsidRPr="00851531" w:rsidRDefault="00056353" w:rsidP="00056353">
            <w:pPr>
              <w:shd w:val="clear" w:color="auto" w:fill="FFFFFF"/>
              <w:jc w:val="center"/>
              <w:rPr>
                <w:sz w:val="28"/>
                <w:szCs w:val="28"/>
              </w:rPr>
            </w:pPr>
            <w:r w:rsidRPr="00851531">
              <w:rPr>
                <w:color w:val="000000"/>
                <w:spacing w:val="5"/>
                <w:sz w:val="28"/>
                <w:szCs w:val="28"/>
              </w:rPr>
              <w:t>Содержание</w:t>
            </w:r>
            <w:r w:rsidR="005A4321">
              <w:rPr>
                <w:color w:val="000000"/>
                <w:spacing w:val="5"/>
                <w:sz w:val="28"/>
                <w:szCs w:val="28"/>
              </w:rPr>
              <w:t xml:space="preserve"> </w:t>
            </w:r>
            <w:r w:rsidR="005A4321" w:rsidRPr="000059D7">
              <w:rPr>
                <w:bCs/>
                <w:color w:val="000000"/>
                <w:sz w:val="32"/>
                <w:szCs w:val="28"/>
              </w:rPr>
              <w:t>(М±</w:t>
            </w:r>
            <w:r w:rsidR="005A4321" w:rsidRPr="000059D7">
              <w:rPr>
                <w:bCs/>
                <w:color w:val="000000"/>
                <w:sz w:val="32"/>
                <w:szCs w:val="28"/>
                <w:lang w:val="en-US"/>
              </w:rPr>
              <w:t>m</w:t>
            </w:r>
            <w:r w:rsidR="005A4321" w:rsidRPr="000059D7">
              <w:rPr>
                <w:bCs/>
                <w:color w:val="000000"/>
                <w:sz w:val="32"/>
                <w:szCs w:val="28"/>
              </w:rPr>
              <w:t>)</w:t>
            </w:r>
          </w:p>
        </w:tc>
      </w:tr>
      <w:tr w:rsidR="00056353" w:rsidRPr="00851531" w:rsidTr="00851531">
        <w:trPr>
          <w:trHeight w:hRule="exact" w:val="702"/>
        </w:trPr>
        <w:tc>
          <w:tcPr>
            <w:tcW w:w="2552" w:type="dxa"/>
            <w:tcBorders>
              <w:top w:val="nil"/>
              <w:left w:val="single" w:sz="6" w:space="0" w:color="auto"/>
              <w:bottom w:val="single" w:sz="6" w:space="0" w:color="auto"/>
              <w:right w:val="single" w:sz="6" w:space="0" w:color="auto"/>
            </w:tcBorders>
            <w:shd w:val="clear" w:color="auto" w:fill="FFFFFF"/>
          </w:tcPr>
          <w:p w:rsidR="00056353" w:rsidRPr="00851531" w:rsidRDefault="00056353" w:rsidP="00056353">
            <w:pPr>
              <w:rPr>
                <w:sz w:val="28"/>
                <w:szCs w:val="28"/>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56353" w:rsidRPr="00851531" w:rsidRDefault="00056353" w:rsidP="00065E44">
            <w:pPr>
              <w:shd w:val="clear" w:color="auto" w:fill="FFFFFF"/>
              <w:jc w:val="center"/>
              <w:rPr>
                <w:sz w:val="28"/>
                <w:szCs w:val="28"/>
              </w:rPr>
            </w:pPr>
            <w:r w:rsidRPr="00851531">
              <w:rPr>
                <w:color w:val="000000"/>
                <w:spacing w:val="5"/>
                <w:sz w:val="28"/>
                <w:szCs w:val="28"/>
              </w:rPr>
              <w:t>Сухих</w:t>
            </w:r>
            <w:r w:rsidR="00065E44" w:rsidRPr="00851531">
              <w:rPr>
                <w:color w:val="000000"/>
                <w:spacing w:val="5"/>
                <w:sz w:val="28"/>
                <w:szCs w:val="28"/>
              </w:rPr>
              <w:t xml:space="preserve"> </w:t>
            </w:r>
            <w:r w:rsidRPr="00851531">
              <w:rPr>
                <w:color w:val="000000"/>
                <w:spacing w:val="5"/>
                <w:sz w:val="28"/>
                <w:szCs w:val="28"/>
              </w:rPr>
              <w:t>веществ</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056353" w:rsidRPr="00851531" w:rsidRDefault="00056353" w:rsidP="00056353">
            <w:pPr>
              <w:shd w:val="clear" w:color="auto" w:fill="FFFFFF"/>
              <w:jc w:val="center"/>
              <w:rPr>
                <w:sz w:val="28"/>
                <w:szCs w:val="28"/>
              </w:rPr>
            </w:pPr>
            <w:r w:rsidRPr="00851531">
              <w:rPr>
                <w:color w:val="000000"/>
                <w:spacing w:val="4"/>
                <w:sz w:val="28"/>
                <w:szCs w:val="28"/>
              </w:rPr>
              <w:t>Жира</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056353" w:rsidRPr="00851531" w:rsidRDefault="00056353" w:rsidP="00056353">
            <w:pPr>
              <w:shd w:val="clear" w:color="auto" w:fill="FFFFFF"/>
              <w:jc w:val="center"/>
              <w:rPr>
                <w:sz w:val="28"/>
                <w:szCs w:val="28"/>
              </w:rPr>
            </w:pPr>
            <w:r w:rsidRPr="00851531">
              <w:rPr>
                <w:color w:val="000000"/>
                <w:spacing w:val="6"/>
                <w:sz w:val="28"/>
                <w:szCs w:val="28"/>
              </w:rPr>
              <w:t>Белка</w:t>
            </w:r>
          </w:p>
        </w:tc>
        <w:tc>
          <w:tcPr>
            <w:tcW w:w="1423" w:type="dxa"/>
            <w:tcBorders>
              <w:top w:val="single" w:sz="6" w:space="0" w:color="auto"/>
              <w:left w:val="single" w:sz="6" w:space="0" w:color="auto"/>
              <w:bottom w:val="single" w:sz="6" w:space="0" w:color="auto"/>
              <w:right w:val="single" w:sz="6" w:space="0" w:color="auto"/>
            </w:tcBorders>
            <w:shd w:val="clear" w:color="auto" w:fill="FFFFFF"/>
          </w:tcPr>
          <w:p w:rsidR="00056353" w:rsidRPr="00851531" w:rsidRDefault="00056353" w:rsidP="00056353">
            <w:pPr>
              <w:shd w:val="clear" w:color="auto" w:fill="FFFFFF"/>
              <w:jc w:val="right"/>
              <w:rPr>
                <w:sz w:val="28"/>
                <w:szCs w:val="28"/>
              </w:rPr>
            </w:pPr>
            <w:r w:rsidRPr="00851531">
              <w:rPr>
                <w:color w:val="000000"/>
                <w:spacing w:val="8"/>
                <w:sz w:val="28"/>
                <w:szCs w:val="28"/>
              </w:rPr>
              <w:t>Лактозы</w:t>
            </w:r>
          </w:p>
        </w:tc>
        <w:tc>
          <w:tcPr>
            <w:tcW w:w="1424" w:type="dxa"/>
            <w:tcBorders>
              <w:top w:val="single" w:sz="6" w:space="0" w:color="auto"/>
              <w:left w:val="single" w:sz="6" w:space="0" w:color="auto"/>
              <w:bottom w:val="single" w:sz="6" w:space="0" w:color="auto"/>
              <w:right w:val="single" w:sz="6" w:space="0" w:color="auto"/>
            </w:tcBorders>
            <w:shd w:val="clear" w:color="auto" w:fill="FFFFFF"/>
          </w:tcPr>
          <w:p w:rsidR="00056353" w:rsidRPr="00851531" w:rsidRDefault="00056353" w:rsidP="00056353">
            <w:pPr>
              <w:shd w:val="clear" w:color="auto" w:fill="FFFFFF"/>
              <w:jc w:val="center"/>
              <w:rPr>
                <w:sz w:val="28"/>
                <w:szCs w:val="28"/>
              </w:rPr>
            </w:pPr>
            <w:r w:rsidRPr="00851531">
              <w:rPr>
                <w:color w:val="000000"/>
                <w:spacing w:val="2"/>
                <w:sz w:val="28"/>
                <w:szCs w:val="28"/>
              </w:rPr>
              <w:t>Золы</w:t>
            </w:r>
          </w:p>
        </w:tc>
      </w:tr>
      <w:tr w:rsidR="00056353" w:rsidRPr="00851531" w:rsidTr="009107C2">
        <w:trPr>
          <w:trHeight w:hRule="exact" w:val="51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851531">
            <w:pPr>
              <w:shd w:val="clear" w:color="auto" w:fill="FFFFFF"/>
              <w:rPr>
                <w:sz w:val="28"/>
                <w:szCs w:val="28"/>
              </w:rPr>
            </w:pPr>
            <w:r w:rsidRPr="00851531">
              <w:rPr>
                <w:color w:val="000000"/>
                <w:sz w:val="28"/>
                <w:szCs w:val="28"/>
              </w:rPr>
              <w:t>Помеси 1/2 крови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14,73</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4,94±0,08</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4,08±0,11</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4.93±-0,04</w:t>
            </w:r>
          </w:p>
        </w:tc>
        <w:tc>
          <w:tcPr>
            <w:tcW w:w="1424"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0,78±0,02</w:t>
            </w:r>
          </w:p>
        </w:tc>
      </w:tr>
      <w:tr w:rsidR="00056353" w:rsidRPr="00851531" w:rsidTr="009107C2">
        <w:trPr>
          <w:trHeight w:hRule="exact" w:val="42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851531">
            <w:pPr>
              <w:shd w:val="clear" w:color="auto" w:fill="FFFFFF"/>
              <w:rPr>
                <w:sz w:val="28"/>
                <w:szCs w:val="28"/>
              </w:rPr>
            </w:pPr>
            <w:r w:rsidRPr="00851531">
              <w:rPr>
                <w:color w:val="000000"/>
                <w:spacing w:val="-1"/>
                <w:sz w:val="28"/>
                <w:szCs w:val="28"/>
              </w:rPr>
              <w:t xml:space="preserve">Помеси </w:t>
            </w:r>
            <w:r w:rsidRPr="00851531">
              <w:rPr>
                <w:iCs/>
                <w:color w:val="000000"/>
                <w:spacing w:val="-1"/>
                <w:sz w:val="28"/>
                <w:szCs w:val="28"/>
              </w:rPr>
              <w:t>1/4</w:t>
            </w:r>
            <w:r w:rsidRPr="00851531">
              <w:rPr>
                <w:i/>
                <w:iCs/>
                <w:color w:val="000000"/>
                <w:spacing w:val="-1"/>
                <w:sz w:val="28"/>
                <w:szCs w:val="28"/>
              </w:rPr>
              <w:t xml:space="preserve"> </w:t>
            </w:r>
            <w:r w:rsidRPr="00851531">
              <w:rPr>
                <w:color w:val="000000"/>
                <w:spacing w:val="-1"/>
                <w:sz w:val="28"/>
                <w:szCs w:val="28"/>
              </w:rPr>
              <w:t>крови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14,34</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4,61±0,09</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3,98±0.07</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4,95±0,07</w:t>
            </w:r>
          </w:p>
        </w:tc>
        <w:tc>
          <w:tcPr>
            <w:tcW w:w="1424"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0,81 ±0,01</w:t>
            </w:r>
          </w:p>
        </w:tc>
      </w:tr>
      <w:tr w:rsidR="00056353" w:rsidRPr="00851531" w:rsidTr="009107C2">
        <w:trPr>
          <w:trHeight w:hRule="exact" w:val="416"/>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851531">
            <w:pPr>
              <w:shd w:val="clear" w:color="auto" w:fill="FFFFFF"/>
              <w:rPr>
                <w:sz w:val="28"/>
                <w:szCs w:val="28"/>
              </w:rPr>
            </w:pPr>
            <w:r w:rsidRPr="00851531">
              <w:rPr>
                <w:color w:val="000000"/>
                <w:spacing w:val="10"/>
                <w:sz w:val="28"/>
                <w:szCs w:val="28"/>
              </w:rPr>
              <w:t>Помеси 1/8 крови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14,04</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4,47±0,11</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3,80±0,10</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4,95±0,09</w:t>
            </w:r>
          </w:p>
        </w:tc>
        <w:tc>
          <w:tcPr>
            <w:tcW w:w="1424"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0,82±0,06</w:t>
            </w:r>
          </w:p>
        </w:tc>
      </w:tr>
      <w:tr w:rsidR="00056353" w:rsidRPr="00851531" w:rsidTr="009107C2">
        <w:trPr>
          <w:trHeight w:hRule="exact" w:val="424"/>
        </w:trPr>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851531">
            <w:pPr>
              <w:shd w:val="clear" w:color="auto" w:fill="FFFFFF"/>
              <w:rPr>
                <w:sz w:val="28"/>
                <w:szCs w:val="28"/>
              </w:rPr>
            </w:pPr>
            <w:r w:rsidRPr="00851531">
              <w:rPr>
                <w:color w:val="000000"/>
                <w:spacing w:val="5"/>
                <w:sz w:val="28"/>
                <w:szCs w:val="28"/>
              </w:rPr>
              <w:t>Кавказские бурые</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13,0</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3,81±0,09</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3,41±0,06</w:t>
            </w:r>
          </w:p>
        </w:tc>
        <w:tc>
          <w:tcPr>
            <w:tcW w:w="1423"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4,97±0,07</w:t>
            </w:r>
          </w:p>
        </w:tc>
        <w:tc>
          <w:tcPr>
            <w:tcW w:w="1424" w:type="dxa"/>
            <w:tcBorders>
              <w:top w:val="single" w:sz="6" w:space="0" w:color="auto"/>
              <w:left w:val="single" w:sz="6" w:space="0" w:color="auto"/>
              <w:bottom w:val="single" w:sz="6" w:space="0" w:color="auto"/>
              <w:right w:val="single" w:sz="6" w:space="0" w:color="auto"/>
            </w:tcBorders>
            <w:shd w:val="clear" w:color="auto" w:fill="FFFFFF"/>
            <w:vAlign w:val="center"/>
          </w:tcPr>
          <w:p w:rsidR="00056353" w:rsidRPr="00851531" w:rsidRDefault="00056353" w:rsidP="000059D7">
            <w:pPr>
              <w:shd w:val="clear" w:color="auto" w:fill="FFFFFF"/>
              <w:jc w:val="center"/>
              <w:rPr>
                <w:sz w:val="28"/>
                <w:szCs w:val="28"/>
              </w:rPr>
            </w:pPr>
            <w:r w:rsidRPr="00851531">
              <w:rPr>
                <w:color w:val="000000"/>
                <w:sz w:val="28"/>
                <w:szCs w:val="28"/>
              </w:rPr>
              <w:t>0.81±0,03</w:t>
            </w:r>
          </w:p>
        </w:tc>
      </w:tr>
    </w:tbl>
    <w:p w:rsidR="000059D7" w:rsidRDefault="000059D7" w:rsidP="00352CAE">
      <w:pPr>
        <w:shd w:val="clear" w:color="auto" w:fill="FFFFFF"/>
        <w:ind w:firstLine="614"/>
        <w:jc w:val="both"/>
        <w:rPr>
          <w:color w:val="000000"/>
          <w:sz w:val="32"/>
          <w:szCs w:val="32"/>
        </w:rPr>
      </w:pPr>
    </w:p>
    <w:p w:rsidR="00056353" w:rsidRPr="00352CAE" w:rsidRDefault="00056353" w:rsidP="000059D7">
      <w:pPr>
        <w:shd w:val="clear" w:color="auto" w:fill="FFFFFF"/>
        <w:ind w:firstLine="614"/>
        <w:jc w:val="both"/>
        <w:rPr>
          <w:sz w:val="32"/>
          <w:szCs w:val="32"/>
        </w:rPr>
      </w:pPr>
      <w:r w:rsidRPr="00352CAE">
        <w:rPr>
          <w:color w:val="000000"/>
          <w:sz w:val="32"/>
          <w:szCs w:val="32"/>
        </w:rPr>
        <w:t>В молоке помесных коров с 1/2, 1/4 и 1/8 долями крови, как это видно из таблицы</w:t>
      </w:r>
      <w:r w:rsidR="000059D7">
        <w:rPr>
          <w:color w:val="000000"/>
          <w:sz w:val="32"/>
          <w:szCs w:val="32"/>
        </w:rPr>
        <w:t>,</w:t>
      </w:r>
      <w:r w:rsidR="00065E44">
        <w:rPr>
          <w:color w:val="000000"/>
          <w:sz w:val="32"/>
          <w:szCs w:val="32"/>
        </w:rPr>
        <w:t xml:space="preserve">  содержится сухих веществ</w:t>
      </w:r>
      <w:r w:rsidRPr="00352CAE">
        <w:rPr>
          <w:color w:val="000000"/>
          <w:sz w:val="32"/>
          <w:szCs w:val="32"/>
        </w:rPr>
        <w:t xml:space="preserve"> соответственно на 1,73%, 1, 34% и</w:t>
      </w:r>
      <w:r w:rsidR="000059D7">
        <w:rPr>
          <w:color w:val="000000"/>
          <w:sz w:val="32"/>
          <w:szCs w:val="32"/>
        </w:rPr>
        <w:t xml:space="preserve"> </w:t>
      </w:r>
      <w:r w:rsidRPr="00352CAE">
        <w:rPr>
          <w:color w:val="000000"/>
          <w:sz w:val="32"/>
          <w:szCs w:val="32"/>
        </w:rPr>
        <w:t xml:space="preserve">1,04%, жира на 1,13%, 0,8% и 0,66%, белка на 0,67%, 0,57% и 0,39% больше, </w:t>
      </w:r>
      <w:r w:rsidRPr="00352CAE">
        <w:rPr>
          <w:color w:val="000000"/>
          <w:spacing w:val="3"/>
          <w:sz w:val="32"/>
          <w:szCs w:val="32"/>
        </w:rPr>
        <w:t>чем в молоке кавказских бурых коров. Различия по содержанию лактозы со</w:t>
      </w:r>
      <w:r w:rsidRPr="00352CAE">
        <w:rPr>
          <w:color w:val="000000"/>
          <w:spacing w:val="3"/>
          <w:sz w:val="32"/>
          <w:szCs w:val="32"/>
        </w:rPr>
        <w:softHyphen/>
      </w:r>
      <w:r w:rsidRPr="00352CAE">
        <w:rPr>
          <w:color w:val="000000"/>
          <w:sz w:val="32"/>
          <w:szCs w:val="32"/>
        </w:rPr>
        <w:t>ставили соответственно 0,4%, 0,2% и 0,2% в пользу кавказских бурых ко</w:t>
      </w:r>
      <w:r w:rsidRPr="00352CAE">
        <w:rPr>
          <w:color w:val="000000"/>
          <w:sz w:val="32"/>
          <w:szCs w:val="32"/>
        </w:rPr>
        <w:softHyphen/>
        <w:t>ров. Коэффициент соотношения жира и белка, то есть количества белка на 100 г. жира молока</w:t>
      </w:r>
      <w:r w:rsidR="00065E44">
        <w:rPr>
          <w:color w:val="000000"/>
          <w:sz w:val="32"/>
          <w:szCs w:val="32"/>
        </w:rPr>
        <w:t>,</w:t>
      </w:r>
      <w:r w:rsidRPr="00352CAE">
        <w:rPr>
          <w:color w:val="000000"/>
          <w:sz w:val="32"/>
          <w:szCs w:val="32"/>
        </w:rPr>
        <w:t xml:space="preserve"> составил у помесных с ½, ¼ и ⅛ долями крови соот</w:t>
      </w:r>
      <w:r w:rsidRPr="00352CAE">
        <w:rPr>
          <w:color w:val="000000"/>
          <w:sz w:val="32"/>
          <w:szCs w:val="32"/>
        </w:rPr>
        <w:softHyphen/>
        <w:t>ветственно 82,6; 8,3 и 87,0</w:t>
      </w:r>
      <w:r w:rsidR="00065E44">
        <w:rPr>
          <w:color w:val="000000"/>
          <w:sz w:val="32"/>
          <w:szCs w:val="32"/>
        </w:rPr>
        <w:t>;</w:t>
      </w:r>
      <w:r w:rsidRPr="00352CAE">
        <w:rPr>
          <w:color w:val="000000"/>
          <w:sz w:val="32"/>
          <w:szCs w:val="32"/>
        </w:rPr>
        <w:t xml:space="preserve"> у кавказских бурых</w:t>
      </w:r>
      <w:r w:rsidR="00065E44">
        <w:rPr>
          <w:color w:val="000000"/>
          <w:sz w:val="32"/>
          <w:szCs w:val="32"/>
        </w:rPr>
        <w:t xml:space="preserve"> -</w:t>
      </w:r>
      <w:r w:rsidRPr="00352CAE">
        <w:rPr>
          <w:color w:val="000000"/>
          <w:sz w:val="32"/>
          <w:szCs w:val="32"/>
        </w:rPr>
        <w:t xml:space="preserve"> 89,5, то есть у помесей это соотношение меньше, чем у кавказских бурых на 6,9%; 3,2%; 2,5%. По </w:t>
      </w:r>
      <w:r w:rsidRPr="00352CAE">
        <w:rPr>
          <w:color w:val="000000"/>
          <w:spacing w:val="7"/>
          <w:sz w:val="32"/>
          <w:szCs w:val="32"/>
        </w:rPr>
        <w:t>этому показателю и помесные</w:t>
      </w:r>
      <w:r w:rsidR="00065E44">
        <w:rPr>
          <w:color w:val="000000"/>
          <w:spacing w:val="7"/>
          <w:sz w:val="32"/>
          <w:szCs w:val="32"/>
        </w:rPr>
        <w:t>,</w:t>
      </w:r>
      <w:r w:rsidRPr="00352CAE">
        <w:rPr>
          <w:color w:val="000000"/>
          <w:spacing w:val="7"/>
          <w:sz w:val="32"/>
          <w:szCs w:val="32"/>
        </w:rPr>
        <w:t xml:space="preserve"> и кавказские бурые коровы превзошли джерсейских</w:t>
      </w:r>
      <w:r w:rsidR="00065E44">
        <w:rPr>
          <w:color w:val="000000"/>
          <w:spacing w:val="7"/>
          <w:sz w:val="32"/>
          <w:szCs w:val="32"/>
        </w:rPr>
        <w:t>,</w:t>
      </w:r>
      <w:r w:rsidRPr="00352CAE">
        <w:rPr>
          <w:color w:val="000000"/>
          <w:spacing w:val="7"/>
          <w:sz w:val="32"/>
          <w:szCs w:val="32"/>
        </w:rPr>
        <w:t xml:space="preserve"> у которых, по данным Марковой К.В. и др. (1967г.)</w:t>
      </w:r>
      <w:r w:rsidR="00065E44">
        <w:rPr>
          <w:color w:val="000000"/>
          <w:spacing w:val="7"/>
          <w:sz w:val="32"/>
          <w:szCs w:val="32"/>
        </w:rPr>
        <w:t>,</w:t>
      </w:r>
      <w:r w:rsidRPr="00352CAE">
        <w:rPr>
          <w:color w:val="000000"/>
          <w:spacing w:val="7"/>
          <w:sz w:val="32"/>
          <w:szCs w:val="32"/>
        </w:rPr>
        <w:t xml:space="preserve"> этот по</w:t>
      </w:r>
      <w:r w:rsidRPr="00352CAE">
        <w:rPr>
          <w:color w:val="000000"/>
          <w:spacing w:val="7"/>
          <w:sz w:val="32"/>
          <w:szCs w:val="32"/>
        </w:rPr>
        <w:softHyphen/>
      </w:r>
      <w:r w:rsidRPr="00352CAE">
        <w:rPr>
          <w:color w:val="000000"/>
          <w:sz w:val="32"/>
          <w:szCs w:val="32"/>
        </w:rPr>
        <w:t xml:space="preserve">казатель </w:t>
      </w:r>
      <w:r w:rsidRPr="00352CAE">
        <w:rPr>
          <w:color w:val="000000"/>
          <w:sz w:val="32"/>
          <w:szCs w:val="32"/>
        </w:rPr>
        <w:lastRenderedPageBreak/>
        <w:t>составляет 69,5</w:t>
      </w:r>
      <w:r w:rsidR="00065E44">
        <w:rPr>
          <w:color w:val="000000"/>
          <w:sz w:val="32"/>
          <w:szCs w:val="32"/>
        </w:rPr>
        <w:t>;</w:t>
      </w:r>
      <w:r w:rsidRPr="00352CAE">
        <w:rPr>
          <w:color w:val="000000"/>
          <w:sz w:val="32"/>
          <w:szCs w:val="32"/>
        </w:rPr>
        <w:t xml:space="preserve"> то есть у помесных коров с ½, ¼ и ⅛ долями </w:t>
      </w:r>
      <w:r w:rsidRPr="00352CAE">
        <w:rPr>
          <w:color w:val="000000"/>
          <w:spacing w:val="15"/>
          <w:sz w:val="32"/>
          <w:szCs w:val="32"/>
        </w:rPr>
        <w:t xml:space="preserve">крови насыщение молока белком отстает от содержания в нем жира </w:t>
      </w:r>
      <w:r w:rsidRPr="00352CAE">
        <w:rPr>
          <w:color w:val="000000"/>
          <w:spacing w:val="8"/>
          <w:sz w:val="32"/>
          <w:szCs w:val="32"/>
        </w:rPr>
        <w:t>больше, чем у кавказских бурых, но в то же время этот показатель больше, чем у джерсейских коров.</w:t>
      </w:r>
    </w:p>
    <w:p w:rsidR="00056353" w:rsidRPr="00352CAE" w:rsidRDefault="00056353" w:rsidP="00352CAE">
      <w:pPr>
        <w:shd w:val="clear" w:color="auto" w:fill="FFFFFF"/>
        <w:ind w:firstLine="528"/>
        <w:jc w:val="both"/>
        <w:rPr>
          <w:sz w:val="32"/>
          <w:szCs w:val="32"/>
        </w:rPr>
      </w:pPr>
      <w:r w:rsidRPr="00352CAE">
        <w:rPr>
          <w:color w:val="000000"/>
          <w:spacing w:val="-2"/>
          <w:sz w:val="32"/>
          <w:szCs w:val="32"/>
        </w:rPr>
        <w:t xml:space="preserve">В литературе имеются сообщения о том, что в молоке джерсейских коров и </w:t>
      </w:r>
      <w:r w:rsidRPr="00352CAE">
        <w:rPr>
          <w:color w:val="000000"/>
          <w:sz w:val="32"/>
          <w:szCs w:val="32"/>
        </w:rPr>
        <w:t>их помесей отмечается более высокое содержание молочного сахара и витами</w:t>
      </w:r>
      <w:r w:rsidRPr="00352CAE">
        <w:rPr>
          <w:color w:val="000000"/>
          <w:sz w:val="32"/>
          <w:szCs w:val="32"/>
        </w:rPr>
        <w:softHyphen/>
      </w:r>
      <w:r w:rsidRPr="00352CAE">
        <w:rPr>
          <w:color w:val="000000"/>
          <w:spacing w:val="20"/>
          <w:sz w:val="32"/>
          <w:szCs w:val="32"/>
        </w:rPr>
        <w:t xml:space="preserve">на В </w:t>
      </w:r>
      <w:r w:rsidR="00065E44">
        <w:rPr>
          <w:color w:val="000000"/>
          <w:spacing w:val="20"/>
          <w:sz w:val="32"/>
          <w:szCs w:val="32"/>
        </w:rPr>
        <w:t>[</w:t>
      </w:r>
      <w:r w:rsidRPr="00352CAE">
        <w:rPr>
          <w:color w:val="000000"/>
          <w:spacing w:val="20"/>
          <w:sz w:val="32"/>
          <w:szCs w:val="32"/>
        </w:rPr>
        <w:t>В.И. Волгин, Е.</w:t>
      </w:r>
      <w:r w:rsidR="00065E44">
        <w:rPr>
          <w:color w:val="000000"/>
          <w:spacing w:val="20"/>
          <w:sz w:val="32"/>
          <w:szCs w:val="32"/>
        </w:rPr>
        <w:t xml:space="preserve"> </w:t>
      </w:r>
      <w:r w:rsidRPr="00352CAE">
        <w:rPr>
          <w:color w:val="000000"/>
          <w:spacing w:val="20"/>
          <w:sz w:val="32"/>
          <w:szCs w:val="32"/>
        </w:rPr>
        <w:t>Маркин, Ю.</w:t>
      </w:r>
      <w:r w:rsidR="00065E44">
        <w:rPr>
          <w:color w:val="000000"/>
          <w:spacing w:val="20"/>
          <w:sz w:val="32"/>
          <w:szCs w:val="32"/>
        </w:rPr>
        <w:t xml:space="preserve"> </w:t>
      </w:r>
      <w:r w:rsidRPr="00352CAE">
        <w:rPr>
          <w:color w:val="000000"/>
          <w:spacing w:val="20"/>
          <w:sz w:val="32"/>
          <w:szCs w:val="32"/>
        </w:rPr>
        <w:t xml:space="preserve">Рябов, И.М. Иванова и др., </w:t>
      </w:r>
      <w:r w:rsidRPr="00352CAE">
        <w:rPr>
          <w:color w:val="000000"/>
          <w:sz w:val="32"/>
          <w:szCs w:val="32"/>
        </w:rPr>
        <w:t>П.В. Волопаев - цитируются по П.В.</w:t>
      </w:r>
      <w:r w:rsidR="00065E44">
        <w:rPr>
          <w:color w:val="000000"/>
          <w:sz w:val="32"/>
          <w:szCs w:val="32"/>
        </w:rPr>
        <w:t xml:space="preserve"> </w:t>
      </w:r>
      <w:r w:rsidRPr="00352CAE">
        <w:rPr>
          <w:color w:val="000000"/>
          <w:sz w:val="32"/>
          <w:szCs w:val="32"/>
        </w:rPr>
        <w:t>Полетаеву</w:t>
      </w:r>
      <w:r w:rsidR="00065E44">
        <w:rPr>
          <w:color w:val="000000"/>
          <w:sz w:val="32"/>
          <w:szCs w:val="32"/>
        </w:rPr>
        <w:t xml:space="preserve">, </w:t>
      </w:r>
      <w:r w:rsidRPr="00352CAE">
        <w:rPr>
          <w:color w:val="000000"/>
          <w:sz w:val="32"/>
          <w:szCs w:val="32"/>
        </w:rPr>
        <w:t>1972</w:t>
      </w:r>
      <w:r w:rsidR="00065E44">
        <w:rPr>
          <w:color w:val="000000"/>
          <w:sz w:val="32"/>
          <w:szCs w:val="32"/>
        </w:rPr>
        <w:t>]</w:t>
      </w:r>
      <w:r w:rsidRPr="00352CAE">
        <w:rPr>
          <w:color w:val="000000"/>
          <w:sz w:val="32"/>
          <w:szCs w:val="32"/>
        </w:rPr>
        <w:t xml:space="preserve">. В наших исследованиях больше лактозы содержалось в </w:t>
      </w:r>
      <w:r w:rsidRPr="00352CAE">
        <w:rPr>
          <w:color w:val="000000"/>
          <w:spacing w:val="-1"/>
          <w:sz w:val="32"/>
          <w:szCs w:val="32"/>
        </w:rPr>
        <w:t>молоке кавказских бурых коров. О том, что в молоке джерсейских коров со</w:t>
      </w:r>
      <w:r w:rsidRPr="00352CAE">
        <w:rPr>
          <w:color w:val="000000"/>
          <w:spacing w:val="-1"/>
          <w:sz w:val="32"/>
          <w:szCs w:val="32"/>
        </w:rPr>
        <w:softHyphen/>
      </w:r>
      <w:r w:rsidRPr="00352CAE">
        <w:rPr>
          <w:color w:val="000000"/>
          <w:sz w:val="32"/>
          <w:szCs w:val="32"/>
        </w:rPr>
        <w:t>держится меньше сахара (4,93%)</w:t>
      </w:r>
      <w:r w:rsidR="00065E44">
        <w:rPr>
          <w:color w:val="000000"/>
          <w:sz w:val="32"/>
          <w:szCs w:val="32"/>
        </w:rPr>
        <w:t>,</w:t>
      </w:r>
      <w:r w:rsidRPr="00352CAE">
        <w:rPr>
          <w:color w:val="000000"/>
          <w:sz w:val="32"/>
          <w:szCs w:val="32"/>
        </w:rPr>
        <w:t xml:space="preserve"> чем в молоке бурого скота сообщали И.Иогансон и др. (1970) и К.В. Маркова (1959)</w:t>
      </w:r>
      <w:r w:rsidR="00065E44">
        <w:rPr>
          <w:color w:val="000000"/>
          <w:sz w:val="32"/>
          <w:szCs w:val="32"/>
        </w:rPr>
        <w:t>,</w:t>
      </w:r>
      <w:r w:rsidRPr="00352CAE">
        <w:rPr>
          <w:color w:val="000000"/>
          <w:sz w:val="32"/>
          <w:szCs w:val="32"/>
        </w:rPr>
        <w:t xml:space="preserve"> по данным которой по содер</w:t>
      </w:r>
      <w:r w:rsidRPr="00352CAE">
        <w:rPr>
          <w:color w:val="000000"/>
          <w:sz w:val="32"/>
          <w:szCs w:val="32"/>
        </w:rPr>
        <w:softHyphen/>
        <w:t>жанию лактозы джерсейские коровы (4,78%) превзошли только красных степ</w:t>
      </w:r>
      <w:r w:rsidRPr="00352CAE">
        <w:rPr>
          <w:color w:val="000000"/>
          <w:sz w:val="32"/>
          <w:szCs w:val="32"/>
        </w:rPr>
        <w:softHyphen/>
        <w:t>ных коров (4,66%).</w:t>
      </w:r>
    </w:p>
    <w:p w:rsidR="00056353" w:rsidRPr="00352CAE" w:rsidRDefault="00056353" w:rsidP="001F4C42">
      <w:pPr>
        <w:shd w:val="clear" w:color="auto" w:fill="FFFFFF"/>
        <w:ind w:firstLine="528"/>
        <w:jc w:val="both"/>
        <w:rPr>
          <w:color w:val="000000"/>
          <w:sz w:val="32"/>
          <w:szCs w:val="32"/>
        </w:rPr>
      </w:pPr>
      <w:r w:rsidRPr="00352CAE">
        <w:rPr>
          <w:sz w:val="32"/>
          <w:szCs w:val="32"/>
        </w:rPr>
        <w:t>Многочисленными исследованиями между величиной удоя и содержанием жира и белка выявлена отрицательная корреляция – чем больше удой, тем меньше содержание этих компонентов в молоке. В то же время между содержанием жира и белка в молоке существует определенная зависимость. Увеличение содержания белка отстает от возрастания жирности молока</w:t>
      </w:r>
      <w:r w:rsidR="00065E44">
        <w:rPr>
          <w:sz w:val="32"/>
          <w:szCs w:val="32"/>
        </w:rPr>
        <w:t>,</w:t>
      </w:r>
      <w:r w:rsidRPr="00352CAE">
        <w:rPr>
          <w:sz w:val="32"/>
          <w:szCs w:val="32"/>
        </w:rPr>
        <w:t xml:space="preserve"> и в связи с этим возникает различное соотношение между жиром и белком. Увеличение жирности молока на 0,5% обычно сопровождается увеличением содержания белка на 0,19%. В частности</w:t>
      </w:r>
      <w:r w:rsidR="00065E44">
        <w:rPr>
          <w:sz w:val="32"/>
          <w:szCs w:val="32"/>
        </w:rPr>
        <w:t>,</w:t>
      </w:r>
      <w:r w:rsidRPr="00352CAE">
        <w:rPr>
          <w:sz w:val="32"/>
          <w:szCs w:val="32"/>
        </w:rPr>
        <w:t xml:space="preserve"> в исследованиях Б.В.Ступницкого (1957) при среднем увеличении содержания жира в молоке на 0,2% содержание белка увеличивается на 0,08%. В наших исследованиях увеличение жирности молока на 0,66%</w:t>
      </w:r>
      <w:r w:rsidR="00065E44">
        <w:rPr>
          <w:sz w:val="32"/>
          <w:szCs w:val="32"/>
        </w:rPr>
        <w:t>,</w:t>
      </w:r>
      <w:r w:rsidRPr="00352CAE">
        <w:rPr>
          <w:sz w:val="32"/>
          <w:szCs w:val="32"/>
        </w:rPr>
        <w:t xml:space="preserve"> 0,8% и 1,13% сопровождалось увели</w:t>
      </w:r>
      <w:r w:rsidR="009107C2">
        <w:rPr>
          <w:sz w:val="32"/>
          <w:szCs w:val="32"/>
        </w:rPr>
        <w:t>-</w:t>
      </w:r>
      <w:r w:rsidRPr="00352CAE">
        <w:rPr>
          <w:sz w:val="32"/>
          <w:szCs w:val="32"/>
        </w:rPr>
        <w:t>чением содержания белка на 0,39%, 0,57% и 0,67%, что несколько отличается от вышеприведенных данных так же</w:t>
      </w:r>
      <w:r w:rsidR="00065E44">
        <w:rPr>
          <w:sz w:val="32"/>
          <w:szCs w:val="32"/>
        </w:rPr>
        <w:t>,</w:t>
      </w:r>
      <w:r w:rsidRPr="00352CAE">
        <w:rPr>
          <w:sz w:val="32"/>
          <w:szCs w:val="32"/>
        </w:rPr>
        <w:t xml:space="preserve"> как и от полу</w:t>
      </w:r>
      <w:r w:rsidR="009107C2">
        <w:rPr>
          <w:sz w:val="32"/>
          <w:szCs w:val="32"/>
        </w:rPr>
        <w:t>-</w:t>
      </w:r>
      <w:r w:rsidRPr="00352CAE">
        <w:rPr>
          <w:sz w:val="32"/>
          <w:szCs w:val="32"/>
        </w:rPr>
        <w:t xml:space="preserve">ченных </w:t>
      </w:r>
      <w:r w:rsidRPr="00352CAE">
        <w:rPr>
          <w:color w:val="000000"/>
          <w:sz w:val="32"/>
          <w:szCs w:val="32"/>
        </w:rPr>
        <w:t>И.</w:t>
      </w:r>
      <w:r w:rsidR="001F4C42">
        <w:rPr>
          <w:color w:val="000000"/>
          <w:sz w:val="32"/>
          <w:szCs w:val="32"/>
        </w:rPr>
        <w:t xml:space="preserve"> </w:t>
      </w:r>
      <w:r w:rsidRPr="00352CAE">
        <w:rPr>
          <w:color w:val="000000"/>
          <w:sz w:val="32"/>
          <w:szCs w:val="32"/>
        </w:rPr>
        <w:t>Иогансоном и др. (1970), у которых увеличение содер</w:t>
      </w:r>
      <w:r w:rsidR="009107C2">
        <w:rPr>
          <w:color w:val="000000"/>
          <w:sz w:val="32"/>
          <w:szCs w:val="32"/>
        </w:rPr>
        <w:t>-</w:t>
      </w:r>
      <w:r w:rsidRPr="00352CAE">
        <w:rPr>
          <w:color w:val="000000"/>
          <w:sz w:val="32"/>
          <w:szCs w:val="32"/>
        </w:rPr>
        <w:t>жания жира на 1% сопровождалось увеличением содержания белка на 0,28%, а при увеличении содержания белка на 1% содержани</w:t>
      </w:r>
      <w:r w:rsidR="00065E44">
        <w:rPr>
          <w:color w:val="000000"/>
          <w:sz w:val="32"/>
          <w:szCs w:val="32"/>
        </w:rPr>
        <w:t>е</w:t>
      </w:r>
      <w:r w:rsidRPr="00352CAE">
        <w:rPr>
          <w:color w:val="000000"/>
          <w:sz w:val="32"/>
          <w:szCs w:val="32"/>
        </w:rPr>
        <w:t xml:space="preserve"> жира увеличивалось на 1,07%. Объяснением этому могут быть своеобразные природно-климатические условия гор и различия</w:t>
      </w:r>
      <w:r w:rsidR="00065E44">
        <w:rPr>
          <w:color w:val="000000"/>
          <w:sz w:val="32"/>
          <w:szCs w:val="32"/>
        </w:rPr>
        <w:t>,</w:t>
      </w:r>
      <w:r w:rsidRPr="00352CAE">
        <w:rPr>
          <w:color w:val="000000"/>
          <w:sz w:val="32"/>
          <w:szCs w:val="32"/>
        </w:rPr>
        <w:t xml:space="preserve"> приобретенные кавказской бурой породой в этих условиях.</w:t>
      </w:r>
    </w:p>
    <w:p w:rsidR="00056353" w:rsidRPr="00352CAE" w:rsidRDefault="00056353" w:rsidP="001F4C42">
      <w:pPr>
        <w:shd w:val="clear" w:color="auto" w:fill="FFFFFF"/>
        <w:ind w:firstLine="528"/>
        <w:jc w:val="both"/>
        <w:rPr>
          <w:color w:val="000000"/>
          <w:spacing w:val="-3"/>
          <w:sz w:val="32"/>
          <w:szCs w:val="32"/>
        </w:rPr>
      </w:pPr>
      <w:r w:rsidRPr="00352CAE">
        <w:rPr>
          <w:color w:val="000000"/>
          <w:spacing w:val="-1"/>
          <w:sz w:val="32"/>
          <w:szCs w:val="32"/>
        </w:rPr>
        <w:t>Полученные результаты показали, что помесные животные в срав</w:t>
      </w:r>
      <w:r w:rsidRPr="00352CAE">
        <w:rPr>
          <w:color w:val="000000"/>
          <w:spacing w:val="-1"/>
          <w:sz w:val="32"/>
          <w:szCs w:val="32"/>
        </w:rPr>
        <w:softHyphen/>
      </w:r>
      <w:r w:rsidRPr="00352CAE">
        <w:rPr>
          <w:color w:val="000000"/>
          <w:spacing w:val="-2"/>
          <w:sz w:val="32"/>
          <w:szCs w:val="32"/>
        </w:rPr>
        <w:t xml:space="preserve">нении с кавказскими бурыми имеют незначительные различия по живой массе и показателям роста молодняка, но превосходят </w:t>
      </w:r>
      <w:r w:rsidRPr="00352CAE">
        <w:rPr>
          <w:color w:val="000000"/>
          <w:spacing w:val="-2"/>
          <w:sz w:val="32"/>
          <w:szCs w:val="32"/>
        </w:rPr>
        <w:lastRenderedPageBreak/>
        <w:t>последних по фак</w:t>
      </w:r>
      <w:r w:rsidRPr="00352CAE">
        <w:rPr>
          <w:color w:val="000000"/>
          <w:spacing w:val="-2"/>
          <w:sz w:val="32"/>
          <w:szCs w:val="32"/>
        </w:rPr>
        <w:softHyphen/>
        <w:t xml:space="preserve">тической молочной продуктивности, содержанию сухих веществ, жира и </w:t>
      </w:r>
      <w:r w:rsidRPr="00352CAE">
        <w:rPr>
          <w:color w:val="000000"/>
          <w:spacing w:val="-3"/>
          <w:sz w:val="32"/>
          <w:szCs w:val="32"/>
        </w:rPr>
        <w:t>белка в молоке.</w:t>
      </w:r>
    </w:p>
    <w:p w:rsidR="00056353" w:rsidRPr="00352CAE" w:rsidRDefault="000059D7" w:rsidP="00352CAE">
      <w:pPr>
        <w:jc w:val="center"/>
        <w:rPr>
          <w:b/>
          <w:sz w:val="32"/>
          <w:szCs w:val="32"/>
        </w:rPr>
      </w:pPr>
      <w:r w:rsidRPr="000059D7">
        <w:rPr>
          <w:i/>
          <w:sz w:val="32"/>
          <w:szCs w:val="32"/>
        </w:rPr>
        <w:t>ЛИТЕРАТУРА</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Арзуманян Е.А. Скотоводство. /Е.А. Арзуманян, А.П.</w:t>
      </w:r>
      <w:r w:rsidR="001F4C42">
        <w:rPr>
          <w:sz w:val="32"/>
          <w:szCs w:val="32"/>
        </w:rPr>
        <w:t xml:space="preserve"> </w:t>
      </w:r>
      <w:r w:rsidRPr="000059D7">
        <w:rPr>
          <w:sz w:val="32"/>
          <w:szCs w:val="32"/>
        </w:rPr>
        <w:t>Бегучев, А.П. Соловьев, А.А.</w:t>
      </w:r>
      <w:r w:rsidR="001F4C42">
        <w:rPr>
          <w:sz w:val="32"/>
          <w:szCs w:val="32"/>
        </w:rPr>
        <w:t xml:space="preserve"> </w:t>
      </w:r>
      <w:r w:rsidRPr="000059D7">
        <w:rPr>
          <w:sz w:val="32"/>
          <w:szCs w:val="32"/>
        </w:rPr>
        <w:t>Фандеев – М.: «Колос»</w:t>
      </w:r>
      <w:r w:rsidR="00851531">
        <w:rPr>
          <w:sz w:val="32"/>
          <w:szCs w:val="32"/>
        </w:rPr>
        <w:t>,</w:t>
      </w:r>
      <w:r w:rsidRPr="000059D7">
        <w:rPr>
          <w:sz w:val="32"/>
          <w:szCs w:val="32"/>
        </w:rPr>
        <w:t xml:space="preserve"> 1984. – </w:t>
      </w:r>
      <w:r w:rsidR="00851531">
        <w:rPr>
          <w:sz w:val="32"/>
          <w:szCs w:val="32"/>
        </w:rPr>
        <w:t>С</w:t>
      </w:r>
      <w:r w:rsidRPr="000059D7">
        <w:rPr>
          <w:sz w:val="32"/>
          <w:szCs w:val="32"/>
        </w:rPr>
        <w:t xml:space="preserve">.132, 168-170, 177-181. </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Иогансон И. Генетика и разведение с-х. животных /И. Иогансон, Л.</w:t>
      </w:r>
      <w:r w:rsidR="001F4C42">
        <w:rPr>
          <w:sz w:val="32"/>
          <w:szCs w:val="32"/>
        </w:rPr>
        <w:t xml:space="preserve"> </w:t>
      </w:r>
      <w:r w:rsidRPr="000059D7">
        <w:rPr>
          <w:sz w:val="32"/>
          <w:szCs w:val="32"/>
        </w:rPr>
        <w:t>Рендель, О.</w:t>
      </w:r>
      <w:r w:rsidR="001F4C42">
        <w:rPr>
          <w:sz w:val="32"/>
          <w:szCs w:val="32"/>
        </w:rPr>
        <w:t xml:space="preserve"> </w:t>
      </w:r>
      <w:r w:rsidRPr="000059D7">
        <w:rPr>
          <w:sz w:val="32"/>
          <w:szCs w:val="32"/>
        </w:rPr>
        <w:t xml:space="preserve">Граверт – М.: «Колос», 1970. – </w:t>
      </w:r>
      <w:r w:rsidR="00851531">
        <w:rPr>
          <w:sz w:val="32"/>
          <w:szCs w:val="32"/>
        </w:rPr>
        <w:t>С</w:t>
      </w:r>
      <w:r w:rsidRPr="000059D7">
        <w:rPr>
          <w:sz w:val="32"/>
          <w:szCs w:val="32"/>
        </w:rPr>
        <w:t>. 198-212.</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Маркова К.В. Состав молока коров различных пород /К.В.</w:t>
      </w:r>
      <w:r w:rsidR="001F4C42">
        <w:rPr>
          <w:sz w:val="32"/>
          <w:szCs w:val="32"/>
        </w:rPr>
        <w:t xml:space="preserve"> </w:t>
      </w:r>
      <w:r w:rsidRPr="000059D7">
        <w:rPr>
          <w:sz w:val="32"/>
          <w:szCs w:val="32"/>
        </w:rPr>
        <w:t>Маркова, А.Д.</w:t>
      </w:r>
      <w:r w:rsidR="001F4C42">
        <w:rPr>
          <w:sz w:val="32"/>
          <w:szCs w:val="32"/>
        </w:rPr>
        <w:t xml:space="preserve"> </w:t>
      </w:r>
      <w:r w:rsidRPr="000059D7">
        <w:rPr>
          <w:sz w:val="32"/>
          <w:szCs w:val="32"/>
        </w:rPr>
        <w:t>Альтман – М.: Труды В</w:t>
      </w:r>
      <w:r w:rsidR="00851531">
        <w:rPr>
          <w:sz w:val="32"/>
          <w:szCs w:val="32"/>
        </w:rPr>
        <w:t>ИЖ</w:t>
      </w:r>
      <w:r w:rsidRPr="000059D7">
        <w:rPr>
          <w:sz w:val="32"/>
          <w:szCs w:val="32"/>
        </w:rPr>
        <w:t xml:space="preserve">а, </w:t>
      </w:r>
      <w:r w:rsidR="00851531" w:rsidRPr="000059D7">
        <w:rPr>
          <w:sz w:val="32"/>
          <w:szCs w:val="32"/>
        </w:rPr>
        <w:t>1959.</w:t>
      </w:r>
      <w:r w:rsidR="00851531">
        <w:rPr>
          <w:sz w:val="32"/>
          <w:szCs w:val="32"/>
        </w:rPr>
        <w:t xml:space="preserve">- </w:t>
      </w:r>
      <w:r w:rsidRPr="000059D7">
        <w:rPr>
          <w:sz w:val="32"/>
          <w:szCs w:val="32"/>
        </w:rPr>
        <w:t xml:space="preserve">Т. 23. - </w:t>
      </w:r>
      <w:r w:rsidR="00851531">
        <w:rPr>
          <w:sz w:val="32"/>
          <w:szCs w:val="32"/>
        </w:rPr>
        <w:t>С</w:t>
      </w:r>
      <w:r w:rsidRPr="000059D7">
        <w:rPr>
          <w:sz w:val="32"/>
          <w:szCs w:val="32"/>
        </w:rPr>
        <w:t>. 72-83.</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Полетаев Л.В. Физиология и биохимия жирномолочности коров – М.: «Колос»</w:t>
      </w:r>
      <w:r w:rsidR="00851531">
        <w:rPr>
          <w:sz w:val="32"/>
          <w:szCs w:val="32"/>
        </w:rPr>
        <w:t>,</w:t>
      </w:r>
      <w:r w:rsidRPr="000059D7">
        <w:rPr>
          <w:sz w:val="32"/>
          <w:szCs w:val="32"/>
        </w:rPr>
        <w:t xml:space="preserve"> 1972. – </w:t>
      </w:r>
      <w:r w:rsidR="00851531">
        <w:rPr>
          <w:sz w:val="32"/>
          <w:szCs w:val="32"/>
        </w:rPr>
        <w:t>С</w:t>
      </w:r>
      <w:r w:rsidRPr="000059D7">
        <w:rPr>
          <w:sz w:val="32"/>
          <w:szCs w:val="32"/>
        </w:rPr>
        <w:t>. 164.</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Прохоренко П.Н. Хозяйственные и биологические особенности помесей разных поколений чернопестрой и джерсейской пород</w:t>
      </w:r>
      <w:r w:rsidR="00851531">
        <w:rPr>
          <w:sz w:val="32"/>
          <w:szCs w:val="32"/>
        </w:rPr>
        <w:t>:</w:t>
      </w:r>
      <w:r w:rsidRPr="000059D7">
        <w:rPr>
          <w:sz w:val="32"/>
          <w:szCs w:val="32"/>
        </w:rPr>
        <w:t xml:space="preserve"> </w:t>
      </w:r>
      <w:r w:rsidR="00851531">
        <w:rPr>
          <w:sz w:val="32"/>
          <w:szCs w:val="32"/>
        </w:rPr>
        <w:t>а</w:t>
      </w:r>
      <w:r w:rsidRPr="000059D7">
        <w:rPr>
          <w:sz w:val="32"/>
          <w:szCs w:val="32"/>
        </w:rPr>
        <w:t xml:space="preserve">втореферат </w:t>
      </w:r>
      <w:r w:rsidR="00851531" w:rsidRPr="000059D7">
        <w:rPr>
          <w:sz w:val="32"/>
          <w:szCs w:val="32"/>
        </w:rPr>
        <w:t>дис</w:t>
      </w:r>
      <w:r w:rsidR="00851531">
        <w:rPr>
          <w:sz w:val="32"/>
          <w:szCs w:val="32"/>
        </w:rPr>
        <w:t xml:space="preserve"> ….</w:t>
      </w:r>
      <w:r w:rsidR="00851531" w:rsidRPr="000059D7">
        <w:rPr>
          <w:sz w:val="32"/>
          <w:szCs w:val="32"/>
        </w:rPr>
        <w:t xml:space="preserve">. </w:t>
      </w:r>
      <w:r w:rsidR="00851531">
        <w:rPr>
          <w:sz w:val="32"/>
          <w:szCs w:val="32"/>
        </w:rPr>
        <w:t>канд-наук-</w:t>
      </w:r>
      <w:r w:rsidRPr="000059D7">
        <w:rPr>
          <w:sz w:val="32"/>
          <w:szCs w:val="32"/>
        </w:rPr>
        <w:t xml:space="preserve"> </w:t>
      </w:r>
      <w:r w:rsidR="00851531">
        <w:rPr>
          <w:sz w:val="32"/>
          <w:szCs w:val="32"/>
        </w:rPr>
        <w:t>Пушкин,</w:t>
      </w:r>
      <w:r w:rsidRPr="000059D7">
        <w:rPr>
          <w:sz w:val="32"/>
          <w:szCs w:val="32"/>
        </w:rPr>
        <w:t xml:space="preserve"> 1966. - </w:t>
      </w:r>
      <w:r w:rsidR="00851531">
        <w:rPr>
          <w:sz w:val="32"/>
          <w:szCs w:val="32"/>
        </w:rPr>
        <w:t>С</w:t>
      </w:r>
      <w:r w:rsidRPr="000059D7">
        <w:rPr>
          <w:sz w:val="32"/>
          <w:szCs w:val="32"/>
        </w:rPr>
        <w:t>.25.</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Рузский С.А. Племенное дело в скотоводстве – М.: «Колос»</w:t>
      </w:r>
      <w:r w:rsidR="00851531">
        <w:rPr>
          <w:sz w:val="32"/>
          <w:szCs w:val="32"/>
        </w:rPr>
        <w:t>,</w:t>
      </w:r>
      <w:r w:rsidRPr="000059D7">
        <w:rPr>
          <w:sz w:val="32"/>
          <w:szCs w:val="32"/>
        </w:rPr>
        <w:t xml:space="preserve"> 1972.- </w:t>
      </w:r>
      <w:r w:rsidR="00851531">
        <w:rPr>
          <w:sz w:val="32"/>
          <w:szCs w:val="32"/>
        </w:rPr>
        <w:t>С</w:t>
      </w:r>
      <w:r w:rsidRPr="000059D7">
        <w:rPr>
          <w:sz w:val="32"/>
          <w:szCs w:val="32"/>
        </w:rPr>
        <w:t>. 295.</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Соловьев А.П. Повышение жирномолочности коров – М.: Сельхозиздат</w:t>
      </w:r>
      <w:r w:rsidR="00851531">
        <w:rPr>
          <w:sz w:val="32"/>
          <w:szCs w:val="32"/>
        </w:rPr>
        <w:t>,</w:t>
      </w:r>
      <w:r w:rsidRPr="000059D7">
        <w:rPr>
          <w:sz w:val="32"/>
          <w:szCs w:val="32"/>
        </w:rPr>
        <w:t xml:space="preserve"> 1952. - </w:t>
      </w:r>
      <w:r w:rsidR="00851531">
        <w:rPr>
          <w:sz w:val="32"/>
          <w:szCs w:val="32"/>
        </w:rPr>
        <w:t>С</w:t>
      </w:r>
      <w:r w:rsidRPr="000059D7">
        <w:rPr>
          <w:sz w:val="32"/>
          <w:szCs w:val="32"/>
        </w:rPr>
        <w:t>. 289.</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 xml:space="preserve">Шалыгина А.М, Каликина А.В. Общая технология молока и молочных продуктов. </w:t>
      </w:r>
      <w:r w:rsidR="00851531">
        <w:rPr>
          <w:sz w:val="32"/>
          <w:szCs w:val="32"/>
        </w:rPr>
        <w:t xml:space="preserve">- </w:t>
      </w:r>
      <w:r w:rsidRPr="000059D7">
        <w:rPr>
          <w:sz w:val="32"/>
          <w:szCs w:val="32"/>
        </w:rPr>
        <w:t>М: Колос</w:t>
      </w:r>
      <w:r w:rsidR="00851531">
        <w:rPr>
          <w:sz w:val="32"/>
          <w:szCs w:val="32"/>
        </w:rPr>
        <w:t>,</w:t>
      </w:r>
      <w:r w:rsidRPr="000059D7">
        <w:rPr>
          <w:sz w:val="32"/>
          <w:szCs w:val="32"/>
        </w:rPr>
        <w:t xml:space="preserve"> 2007</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 xml:space="preserve">Горбатова К.К. Химия и физика молока. </w:t>
      </w:r>
      <w:r w:rsidR="00851531">
        <w:rPr>
          <w:sz w:val="32"/>
          <w:szCs w:val="32"/>
        </w:rPr>
        <w:t xml:space="preserve">- </w:t>
      </w:r>
      <w:r w:rsidRPr="000059D7">
        <w:rPr>
          <w:sz w:val="32"/>
          <w:szCs w:val="32"/>
        </w:rPr>
        <w:t>Изд. ГИОРД</w:t>
      </w:r>
      <w:r w:rsidR="00851531">
        <w:rPr>
          <w:sz w:val="32"/>
          <w:szCs w:val="32"/>
        </w:rPr>
        <w:t xml:space="preserve">, </w:t>
      </w:r>
      <w:r w:rsidRPr="000059D7">
        <w:rPr>
          <w:sz w:val="32"/>
          <w:szCs w:val="32"/>
        </w:rPr>
        <w:t>2004.</w:t>
      </w:r>
    </w:p>
    <w:p w:rsidR="00056353" w:rsidRPr="000059D7" w:rsidRDefault="00056353" w:rsidP="00AD537B">
      <w:pPr>
        <w:widowControl w:val="0"/>
        <w:numPr>
          <w:ilvl w:val="0"/>
          <w:numId w:val="38"/>
        </w:numPr>
        <w:autoSpaceDE w:val="0"/>
        <w:autoSpaceDN w:val="0"/>
        <w:adjustRightInd w:val="0"/>
        <w:ind w:left="0" w:firstLine="0"/>
        <w:jc w:val="both"/>
        <w:rPr>
          <w:sz w:val="32"/>
          <w:szCs w:val="32"/>
        </w:rPr>
      </w:pPr>
      <w:r w:rsidRPr="000059D7">
        <w:rPr>
          <w:sz w:val="32"/>
          <w:szCs w:val="32"/>
        </w:rPr>
        <w:t xml:space="preserve"> Канцель В.А. Сравнительная оценка состава и технологи</w:t>
      </w:r>
      <w:r w:rsidR="001F4C42">
        <w:rPr>
          <w:sz w:val="32"/>
          <w:szCs w:val="32"/>
        </w:rPr>
        <w:t>-</w:t>
      </w:r>
      <w:r w:rsidRPr="000059D7">
        <w:rPr>
          <w:sz w:val="32"/>
          <w:szCs w:val="32"/>
        </w:rPr>
        <w:t>ческих свойств молока коров молочных пород Алтайского края</w:t>
      </w:r>
      <w:r w:rsidR="00851531">
        <w:rPr>
          <w:sz w:val="32"/>
          <w:szCs w:val="32"/>
        </w:rPr>
        <w:t>:</w:t>
      </w:r>
      <w:r w:rsidRPr="000059D7">
        <w:rPr>
          <w:sz w:val="32"/>
          <w:szCs w:val="32"/>
        </w:rPr>
        <w:t xml:space="preserve"> </w:t>
      </w:r>
      <w:r w:rsidR="00851531">
        <w:rPr>
          <w:sz w:val="32"/>
          <w:szCs w:val="32"/>
        </w:rPr>
        <w:t>а</w:t>
      </w:r>
      <w:r w:rsidRPr="000059D7">
        <w:rPr>
          <w:sz w:val="32"/>
          <w:szCs w:val="32"/>
        </w:rPr>
        <w:t>втореферат</w:t>
      </w:r>
      <w:r w:rsidR="00851531">
        <w:rPr>
          <w:sz w:val="32"/>
          <w:szCs w:val="32"/>
        </w:rPr>
        <w:t xml:space="preserve"> –</w:t>
      </w:r>
      <w:r w:rsidRPr="000059D7">
        <w:rPr>
          <w:sz w:val="32"/>
          <w:szCs w:val="32"/>
        </w:rPr>
        <w:t xml:space="preserve"> Барнаул</w:t>
      </w:r>
      <w:r w:rsidR="00851531">
        <w:rPr>
          <w:sz w:val="32"/>
          <w:szCs w:val="32"/>
        </w:rPr>
        <w:t>,</w:t>
      </w:r>
      <w:r w:rsidRPr="000059D7">
        <w:rPr>
          <w:sz w:val="32"/>
          <w:szCs w:val="32"/>
        </w:rPr>
        <w:t xml:space="preserve"> 2009</w:t>
      </w:r>
      <w:r w:rsidR="00851531">
        <w:rPr>
          <w:sz w:val="32"/>
          <w:szCs w:val="32"/>
        </w:rPr>
        <w:t xml:space="preserve">. </w:t>
      </w:r>
      <w:r w:rsidRPr="000059D7">
        <w:rPr>
          <w:sz w:val="32"/>
          <w:szCs w:val="32"/>
        </w:rPr>
        <w:t>-25 с.</w:t>
      </w:r>
    </w:p>
    <w:p w:rsidR="005A4321" w:rsidRDefault="005A4321" w:rsidP="00DE2F9A">
      <w:pPr>
        <w:pStyle w:val="Style5"/>
        <w:widowControl/>
        <w:spacing w:line="360" w:lineRule="auto"/>
        <w:ind w:firstLine="0"/>
        <w:rPr>
          <w:rStyle w:val="FontStyle15"/>
          <w:b/>
          <w:i/>
          <w:sz w:val="32"/>
          <w:szCs w:val="32"/>
        </w:rPr>
      </w:pPr>
    </w:p>
    <w:p w:rsidR="00C4149C" w:rsidRPr="003E15E9" w:rsidRDefault="00C4149C" w:rsidP="00DE2F9A">
      <w:pPr>
        <w:pStyle w:val="Style5"/>
        <w:widowControl/>
        <w:spacing w:line="360" w:lineRule="auto"/>
        <w:ind w:firstLine="0"/>
        <w:rPr>
          <w:rStyle w:val="FontStyle15"/>
          <w:b/>
          <w:i/>
          <w:sz w:val="32"/>
          <w:szCs w:val="32"/>
        </w:rPr>
      </w:pPr>
      <w:r w:rsidRPr="003E15E9">
        <w:rPr>
          <w:rStyle w:val="FontStyle15"/>
          <w:b/>
          <w:i/>
          <w:sz w:val="32"/>
          <w:szCs w:val="32"/>
        </w:rPr>
        <w:t>УДК 631.3/.171+631.227</w:t>
      </w:r>
    </w:p>
    <w:p w:rsidR="00C4149C" w:rsidRPr="000059D7" w:rsidRDefault="001E4341" w:rsidP="00DE2F9A">
      <w:pPr>
        <w:pStyle w:val="Style5"/>
        <w:widowControl/>
        <w:spacing w:line="276" w:lineRule="auto"/>
        <w:ind w:left="446" w:firstLine="0"/>
        <w:jc w:val="center"/>
        <w:rPr>
          <w:rStyle w:val="afa"/>
          <w:sz w:val="32"/>
        </w:rPr>
      </w:pPr>
      <w:r w:rsidRPr="000059D7">
        <w:rPr>
          <w:rStyle w:val="afa"/>
          <w:sz w:val="32"/>
        </w:rPr>
        <w:t xml:space="preserve">ЭНЕРГОСБЕРЕЖЕНИЕ </w:t>
      </w:r>
      <w:r>
        <w:rPr>
          <w:rStyle w:val="afa"/>
          <w:sz w:val="32"/>
        </w:rPr>
        <w:t xml:space="preserve"> </w:t>
      </w:r>
      <w:r w:rsidRPr="000059D7">
        <w:rPr>
          <w:rStyle w:val="afa"/>
          <w:sz w:val="32"/>
        </w:rPr>
        <w:t xml:space="preserve">В </w:t>
      </w:r>
      <w:r>
        <w:rPr>
          <w:rStyle w:val="afa"/>
          <w:sz w:val="32"/>
        </w:rPr>
        <w:t xml:space="preserve"> </w:t>
      </w:r>
      <w:r w:rsidRPr="000059D7">
        <w:rPr>
          <w:rStyle w:val="afa"/>
          <w:sz w:val="32"/>
        </w:rPr>
        <w:t>ПТИЦЕВОДЧЕСКИХ КОМПЛЕКСАХ</w:t>
      </w:r>
    </w:p>
    <w:p w:rsidR="001F4C42" w:rsidRDefault="00C4149C" w:rsidP="0004131E">
      <w:pPr>
        <w:pStyle w:val="Style8"/>
        <w:widowControl/>
        <w:spacing w:line="240" w:lineRule="auto"/>
        <w:ind w:left="446" w:right="1157"/>
        <w:jc w:val="left"/>
        <w:rPr>
          <w:rStyle w:val="FontStyle16"/>
          <w:i/>
          <w:sz w:val="32"/>
          <w:szCs w:val="32"/>
        </w:rPr>
      </w:pPr>
      <w:r w:rsidRPr="000059D7">
        <w:rPr>
          <w:rStyle w:val="FontStyle16"/>
          <w:b/>
          <w:i/>
          <w:sz w:val="32"/>
          <w:szCs w:val="32"/>
        </w:rPr>
        <w:t>Шихсаидов Б.И.,</w:t>
      </w:r>
      <w:r w:rsidR="00851531" w:rsidRPr="00851531">
        <w:t xml:space="preserve"> </w:t>
      </w:r>
      <w:r w:rsidR="00851531" w:rsidRPr="0004131E">
        <w:rPr>
          <w:rStyle w:val="FontStyle16"/>
          <w:i/>
          <w:sz w:val="32"/>
          <w:szCs w:val="32"/>
        </w:rPr>
        <w:t>к.т.н., профессор</w:t>
      </w:r>
      <w:r w:rsidR="0004131E">
        <w:rPr>
          <w:rStyle w:val="FontStyle16"/>
          <w:i/>
          <w:sz w:val="32"/>
          <w:szCs w:val="32"/>
        </w:rPr>
        <w:t>,</w:t>
      </w:r>
      <w:r w:rsidRPr="0004131E">
        <w:rPr>
          <w:rStyle w:val="FontStyle16"/>
          <w:i/>
          <w:sz w:val="32"/>
          <w:szCs w:val="32"/>
        </w:rPr>
        <w:t xml:space="preserve"> </w:t>
      </w:r>
    </w:p>
    <w:p w:rsidR="00C4149C" w:rsidRPr="000059D7" w:rsidRDefault="00C4149C" w:rsidP="0004131E">
      <w:pPr>
        <w:pStyle w:val="Style8"/>
        <w:widowControl/>
        <w:spacing w:line="240" w:lineRule="auto"/>
        <w:ind w:left="446" w:right="1157"/>
        <w:jc w:val="left"/>
        <w:rPr>
          <w:rStyle w:val="FontStyle16"/>
          <w:b/>
          <w:i/>
          <w:sz w:val="32"/>
          <w:szCs w:val="32"/>
        </w:rPr>
      </w:pPr>
      <w:r w:rsidRPr="000059D7">
        <w:rPr>
          <w:rStyle w:val="FontStyle16"/>
          <w:b/>
          <w:i/>
          <w:sz w:val="32"/>
          <w:szCs w:val="32"/>
        </w:rPr>
        <w:t>Кузнецова И.И.</w:t>
      </w:r>
      <w:r w:rsidR="0004131E">
        <w:rPr>
          <w:rStyle w:val="FontStyle16"/>
          <w:b/>
          <w:i/>
          <w:sz w:val="32"/>
          <w:szCs w:val="32"/>
        </w:rPr>
        <w:t>,</w:t>
      </w:r>
      <w:r w:rsidR="0004131E" w:rsidRPr="0004131E">
        <w:t xml:space="preserve"> </w:t>
      </w:r>
      <w:r w:rsidR="0004131E" w:rsidRPr="0004131E">
        <w:rPr>
          <w:rStyle w:val="FontStyle16"/>
          <w:i/>
          <w:sz w:val="32"/>
          <w:szCs w:val="32"/>
        </w:rPr>
        <w:t>ст.</w:t>
      </w:r>
      <w:r w:rsidR="0004131E">
        <w:rPr>
          <w:rStyle w:val="FontStyle16"/>
          <w:i/>
          <w:sz w:val="32"/>
          <w:szCs w:val="32"/>
        </w:rPr>
        <w:t xml:space="preserve"> </w:t>
      </w:r>
      <w:r w:rsidR="0004131E" w:rsidRPr="0004131E">
        <w:rPr>
          <w:rStyle w:val="FontStyle16"/>
          <w:i/>
          <w:sz w:val="32"/>
          <w:szCs w:val="32"/>
        </w:rPr>
        <w:t>преподаватель</w:t>
      </w:r>
    </w:p>
    <w:p w:rsidR="00C4149C" w:rsidRPr="000059D7" w:rsidRDefault="000059D7" w:rsidP="00851531">
      <w:pPr>
        <w:pStyle w:val="Style8"/>
        <w:widowControl/>
        <w:spacing w:line="240" w:lineRule="auto"/>
        <w:ind w:left="446"/>
        <w:jc w:val="left"/>
        <w:rPr>
          <w:rStyle w:val="FontStyle16"/>
          <w:i/>
          <w:sz w:val="32"/>
          <w:szCs w:val="32"/>
        </w:rPr>
      </w:pPr>
      <w:r>
        <w:rPr>
          <w:rStyle w:val="FontStyle16"/>
          <w:i/>
          <w:sz w:val="32"/>
          <w:szCs w:val="32"/>
        </w:rPr>
        <w:t>ФГБОУ ВПО «</w:t>
      </w:r>
      <w:r w:rsidR="00C4149C" w:rsidRPr="000059D7">
        <w:rPr>
          <w:rStyle w:val="FontStyle16"/>
          <w:i/>
          <w:sz w:val="32"/>
          <w:szCs w:val="32"/>
        </w:rPr>
        <w:t>Дагестанский государственный аграрный университет имени М.М. Джамбулатова</w:t>
      </w:r>
      <w:r>
        <w:rPr>
          <w:rStyle w:val="FontStyle16"/>
          <w:i/>
          <w:sz w:val="32"/>
          <w:szCs w:val="32"/>
        </w:rPr>
        <w:t>», г. Махачкала</w:t>
      </w:r>
    </w:p>
    <w:p w:rsidR="005A4321" w:rsidRDefault="005A4321" w:rsidP="000059D7">
      <w:pPr>
        <w:pStyle w:val="Style5"/>
        <w:widowControl/>
        <w:spacing w:line="240" w:lineRule="auto"/>
        <w:ind w:firstLine="426"/>
        <w:jc w:val="both"/>
        <w:rPr>
          <w:rStyle w:val="FontStyle15"/>
          <w:b/>
          <w:i/>
          <w:sz w:val="32"/>
          <w:szCs w:val="32"/>
        </w:rPr>
      </w:pPr>
    </w:p>
    <w:p w:rsidR="00C4149C" w:rsidRPr="000059D7" w:rsidRDefault="00C4149C" w:rsidP="000059D7">
      <w:pPr>
        <w:pStyle w:val="Style5"/>
        <w:widowControl/>
        <w:spacing w:line="240" w:lineRule="auto"/>
        <w:ind w:firstLine="426"/>
        <w:jc w:val="both"/>
        <w:rPr>
          <w:rStyle w:val="FontStyle15"/>
          <w:i/>
          <w:sz w:val="32"/>
          <w:szCs w:val="32"/>
        </w:rPr>
      </w:pPr>
      <w:r w:rsidRPr="000059D7">
        <w:rPr>
          <w:rStyle w:val="FontStyle15"/>
          <w:b/>
          <w:i/>
          <w:sz w:val="32"/>
          <w:szCs w:val="32"/>
        </w:rPr>
        <w:t>Аннотация</w:t>
      </w:r>
      <w:r w:rsidRPr="000059D7">
        <w:rPr>
          <w:rStyle w:val="FontStyle15"/>
          <w:i/>
          <w:sz w:val="32"/>
          <w:szCs w:val="32"/>
        </w:rPr>
        <w:t>: изложены основные технологические аспекты экономии топливно-энерг</w:t>
      </w:r>
      <w:r w:rsidR="0004131E">
        <w:rPr>
          <w:rStyle w:val="FontStyle15"/>
          <w:i/>
          <w:sz w:val="32"/>
          <w:szCs w:val="32"/>
        </w:rPr>
        <w:t>ет</w:t>
      </w:r>
      <w:r w:rsidRPr="000059D7">
        <w:rPr>
          <w:rStyle w:val="FontStyle15"/>
          <w:i/>
          <w:sz w:val="32"/>
          <w:szCs w:val="32"/>
        </w:rPr>
        <w:t xml:space="preserve">ических ресурсов в птицеводческих комплексах. </w:t>
      </w:r>
    </w:p>
    <w:p w:rsidR="00C4149C" w:rsidRPr="000059D7" w:rsidRDefault="00C4149C" w:rsidP="000059D7">
      <w:pPr>
        <w:pStyle w:val="Style5"/>
        <w:widowControl/>
        <w:spacing w:line="240" w:lineRule="auto"/>
        <w:ind w:firstLine="426"/>
        <w:jc w:val="both"/>
        <w:rPr>
          <w:rStyle w:val="FontStyle15"/>
          <w:sz w:val="32"/>
          <w:szCs w:val="32"/>
        </w:rPr>
      </w:pPr>
      <w:r w:rsidRPr="000059D7">
        <w:rPr>
          <w:rStyle w:val="FontStyle15"/>
          <w:b/>
          <w:i/>
          <w:sz w:val="32"/>
          <w:szCs w:val="32"/>
        </w:rPr>
        <w:lastRenderedPageBreak/>
        <w:t>Ключевые слова</w:t>
      </w:r>
      <w:r w:rsidRPr="000059D7">
        <w:rPr>
          <w:rStyle w:val="FontStyle15"/>
          <w:i/>
          <w:sz w:val="32"/>
          <w:szCs w:val="32"/>
        </w:rPr>
        <w:t>: птицефабрика, дизельное топливо, температура в птичнике</w:t>
      </w:r>
      <w:r w:rsidRPr="000059D7">
        <w:rPr>
          <w:rStyle w:val="FontStyle15"/>
          <w:sz w:val="32"/>
          <w:szCs w:val="32"/>
        </w:rPr>
        <w:t>.</w:t>
      </w:r>
    </w:p>
    <w:p w:rsidR="00C4149C" w:rsidRPr="000059D7" w:rsidRDefault="00C4149C" w:rsidP="000059D7">
      <w:pPr>
        <w:pStyle w:val="Style5"/>
        <w:widowControl/>
        <w:spacing w:line="360" w:lineRule="auto"/>
        <w:ind w:firstLine="0"/>
        <w:jc w:val="both"/>
        <w:rPr>
          <w:rStyle w:val="FontStyle15"/>
          <w:sz w:val="32"/>
          <w:szCs w:val="32"/>
        </w:rPr>
      </w:pPr>
    </w:p>
    <w:p w:rsidR="00C4149C" w:rsidRPr="000059D7" w:rsidRDefault="00C4149C" w:rsidP="000059D7">
      <w:pPr>
        <w:pStyle w:val="Style5"/>
        <w:widowControl/>
        <w:spacing w:line="240" w:lineRule="auto"/>
        <w:ind w:firstLine="426"/>
        <w:jc w:val="both"/>
        <w:rPr>
          <w:rStyle w:val="FontStyle15"/>
          <w:sz w:val="32"/>
          <w:szCs w:val="32"/>
        </w:rPr>
      </w:pPr>
      <w:r w:rsidRPr="000059D7">
        <w:rPr>
          <w:rStyle w:val="FontStyle15"/>
          <w:sz w:val="32"/>
          <w:szCs w:val="32"/>
        </w:rPr>
        <w:t>История развития земной цивилизации неразрывно связана с разработкой и совершенствованием технологий, требующих все больших затрат топливно-энергетических и сырьевых ресурсов. Чем более развито общество, тем более оно производит сложного энергоемкого и наукоемкого продукта.</w:t>
      </w:r>
    </w:p>
    <w:p w:rsidR="00C4149C" w:rsidRPr="000059D7" w:rsidRDefault="00C4149C" w:rsidP="000059D7">
      <w:pPr>
        <w:pStyle w:val="Style5"/>
        <w:widowControl/>
        <w:spacing w:line="240" w:lineRule="auto"/>
        <w:ind w:firstLine="426"/>
        <w:jc w:val="both"/>
        <w:rPr>
          <w:rStyle w:val="FontStyle15"/>
          <w:sz w:val="32"/>
          <w:szCs w:val="32"/>
        </w:rPr>
      </w:pPr>
      <w:r w:rsidRPr="000059D7">
        <w:rPr>
          <w:rStyle w:val="FontStyle15"/>
          <w:sz w:val="32"/>
          <w:szCs w:val="32"/>
        </w:rPr>
        <w:t>Так сложилось, что для осуществления всех основных технических процессов используется все большее количество энергоресурсов из источников, накопленных планетой за длительный доантропологический период ее существования (нефть, газ, уголь, ядерное топливо). Расходование этой энергии стало фактором, влияющим на экологию Земли. Только в  ХХ веке человечество израсходовало больше ресурсов, чем за весь предыдущий период своего существования. Ввиду ограниченности запасов ископаемых топливно-энергетических ресурсов (ТЭР) следует ожидать их истощения в обозримом будущем. В этой ситуации назрела насущная необходимость экономии топливно-энергетических ресурсов.</w:t>
      </w:r>
    </w:p>
    <w:p w:rsidR="00C4149C" w:rsidRPr="000059D7" w:rsidRDefault="00C4149C" w:rsidP="0004131E">
      <w:pPr>
        <w:pStyle w:val="Style5"/>
        <w:widowControl/>
        <w:spacing w:line="240" w:lineRule="auto"/>
        <w:ind w:firstLine="284"/>
        <w:jc w:val="both"/>
        <w:rPr>
          <w:rStyle w:val="FontStyle15"/>
          <w:sz w:val="32"/>
          <w:szCs w:val="32"/>
        </w:rPr>
      </w:pPr>
      <w:r w:rsidRPr="000059D7">
        <w:rPr>
          <w:rStyle w:val="FontStyle15"/>
          <w:sz w:val="32"/>
          <w:szCs w:val="32"/>
        </w:rPr>
        <w:t xml:space="preserve">  Исследования проводились на птицефабриках, расположенных в трех климатических зонах</w:t>
      </w:r>
      <w:r w:rsidR="0004131E">
        <w:rPr>
          <w:rStyle w:val="FontStyle15"/>
          <w:sz w:val="32"/>
          <w:szCs w:val="32"/>
        </w:rPr>
        <w:t>:</w:t>
      </w:r>
      <w:r w:rsidRPr="000059D7">
        <w:rPr>
          <w:rStyle w:val="FontStyle15"/>
          <w:sz w:val="32"/>
          <w:szCs w:val="32"/>
        </w:rPr>
        <w:t xml:space="preserve"> на северо-западе Внешнегорного Дагестана (условное обозначение </w:t>
      </w:r>
      <w:r w:rsidRPr="000059D7">
        <w:rPr>
          <w:rStyle w:val="FontStyle17"/>
          <w:spacing w:val="-10"/>
          <w:sz w:val="32"/>
          <w:szCs w:val="32"/>
        </w:rPr>
        <w:t>1)</w:t>
      </w:r>
      <w:r w:rsidR="0004131E">
        <w:rPr>
          <w:rStyle w:val="FontStyle17"/>
          <w:spacing w:val="-10"/>
          <w:sz w:val="32"/>
          <w:szCs w:val="32"/>
        </w:rPr>
        <w:t>,</w:t>
      </w:r>
      <w:r w:rsidRPr="000059D7">
        <w:rPr>
          <w:rStyle w:val="FontStyle17"/>
          <w:sz w:val="32"/>
          <w:szCs w:val="32"/>
        </w:rPr>
        <w:t xml:space="preserve"> </w:t>
      </w:r>
      <w:r w:rsidRPr="000059D7">
        <w:rPr>
          <w:rStyle w:val="FontStyle15"/>
          <w:sz w:val="32"/>
          <w:szCs w:val="32"/>
        </w:rPr>
        <w:t>температу</w:t>
      </w:r>
      <w:r w:rsidR="0004131E">
        <w:rPr>
          <w:rStyle w:val="FontStyle15"/>
          <w:sz w:val="32"/>
          <w:szCs w:val="32"/>
        </w:rPr>
        <w:t>ра наружного воздуха</w:t>
      </w:r>
      <w:r w:rsidRPr="000059D7">
        <w:rPr>
          <w:rStyle w:val="FontStyle15"/>
          <w:sz w:val="32"/>
          <w:szCs w:val="32"/>
        </w:rPr>
        <w:t xml:space="preserve"> в течение года изменялась от </w:t>
      </w:r>
      <w:r w:rsidRPr="000059D7">
        <w:rPr>
          <w:rStyle w:val="FontStyle17"/>
          <w:spacing w:val="-10"/>
          <w:sz w:val="32"/>
          <w:szCs w:val="32"/>
        </w:rPr>
        <w:t>-2</w:t>
      </w:r>
      <w:r w:rsidRPr="000059D7">
        <w:rPr>
          <w:rStyle w:val="FontStyle15"/>
          <w:sz w:val="32"/>
          <w:szCs w:val="32"/>
        </w:rPr>
        <w:t xml:space="preserve">°С </w:t>
      </w:r>
      <w:r w:rsidRPr="000059D7">
        <w:rPr>
          <w:rStyle w:val="FontStyle17"/>
          <w:spacing w:val="-10"/>
          <w:sz w:val="32"/>
          <w:szCs w:val="32"/>
        </w:rPr>
        <w:t>до</w:t>
      </w:r>
      <w:r w:rsidRPr="000059D7">
        <w:rPr>
          <w:rStyle w:val="FontStyle17"/>
          <w:sz w:val="32"/>
          <w:szCs w:val="32"/>
        </w:rPr>
        <w:t xml:space="preserve"> </w:t>
      </w:r>
      <w:r w:rsidRPr="000059D7">
        <w:rPr>
          <w:rStyle w:val="FontStyle17"/>
          <w:spacing w:val="-10"/>
          <w:sz w:val="32"/>
          <w:szCs w:val="32"/>
        </w:rPr>
        <w:t>+24</w:t>
      </w:r>
      <w:r w:rsidR="0004131E">
        <w:rPr>
          <w:rStyle w:val="FontStyle17"/>
          <w:spacing w:val="-10"/>
          <w:sz w:val="32"/>
          <w:szCs w:val="32"/>
        </w:rPr>
        <w:t xml:space="preserve"> </w:t>
      </w:r>
      <w:r w:rsidRPr="000059D7">
        <w:rPr>
          <w:rStyle w:val="FontStyle15"/>
          <w:sz w:val="32"/>
          <w:szCs w:val="32"/>
        </w:rPr>
        <w:t xml:space="preserve">°С. Дизельное топливо па птицефабрике не расходовалось в летние и осенние месяцы. Затраты дизельного топлива на </w:t>
      </w:r>
      <w:r w:rsidRPr="000059D7">
        <w:rPr>
          <w:rStyle w:val="FontStyle17"/>
          <w:spacing w:val="-10"/>
          <w:sz w:val="32"/>
          <w:szCs w:val="32"/>
        </w:rPr>
        <w:t>1000</w:t>
      </w:r>
      <w:r w:rsidRPr="000059D7">
        <w:rPr>
          <w:rStyle w:val="FontStyle17"/>
          <w:sz w:val="32"/>
          <w:szCs w:val="32"/>
        </w:rPr>
        <w:t xml:space="preserve"> </w:t>
      </w:r>
      <w:r w:rsidRPr="000059D7">
        <w:rPr>
          <w:rStyle w:val="FontStyle15"/>
          <w:sz w:val="32"/>
          <w:szCs w:val="32"/>
        </w:rPr>
        <w:t xml:space="preserve">голов птицы составили </w:t>
      </w:r>
      <w:r w:rsidRPr="000059D7">
        <w:rPr>
          <w:rStyle w:val="FontStyle16"/>
          <w:sz w:val="32"/>
          <w:szCs w:val="32"/>
        </w:rPr>
        <w:t xml:space="preserve">870 </w:t>
      </w:r>
      <w:r w:rsidRPr="000059D7">
        <w:rPr>
          <w:rStyle w:val="FontStyle15"/>
          <w:sz w:val="32"/>
          <w:szCs w:val="32"/>
        </w:rPr>
        <w:t xml:space="preserve">л. На птицефабрике, расположенной на Прикаспийской низменности </w:t>
      </w:r>
      <w:r w:rsidRPr="000059D7">
        <w:rPr>
          <w:rStyle w:val="FontStyle17"/>
          <w:spacing w:val="-10"/>
          <w:sz w:val="32"/>
          <w:szCs w:val="32"/>
        </w:rPr>
        <w:t xml:space="preserve">(2), </w:t>
      </w:r>
      <w:r w:rsidRPr="000059D7">
        <w:rPr>
          <w:rStyle w:val="FontStyle15"/>
          <w:sz w:val="32"/>
          <w:szCs w:val="32"/>
        </w:rPr>
        <w:t xml:space="preserve"> температура в течение года изменялась от  </w:t>
      </w:r>
      <w:r w:rsidRPr="000059D7">
        <w:rPr>
          <w:rStyle w:val="FontStyle17"/>
          <w:spacing w:val="-10"/>
          <w:sz w:val="32"/>
          <w:szCs w:val="32"/>
        </w:rPr>
        <w:t>-2,1</w:t>
      </w:r>
      <w:r w:rsidRPr="000059D7">
        <w:rPr>
          <w:rStyle w:val="FontStyle15"/>
          <w:sz w:val="32"/>
          <w:szCs w:val="32"/>
        </w:rPr>
        <w:t xml:space="preserve">°С до </w:t>
      </w:r>
      <w:r w:rsidRPr="000059D7">
        <w:rPr>
          <w:rStyle w:val="FontStyle17"/>
          <w:spacing w:val="-10"/>
          <w:sz w:val="32"/>
          <w:szCs w:val="32"/>
        </w:rPr>
        <w:t>+25</w:t>
      </w:r>
      <w:r w:rsidRPr="000059D7">
        <w:rPr>
          <w:rStyle w:val="FontStyle15"/>
          <w:sz w:val="32"/>
          <w:szCs w:val="32"/>
        </w:rPr>
        <w:t>°С. Затрат дизельного танина соста</w:t>
      </w:r>
      <w:r w:rsidR="0004131E">
        <w:rPr>
          <w:rStyle w:val="FontStyle15"/>
          <w:sz w:val="32"/>
          <w:szCs w:val="32"/>
        </w:rPr>
        <w:t>-</w:t>
      </w:r>
      <w:r w:rsidRPr="000059D7">
        <w:rPr>
          <w:rStyle w:val="FontStyle15"/>
          <w:sz w:val="32"/>
          <w:szCs w:val="32"/>
        </w:rPr>
        <w:t>вили</w:t>
      </w:r>
      <w:r w:rsidR="0004131E">
        <w:rPr>
          <w:rStyle w:val="FontStyle15"/>
          <w:sz w:val="32"/>
          <w:szCs w:val="32"/>
        </w:rPr>
        <w:t xml:space="preserve"> </w:t>
      </w:r>
      <w:r w:rsidRPr="000059D7">
        <w:rPr>
          <w:rStyle w:val="FontStyle15"/>
          <w:sz w:val="32"/>
          <w:szCs w:val="32"/>
        </w:rPr>
        <w:t xml:space="preserve"> </w:t>
      </w:r>
      <w:r w:rsidRPr="000059D7">
        <w:rPr>
          <w:rStyle w:val="FontStyle17"/>
          <w:spacing w:val="-10"/>
          <w:sz w:val="32"/>
          <w:szCs w:val="32"/>
        </w:rPr>
        <w:t>3129</w:t>
      </w:r>
      <w:r w:rsidRPr="000059D7">
        <w:rPr>
          <w:rStyle w:val="FontStyle17"/>
          <w:sz w:val="32"/>
          <w:szCs w:val="32"/>
        </w:rPr>
        <w:t xml:space="preserve"> </w:t>
      </w:r>
      <w:r w:rsidRPr="000059D7">
        <w:rPr>
          <w:rStyle w:val="FontStyle15"/>
          <w:sz w:val="32"/>
          <w:szCs w:val="32"/>
        </w:rPr>
        <w:t xml:space="preserve">л/1000гол., дизельное топливо потреблялось в течение </w:t>
      </w:r>
      <w:r w:rsidRPr="000059D7">
        <w:rPr>
          <w:rStyle w:val="FontStyle17"/>
          <w:spacing w:val="-10"/>
          <w:sz w:val="32"/>
          <w:szCs w:val="32"/>
        </w:rPr>
        <w:t>всего</w:t>
      </w:r>
      <w:r w:rsidRPr="000059D7">
        <w:rPr>
          <w:rStyle w:val="FontStyle17"/>
          <w:sz w:val="32"/>
          <w:szCs w:val="32"/>
        </w:rPr>
        <w:t xml:space="preserve"> </w:t>
      </w:r>
      <w:r w:rsidRPr="000059D7">
        <w:rPr>
          <w:rStyle w:val="FontStyle15"/>
          <w:sz w:val="32"/>
          <w:szCs w:val="32"/>
        </w:rPr>
        <w:t xml:space="preserve">года. На птицефабрике, расположенной в центральной части Внешнегорного Дагестана </w:t>
      </w:r>
      <w:r w:rsidRPr="000059D7">
        <w:rPr>
          <w:rStyle w:val="FontStyle17"/>
          <w:spacing w:val="-10"/>
          <w:sz w:val="32"/>
          <w:szCs w:val="32"/>
        </w:rPr>
        <w:t>(3),</w:t>
      </w:r>
      <w:r w:rsidRPr="000059D7">
        <w:rPr>
          <w:rStyle w:val="FontStyle17"/>
          <w:sz w:val="32"/>
          <w:szCs w:val="32"/>
        </w:rPr>
        <w:t xml:space="preserve"> </w:t>
      </w:r>
      <w:r w:rsidRPr="000059D7">
        <w:rPr>
          <w:rStyle w:val="FontStyle15"/>
          <w:sz w:val="32"/>
          <w:szCs w:val="32"/>
        </w:rPr>
        <w:t xml:space="preserve">температура наружного воздуха изменялась от </w:t>
      </w:r>
      <w:r w:rsidRPr="000059D7">
        <w:rPr>
          <w:rStyle w:val="FontStyle17"/>
          <w:spacing w:val="-10"/>
          <w:sz w:val="32"/>
          <w:szCs w:val="32"/>
        </w:rPr>
        <w:t>-6,8</w:t>
      </w:r>
      <w:r w:rsidR="0004131E">
        <w:rPr>
          <w:rStyle w:val="FontStyle17"/>
          <w:spacing w:val="-10"/>
          <w:sz w:val="32"/>
          <w:szCs w:val="32"/>
        </w:rPr>
        <w:t xml:space="preserve"> </w:t>
      </w:r>
      <w:r w:rsidRPr="000059D7">
        <w:rPr>
          <w:rStyle w:val="FontStyle15"/>
          <w:sz w:val="32"/>
          <w:szCs w:val="32"/>
        </w:rPr>
        <w:t>°С до</w:t>
      </w:r>
      <w:r w:rsidR="0004131E">
        <w:rPr>
          <w:rStyle w:val="FontStyle15"/>
          <w:sz w:val="32"/>
          <w:szCs w:val="32"/>
        </w:rPr>
        <w:t xml:space="preserve"> </w:t>
      </w:r>
      <w:r w:rsidRPr="000059D7">
        <w:rPr>
          <w:rStyle w:val="FontStyle17"/>
          <w:spacing w:val="-10"/>
          <w:sz w:val="32"/>
          <w:szCs w:val="32"/>
        </w:rPr>
        <w:t>+22,5</w:t>
      </w:r>
      <w:r w:rsidRPr="000059D7">
        <w:rPr>
          <w:rStyle w:val="FontStyle17"/>
          <w:sz w:val="32"/>
          <w:szCs w:val="32"/>
        </w:rPr>
        <w:t xml:space="preserve"> </w:t>
      </w:r>
      <w:r w:rsidRPr="000059D7">
        <w:rPr>
          <w:rStyle w:val="FontStyle15"/>
          <w:sz w:val="32"/>
          <w:szCs w:val="32"/>
        </w:rPr>
        <w:t xml:space="preserve">°С. </w:t>
      </w:r>
      <w:r w:rsidRPr="0004131E">
        <w:rPr>
          <w:rStyle w:val="FontStyle20"/>
          <w:i w:val="0"/>
          <w:sz w:val="32"/>
          <w:szCs w:val="32"/>
        </w:rPr>
        <w:t>В</w:t>
      </w:r>
      <w:r w:rsidRPr="000059D7">
        <w:rPr>
          <w:rStyle w:val="FontStyle20"/>
          <w:sz w:val="32"/>
          <w:szCs w:val="32"/>
        </w:rPr>
        <w:t xml:space="preserve"> </w:t>
      </w:r>
      <w:r w:rsidRPr="000059D7">
        <w:rPr>
          <w:rStyle w:val="FontStyle15"/>
          <w:sz w:val="32"/>
          <w:szCs w:val="32"/>
        </w:rPr>
        <w:t xml:space="preserve">летние и осенние месяцы расход дизельного топлива составил </w:t>
      </w:r>
      <w:r w:rsidRPr="000059D7">
        <w:rPr>
          <w:rStyle w:val="FontStyle17"/>
          <w:spacing w:val="-10"/>
          <w:sz w:val="32"/>
          <w:szCs w:val="32"/>
        </w:rPr>
        <w:t xml:space="preserve">1685 </w:t>
      </w:r>
      <w:r w:rsidRPr="000059D7">
        <w:rPr>
          <w:rStyle w:val="FontStyle15"/>
          <w:sz w:val="32"/>
          <w:szCs w:val="32"/>
        </w:rPr>
        <w:t>л/1000гол.</w:t>
      </w:r>
    </w:p>
    <w:p w:rsidR="00C4149C" w:rsidRPr="000059D7" w:rsidRDefault="00C4149C" w:rsidP="000059D7">
      <w:pPr>
        <w:pStyle w:val="Style5"/>
        <w:widowControl/>
        <w:spacing w:line="240" w:lineRule="auto"/>
        <w:ind w:firstLine="424"/>
        <w:jc w:val="both"/>
        <w:rPr>
          <w:rStyle w:val="FontStyle15"/>
          <w:sz w:val="32"/>
          <w:szCs w:val="32"/>
        </w:rPr>
      </w:pPr>
      <w:r w:rsidRPr="000059D7">
        <w:rPr>
          <w:rStyle w:val="FontStyle15"/>
          <w:sz w:val="32"/>
          <w:szCs w:val="32"/>
        </w:rPr>
        <w:t xml:space="preserve">Надо учитывать, что дизельное топливо расходуется в основном на обогрев птичников с ремонтным молодняком. Затраты дизельного топлива на </w:t>
      </w:r>
      <w:r w:rsidRPr="000059D7">
        <w:rPr>
          <w:rStyle w:val="FontStyle17"/>
          <w:spacing w:val="-10"/>
          <w:sz w:val="32"/>
          <w:szCs w:val="32"/>
        </w:rPr>
        <w:t>1000</w:t>
      </w:r>
      <w:r w:rsidRPr="000059D7">
        <w:rPr>
          <w:rStyle w:val="FontStyle17"/>
          <w:sz w:val="32"/>
          <w:szCs w:val="32"/>
        </w:rPr>
        <w:t xml:space="preserve"> </w:t>
      </w:r>
      <w:r w:rsidRPr="000059D7">
        <w:rPr>
          <w:rStyle w:val="FontStyle15"/>
          <w:sz w:val="32"/>
          <w:szCs w:val="32"/>
        </w:rPr>
        <w:t xml:space="preserve">голов показывают, что на птицефабрике </w:t>
      </w:r>
      <w:r w:rsidRPr="000059D7">
        <w:rPr>
          <w:rStyle w:val="FontStyle17"/>
          <w:spacing w:val="-10"/>
          <w:sz w:val="32"/>
          <w:szCs w:val="32"/>
        </w:rPr>
        <w:t>1</w:t>
      </w:r>
      <w:r w:rsidRPr="000059D7">
        <w:rPr>
          <w:rStyle w:val="FontStyle15"/>
          <w:sz w:val="32"/>
          <w:szCs w:val="32"/>
        </w:rPr>
        <w:t xml:space="preserve">-й они составили </w:t>
      </w:r>
      <w:r w:rsidRPr="000059D7">
        <w:rPr>
          <w:rStyle w:val="FontStyle17"/>
          <w:spacing w:val="-10"/>
          <w:sz w:val="32"/>
          <w:szCs w:val="32"/>
        </w:rPr>
        <w:t>870</w:t>
      </w:r>
      <w:r w:rsidRPr="000059D7">
        <w:rPr>
          <w:rStyle w:val="FontStyle17"/>
          <w:sz w:val="32"/>
          <w:szCs w:val="32"/>
        </w:rPr>
        <w:t xml:space="preserve"> </w:t>
      </w:r>
      <w:r w:rsidRPr="000059D7">
        <w:rPr>
          <w:rStyle w:val="FontStyle15"/>
          <w:sz w:val="32"/>
          <w:szCs w:val="32"/>
        </w:rPr>
        <w:t xml:space="preserve">л, на </w:t>
      </w:r>
      <w:r w:rsidRPr="000059D7">
        <w:rPr>
          <w:rStyle w:val="FontStyle17"/>
          <w:spacing w:val="-10"/>
          <w:sz w:val="32"/>
          <w:szCs w:val="32"/>
        </w:rPr>
        <w:t>2</w:t>
      </w:r>
      <w:r w:rsidRPr="000059D7">
        <w:rPr>
          <w:rStyle w:val="FontStyle15"/>
          <w:sz w:val="32"/>
          <w:szCs w:val="32"/>
        </w:rPr>
        <w:t>-й</w:t>
      </w:r>
      <w:r w:rsidR="0004131E">
        <w:rPr>
          <w:rStyle w:val="FontStyle15"/>
          <w:sz w:val="32"/>
          <w:szCs w:val="32"/>
        </w:rPr>
        <w:t xml:space="preserve"> -</w:t>
      </w:r>
      <w:r w:rsidRPr="000059D7">
        <w:rPr>
          <w:rStyle w:val="FontStyle15"/>
          <w:sz w:val="32"/>
          <w:szCs w:val="32"/>
        </w:rPr>
        <w:t xml:space="preserve"> в </w:t>
      </w:r>
      <w:r w:rsidRPr="000059D7">
        <w:rPr>
          <w:rStyle w:val="FontStyle17"/>
          <w:spacing w:val="-10"/>
          <w:sz w:val="32"/>
          <w:szCs w:val="32"/>
        </w:rPr>
        <w:t>4</w:t>
      </w:r>
      <w:r w:rsidRPr="000059D7">
        <w:rPr>
          <w:rStyle w:val="FontStyle17"/>
          <w:sz w:val="32"/>
          <w:szCs w:val="32"/>
        </w:rPr>
        <w:t xml:space="preserve"> </w:t>
      </w:r>
      <w:r w:rsidRPr="000059D7">
        <w:rPr>
          <w:rStyle w:val="FontStyle15"/>
          <w:sz w:val="32"/>
          <w:szCs w:val="32"/>
        </w:rPr>
        <w:t xml:space="preserve">раза больше, а на </w:t>
      </w:r>
      <w:r w:rsidRPr="000059D7">
        <w:rPr>
          <w:rStyle w:val="FontStyle17"/>
          <w:spacing w:val="-10"/>
          <w:sz w:val="32"/>
          <w:szCs w:val="32"/>
        </w:rPr>
        <w:t>3-й</w:t>
      </w:r>
      <w:r w:rsidRPr="000059D7">
        <w:rPr>
          <w:rStyle w:val="FontStyle17"/>
          <w:sz w:val="32"/>
          <w:szCs w:val="32"/>
        </w:rPr>
        <w:t xml:space="preserve"> </w:t>
      </w:r>
      <w:r w:rsidR="0004131E">
        <w:rPr>
          <w:rStyle w:val="FontStyle17"/>
          <w:sz w:val="32"/>
          <w:szCs w:val="32"/>
        </w:rPr>
        <w:t xml:space="preserve">- </w:t>
      </w:r>
      <w:r w:rsidRPr="000059D7">
        <w:rPr>
          <w:rStyle w:val="FontStyle15"/>
          <w:sz w:val="32"/>
          <w:szCs w:val="32"/>
        </w:rPr>
        <w:t xml:space="preserve">в </w:t>
      </w:r>
      <w:r w:rsidRPr="000059D7">
        <w:rPr>
          <w:rStyle w:val="FontStyle17"/>
          <w:spacing w:val="-10"/>
          <w:sz w:val="32"/>
          <w:szCs w:val="32"/>
        </w:rPr>
        <w:t>2</w:t>
      </w:r>
      <w:r w:rsidRPr="000059D7">
        <w:rPr>
          <w:rStyle w:val="FontStyle17"/>
          <w:sz w:val="32"/>
          <w:szCs w:val="32"/>
        </w:rPr>
        <w:t xml:space="preserve"> </w:t>
      </w:r>
      <w:r w:rsidRPr="000059D7">
        <w:rPr>
          <w:rStyle w:val="FontStyle15"/>
          <w:sz w:val="32"/>
          <w:szCs w:val="32"/>
        </w:rPr>
        <w:t xml:space="preserve">раза больше. На птицефабрике </w:t>
      </w:r>
      <w:r w:rsidRPr="000059D7">
        <w:rPr>
          <w:rStyle w:val="FontStyle17"/>
          <w:spacing w:val="-10"/>
          <w:sz w:val="32"/>
          <w:szCs w:val="32"/>
        </w:rPr>
        <w:t>3-й</w:t>
      </w:r>
      <w:r w:rsidRPr="000059D7">
        <w:rPr>
          <w:rStyle w:val="FontStyle17"/>
          <w:sz w:val="32"/>
          <w:szCs w:val="32"/>
        </w:rPr>
        <w:t xml:space="preserve"> </w:t>
      </w:r>
      <w:r w:rsidRPr="000059D7">
        <w:rPr>
          <w:rStyle w:val="FontStyle15"/>
          <w:sz w:val="32"/>
          <w:szCs w:val="32"/>
        </w:rPr>
        <w:t xml:space="preserve">затраты дизельного </w:t>
      </w:r>
      <w:r w:rsidRPr="000059D7">
        <w:rPr>
          <w:rStyle w:val="FontStyle15"/>
          <w:sz w:val="32"/>
          <w:szCs w:val="32"/>
          <w:lang w:eastAsia="en-US"/>
        </w:rPr>
        <w:lastRenderedPageBreak/>
        <w:t xml:space="preserve">топлива в </w:t>
      </w:r>
      <w:r w:rsidRPr="000059D7">
        <w:rPr>
          <w:rStyle w:val="FontStyle17"/>
          <w:spacing w:val="-10"/>
          <w:sz w:val="32"/>
          <w:szCs w:val="32"/>
          <w:lang w:eastAsia="en-US"/>
        </w:rPr>
        <w:t>1,8</w:t>
      </w:r>
      <w:r w:rsidRPr="000059D7">
        <w:rPr>
          <w:rStyle w:val="FontStyle17"/>
          <w:sz w:val="32"/>
          <w:szCs w:val="32"/>
          <w:lang w:eastAsia="en-US"/>
        </w:rPr>
        <w:t xml:space="preserve"> </w:t>
      </w:r>
      <w:r w:rsidRPr="000059D7">
        <w:rPr>
          <w:rStyle w:val="FontStyle15"/>
          <w:sz w:val="32"/>
          <w:szCs w:val="32"/>
          <w:lang w:eastAsia="en-US"/>
        </w:rPr>
        <w:t xml:space="preserve">раза меньше, чем на </w:t>
      </w:r>
      <w:r w:rsidRPr="000059D7">
        <w:rPr>
          <w:rStyle w:val="FontStyle17"/>
          <w:spacing w:val="-10"/>
          <w:sz w:val="32"/>
          <w:szCs w:val="32"/>
          <w:lang w:eastAsia="en-US"/>
        </w:rPr>
        <w:t>2</w:t>
      </w:r>
      <w:r w:rsidRPr="000059D7">
        <w:rPr>
          <w:rStyle w:val="FontStyle15"/>
          <w:sz w:val="32"/>
          <w:szCs w:val="32"/>
          <w:lang w:eastAsia="en-US"/>
        </w:rPr>
        <w:t xml:space="preserve">-й. В данном случае надо искать причины в нерациональном использовании дизельного топлива, не оптимально выбранных сроках посадки ремонтного молодняка. На </w:t>
      </w:r>
      <w:r w:rsidRPr="000059D7">
        <w:rPr>
          <w:rStyle w:val="FontStyle17"/>
          <w:spacing w:val="-10"/>
          <w:sz w:val="32"/>
          <w:szCs w:val="32"/>
          <w:lang w:eastAsia="en-US"/>
        </w:rPr>
        <w:t>2-й</w:t>
      </w:r>
      <w:r w:rsidRPr="000059D7">
        <w:rPr>
          <w:rStyle w:val="FontStyle17"/>
          <w:sz w:val="32"/>
          <w:szCs w:val="32"/>
          <w:lang w:eastAsia="en-US"/>
        </w:rPr>
        <w:t xml:space="preserve"> </w:t>
      </w:r>
      <w:r w:rsidRPr="000059D7">
        <w:rPr>
          <w:rStyle w:val="FontStyle15"/>
          <w:sz w:val="32"/>
          <w:szCs w:val="32"/>
          <w:lang w:eastAsia="en-US"/>
        </w:rPr>
        <w:t>птицефабрике мо</w:t>
      </w:r>
      <w:r w:rsidRPr="000059D7">
        <w:rPr>
          <w:rStyle w:val="FontStyle15"/>
          <w:sz w:val="32"/>
          <w:szCs w:val="32"/>
          <w:lang w:eastAsia="en-US"/>
        </w:rPr>
        <w:softHyphen/>
        <w:t>лодняк посажен в январе, поэтому при отрицательных температурах на</w:t>
      </w:r>
      <w:r w:rsidRPr="000059D7">
        <w:rPr>
          <w:rStyle w:val="FontStyle15"/>
          <w:sz w:val="32"/>
          <w:szCs w:val="32"/>
          <w:lang w:eastAsia="en-US"/>
        </w:rPr>
        <w:softHyphen/>
        <w:t xml:space="preserve">ружного воздуха требуется длительное время поддерживать температуру в птичнике на уровне зоогигиенических требований, а именно </w:t>
      </w:r>
      <w:r w:rsidRPr="000059D7">
        <w:rPr>
          <w:rStyle w:val="FontStyle17"/>
          <w:spacing w:val="-10"/>
          <w:sz w:val="32"/>
          <w:szCs w:val="32"/>
          <w:lang w:eastAsia="en-US"/>
        </w:rPr>
        <w:t>+33</w:t>
      </w:r>
      <w:r w:rsidRPr="000059D7">
        <w:rPr>
          <w:rStyle w:val="FontStyle15"/>
          <w:sz w:val="32"/>
          <w:szCs w:val="32"/>
          <w:lang w:eastAsia="en-US"/>
        </w:rPr>
        <w:t xml:space="preserve">° С.  На </w:t>
      </w:r>
      <w:r w:rsidRPr="000059D7">
        <w:rPr>
          <w:rStyle w:val="FontStyle17"/>
          <w:spacing w:val="-10"/>
          <w:sz w:val="32"/>
          <w:szCs w:val="32"/>
          <w:lang w:eastAsia="en-US"/>
        </w:rPr>
        <w:t>1</w:t>
      </w:r>
      <w:r w:rsidRPr="000059D7">
        <w:rPr>
          <w:rStyle w:val="FontStyle15"/>
          <w:sz w:val="32"/>
          <w:szCs w:val="32"/>
          <w:lang w:eastAsia="en-US"/>
        </w:rPr>
        <w:t xml:space="preserve">-й и </w:t>
      </w:r>
      <w:r w:rsidRPr="000059D7">
        <w:rPr>
          <w:rStyle w:val="FontStyle17"/>
          <w:spacing w:val="-10"/>
          <w:sz w:val="32"/>
          <w:szCs w:val="32"/>
          <w:lang w:eastAsia="en-US"/>
        </w:rPr>
        <w:t>3</w:t>
      </w:r>
      <w:r w:rsidRPr="000059D7">
        <w:rPr>
          <w:rStyle w:val="FontStyle15"/>
          <w:sz w:val="32"/>
          <w:szCs w:val="32"/>
          <w:lang w:eastAsia="en-US"/>
        </w:rPr>
        <w:t>-й птицефабрик</w:t>
      </w:r>
      <w:r w:rsidR="0004131E">
        <w:rPr>
          <w:rStyle w:val="FontStyle15"/>
          <w:sz w:val="32"/>
          <w:szCs w:val="32"/>
          <w:lang w:eastAsia="en-US"/>
        </w:rPr>
        <w:t>ах</w:t>
      </w:r>
      <w:r w:rsidRPr="000059D7">
        <w:rPr>
          <w:rStyle w:val="FontStyle15"/>
          <w:sz w:val="32"/>
          <w:szCs w:val="32"/>
          <w:lang w:eastAsia="en-US"/>
        </w:rPr>
        <w:t xml:space="preserve"> молодняк посажен в июне-июле, поэтому поддержание температуры воздуха в птичнике на уровне зоогигиенических требов</w:t>
      </w:r>
      <w:r w:rsidR="0004131E">
        <w:rPr>
          <w:rStyle w:val="FontStyle17"/>
          <w:spacing w:val="-10"/>
          <w:sz w:val="32"/>
          <w:szCs w:val="32"/>
          <w:lang w:eastAsia="en-US"/>
        </w:rPr>
        <w:t>аний</w:t>
      </w:r>
      <w:r w:rsidRPr="000059D7">
        <w:rPr>
          <w:rStyle w:val="FontStyle17"/>
          <w:sz w:val="32"/>
          <w:szCs w:val="32"/>
          <w:lang w:eastAsia="en-US"/>
        </w:rPr>
        <w:t xml:space="preserve"> </w:t>
      </w:r>
      <w:r w:rsidRPr="000059D7">
        <w:rPr>
          <w:rStyle w:val="FontStyle15"/>
          <w:sz w:val="32"/>
          <w:szCs w:val="32"/>
          <w:lang w:eastAsia="en-US"/>
        </w:rPr>
        <w:t>происходило за счет высоких темпе</w:t>
      </w:r>
      <w:r w:rsidR="0004131E">
        <w:rPr>
          <w:rStyle w:val="FontStyle15"/>
          <w:sz w:val="32"/>
          <w:szCs w:val="32"/>
          <w:lang w:eastAsia="en-US"/>
        </w:rPr>
        <w:t>-</w:t>
      </w:r>
      <w:r w:rsidRPr="000059D7">
        <w:rPr>
          <w:rStyle w:val="FontStyle15"/>
          <w:sz w:val="32"/>
          <w:szCs w:val="32"/>
          <w:lang w:eastAsia="en-US"/>
        </w:rPr>
        <w:t>ратур наружного воздуха.</w:t>
      </w:r>
    </w:p>
    <w:p w:rsidR="00C4149C" w:rsidRPr="000059D7" w:rsidRDefault="00C4149C" w:rsidP="000059D7">
      <w:pPr>
        <w:pStyle w:val="Style5"/>
        <w:widowControl/>
        <w:spacing w:line="240" w:lineRule="auto"/>
        <w:ind w:firstLine="424"/>
        <w:jc w:val="both"/>
        <w:rPr>
          <w:rStyle w:val="FontStyle15"/>
          <w:sz w:val="32"/>
          <w:szCs w:val="32"/>
        </w:rPr>
      </w:pPr>
      <w:r w:rsidRPr="000059D7">
        <w:rPr>
          <w:rStyle w:val="FontStyle15"/>
          <w:sz w:val="32"/>
          <w:szCs w:val="32"/>
        </w:rPr>
        <w:t>Таким образом, при оптимально выбранных срок</w:t>
      </w:r>
      <w:r w:rsidR="0004131E">
        <w:rPr>
          <w:rStyle w:val="FontStyle15"/>
          <w:sz w:val="32"/>
          <w:szCs w:val="32"/>
        </w:rPr>
        <w:t>ах посадки ремонтного молодняка</w:t>
      </w:r>
      <w:r w:rsidRPr="000059D7">
        <w:rPr>
          <w:rStyle w:val="FontStyle15"/>
          <w:sz w:val="32"/>
          <w:szCs w:val="32"/>
        </w:rPr>
        <w:t xml:space="preserve"> за год затраты дизельного топлива на птицефабрике, расположен</w:t>
      </w:r>
      <w:r w:rsidRPr="000059D7">
        <w:rPr>
          <w:rStyle w:val="FontStyle15"/>
          <w:sz w:val="32"/>
          <w:szCs w:val="32"/>
        </w:rPr>
        <w:softHyphen/>
        <w:t xml:space="preserve">ной на северо-западе Внешнегорного Дагестана, были в 1,9 раз меньше, чем на птицефабрике, расположенной в его центральной части, и в </w:t>
      </w:r>
      <w:r w:rsidRPr="000059D7">
        <w:rPr>
          <w:rStyle w:val="FontStyle17"/>
          <w:spacing w:val="-10"/>
          <w:sz w:val="32"/>
          <w:szCs w:val="32"/>
        </w:rPr>
        <w:t>3,6</w:t>
      </w:r>
      <w:r w:rsidRPr="000059D7">
        <w:rPr>
          <w:rStyle w:val="FontStyle17"/>
          <w:sz w:val="32"/>
          <w:szCs w:val="32"/>
        </w:rPr>
        <w:t xml:space="preserve"> </w:t>
      </w:r>
      <w:r w:rsidRPr="000059D7">
        <w:rPr>
          <w:rStyle w:val="FontStyle15"/>
          <w:sz w:val="32"/>
          <w:szCs w:val="32"/>
        </w:rPr>
        <w:t>раза меньше, чем на птицефабрике, расположенной на Прикаспийской низменности.</w:t>
      </w:r>
    </w:p>
    <w:p w:rsidR="00C4149C" w:rsidRPr="000059D7" w:rsidRDefault="00C4149C" w:rsidP="000059D7">
      <w:pPr>
        <w:ind w:firstLine="284"/>
        <w:jc w:val="both"/>
        <w:rPr>
          <w:sz w:val="32"/>
          <w:szCs w:val="32"/>
        </w:rPr>
      </w:pPr>
    </w:p>
    <w:p w:rsidR="0004131E" w:rsidRDefault="0004131E" w:rsidP="00352CAE">
      <w:pPr>
        <w:jc w:val="both"/>
        <w:rPr>
          <w:b/>
          <w:i/>
          <w:sz w:val="32"/>
          <w:szCs w:val="32"/>
        </w:rPr>
      </w:pPr>
    </w:p>
    <w:p w:rsidR="00056353" w:rsidRPr="003E15E9" w:rsidRDefault="00056353" w:rsidP="005A4321">
      <w:pPr>
        <w:spacing w:after="120"/>
        <w:jc w:val="both"/>
        <w:rPr>
          <w:b/>
          <w:i/>
          <w:sz w:val="32"/>
          <w:szCs w:val="32"/>
        </w:rPr>
      </w:pPr>
      <w:r w:rsidRPr="003E15E9">
        <w:rPr>
          <w:b/>
          <w:i/>
          <w:sz w:val="32"/>
          <w:szCs w:val="32"/>
        </w:rPr>
        <w:t xml:space="preserve">УДК 636.597.085.16 </w:t>
      </w:r>
    </w:p>
    <w:p w:rsidR="00056353" w:rsidRPr="000059D7" w:rsidRDefault="00DE2F9A" w:rsidP="00615273">
      <w:pPr>
        <w:spacing w:line="276" w:lineRule="auto"/>
        <w:jc w:val="center"/>
        <w:rPr>
          <w:rStyle w:val="afa"/>
          <w:sz w:val="32"/>
        </w:rPr>
      </w:pPr>
      <w:r w:rsidRPr="000059D7">
        <w:rPr>
          <w:rStyle w:val="afa"/>
          <w:sz w:val="32"/>
        </w:rPr>
        <w:t xml:space="preserve">ИСПОЛЬЗОВАНИЕ ЭНЕРГОСБЕРЕГАЮЩИХ СВЕТОВЫХ РЕЖИМОВ </w:t>
      </w:r>
      <w:r w:rsidR="00615273">
        <w:rPr>
          <w:rStyle w:val="afa"/>
          <w:sz w:val="32"/>
        </w:rPr>
        <w:t xml:space="preserve">  </w:t>
      </w:r>
      <w:r w:rsidRPr="000059D7">
        <w:rPr>
          <w:rStyle w:val="afa"/>
          <w:sz w:val="32"/>
        </w:rPr>
        <w:t>ПРИ  ВЫРАЩИВАНИИ ЦЫПЛЯТ – БРОЙЛЕРОВ В ТИПОВЫХ ПТИЧНИКАХ</w:t>
      </w:r>
    </w:p>
    <w:p w:rsidR="00056353" w:rsidRPr="00352CAE" w:rsidRDefault="00056353" w:rsidP="00352CAE">
      <w:pPr>
        <w:jc w:val="center"/>
        <w:rPr>
          <w:b/>
          <w:sz w:val="32"/>
          <w:szCs w:val="32"/>
        </w:rPr>
      </w:pPr>
    </w:p>
    <w:p w:rsidR="000059D7" w:rsidRDefault="00056353" w:rsidP="0004131E">
      <w:pPr>
        <w:ind w:left="708"/>
        <w:rPr>
          <w:i/>
          <w:sz w:val="32"/>
          <w:szCs w:val="32"/>
        </w:rPr>
      </w:pPr>
      <w:r w:rsidRPr="000059D7">
        <w:rPr>
          <w:b/>
          <w:i/>
          <w:sz w:val="32"/>
          <w:szCs w:val="32"/>
        </w:rPr>
        <w:t>Шуганов В. М.,</w:t>
      </w:r>
      <w:r w:rsidRPr="000059D7">
        <w:rPr>
          <w:i/>
          <w:sz w:val="32"/>
          <w:szCs w:val="32"/>
        </w:rPr>
        <w:t xml:space="preserve"> доктор с. – х. наук, профессор, </w:t>
      </w:r>
    </w:p>
    <w:p w:rsidR="00056353" w:rsidRPr="000059D7" w:rsidRDefault="00056353" w:rsidP="0004131E">
      <w:pPr>
        <w:ind w:left="708"/>
        <w:rPr>
          <w:i/>
          <w:sz w:val="32"/>
          <w:szCs w:val="32"/>
        </w:rPr>
      </w:pPr>
      <w:r w:rsidRPr="000059D7">
        <w:rPr>
          <w:b/>
          <w:i/>
          <w:sz w:val="32"/>
          <w:szCs w:val="32"/>
        </w:rPr>
        <w:t>Шуганов А. В.,</w:t>
      </w:r>
      <w:r w:rsidRPr="000059D7">
        <w:rPr>
          <w:i/>
          <w:sz w:val="32"/>
          <w:szCs w:val="32"/>
        </w:rPr>
        <w:t xml:space="preserve"> студент 1-го курса института управления </w:t>
      </w:r>
    </w:p>
    <w:p w:rsidR="00056353" w:rsidRDefault="00E509BA" w:rsidP="0004131E">
      <w:pPr>
        <w:ind w:left="708"/>
        <w:rPr>
          <w:i/>
          <w:sz w:val="32"/>
          <w:szCs w:val="32"/>
        </w:rPr>
      </w:pPr>
      <w:r>
        <w:rPr>
          <w:i/>
          <w:sz w:val="32"/>
          <w:szCs w:val="32"/>
        </w:rPr>
        <w:t>ФГБОУ ВПО «</w:t>
      </w:r>
      <w:r w:rsidR="00056353" w:rsidRPr="000059D7">
        <w:rPr>
          <w:i/>
          <w:sz w:val="32"/>
          <w:szCs w:val="32"/>
        </w:rPr>
        <w:t xml:space="preserve">Кабардино-Балкарский </w:t>
      </w:r>
      <w:r w:rsidR="001B03D5">
        <w:rPr>
          <w:i/>
          <w:sz w:val="32"/>
          <w:szCs w:val="32"/>
        </w:rPr>
        <w:t xml:space="preserve">государственный аграрный университет </w:t>
      </w:r>
      <w:r w:rsidR="00056353" w:rsidRPr="000059D7">
        <w:rPr>
          <w:i/>
          <w:sz w:val="32"/>
          <w:szCs w:val="32"/>
        </w:rPr>
        <w:t xml:space="preserve"> им. В.М. Кокова</w:t>
      </w:r>
      <w:r>
        <w:rPr>
          <w:i/>
          <w:sz w:val="32"/>
          <w:szCs w:val="32"/>
        </w:rPr>
        <w:t>»</w:t>
      </w:r>
      <w:r w:rsidR="001B03D5">
        <w:rPr>
          <w:i/>
          <w:sz w:val="32"/>
          <w:szCs w:val="32"/>
        </w:rPr>
        <w:t xml:space="preserve">, </w:t>
      </w:r>
      <w:r w:rsidR="00056353" w:rsidRPr="000059D7">
        <w:rPr>
          <w:i/>
          <w:sz w:val="32"/>
          <w:szCs w:val="32"/>
        </w:rPr>
        <w:t xml:space="preserve">  </w:t>
      </w:r>
      <w:r>
        <w:rPr>
          <w:i/>
          <w:sz w:val="32"/>
          <w:szCs w:val="32"/>
        </w:rPr>
        <w:t>г.</w:t>
      </w:r>
      <w:r w:rsidR="0004131E">
        <w:rPr>
          <w:i/>
          <w:sz w:val="32"/>
          <w:szCs w:val="32"/>
        </w:rPr>
        <w:t xml:space="preserve"> </w:t>
      </w:r>
      <w:r w:rsidR="00056353" w:rsidRPr="000059D7">
        <w:rPr>
          <w:i/>
          <w:sz w:val="32"/>
          <w:szCs w:val="32"/>
        </w:rPr>
        <w:t>Нальчик</w:t>
      </w:r>
    </w:p>
    <w:p w:rsidR="00E509BA" w:rsidRPr="000059D7" w:rsidRDefault="00E509BA" w:rsidP="00352CAE">
      <w:pPr>
        <w:jc w:val="center"/>
        <w:rPr>
          <w:i/>
          <w:sz w:val="32"/>
          <w:szCs w:val="32"/>
        </w:rPr>
      </w:pPr>
    </w:p>
    <w:p w:rsidR="00056353" w:rsidRPr="00E509BA" w:rsidRDefault="00E509BA" w:rsidP="00352CAE">
      <w:pPr>
        <w:autoSpaceDE w:val="0"/>
        <w:autoSpaceDN w:val="0"/>
        <w:adjustRightInd w:val="0"/>
        <w:ind w:firstLine="708"/>
        <w:jc w:val="both"/>
        <w:rPr>
          <w:i/>
          <w:sz w:val="32"/>
          <w:szCs w:val="32"/>
        </w:rPr>
      </w:pPr>
      <w:r w:rsidRPr="00E509BA">
        <w:rPr>
          <w:b/>
          <w:i/>
          <w:sz w:val="32"/>
          <w:szCs w:val="32"/>
        </w:rPr>
        <w:t>Аннотация</w:t>
      </w:r>
      <w:r w:rsidR="001B03D5">
        <w:rPr>
          <w:b/>
          <w:i/>
          <w:sz w:val="32"/>
          <w:szCs w:val="32"/>
        </w:rPr>
        <w:t>.</w:t>
      </w:r>
      <w:r w:rsidRPr="00E509BA">
        <w:rPr>
          <w:i/>
          <w:sz w:val="32"/>
          <w:szCs w:val="32"/>
        </w:rPr>
        <w:t xml:space="preserve"> </w:t>
      </w:r>
      <w:r w:rsidR="00056353" w:rsidRPr="00E509BA">
        <w:rPr>
          <w:i/>
          <w:sz w:val="32"/>
          <w:szCs w:val="32"/>
        </w:rPr>
        <w:t>В статье рассмотрена эффективность использования энергосберегающих световых режимов при выращивании цыплят – бройлеров</w:t>
      </w:r>
      <w:r w:rsidR="00056353" w:rsidRPr="00E509BA">
        <w:rPr>
          <w:b/>
          <w:i/>
          <w:sz w:val="32"/>
          <w:szCs w:val="32"/>
        </w:rPr>
        <w:t xml:space="preserve"> </w:t>
      </w:r>
      <w:r w:rsidR="00056353" w:rsidRPr="00E509BA">
        <w:rPr>
          <w:i/>
          <w:sz w:val="32"/>
          <w:szCs w:val="32"/>
        </w:rPr>
        <w:t>кросса «Росс – 308» до 42 – дневного возраста.</w:t>
      </w:r>
    </w:p>
    <w:p w:rsidR="00056353" w:rsidRPr="00E509BA" w:rsidRDefault="00056353" w:rsidP="00352CAE">
      <w:pPr>
        <w:autoSpaceDE w:val="0"/>
        <w:autoSpaceDN w:val="0"/>
        <w:adjustRightInd w:val="0"/>
        <w:jc w:val="both"/>
        <w:rPr>
          <w:b/>
          <w:i/>
          <w:sz w:val="32"/>
          <w:szCs w:val="32"/>
        </w:rPr>
      </w:pPr>
      <w:r w:rsidRPr="00E509BA">
        <w:rPr>
          <w:i/>
          <w:sz w:val="32"/>
          <w:szCs w:val="32"/>
        </w:rPr>
        <w:t xml:space="preserve"> </w:t>
      </w:r>
      <w:r w:rsidRPr="00E509BA">
        <w:rPr>
          <w:i/>
          <w:sz w:val="32"/>
          <w:szCs w:val="32"/>
        </w:rPr>
        <w:tab/>
      </w:r>
      <w:r w:rsidRPr="00E509BA">
        <w:rPr>
          <w:b/>
          <w:i/>
          <w:spacing w:val="-1"/>
          <w:sz w:val="32"/>
          <w:szCs w:val="32"/>
        </w:rPr>
        <w:t>Ключевые слова:</w:t>
      </w:r>
      <w:r w:rsidRPr="00E509BA">
        <w:rPr>
          <w:i/>
          <w:spacing w:val="-1"/>
          <w:sz w:val="32"/>
          <w:szCs w:val="32"/>
        </w:rPr>
        <w:t xml:space="preserve"> энергосберегающий световой режим, прерывистый световой режим, ритмично-варьирующий световой режим.</w:t>
      </w:r>
    </w:p>
    <w:p w:rsidR="00E509BA" w:rsidRDefault="00056353" w:rsidP="00352CAE">
      <w:pPr>
        <w:jc w:val="both"/>
        <w:rPr>
          <w:b/>
          <w:sz w:val="32"/>
          <w:szCs w:val="32"/>
        </w:rPr>
      </w:pPr>
      <w:r w:rsidRPr="00352CAE">
        <w:rPr>
          <w:b/>
          <w:sz w:val="32"/>
          <w:szCs w:val="32"/>
        </w:rPr>
        <w:tab/>
      </w:r>
    </w:p>
    <w:p w:rsidR="00056353" w:rsidRPr="00352CAE" w:rsidRDefault="00056353" w:rsidP="00E509BA">
      <w:pPr>
        <w:ind w:firstLine="708"/>
        <w:jc w:val="both"/>
        <w:rPr>
          <w:sz w:val="32"/>
          <w:szCs w:val="32"/>
        </w:rPr>
      </w:pPr>
      <w:r w:rsidRPr="00352CAE">
        <w:rPr>
          <w:sz w:val="32"/>
          <w:szCs w:val="32"/>
        </w:rPr>
        <w:lastRenderedPageBreak/>
        <w:t>В промышленном птицеводстве страны широко используются типовые безоконные птичники, в которых применяется искусственное освещение. Основными светильниками до настоящего времени остаются лампы накаливания и люминесцентные, а современные светодиоды по ряду причин не находят массового распространения. Вследствие этого расход электроэнергии только на освещение составляет более 30% от его общих затрат на все технологические процессы. Поэтому для снижения затрат на освещение птицеводческие предприятия используют в основном прерывистые световые режимы по рекомендации ВНИТИП, позволяющие экономить около 20 – 25% электроэнергии и более. Сотрудники кафедры зоогигиены МГАВМиБ им. К.И. Скрябина разработали энергосберегающий (ритмично-варьирующий) световой режим, обеспечивающий значительное снижение энергозатрат на освещение и создающий оптимальные условия для проявления максимальной продуктивности и повышения жизнеспособности птицы. Ритмичное варьирование освещенности осуществляется путем круглосуточного попеременного включения и выключения линий светильников птичника. Например, в начале светового дня в течение определенного периода работает 1-</w:t>
      </w:r>
      <w:r w:rsidR="001B03D5">
        <w:rPr>
          <w:sz w:val="32"/>
          <w:szCs w:val="32"/>
        </w:rPr>
        <w:t>я</w:t>
      </w:r>
      <w:r w:rsidRPr="00352CAE">
        <w:rPr>
          <w:sz w:val="32"/>
          <w:szCs w:val="32"/>
        </w:rPr>
        <w:t xml:space="preserve"> и 2-я линии светильников, затем их выключают при одновременном включении 3-и 4-й линий и т.д. Режим ритмично-варьирующего освещения позволяет сократить суммарное время работы светильников в три раза.</w:t>
      </w:r>
      <w:r w:rsidRPr="00352CAE">
        <w:rPr>
          <w:b/>
          <w:sz w:val="32"/>
          <w:szCs w:val="32"/>
        </w:rPr>
        <w:t xml:space="preserve"> </w:t>
      </w:r>
      <w:r w:rsidRPr="00352CAE">
        <w:rPr>
          <w:sz w:val="32"/>
          <w:szCs w:val="32"/>
        </w:rPr>
        <w:t xml:space="preserve">С целью выяснения наиболее эффективного режима освещения, нами изучено влияние дифференцированного и энергосберегающих световых режимов (прерывистый и ритмично – варьирующий) на рост, развитие и конверсию корма и жизнеспособность при выращивании </w:t>
      </w:r>
      <w:r w:rsidRPr="00352CAE">
        <w:rPr>
          <w:rStyle w:val="FontStyle37"/>
          <w:sz w:val="32"/>
          <w:szCs w:val="32"/>
        </w:rPr>
        <w:t>цыплят-бройлеров кросса «Росс – 308».</w:t>
      </w:r>
    </w:p>
    <w:p w:rsidR="00056353" w:rsidRPr="00352CAE" w:rsidRDefault="00056353" w:rsidP="00352CAE">
      <w:pPr>
        <w:ind w:firstLine="708"/>
        <w:jc w:val="both"/>
        <w:rPr>
          <w:sz w:val="32"/>
          <w:szCs w:val="32"/>
        </w:rPr>
      </w:pPr>
      <w:r w:rsidRPr="00352CAE">
        <w:rPr>
          <w:sz w:val="32"/>
          <w:szCs w:val="32"/>
        </w:rPr>
        <w:t xml:space="preserve">Исследования проводили в условиях ОАО </w:t>
      </w:r>
      <w:r w:rsidR="001B03D5">
        <w:rPr>
          <w:sz w:val="32"/>
          <w:szCs w:val="32"/>
        </w:rPr>
        <w:t>«П</w:t>
      </w:r>
      <w:r w:rsidRPr="00352CAE">
        <w:rPr>
          <w:sz w:val="32"/>
          <w:szCs w:val="32"/>
        </w:rPr>
        <w:t>тицефабрика «Нартановская», где в трёх птичниках при клеточном выращивании цыплят–бройлеров подобрали одну контрольную и две опытные группы, по 750 голов в каждой.</w:t>
      </w:r>
    </w:p>
    <w:p w:rsidR="00056353" w:rsidRPr="00352CAE" w:rsidRDefault="00056353" w:rsidP="00352CAE">
      <w:pPr>
        <w:ind w:firstLine="708"/>
        <w:jc w:val="both"/>
        <w:rPr>
          <w:sz w:val="32"/>
          <w:szCs w:val="32"/>
        </w:rPr>
      </w:pPr>
      <w:r w:rsidRPr="00352CAE">
        <w:rPr>
          <w:sz w:val="32"/>
          <w:szCs w:val="32"/>
        </w:rPr>
        <w:t>В контрольном птичнике цыплята выращивались при дифференцированном световом режиме в соответствии с рекомендацией ВНИТИП.</w:t>
      </w:r>
    </w:p>
    <w:p w:rsidR="00056353" w:rsidRPr="00352CAE" w:rsidRDefault="00056353" w:rsidP="00352CAE">
      <w:pPr>
        <w:ind w:firstLine="708"/>
        <w:jc w:val="both"/>
        <w:rPr>
          <w:sz w:val="32"/>
          <w:szCs w:val="32"/>
        </w:rPr>
      </w:pPr>
      <w:r w:rsidRPr="00352CAE">
        <w:rPr>
          <w:sz w:val="32"/>
          <w:szCs w:val="32"/>
        </w:rPr>
        <w:t>В первом опытном птичнике для цыплят 1 опытной группы, начиная с 15</w:t>
      </w:r>
      <w:r w:rsidR="001B03D5">
        <w:rPr>
          <w:sz w:val="32"/>
          <w:szCs w:val="32"/>
        </w:rPr>
        <w:t>-</w:t>
      </w:r>
      <w:r w:rsidRPr="00352CAE">
        <w:rPr>
          <w:sz w:val="32"/>
          <w:szCs w:val="32"/>
        </w:rPr>
        <w:t xml:space="preserve">дневного возраста и до конца выращивания, </w:t>
      </w:r>
      <w:r w:rsidRPr="00352CAE">
        <w:rPr>
          <w:sz w:val="32"/>
          <w:szCs w:val="32"/>
        </w:rPr>
        <w:lastRenderedPageBreak/>
        <w:t>использовали прерывистый световой режим в соответствии с нормами ВНИТИП.</w:t>
      </w:r>
    </w:p>
    <w:p w:rsidR="00056353" w:rsidRPr="00352CAE" w:rsidRDefault="00056353" w:rsidP="00352CAE">
      <w:pPr>
        <w:ind w:firstLine="708"/>
        <w:jc w:val="both"/>
        <w:rPr>
          <w:sz w:val="32"/>
          <w:szCs w:val="32"/>
        </w:rPr>
      </w:pPr>
      <w:r w:rsidRPr="00352CAE">
        <w:rPr>
          <w:sz w:val="32"/>
          <w:szCs w:val="32"/>
        </w:rPr>
        <w:t>Во втором опытном птичнике бройлеры 2 опытной группы, начиная с 15</w:t>
      </w:r>
      <w:r w:rsidR="001B03D5">
        <w:rPr>
          <w:sz w:val="32"/>
          <w:szCs w:val="32"/>
        </w:rPr>
        <w:t>-</w:t>
      </w:r>
      <w:r w:rsidRPr="00352CAE">
        <w:rPr>
          <w:sz w:val="32"/>
          <w:szCs w:val="32"/>
        </w:rPr>
        <w:t>дневного возраста</w:t>
      </w:r>
      <w:r w:rsidR="001B03D5">
        <w:rPr>
          <w:sz w:val="32"/>
          <w:szCs w:val="32"/>
        </w:rPr>
        <w:t>,</w:t>
      </w:r>
      <w:r w:rsidRPr="00352CAE">
        <w:rPr>
          <w:sz w:val="32"/>
          <w:szCs w:val="32"/>
        </w:rPr>
        <w:t xml:space="preserve"> выращивались в условиях ритмично</w:t>
      </w:r>
      <w:r w:rsidR="001B03D5">
        <w:rPr>
          <w:sz w:val="32"/>
          <w:szCs w:val="32"/>
        </w:rPr>
        <w:t>-</w:t>
      </w:r>
      <w:r w:rsidRPr="00352CAE">
        <w:rPr>
          <w:sz w:val="32"/>
          <w:szCs w:val="32"/>
        </w:rPr>
        <w:t>варьирующего светового режима в соответствии с реко</w:t>
      </w:r>
      <w:r w:rsidR="005A4321">
        <w:rPr>
          <w:sz w:val="32"/>
          <w:szCs w:val="32"/>
        </w:rPr>
        <w:t>-</w:t>
      </w:r>
      <w:r w:rsidRPr="00352CAE">
        <w:rPr>
          <w:sz w:val="32"/>
          <w:szCs w:val="32"/>
        </w:rPr>
        <w:t>мендацией кафедры зоогигиены  МГАВМиБ им. К.И. Скрябина.</w:t>
      </w:r>
    </w:p>
    <w:p w:rsidR="00056353" w:rsidRPr="00352CAE" w:rsidRDefault="00056353" w:rsidP="00352CAE">
      <w:pPr>
        <w:ind w:firstLine="708"/>
        <w:jc w:val="both"/>
        <w:rPr>
          <w:sz w:val="32"/>
          <w:szCs w:val="32"/>
        </w:rPr>
      </w:pPr>
      <w:r w:rsidRPr="00352CAE">
        <w:rPr>
          <w:sz w:val="32"/>
          <w:szCs w:val="32"/>
        </w:rPr>
        <w:t>Освещенность в контрольном и 1 опытном птичнике с 14 дневного до 42-дневного возраста составляла 15 лк, а во 2-м опытном птичнике ритмично варьировали от 12 – 15 до 0,5 – 0,7 лк через каждые 60 – 70 мин.</w:t>
      </w:r>
    </w:p>
    <w:p w:rsidR="00056353" w:rsidRDefault="00056353" w:rsidP="00352CAE">
      <w:pPr>
        <w:ind w:firstLine="708"/>
        <w:jc w:val="both"/>
        <w:rPr>
          <w:sz w:val="32"/>
          <w:szCs w:val="32"/>
        </w:rPr>
      </w:pPr>
      <w:r w:rsidRPr="00352CAE">
        <w:rPr>
          <w:sz w:val="32"/>
          <w:szCs w:val="32"/>
        </w:rPr>
        <w:t>Использование энергосберегающих режимов освещения оказало определённое влияние на зоотехнические показатели (табл.1).</w:t>
      </w:r>
    </w:p>
    <w:p w:rsidR="001B03D5" w:rsidRPr="00352CAE" w:rsidRDefault="001B03D5" w:rsidP="00352CAE">
      <w:pPr>
        <w:ind w:firstLine="708"/>
        <w:jc w:val="both"/>
        <w:rPr>
          <w:sz w:val="32"/>
          <w:szCs w:val="32"/>
        </w:rPr>
      </w:pPr>
    </w:p>
    <w:p w:rsidR="00056353" w:rsidRPr="00E509BA" w:rsidRDefault="00056353" w:rsidP="00352CAE">
      <w:pPr>
        <w:jc w:val="center"/>
        <w:rPr>
          <w:sz w:val="28"/>
          <w:szCs w:val="28"/>
        </w:rPr>
      </w:pPr>
      <w:r w:rsidRPr="00E509BA">
        <w:rPr>
          <w:sz w:val="32"/>
          <w:szCs w:val="32"/>
        </w:rPr>
        <w:t>Таблица 1</w:t>
      </w:r>
      <w:r w:rsidR="00E509BA" w:rsidRPr="00E509BA">
        <w:rPr>
          <w:sz w:val="32"/>
          <w:szCs w:val="32"/>
        </w:rPr>
        <w:t>-</w:t>
      </w:r>
      <w:r w:rsidRPr="00E509BA">
        <w:rPr>
          <w:sz w:val="32"/>
          <w:szCs w:val="32"/>
        </w:rPr>
        <w:t xml:space="preserve"> Зоотехнические показатели за период выращивания бройлеров  </w:t>
      </w:r>
      <w:r w:rsidR="001B03D5">
        <w:rPr>
          <w:sz w:val="32"/>
          <w:szCs w:val="32"/>
        </w:rPr>
        <w:t xml:space="preserve">  до 42-</w:t>
      </w:r>
      <w:r w:rsidRPr="00E509BA">
        <w:rPr>
          <w:sz w:val="32"/>
          <w:szCs w:val="32"/>
        </w:rPr>
        <w:t>дневного возраста</w:t>
      </w:r>
      <w:r w:rsidR="00E509BA" w:rsidRPr="00E509BA">
        <w:rPr>
          <w:sz w:val="32"/>
          <w:szCs w:val="32"/>
        </w:rPr>
        <w:t>,</w:t>
      </w:r>
      <w:r w:rsidRPr="00E509BA">
        <w:rPr>
          <w:sz w:val="32"/>
          <w:szCs w:val="32"/>
        </w:rPr>
        <w:t xml:space="preserve"> </w:t>
      </w:r>
      <w:r w:rsidRPr="00E509BA">
        <w:rPr>
          <w:sz w:val="32"/>
          <w:szCs w:val="32"/>
          <w:lang w:val="en-US"/>
        </w:rPr>
        <w:t>n</w:t>
      </w:r>
      <w:r w:rsidRPr="00E509BA">
        <w:rPr>
          <w:sz w:val="32"/>
          <w:szCs w:val="32"/>
        </w:rPr>
        <w:t>=35</w:t>
      </w:r>
    </w:p>
    <w:tbl>
      <w:tblPr>
        <w:tblpPr w:leftFromText="180" w:rightFromText="180" w:vertAnchor="text" w:horzAnchor="margin" w:tblpY="101"/>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402"/>
        <w:gridCol w:w="2340"/>
        <w:gridCol w:w="2459"/>
        <w:gridCol w:w="1769"/>
      </w:tblGrid>
      <w:tr w:rsidR="00056353" w:rsidRPr="00131F3C" w:rsidTr="00E509BA">
        <w:trPr>
          <w:trHeight w:val="360"/>
        </w:trPr>
        <w:tc>
          <w:tcPr>
            <w:tcW w:w="1766" w:type="dxa"/>
            <w:vMerge w:val="restart"/>
            <w:vAlign w:val="center"/>
          </w:tcPr>
          <w:p w:rsidR="00056353" w:rsidRPr="00131F3C" w:rsidRDefault="00056353" w:rsidP="00E509BA">
            <w:pPr>
              <w:jc w:val="center"/>
              <w:rPr>
                <w:sz w:val="28"/>
                <w:szCs w:val="28"/>
              </w:rPr>
            </w:pPr>
          </w:p>
          <w:p w:rsidR="00056353" w:rsidRPr="00131F3C" w:rsidRDefault="00056353" w:rsidP="00E509BA">
            <w:pPr>
              <w:jc w:val="center"/>
              <w:rPr>
                <w:sz w:val="28"/>
                <w:szCs w:val="28"/>
              </w:rPr>
            </w:pPr>
            <w:r w:rsidRPr="00131F3C">
              <w:rPr>
                <w:sz w:val="28"/>
                <w:szCs w:val="28"/>
              </w:rPr>
              <w:t>Группы</w:t>
            </w:r>
          </w:p>
        </w:tc>
        <w:tc>
          <w:tcPr>
            <w:tcW w:w="7970" w:type="dxa"/>
            <w:gridSpan w:val="4"/>
            <w:vAlign w:val="center"/>
          </w:tcPr>
          <w:p w:rsidR="00056353" w:rsidRPr="00131F3C" w:rsidRDefault="00056353" w:rsidP="00E509BA">
            <w:pPr>
              <w:jc w:val="center"/>
              <w:rPr>
                <w:sz w:val="28"/>
                <w:szCs w:val="28"/>
              </w:rPr>
            </w:pPr>
            <w:r w:rsidRPr="00131F3C">
              <w:rPr>
                <w:sz w:val="28"/>
                <w:szCs w:val="28"/>
              </w:rPr>
              <w:t>Показатели</w:t>
            </w:r>
          </w:p>
        </w:tc>
      </w:tr>
      <w:tr w:rsidR="00056353" w:rsidRPr="00131F3C" w:rsidTr="00E509BA">
        <w:trPr>
          <w:trHeight w:val="765"/>
        </w:trPr>
        <w:tc>
          <w:tcPr>
            <w:tcW w:w="1766" w:type="dxa"/>
            <w:vMerge/>
            <w:vAlign w:val="center"/>
          </w:tcPr>
          <w:p w:rsidR="00056353" w:rsidRPr="00131F3C" w:rsidRDefault="00056353" w:rsidP="00E509BA">
            <w:pPr>
              <w:jc w:val="center"/>
              <w:rPr>
                <w:sz w:val="28"/>
                <w:szCs w:val="28"/>
              </w:rPr>
            </w:pPr>
          </w:p>
        </w:tc>
        <w:tc>
          <w:tcPr>
            <w:tcW w:w="1402" w:type="dxa"/>
            <w:vAlign w:val="center"/>
          </w:tcPr>
          <w:p w:rsidR="00056353" w:rsidRDefault="00056353" w:rsidP="00E509BA">
            <w:pPr>
              <w:jc w:val="center"/>
              <w:rPr>
                <w:sz w:val="28"/>
                <w:szCs w:val="28"/>
              </w:rPr>
            </w:pPr>
            <w:r w:rsidRPr="00131F3C">
              <w:rPr>
                <w:sz w:val="28"/>
                <w:szCs w:val="28"/>
              </w:rPr>
              <w:t>живая</w:t>
            </w:r>
          </w:p>
          <w:p w:rsidR="00056353" w:rsidRPr="00131F3C" w:rsidRDefault="00056353" w:rsidP="00E509BA">
            <w:pPr>
              <w:jc w:val="center"/>
              <w:rPr>
                <w:sz w:val="28"/>
                <w:szCs w:val="28"/>
              </w:rPr>
            </w:pPr>
            <w:r w:rsidRPr="00131F3C">
              <w:rPr>
                <w:sz w:val="28"/>
                <w:szCs w:val="28"/>
              </w:rPr>
              <w:t>масса,</w:t>
            </w:r>
            <w:r>
              <w:rPr>
                <w:sz w:val="28"/>
                <w:szCs w:val="28"/>
              </w:rPr>
              <w:t xml:space="preserve"> </w:t>
            </w:r>
            <w:r w:rsidRPr="00131F3C">
              <w:rPr>
                <w:sz w:val="28"/>
                <w:szCs w:val="28"/>
              </w:rPr>
              <w:t>г</w:t>
            </w:r>
          </w:p>
        </w:tc>
        <w:tc>
          <w:tcPr>
            <w:tcW w:w="2340" w:type="dxa"/>
            <w:vAlign w:val="center"/>
          </w:tcPr>
          <w:p w:rsidR="00056353" w:rsidRPr="00131F3C" w:rsidRDefault="00056353" w:rsidP="00E509BA">
            <w:pPr>
              <w:jc w:val="center"/>
              <w:rPr>
                <w:sz w:val="28"/>
                <w:szCs w:val="28"/>
              </w:rPr>
            </w:pPr>
            <w:r w:rsidRPr="00131F3C">
              <w:rPr>
                <w:sz w:val="28"/>
                <w:szCs w:val="28"/>
              </w:rPr>
              <w:t>среднесуточный</w:t>
            </w:r>
            <w:r>
              <w:rPr>
                <w:sz w:val="28"/>
                <w:szCs w:val="28"/>
              </w:rPr>
              <w:t xml:space="preserve"> </w:t>
            </w:r>
            <w:r w:rsidRPr="00131F3C">
              <w:rPr>
                <w:sz w:val="28"/>
                <w:szCs w:val="28"/>
              </w:rPr>
              <w:t xml:space="preserve">              прирост,  г</w:t>
            </w:r>
          </w:p>
        </w:tc>
        <w:tc>
          <w:tcPr>
            <w:tcW w:w="2459" w:type="dxa"/>
            <w:vAlign w:val="center"/>
          </w:tcPr>
          <w:p w:rsidR="00056353" w:rsidRPr="00131F3C" w:rsidRDefault="00056353" w:rsidP="00E509BA">
            <w:pPr>
              <w:jc w:val="center"/>
              <w:rPr>
                <w:sz w:val="28"/>
                <w:szCs w:val="28"/>
              </w:rPr>
            </w:pPr>
            <w:r w:rsidRPr="00131F3C">
              <w:rPr>
                <w:sz w:val="28"/>
                <w:szCs w:val="28"/>
              </w:rPr>
              <w:t xml:space="preserve">затраты корма на </w:t>
            </w:r>
            <w:smartTag w:uri="urn:schemas-microsoft-com:office:smarttags" w:element="metricconverter">
              <w:smartTagPr>
                <w:attr w:name="ProductID" w:val="1 кг"/>
              </w:smartTagPr>
              <w:r w:rsidRPr="00131F3C">
                <w:rPr>
                  <w:sz w:val="28"/>
                  <w:szCs w:val="28"/>
                </w:rPr>
                <w:t>1 кг</w:t>
              </w:r>
            </w:smartTag>
            <w:r>
              <w:rPr>
                <w:sz w:val="28"/>
                <w:szCs w:val="28"/>
              </w:rPr>
              <w:t xml:space="preserve"> </w:t>
            </w:r>
            <w:r w:rsidRPr="00131F3C">
              <w:rPr>
                <w:sz w:val="28"/>
                <w:szCs w:val="28"/>
              </w:rPr>
              <w:t xml:space="preserve">прироста </w:t>
            </w:r>
            <w:r>
              <w:rPr>
                <w:sz w:val="28"/>
                <w:szCs w:val="28"/>
              </w:rPr>
              <w:t xml:space="preserve">                   </w:t>
            </w:r>
            <w:r w:rsidRPr="00131F3C">
              <w:rPr>
                <w:sz w:val="28"/>
                <w:szCs w:val="28"/>
              </w:rPr>
              <w:t>живой массы, кг</w:t>
            </w:r>
          </w:p>
        </w:tc>
        <w:tc>
          <w:tcPr>
            <w:tcW w:w="1769" w:type="dxa"/>
            <w:vAlign w:val="center"/>
          </w:tcPr>
          <w:p w:rsidR="00056353" w:rsidRPr="00131F3C" w:rsidRDefault="00056353" w:rsidP="00E509BA">
            <w:pPr>
              <w:jc w:val="center"/>
              <w:rPr>
                <w:sz w:val="28"/>
                <w:szCs w:val="28"/>
              </w:rPr>
            </w:pPr>
            <w:r w:rsidRPr="00131F3C">
              <w:rPr>
                <w:sz w:val="28"/>
                <w:szCs w:val="28"/>
              </w:rPr>
              <w:t>сохранность, %</w:t>
            </w:r>
          </w:p>
        </w:tc>
      </w:tr>
      <w:tr w:rsidR="00056353" w:rsidRPr="00131F3C" w:rsidTr="00E509BA">
        <w:trPr>
          <w:trHeight w:val="770"/>
        </w:trPr>
        <w:tc>
          <w:tcPr>
            <w:tcW w:w="1766" w:type="dxa"/>
            <w:vAlign w:val="center"/>
          </w:tcPr>
          <w:p w:rsidR="00056353" w:rsidRPr="00131F3C" w:rsidRDefault="00056353" w:rsidP="00E509BA">
            <w:pPr>
              <w:jc w:val="center"/>
              <w:rPr>
                <w:sz w:val="28"/>
                <w:szCs w:val="28"/>
              </w:rPr>
            </w:pPr>
            <w:r w:rsidRPr="00131F3C">
              <w:rPr>
                <w:sz w:val="28"/>
                <w:szCs w:val="28"/>
              </w:rPr>
              <w:t>Контрольная</w:t>
            </w:r>
          </w:p>
          <w:p w:rsidR="00056353" w:rsidRPr="00131F3C" w:rsidRDefault="00056353" w:rsidP="00E509BA">
            <w:pPr>
              <w:jc w:val="center"/>
              <w:rPr>
                <w:sz w:val="28"/>
                <w:szCs w:val="28"/>
              </w:rPr>
            </w:pPr>
            <w:r w:rsidRPr="00131F3C">
              <w:rPr>
                <w:sz w:val="28"/>
                <w:szCs w:val="28"/>
              </w:rPr>
              <w:t>1 опытная</w:t>
            </w:r>
          </w:p>
          <w:p w:rsidR="00056353" w:rsidRPr="00131F3C" w:rsidRDefault="00056353" w:rsidP="00E509BA">
            <w:pPr>
              <w:jc w:val="center"/>
              <w:rPr>
                <w:sz w:val="28"/>
                <w:szCs w:val="28"/>
              </w:rPr>
            </w:pPr>
            <w:r w:rsidRPr="00131F3C">
              <w:rPr>
                <w:sz w:val="28"/>
                <w:szCs w:val="28"/>
              </w:rPr>
              <w:t>2 опытная</w:t>
            </w:r>
          </w:p>
        </w:tc>
        <w:tc>
          <w:tcPr>
            <w:tcW w:w="1402" w:type="dxa"/>
            <w:vAlign w:val="center"/>
          </w:tcPr>
          <w:p w:rsidR="00056353" w:rsidRPr="00131F3C" w:rsidRDefault="00056353" w:rsidP="00E509BA">
            <w:pPr>
              <w:jc w:val="center"/>
              <w:rPr>
                <w:spacing w:val="-5"/>
                <w:sz w:val="28"/>
                <w:szCs w:val="28"/>
              </w:rPr>
            </w:pPr>
            <w:r w:rsidRPr="00131F3C">
              <w:rPr>
                <w:sz w:val="28"/>
                <w:szCs w:val="28"/>
              </w:rPr>
              <w:t>2045,0</w:t>
            </w:r>
          </w:p>
          <w:p w:rsidR="00056353" w:rsidRPr="00131F3C" w:rsidRDefault="00056353" w:rsidP="00E509BA">
            <w:pPr>
              <w:jc w:val="center"/>
              <w:rPr>
                <w:spacing w:val="-5"/>
                <w:sz w:val="28"/>
                <w:szCs w:val="28"/>
              </w:rPr>
            </w:pPr>
            <w:r w:rsidRPr="00131F3C">
              <w:rPr>
                <w:spacing w:val="-5"/>
                <w:sz w:val="28"/>
                <w:szCs w:val="28"/>
              </w:rPr>
              <w:t>2121,5</w:t>
            </w:r>
          </w:p>
          <w:p w:rsidR="00056353" w:rsidRPr="00131F3C" w:rsidRDefault="00056353" w:rsidP="00E509BA">
            <w:pPr>
              <w:jc w:val="center"/>
              <w:rPr>
                <w:spacing w:val="-5"/>
                <w:sz w:val="28"/>
                <w:szCs w:val="28"/>
              </w:rPr>
            </w:pPr>
            <w:r w:rsidRPr="00131F3C">
              <w:rPr>
                <w:spacing w:val="-5"/>
                <w:sz w:val="28"/>
                <w:szCs w:val="28"/>
              </w:rPr>
              <w:t>2193,4</w:t>
            </w:r>
          </w:p>
        </w:tc>
        <w:tc>
          <w:tcPr>
            <w:tcW w:w="2340" w:type="dxa"/>
            <w:vAlign w:val="center"/>
          </w:tcPr>
          <w:p w:rsidR="00056353" w:rsidRPr="00131F3C" w:rsidRDefault="00056353" w:rsidP="00E509BA">
            <w:pPr>
              <w:jc w:val="center"/>
              <w:rPr>
                <w:sz w:val="28"/>
                <w:szCs w:val="28"/>
              </w:rPr>
            </w:pPr>
            <w:r w:rsidRPr="00131F3C">
              <w:rPr>
                <w:sz w:val="28"/>
                <w:szCs w:val="28"/>
              </w:rPr>
              <w:t>47,62</w:t>
            </w:r>
          </w:p>
          <w:p w:rsidR="00056353" w:rsidRPr="00131F3C" w:rsidRDefault="00056353" w:rsidP="00E509BA">
            <w:pPr>
              <w:jc w:val="center"/>
              <w:rPr>
                <w:sz w:val="28"/>
                <w:szCs w:val="28"/>
              </w:rPr>
            </w:pPr>
            <w:r w:rsidRPr="00131F3C">
              <w:rPr>
                <w:sz w:val="28"/>
                <w:szCs w:val="28"/>
              </w:rPr>
              <w:t>49,43</w:t>
            </w:r>
          </w:p>
          <w:p w:rsidR="00056353" w:rsidRPr="00131F3C" w:rsidRDefault="00056353" w:rsidP="00E509BA">
            <w:pPr>
              <w:jc w:val="center"/>
              <w:rPr>
                <w:sz w:val="28"/>
                <w:szCs w:val="28"/>
              </w:rPr>
            </w:pPr>
            <w:r w:rsidRPr="00131F3C">
              <w:rPr>
                <w:sz w:val="28"/>
                <w:szCs w:val="28"/>
              </w:rPr>
              <w:t>51,14</w:t>
            </w:r>
          </w:p>
        </w:tc>
        <w:tc>
          <w:tcPr>
            <w:tcW w:w="2459" w:type="dxa"/>
            <w:vAlign w:val="center"/>
          </w:tcPr>
          <w:p w:rsidR="00056353" w:rsidRPr="00131F3C" w:rsidRDefault="00056353" w:rsidP="00E509BA">
            <w:pPr>
              <w:jc w:val="center"/>
              <w:rPr>
                <w:sz w:val="28"/>
                <w:szCs w:val="28"/>
              </w:rPr>
            </w:pPr>
            <w:r w:rsidRPr="00131F3C">
              <w:rPr>
                <w:sz w:val="28"/>
                <w:szCs w:val="28"/>
              </w:rPr>
              <w:t>2,14</w:t>
            </w:r>
          </w:p>
          <w:p w:rsidR="00056353" w:rsidRPr="00131F3C" w:rsidRDefault="00056353" w:rsidP="00E509BA">
            <w:pPr>
              <w:jc w:val="center"/>
              <w:rPr>
                <w:sz w:val="28"/>
                <w:szCs w:val="28"/>
              </w:rPr>
            </w:pPr>
            <w:r w:rsidRPr="00131F3C">
              <w:rPr>
                <w:sz w:val="28"/>
                <w:szCs w:val="28"/>
              </w:rPr>
              <w:t>2,06</w:t>
            </w:r>
          </w:p>
          <w:p w:rsidR="00056353" w:rsidRPr="00131F3C" w:rsidRDefault="00056353" w:rsidP="00E509BA">
            <w:pPr>
              <w:jc w:val="center"/>
              <w:rPr>
                <w:sz w:val="28"/>
                <w:szCs w:val="28"/>
              </w:rPr>
            </w:pPr>
            <w:r w:rsidRPr="00131F3C">
              <w:rPr>
                <w:sz w:val="28"/>
                <w:szCs w:val="28"/>
              </w:rPr>
              <w:t>1,92</w:t>
            </w:r>
          </w:p>
        </w:tc>
        <w:tc>
          <w:tcPr>
            <w:tcW w:w="1769" w:type="dxa"/>
            <w:vAlign w:val="center"/>
          </w:tcPr>
          <w:p w:rsidR="00056353" w:rsidRPr="00131F3C" w:rsidRDefault="00056353" w:rsidP="00E509BA">
            <w:pPr>
              <w:jc w:val="center"/>
              <w:rPr>
                <w:sz w:val="28"/>
                <w:szCs w:val="28"/>
              </w:rPr>
            </w:pPr>
            <w:r w:rsidRPr="00131F3C">
              <w:rPr>
                <w:sz w:val="28"/>
                <w:szCs w:val="28"/>
              </w:rPr>
              <w:t>95,73</w:t>
            </w:r>
          </w:p>
          <w:p w:rsidR="00056353" w:rsidRPr="00131F3C" w:rsidRDefault="00056353" w:rsidP="00E509BA">
            <w:pPr>
              <w:jc w:val="center"/>
              <w:rPr>
                <w:sz w:val="28"/>
                <w:szCs w:val="28"/>
              </w:rPr>
            </w:pPr>
            <w:r w:rsidRPr="00131F3C">
              <w:rPr>
                <w:sz w:val="28"/>
                <w:szCs w:val="28"/>
              </w:rPr>
              <w:t>96,80</w:t>
            </w:r>
          </w:p>
          <w:p w:rsidR="00056353" w:rsidRPr="00131F3C" w:rsidRDefault="00056353" w:rsidP="00E509BA">
            <w:pPr>
              <w:jc w:val="center"/>
              <w:rPr>
                <w:sz w:val="28"/>
                <w:szCs w:val="28"/>
              </w:rPr>
            </w:pPr>
            <w:r w:rsidRPr="00131F3C">
              <w:rPr>
                <w:sz w:val="28"/>
                <w:szCs w:val="28"/>
              </w:rPr>
              <w:t>97,47</w:t>
            </w:r>
          </w:p>
        </w:tc>
      </w:tr>
    </w:tbl>
    <w:p w:rsidR="00E509BA" w:rsidRDefault="00056353" w:rsidP="00352CAE">
      <w:pPr>
        <w:tabs>
          <w:tab w:val="left" w:pos="510"/>
        </w:tabs>
        <w:jc w:val="both"/>
        <w:rPr>
          <w:sz w:val="28"/>
          <w:szCs w:val="28"/>
        </w:rPr>
      </w:pPr>
      <w:r>
        <w:rPr>
          <w:sz w:val="28"/>
          <w:szCs w:val="28"/>
        </w:rPr>
        <w:tab/>
      </w:r>
    </w:p>
    <w:p w:rsidR="00056353" w:rsidRPr="00352CAE" w:rsidRDefault="00E509BA" w:rsidP="00352CAE">
      <w:pPr>
        <w:tabs>
          <w:tab w:val="left" w:pos="510"/>
        </w:tabs>
        <w:jc w:val="both"/>
        <w:rPr>
          <w:sz w:val="32"/>
          <w:szCs w:val="32"/>
        </w:rPr>
      </w:pPr>
      <w:r>
        <w:rPr>
          <w:sz w:val="28"/>
          <w:szCs w:val="28"/>
        </w:rPr>
        <w:tab/>
      </w:r>
      <w:r w:rsidR="00056353" w:rsidRPr="00352CAE">
        <w:rPr>
          <w:sz w:val="32"/>
          <w:szCs w:val="32"/>
        </w:rPr>
        <w:t xml:space="preserve"> Из табл</w:t>
      </w:r>
      <w:r>
        <w:rPr>
          <w:sz w:val="32"/>
          <w:szCs w:val="32"/>
        </w:rPr>
        <w:t>ицы</w:t>
      </w:r>
      <w:r w:rsidR="00056353" w:rsidRPr="00352CAE">
        <w:rPr>
          <w:sz w:val="32"/>
          <w:szCs w:val="32"/>
        </w:rPr>
        <w:t xml:space="preserve"> 1 видно, что живая масса в опытных группах была достоверно выше, чем в контроле на 3,7 и 7,3%. Аналогичные результаты получены и по среднесуточному приросту живой массы. Затраты корма на </w:t>
      </w:r>
      <w:smartTag w:uri="urn:schemas-microsoft-com:office:smarttags" w:element="metricconverter">
        <w:smartTagPr>
          <w:attr w:name="ProductID" w:val="1 кг"/>
        </w:smartTagPr>
        <w:r w:rsidR="00056353" w:rsidRPr="00352CAE">
          <w:rPr>
            <w:sz w:val="32"/>
            <w:szCs w:val="32"/>
          </w:rPr>
          <w:t>1 кг</w:t>
        </w:r>
      </w:smartTag>
      <w:r w:rsidR="00056353" w:rsidRPr="00352CAE">
        <w:rPr>
          <w:sz w:val="32"/>
          <w:szCs w:val="32"/>
        </w:rPr>
        <w:t xml:space="preserve"> живой массы в опытных группах были ниже, чем в контроле</w:t>
      </w:r>
      <w:r w:rsidR="001B03D5">
        <w:rPr>
          <w:sz w:val="32"/>
          <w:szCs w:val="32"/>
        </w:rPr>
        <w:t>,</w:t>
      </w:r>
      <w:r w:rsidR="00056353" w:rsidRPr="00352CAE">
        <w:rPr>
          <w:sz w:val="32"/>
          <w:szCs w:val="32"/>
        </w:rPr>
        <w:t xml:space="preserve"> на 3,74 и 10,29%. Сохранность цыплят-бройлеров опытных групп была выше, чем в контроле</w:t>
      </w:r>
      <w:r w:rsidR="001B03D5">
        <w:rPr>
          <w:sz w:val="32"/>
          <w:szCs w:val="32"/>
        </w:rPr>
        <w:t>,</w:t>
      </w:r>
      <w:r w:rsidR="00056353" w:rsidRPr="00352CAE">
        <w:rPr>
          <w:sz w:val="32"/>
          <w:szCs w:val="32"/>
        </w:rPr>
        <w:t xml:space="preserve"> на 1,07 и 1,74%.</w:t>
      </w:r>
    </w:p>
    <w:p w:rsidR="00056353" w:rsidRPr="00352CAE" w:rsidRDefault="00056353" w:rsidP="00352CAE">
      <w:pPr>
        <w:jc w:val="both"/>
        <w:rPr>
          <w:sz w:val="32"/>
          <w:szCs w:val="32"/>
        </w:rPr>
      </w:pPr>
      <w:r w:rsidRPr="00352CAE">
        <w:rPr>
          <w:sz w:val="32"/>
          <w:szCs w:val="32"/>
        </w:rPr>
        <w:t xml:space="preserve">      Таким образом, энергосберегающие режимы освещения при выращивании бройлеров в опытных группах способствовали повышению зоотехнических показателей, но наиболее эффективным оказался ритмично-варьирующий режим освещения бройлеров по схеме 2 опытной группы.  </w:t>
      </w:r>
    </w:p>
    <w:p w:rsidR="00056353" w:rsidRPr="00352CAE" w:rsidRDefault="00056353" w:rsidP="00352CAE">
      <w:pPr>
        <w:ind w:firstLine="708"/>
        <w:jc w:val="both"/>
        <w:rPr>
          <w:sz w:val="32"/>
          <w:szCs w:val="32"/>
        </w:rPr>
      </w:pPr>
    </w:p>
    <w:p w:rsidR="00056353" w:rsidRPr="00352CAE" w:rsidRDefault="00056353" w:rsidP="00352CAE">
      <w:pPr>
        <w:jc w:val="both"/>
        <w:rPr>
          <w:sz w:val="32"/>
          <w:szCs w:val="32"/>
        </w:rPr>
      </w:pPr>
    </w:p>
    <w:p w:rsidR="00F55471" w:rsidRPr="00352CAE" w:rsidRDefault="00F55471" w:rsidP="00352CAE">
      <w:pPr>
        <w:jc w:val="both"/>
        <w:rPr>
          <w:sz w:val="32"/>
          <w:szCs w:val="32"/>
        </w:rPr>
      </w:pPr>
    </w:p>
    <w:p w:rsidR="00F55471" w:rsidRPr="00352CAE" w:rsidRDefault="00F55471" w:rsidP="00352CAE">
      <w:pPr>
        <w:rPr>
          <w:sz w:val="32"/>
          <w:szCs w:val="32"/>
        </w:rPr>
      </w:pPr>
    </w:p>
    <w:p w:rsidR="00875425" w:rsidRPr="00023B30" w:rsidRDefault="00875425" w:rsidP="00352CAE">
      <w:pPr>
        <w:pStyle w:val="a5"/>
        <w:rPr>
          <w:rFonts w:ascii="Times New Roman" w:hAnsi="Times New Roman" w:cs="Times New Roman"/>
          <w:b/>
          <w:color w:val="C00000"/>
          <w:sz w:val="36"/>
          <w:szCs w:val="32"/>
        </w:rPr>
      </w:pPr>
      <w:r w:rsidRPr="00023B30">
        <w:rPr>
          <w:rFonts w:ascii="Times New Roman" w:hAnsi="Times New Roman" w:cs="Times New Roman"/>
          <w:b/>
          <w:color w:val="C00000"/>
          <w:sz w:val="36"/>
          <w:szCs w:val="32"/>
        </w:rPr>
        <w:lastRenderedPageBreak/>
        <w:t>Секция 2.</w:t>
      </w:r>
    </w:p>
    <w:p w:rsidR="00875425" w:rsidRPr="00023B30" w:rsidRDefault="00875425" w:rsidP="00352CAE">
      <w:pPr>
        <w:pStyle w:val="a5"/>
        <w:rPr>
          <w:rFonts w:ascii="Times New Roman" w:hAnsi="Times New Roman"/>
          <w:b/>
          <w:color w:val="C00000"/>
          <w:sz w:val="36"/>
          <w:szCs w:val="32"/>
        </w:rPr>
      </w:pPr>
      <w:r w:rsidRPr="00023B30">
        <w:rPr>
          <w:rFonts w:ascii="Times New Roman" w:hAnsi="Times New Roman"/>
          <w:b/>
          <w:color w:val="C00000"/>
          <w:sz w:val="36"/>
          <w:szCs w:val="32"/>
        </w:rPr>
        <w:t>Корма и к</w:t>
      </w:r>
      <w:r w:rsidR="00A01B59" w:rsidRPr="00023B30">
        <w:rPr>
          <w:rFonts w:ascii="Times New Roman" w:hAnsi="Times New Roman"/>
          <w:b/>
          <w:color w:val="C00000"/>
          <w:sz w:val="36"/>
          <w:szCs w:val="32"/>
        </w:rPr>
        <w:t>ормление животных, птицы и рыбы</w:t>
      </w:r>
    </w:p>
    <w:p w:rsidR="006C3A75" w:rsidRPr="00352CAE" w:rsidRDefault="006C3A75" w:rsidP="00352CAE">
      <w:pPr>
        <w:rPr>
          <w:sz w:val="32"/>
          <w:szCs w:val="32"/>
        </w:rPr>
      </w:pPr>
    </w:p>
    <w:p w:rsidR="006C3A75" w:rsidRPr="003E15E9" w:rsidRDefault="006C3A75" w:rsidP="005A4321">
      <w:pPr>
        <w:spacing w:after="120"/>
        <w:rPr>
          <w:b/>
          <w:i/>
          <w:sz w:val="32"/>
          <w:szCs w:val="32"/>
        </w:rPr>
      </w:pPr>
      <w:r w:rsidRPr="003E15E9">
        <w:rPr>
          <w:b/>
          <w:i/>
          <w:sz w:val="32"/>
          <w:szCs w:val="32"/>
        </w:rPr>
        <w:t>УДК</w:t>
      </w:r>
      <w:r w:rsidR="001B03D5">
        <w:rPr>
          <w:b/>
          <w:i/>
          <w:sz w:val="32"/>
          <w:szCs w:val="32"/>
        </w:rPr>
        <w:t xml:space="preserve"> </w:t>
      </w:r>
      <w:r w:rsidRPr="003E15E9">
        <w:rPr>
          <w:b/>
          <w:i/>
          <w:sz w:val="32"/>
          <w:szCs w:val="32"/>
        </w:rPr>
        <w:t>636.5.033.086.16</w:t>
      </w:r>
    </w:p>
    <w:p w:rsidR="006C3A75" w:rsidRDefault="00615273" w:rsidP="00615273">
      <w:pPr>
        <w:spacing w:line="276" w:lineRule="auto"/>
        <w:jc w:val="center"/>
        <w:rPr>
          <w:b/>
          <w:sz w:val="32"/>
          <w:szCs w:val="32"/>
        </w:rPr>
      </w:pPr>
      <w:r w:rsidRPr="00352CAE">
        <w:rPr>
          <w:b/>
          <w:sz w:val="32"/>
          <w:szCs w:val="32"/>
        </w:rPr>
        <w:t>ЭФФЕКТИВНОСТЬ  ПРИМЕНЕНИЯ  НЕТРАДИЦИОННЫХ КОРМОВЫХ</w:t>
      </w:r>
      <w:r>
        <w:rPr>
          <w:b/>
          <w:sz w:val="32"/>
          <w:szCs w:val="32"/>
        </w:rPr>
        <w:t xml:space="preserve"> СРЕДСТВ  В КОРМЛЕНИИ БРОЙЛЕРОВ</w:t>
      </w:r>
    </w:p>
    <w:p w:rsidR="001B03D5" w:rsidRDefault="001B03D5" w:rsidP="001B03D5">
      <w:pPr>
        <w:rPr>
          <w:b/>
          <w:sz w:val="32"/>
          <w:szCs w:val="32"/>
        </w:rPr>
      </w:pPr>
    </w:p>
    <w:p w:rsidR="00E509BA" w:rsidRDefault="006C3A75" w:rsidP="001B03D5">
      <w:pPr>
        <w:ind w:left="708"/>
        <w:rPr>
          <w:i/>
          <w:sz w:val="32"/>
          <w:szCs w:val="32"/>
        </w:rPr>
      </w:pPr>
      <w:r w:rsidRPr="00E509BA">
        <w:rPr>
          <w:b/>
          <w:i/>
          <w:sz w:val="32"/>
          <w:szCs w:val="32"/>
        </w:rPr>
        <w:t>Абдуллабеков</w:t>
      </w:r>
      <w:r w:rsidR="000A7063" w:rsidRPr="000A7063">
        <w:rPr>
          <w:b/>
          <w:i/>
          <w:sz w:val="32"/>
          <w:szCs w:val="32"/>
        </w:rPr>
        <w:t xml:space="preserve"> </w:t>
      </w:r>
      <w:r w:rsidR="000A7063" w:rsidRPr="00E509BA">
        <w:rPr>
          <w:b/>
          <w:i/>
          <w:sz w:val="32"/>
          <w:szCs w:val="32"/>
        </w:rPr>
        <w:t>Р.А.</w:t>
      </w:r>
      <w:r w:rsidRPr="00352CAE">
        <w:rPr>
          <w:i/>
          <w:sz w:val="32"/>
          <w:szCs w:val="32"/>
        </w:rPr>
        <w:t>, аспирант,</w:t>
      </w:r>
    </w:p>
    <w:p w:rsidR="00E509BA" w:rsidRDefault="006C3A75" w:rsidP="001B03D5">
      <w:pPr>
        <w:ind w:left="708"/>
        <w:rPr>
          <w:i/>
          <w:sz w:val="32"/>
          <w:szCs w:val="32"/>
        </w:rPr>
      </w:pPr>
      <w:r w:rsidRPr="00E509BA">
        <w:rPr>
          <w:b/>
          <w:i/>
          <w:sz w:val="32"/>
          <w:szCs w:val="32"/>
        </w:rPr>
        <w:t>Саидгаджиева</w:t>
      </w:r>
      <w:r w:rsidR="000A7063" w:rsidRPr="000A7063">
        <w:rPr>
          <w:b/>
          <w:i/>
          <w:sz w:val="32"/>
          <w:szCs w:val="32"/>
        </w:rPr>
        <w:t xml:space="preserve"> </w:t>
      </w:r>
      <w:r w:rsidR="000A7063" w:rsidRPr="00E509BA">
        <w:rPr>
          <w:b/>
          <w:i/>
          <w:sz w:val="32"/>
          <w:szCs w:val="32"/>
        </w:rPr>
        <w:t>С.С.</w:t>
      </w:r>
      <w:r w:rsidRPr="00352CAE">
        <w:rPr>
          <w:i/>
          <w:sz w:val="32"/>
          <w:szCs w:val="32"/>
        </w:rPr>
        <w:t>, ст</w:t>
      </w:r>
      <w:r w:rsidR="00E509BA">
        <w:rPr>
          <w:i/>
          <w:sz w:val="32"/>
          <w:szCs w:val="32"/>
        </w:rPr>
        <w:t>-</w:t>
      </w:r>
      <w:r w:rsidRPr="00352CAE">
        <w:rPr>
          <w:i/>
          <w:sz w:val="32"/>
          <w:szCs w:val="32"/>
        </w:rPr>
        <w:t xml:space="preserve">ка 4 курса факультета </w:t>
      </w:r>
      <w:r w:rsidR="001B03D5">
        <w:rPr>
          <w:i/>
          <w:sz w:val="32"/>
          <w:szCs w:val="32"/>
        </w:rPr>
        <w:t>б</w:t>
      </w:r>
      <w:r w:rsidRPr="00352CAE">
        <w:rPr>
          <w:i/>
          <w:sz w:val="32"/>
          <w:szCs w:val="32"/>
        </w:rPr>
        <w:t xml:space="preserve">иотехнологии,  </w:t>
      </w:r>
    </w:p>
    <w:p w:rsidR="006C3A75" w:rsidRDefault="006C3A75" w:rsidP="001B03D5">
      <w:pPr>
        <w:ind w:left="708"/>
        <w:rPr>
          <w:i/>
          <w:sz w:val="32"/>
          <w:szCs w:val="32"/>
        </w:rPr>
      </w:pPr>
      <w:r w:rsidRPr="00E509BA">
        <w:rPr>
          <w:b/>
          <w:i/>
          <w:sz w:val="32"/>
          <w:szCs w:val="32"/>
        </w:rPr>
        <w:t>Ахмедханова</w:t>
      </w:r>
      <w:r w:rsidR="000A7063" w:rsidRPr="000A7063">
        <w:rPr>
          <w:b/>
          <w:i/>
          <w:sz w:val="32"/>
          <w:szCs w:val="32"/>
        </w:rPr>
        <w:t xml:space="preserve"> </w:t>
      </w:r>
      <w:r w:rsidR="000A7063" w:rsidRPr="00E509BA">
        <w:rPr>
          <w:b/>
          <w:i/>
          <w:sz w:val="32"/>
          <w:szCs w:val="32"/>
        </w:rPr>
        <w:t>Р.Р.</w:t>
      </w:r>
      <w:r w:rsidR="00E509BA">
        <w:rPr>
          <w:b/>
          <w:i/>
          <w:sz w:val="32"/>
          <w:szCs w:val="32"/>
        </w:rPr>
        <w:t>,</w:t>
      </w:r>
      <w:r w:rsidR="00615273">
        <w:rPr>
          <w:i/>
          <w:sz w:val="32"/>
          <w:szCs w:val="32"/>
        </w:rPr>
        <w:t xml:space="preserve"> д.</w:t>
      </w:r>
      <w:r w:rsidR="001B03D5">
        <w:rPr>
          <w:i/>
          <w:sz w:val="32"/>
          <w:szCs w:val="32"/>
        </w:rPr>
        <w:t xml:space="preserve"> </w:t>
      </w:r>
      <w:r w:rsidR="00615273">
        <w:rPr>
          <w:i/>
          <w:sz w:val="32"/>
          <w:szCs w:val="32"/>
        </w:rPr>
        <w:t>с.-х. наук, профессор</w:t>
      </w:r>
    </w:p>
    <w:p w:rsidR="001B03D5" w:rsidRDefault="001B03D5" w:rsidP="001B03D5">
      <w:pPr>
        <w:ind w:firstLine="567"/>
        <w:rPr>
          <w:i/>
          <w:sz w:val="32"/>
          <w:szCs w:val="32"/>
        </w:rPr>
      </w:pPr>
      <w:r>
        <w:rPr>
          <w:i/>
          <w:sz w:val="32"/>
          <w:szCs w:val="32"/>
        </w:rPr>
        <w:t xml:space="preserve"> </w:t>
      </w:r>
      <w:r w:rsidR="006C3A75" w:rsidRPr="00352CAE">
        <w:rPr>
          <w:i/>
          <w:sz w:val="32"/>
          <w:szCs w:val="32"/>
        </w:rPr>
        <w:t xml:space="preserve">ФГБОУ  ВПО «Дагестанский </w:t>
      </w:r>
      <w:r w:rsidR="00E509BA">
        <w:rPr>
          <w:i/>
          <w:sz w:val="32"/>
          <w:szCs w:val="32"/>
        </w:rPr>
        <w:t xml:space="preserve">государственный аграрный </w:t>
      </w:r>
    </w:p>
    <w:p w:rsidR="006C3A75" w:rsidRDefault="001B03D5" w:rsidP="001B03D5">
      <w:pPr>
        <w:ind w:firstLine="567"/>
        <w:rPr>
          <w:i/>
          <w:sz w:val="32"/>
          <w:szCs w:val="32"/>
        </w:rPr>
      </w:pPr>
      <w:r>
        <w:rPr>
          <w:i/>
          <w:sz w:val="32"/>
          <w:szCs w:val="32"/>
        </w:rPr>
        <w:t xml:space="preserve">  </w:t>
      </w:r>
      <w:r w:rsidR="00E509BA">
        <w:rPr>
          <w:i/>
          <w:sz w:val="32"/>
          <w:szCs w:val="32"/>
        </w:rPr>
        <w:t>университет</w:t>
      </w:r>
      <w:r w:rsidR="006C3A75" w:rsidRPr="00352CAE">
        <w:rPr>
          <w:i/>
          <w:sz w:val="32"/>
          <w:szCs w:val="32"/>
        </w:rPr>
        <w:t xml:space="preserve"> имени М.М. Джамбулатова»</w:t>
      </w:r>
      <w:r w:rsidR="00E509BA">
        <w:rPr>
          <w:i/>
          <w:sz w:val="32"/>
          <w:szCs w:val="32"/>
        </w:rPr>
        <w:t>,</w:t>
      </w:r>
      <w:r w:rsidR="006C3A75" w:rsidRPr="00352CAE">
        <w:rPr>
          <w:i/>
          <w:sz w:val="32"/>
          <w:szCs w:val="32"/>
        </w:rPr>
        <w:t xml:space="preserve"> г. Махачкала</w:t>
      </w:r>
    </w:p>
    <w:p w:rsidR="00E509BA" w:rsidRPr="00352CAE" w:rsidRDefault="00E509BA" w:rsidP="00352CAE">
      <w:pPr>
        <w:ind w:firstLine="567"/>
        <w:jc w:val="center"/>
        <w:rPr>
          <w:i/>
          <w:sz w:val="32"/>
          <w:szCs w:val="32"/>
        </w:rPr>
      </w:pPr>
    </w:p>
    <w:p w:rsidR="006C3A75" w:rsidRPr="00E509BA" w:rsidRDefault="006C3A75" w:rsidP="00352CAE">
      <w:pPr>
        <w:ind w:firstLine="567"/>
        <w:jc w:val="both"/>
        <w:rPr>
          <w:i/>
          <w:sz w:val="32"/>
          <w:szCs w:val="32"/>
        </w:rPr>
      </w:pPr>
      <w:r w:rsidRPr="00E509BA">
        <w:rPr>
          <w:b/>
          <w:i/>
          <w:sz w:val="32"/>
          <w:szCs w:val="32"/>
        </w:rPr>
        <w:t xml:space="preserve">Аннотация. </w:t>
      </w:r>
      <w:r w:rsidRPr="00E509BA">
        <w:rPr>
          <w:i/>
          <w:sz w:val="32"/>
          <w:szCs w:val="32"/>
        </w:rPr>
        <w:t xml:space="preserve">Включение в состав комбикорма 3% муки из виноградных выжимок способствовало снижению себестоимости  прироста живой массы бройлеров на 2,94 руб. При этом экономический эффект в пересчёте на 1000 голов цыплят-бройлеров от ввода в состав комбикорма 3%  муки из виноградных выжимок составил 6037,3 руб. </w:t>
      </w:r>
    </w:p>
    <w:p w:rsidR="006C3A75" w:rsidRPr="00352CAE" w:rsidRDefault="006C3A75" w:rsidP="00352CAE">
      <w:pPr>
        <w:ind w:firstLine="567"/>
        <w:jc w:val="both"/>
        <w:rPr>
          <w:sz w:val="32"/>
          <w:szCs w:val="32"/>
        </w:rPr>
      </w:pPr>
      <w:r w:rsidRPr="00E509BA">
        <w:rPr>
          <w:b/>
          <w:i/>
          <w:sz w:val="32"/>
          <w:szCs w:val="32"/>
        </w:rPr>
        <w:t>Ключевые слова</w:t>
      </w:r>
      <w:r w:rsidRPr="00E509BA">
        <w:rPr>
          <w:i/>
          <w:sz w:val="32"/>
          <w:szCs w:val="32"/>
        </w:rPr>
        <w:t>: цыплята-бройлеры, мука из виноградных выжимок,  живая масса, затраты корма, себестоимость, экономический эффект</w:t>
      </w:r>
      <w:r w:rsidRPr="00352CAE">
        <w:rPr>
          <w:sz w:val="32"/>
          <w:szCs w:val="32"/>
        </w:rPr>
        <w:t>.</w:t>
      </w:r>
    </w:p>
    <w:p w:rsidR="006C3A75" w:rsidRPr="00352CAE" w:rsidRDefault="006C3A75" w:rsidP="00352CAE">
      <w:pPr>
        <w:shd w:val="clear" w:color="auto" w:fill="FFFFFF"/>
        <w:ind w:firstLine="567"/>
        <w:jc w:val="both"/>
        <w:rPr>
          <w:sz w:val="32"/>
          <w:szCs w:val="32"/>
        </w:rPr>
      </w:pPr>
    </w:p>
    <w:p w:rsidR="006C3A75" w:rsidRPr="00352CAE" w:rsidRDefault="006C3A75" w:rsidP="00352CAE">
      <w:pPr>
        <w:shd w:val="clear" w:color="auto" w:fill="FFFFFF"/>
        <w:ind w:firstLine="567"/>
        <w:jc w:val="both"/>
        <w:rPr>
          <w:sz w:val="32"/>
          <w:szCs w:val="32"/>
        </w:rPr>
      </w:pPr>
      <w:r w:rsidRPr="00352CAE">
        <w:rPr>
          <w:sz w:val="32"/>
          <w:szCs w:val="32"/>
        </w:rPr>
        <w:t>Использование нетрадиционных кормов – это один из доступ</w:t>
      </w:r>
      <w:r w:rsidR="00503971">
        <w:rPr>
          <w:sz w:val="32"/>
          <w:szCs w:val="32"/>
        </w:rPr>
        <w:t>-</w:t>
      </w:r>
      <w:r w:rsidRPr="00352CAE">
        <w:rPr>
          <w:sz w:val="32"/>
          <w:szCs w:val="32"/>
        </w:rPr>
        <w:t>ных путей укрепления кормовой базы птицеводства [1, 2, 3, 4].</w:t>
      </w:r>
    </w:p>
    <w:p w:rsidR="006C3A75" w:rsidRPr="00352CAE" w:rsidRDefault="006C3A75" w:rsidP="00352CAE">
      <w:pPr>
        <w:shd w:val="clear" w:color="auto" w:fill="FFFFFF"/>
        <w:ind w:firstLine="567"/>
        <w:jc w:val="both"/>
        <w:rPr>
          <w:sz w:val="32"/>
          <w:szCs w:val="32"/>
        </w:rPr>
      </w:pPr>
      <w:r w:rsidRPr="00352CAE">
        <w:rPr>
          <w:sz w:val="32"/>
          <w:szCs w:val="32"/>
        </w:rPr>
        <w:t>К тому же, с экономической точки зрения, они рентабельны для птицеводческ</w:t>
      </w:r>
      <w:r w:rsidR="001B03D5">
        <w:rPr>
          <w:sz w:val="32"/>
          <w:szCs w:val="32"/>
        </w:rPr>
        <w:t>их предприятий нашей республики</w:t>
      </w:r>
      <w:r w:rsidRPr="00352CAE">
        <w:rPr>
          <w:sz w:val="32"/>
          <w:szCs w:val="32"/>
        </w:rPr>
        <w:t>, так как нетрадиционные источники   повсеместно  имеются  в изобилии как на суше, так и в море.  По химическому составу они не уступают  традиционным кормам, а порою и превышают по некоторым отдельным веществам, что и свидетельствует об их преимуществе, качественности и экологичности.</w:t>
      </w:r>
    </w:p>
    <w:p w:rsidR="006C3A75" w:rsidRPr="00352CAE" w:rsidRDefault="006C3A75" w:rsidP="00352CAE">
      <w:pPr>
        <w:ind w:firstLine="567"/>
        <w:jc w:val="both"/>
        <w:rPr>
          <w:sz w:val="32"/>
          <w:szCs w:val="32"/>
        </w:rPr>
      </w:pPr>
      <w:r w:rsidRPr="00352CAE">
        <w:rPr>
          <w:sz w:val="32"/>
          <w:szCs w:val="32"/>
        </w:rPr>
        <w:t xml:space="preserve">Таким дополнительным источником кормов для животных и птицы в нашей </w:t>
      </w:r>
      <w:r w:rsidR="001B03D5">
        <w:rPr>
          <w:sz w:val="32"/>
          <w:szCs w:val="32"/>
        </w:rPr>
        <w:t>р</w:t>
      </w:r>
      <w:r w:rsidRPr="00352CAE">
        <w:rPr>
          <w:sz w:val="32"/>
          <w:szCs w:val="32"/>
        </w:rPr>
        <w:t>еспублике может служить мука из выжимок винограда.</w:t>
      </w:r>
    </w:p>
    <w:p w:rsidR="006C3A75" w:rsidRPr="00352CAE" w:rsidRDefault="006C3A75" w:rsidP="00352CAE">
      <w:pPr>
        <w:ind w:firstLine="709"/>
        <w:jc w:val="both"/>
        <w:rPr>
          <w:sz w:val="32"/>
          <w:szCs w:val="32"/>
        </w:rPr>
      </w:pPr>
      <w:r w:rsidRPr="00352CAE">
        <w:rPr>
          <w:sz w:val="32"/>
          <w:szCs w:val="32"/>
        </w:rPr>
        <w:lastRenderedPageBreak/>
        <w:t xml:space="preserve">С целью изучения влияния  муки из виноградных выжимок на продуктивность и экономические показатели цыплят-бройлеров был проведен производственный опыт. Для этого были взяты 2 группы цыплят бройлеров суточного возраста по 140 голов в каждой. Первая контрольная группа (базисный вариант) получала комбикорма без муки из виноградных выжимок, а вторая опытная (новый вариант) </w:t>
      </w:r>
      <w:r w:rsidR="001B03D5">
        <w:rPr>
          <w:sz w:val="32"/>
          <w:szCs w:val="32"/>
        </w:rPr>
        <w:t xml:space="preserve">- </w:t>
      </w:r>
      <w:r w:rsidRPr="00352CAE">
        <w:rPr>
          <w:sz w:val="32"/>
          <w:szCs w:val="32"/>
        </w:rPr>
        <w:t>комбикорм с содержанием 3% муки из виноградных выжимок.</w:t>
      </w:r>
    </w:p>
    <w:p w:rsidR="006C3A75" w:rsidRPr="00352CAE" w:rsidRDefault="006C3A75" w:rsidP="00352CAE">
      <w:pPr>
        <w:ind w:firstLine="709"/>
        <w:jc w:val="both"/>
        <w:rPr>
          <w:sz w:val="32"/>
          <w:szCs w:val="32"/>
        </w:rPr>
      </w:pPr>
      <w:r w:rsidRPr="00352CAE">
        <w:rPr>
          <w:sz w:val="32"/>
          <w:szCs w:val="32"/>
        </w:rPr>
        <w:t>Данные производственной проверки и результатов научно-производственных опытов представлены в таб. 1 и 2.</w:t>
      </w:r>
    </w:p>
    <w:p w:rsidR="006C3A75" w:rsidRPr="00352CAE" w:rsidRDefault="006C3A75" w:rsidP="00352CAE">
      <w:pPr>
        <w:ind w:left="-142" w:firstLine="709"/>
        <w:jc w:val="center"/>
        <w:rPr>
          <w:sz w:val="32"/>
          <w:szCs w:val="32"/>
        </w:rPr>
      </w:pPr>
    </w:p>
    <w:p w:rsidR="006C3A75" w:rsidRDefault="006C3A75" w:rsidP="00352CAE">
      <w:pPr>
        <w:ind w:left="-142" w:firstLine="709"/>
        <w:jc w:val="center"/>
        <w:rPr>
          <w:sz w:val="32"/>
          <w:szCs w:val="32"/>
        </w:rPr>
      </w:pPr>
      <w:r w:rsidRPr="00352CAE">
        <w:rPr>
          <w:sz w:val="32"/>
          <w:szCs w:val="32"/>
        </w:rPr>
        <w:t>Таблица 1 – Динамика живой массы цыплят-бройлеров</w:t>
      </w:r>
    </w:p>
    <w:p w:rsidR="00E509BA" w:rsidRPr="00352CAE" w:rsidRDefault="00E509BA" w:rsidP="00352CAE">
      <w:pPr>
        <w:ind w:left="-142" w:firstLine="709"/>
        <w:jc w:val="center"/>
        <w:rPr>
          <w:sz w:val="32"/>
          <w:szCs w:val="32"/>
        </w:rPr>
      </w:pP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1570"/>
        <w:gridCol w:w="899"/>
        <w:gridCol w:w="1363"/>
        <w:gridCol w:w="1797"/>
        <w:gridCol w:w="873"/>
        <w:gridCol w:w="1363"/>
      </w:tblGrid>
      <w:tr w:rsidR="006C3A75" w:rsidTr="00E509BA">
        <w:trPr>
          <w:trHeight w:val="413"/>
        </w:trPr>
        <w:tc>
          <w:tcPr>
            <w:tcW w:w="1781" w:type="dxa"/>
            <w:vMerge w:val="restart"/>
            <w:tcBorders>
              <w:top w:val="single" w:sz="4" w:space="0" w:color="auto"/>
              <w:left w:val="single" w:sz="4" w:space="0" w:color="auto"/>
              <w:bottom w:val="single" w:sz="4" w:space="0" w:color="auto"/>
              <w:right w:val="single" w:sz="4" w:space="0" w:color="auto"/>
            </w:tcBorders>
          </w:tcPr>
          <w:p w:rsidR="006C3A75" w:rsidRDefault="006C3A75">
            <w:pPr>
              <w:spacing w:line="276" w:lineRule="auto"/>
              <w:ind w:left="-142"/>
              <w:jc w:val="center"/>
              <w:rPr>
                <w:rFonts w:eastAsia="Times New Roman"/>
                <w:sz w:val="28"/>
                <w:szCs w:val="28"/>
                <w:lang w:eastAsia="en-US"/>
              </w:rPr>
            </w:pPr>
          </w:p>
          <w:p w:rsidR="006C3A75" w:rsidRDefault="006C3A75">
            <w:pPr>
              <w:spacing w:line="276" w:lineRule="auto"/>
              <w:ind w:left="-142"/>
              <w:jc w:val="center"/>
              <w:rPr>
                <w:sz w:val="28"/>
                <w:szCs w:val="28"/>
                <w:lang w:eastAsia="en-US"/>
              </w:rPr>
            </w:pPr>
          </w:p>
          <w:p w:rsidR="006C3A75" w:rsidRDefault="006C3A75">
            <w:pPr>
              <w:spacing w:line="276" w:lineRule="auto"/>
              <w:ind w:left="-142"/>
              <w:jc w:val="center"/>
              <w:rPr>
                <w:rFonts w:eastAsia="Times New Roman"/>
                <w:sz w:val="28"/>
                <w:szCs w:val="28"/>
                <w:lang w:eastAsia="en-US"/>
              </w:rPr>
            </w:pPr>
            <w:r>
              <w:rPr>
                <w:sz w:val="28"/>
                <w:szCs w:val="28"/>
                <w:lang w:eastAsia="en-US"/>
              </w:rPr>
              <w:t>Группа</w:t>
            </w:r>
          </w:p>
        </w:tc>
        <w:tc>
          <w:tcPr>
            <w:tcW w:w="7864" w:type="dxa"/>
            <w:gridSpan w:val="6"/>
            <w:tcBorders>
              <w:top w:val="single" w:sz="4" w:space="0" w:color="auto"/>
              <w:left w:val="single" w:sz="4" w:space="0" w:color="auto"/>
              <w:bottom w:val="single" w:sz="4" w:space="0" w:color="auto"/>
              <w:right w:val="single" w:sz="4" w:space="0" w:color="auto"/>
            </w:tcBorders>
            <w:hideMark/>
          </w:tcPr>
          <w:p w:rsidR="006C3A75" w:rsidRDefault="006C3A75">
            <w:pPr>
              <w:spacing w:line="276" w:lineRule="auto"/>
              <w:ind w:left="-142"/>
              <w:jc w:val="center"/>
              <w:rPr>
                <w:rFonts w:eastAsia="Times New Roman"/>
                <w:sz w:val="28"/>
                <w:szCs w:val="28"/>
                <w:lang w:eastAsia="en-US"/>
              </w:rPr>
            </w:pPr>
            <w:r>
              <w:rPr>
                <w:sz w:val="28"/>
                <w:szCs w:val="28"/>
                <w:lang w:eastAsia="en-US"/>
              </w:rPr>
              <w:t>Возраст</w:t>
            </w:r>
          </w:p>
        </w:tc>
      </w:tr>
      <w:tr w:rsidR="006C3A75" w:rsidTr="00E509BA">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3A75" w:rsidRDefault="006C3A75">
            <w:pPr>
              <w:rPr>
                <w:rFonts w:eastAsia="Times New Roman"/>
                <w:sz w:val="28"/>
                <w:szCs w:val="28"/>
                <w:lang w:eastAsia="en-US"/>
              </w:rPr>
            </w:pPr>
          </w:p>
        </w:tc>
        <w:tc>
          <w:tcPr>
            <w:tcW w:w="3832" w:type="dxa"/>
            <w:gridSpan w:val="3"/>
            <w:tcBorders>
              <w:top w:val="single" w:sz="4" w:space="0" w:color="auto"/>
              <w:left w:val="single" w:sz="4" w:space="0" w:color="auto"/>
              <w:bottom w:val="single" w:sz="4" w:space="0" w:color="auto"/>
              <w:right w:val="single" w:sz="4" w:space="0" w:color="auto"/>
            </w:tcBorders>
            <w:hideMark/>
          </w:tcPr>
          <w:p w:rsidR="006C3A75" w:rsidRDefault="006C3A75" w:rsidP="001B03D5">
            <w:pPr>
              <w:spacing w:line="276" w:lineRule="auto"/>
              <w:ind w:left="-142"/>
              <w:jc w:val="center"/>
              <w:rPr>
                <w:rFonts w:eastAsia="Times New Roman"/>
                <w:sz w:val="28"/>
                <w:szCs w:val="28"/>
                <w:lang w:eastAsia="en-US"/>
              </w:rPr>
            </w:pPr>
            <w:r>
              <w:rPr>
                <w:sz w:val="28"/>
                <w:szCs w:val="28"/>
                <w:lang w:eastAsia="en-US"/>
              </w:rPr>
              <w:t>4 недел</w:t>
            </w:r>
            <w:r w:rsidR="001B03D5">
              <w:rPr>
                <w:sz w:val="28"/>
                <w:szCs w:val="28"/>
                <w:lang w:eastAsia="en-US"/>
              </w:rPr>
              <w:t>и</w:t>
            </w:r>
          </w:p>
        </w:tc>
        <w:tc>
          <w:tcPr>
            <w:tcW w:w="4032" w:type="dxa"/>
            <w:gridSpan w:val="3"/>
            <w:tcBorders>
              <w:top w:val="single" w:sz="4" w:space="0" w:color="auto"/>
              <w:left w:val="single" w:sz="4" w:space="0" w:color="auto"/>
              <w:bottom w:val="single" w:sz="4" w:space="0" w:color="auto"/>
              <w:right w:val="single" w:sz="4" w:space="0" w:color="auto"/>
            </w:tcBorders>
            <w:hideMark/>
          </w:tcPr>
          <w:p w:rsidR="006C3A75" w:rsidRDefault="006C3A75">
            <w:pPr>
              <w:spacing w:line="276" w:lineRule="auto"/>
              <w:ind w:left="-142"/>
              <w:jc w:val="center"/>
              <w:rPr>
                <w:rFonts w:eastAsia="Times New Roman"/>
                <w:sz w:val="28"/>
                <w:szCs w:val="28"/>
                <w:lang w:eastAsia="en-US"/>
              </w:rPr>
            </w:pPr>
            <w:r>
              <w:rPr>
                <w:sz w:val="28"/>
                <w:szCs w:val="28"/>
                <w:lang w:eastAsia="en-US"/>
              </w:rPr>
              <w:t>6 недель</w:t>
            </w:r>
          </w:p>
        </w:tc>
      </w:tr>
      <w:tr w:rsidR="006C3A75" w:rsidTr="00E509BA">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3A75" w:rsidRDefault="006C3A75">
            <w:pPr>
              <w:rPr>
                <w:rFonts w:eastAsia="Times New Roman"/>
                <w:sz w:val="28"/>
                <w:szCs w:val="28"/>
                <w:lang w:eastAsia="en-US"/>
              </w:rPr>
            </w:pPr>
          </w:p>
        </w:tc>
        <w:tc>
          <w:tcPr>
            <w:tcW w:w="1570" w:type="dxa"/>
            <w:tcBorders>
              <w:top w:val="single" w:sz="4" w:space="0" w:color="auto"/>
              <w:left w:val="single" w:sz="4" w:space="0" w:color="auto"/>
              <w:bottom w:val="single" w:sz="4" w:space="0" w:color="auto"/>
              <w:right w:val="single" w:sz="4" w:space="0" w:color="auto"/>
            </w:tcBorders>
            <w:hideMark/>
          </w:tcPr>
          <w:p w:rsidR="006C3A75" w:rsidRPr="00E509BA" w:rsidRDefault="006C3A75" w:rsidP="00E509BA">
            <w:pPr>
              <w:ind w:left="-142"/>
              <w:jc w:val="center"/>
              <w:rPr>
                <w:rFonts w:eastAsia="Times New Roman"/>
                <w:b/>
                <w:sz w:val="28"/>
                <w:szCs w:val="28"/>
                <w:lang w:eastAsia="en-US"/>
              </w:rPr>
            </w:pPr>
            <w:r>
              <w:rPr>
                <w:sz w:val="28"/>
                <w:szCs w:val="28"/>
                <w:lang w:eastAsia="en-US"/>
              </w:rPr>
              <w:t xml:space="preserve">Х </w:t>
            </w:r>
            <w:r w:rsidR="00E509BA" w:rsidRPr="00E509BA">
              <w:rPr>
                <w:noProof/>
                <w:position w:val="-4"/>
                <w:sz w:val="28"/>
                <w:szCs w:val="28"/>
              </w:rPr>
              <w:t>±</w:t>
            </w:r>
            <w:r>
              <w:rPr>
                <w:sz w:val="28"/>
                <w:szCs w:val="28"/>
                <w:lang w:val="en-US" w:eastAsia="en-US"/>
              </w:rPr>
              <w:t>m</w:t>
            </w:r>
            <w:r w:rsidR="00E509BA">
              <w:rPr>
                <w:sz w:val="28"/>
                <w:szCs w:val="28"/>
                <w:lang w:eastAsia="en-US"/>
              </w:rPr>
              <w:t>, г</w:t>
            </w:r>
          </w:p>
        </w:tc>
        <w:tc>
          <w:tcPr>
            <w:tcW w:w="899" w:type="dxa"/>
            <w:tcBorders>
              <w:top w:val="single" w:sz="4" w:space="0" w:color="auto"/>
              <w:left w:val="single" w:sz="4" w:space="0" w:color="auto"/>
              <w:bottom w:val="single" w:sz="4" w:space="0" w:color="auto"/>
              <w:right w:val="single" w:sz="4" w:space="0" w:color="auto"/>
            </w:tcBorders>
          </w:tcPr>
          <w:p w:rsidR="006C3A75" w:rsidRPr="00E509BA" w:rsidRDefault="00E509BA" w:rsidP="00E509BA">
            <w:pPr>
              <w:ind w:left="-142"/>
              <w:jc w:val="center"/>
              <w:rPr>
                <w:rFonts w:eastAsia="Times New Roman"/>
                <w:sz w:val="28"/>
                <w:szCs w:val="28"/>
                <w:vertAlign w:val="subscript"/>
                <w:lang w:val="en-US" w:eastAsia="en-US"/>
              </w:rPr>
            </w:pPr>
            <w:r w:rsidRPr="00E509BA">
              <w:rPr>
                <w:rFonts w:eastAsia="Times New Roman"/>
                <w:sz w:val="28"/>
                <w:szCs w:val="28"/>
                <w:lang w:val="en-US" w:eastAsia="en-US"/>
              </w:rPr>
              <w:t>t</w:t>
            </w:r>
            <w:r w:rsidRPr="00E509BA">
              <w:rPr>
                <w:rFonts w:eastAsia="Times New Roman"/>
                <w:sz w:val="28"/>
                <w:szCs w:val="28"/>
                <w:vertAlign w:val="subscript"/>
                <w:lang w:val="en-US" w:eastAsia="en-US"/>
              </w:rPr>
              <w:t>d</w:t>
            </w:r>
          </w:p>
        </w:tc>
        <w:tc>
          <w:tcPr>
            <w:tcW w:w="1363"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left="-142"/>
              <w:jc w:val="center"/>
              <w:rPr>
                <w:rFonts w:eastAsia="Times New Roman"/>
                <w:sz w:val="28"/>
                <w:szCs w:val="28"/>
                <w:lang w:eastAsia="en-US"/>
              </w:rPr>
            </w:pPr>
            <w:r>
              <w:rPr>
                <w:sz w:val="28"/>
                <w:szCs w:val="28"/>
                <w:lang w:eastAsia="en-US"/>
              </w:rPr>
              <w:t>% к контролю</w:t>
            </w:r>
          </w:p>
        </w:tc>
        <w:tc>
          <w:tcPr>
            <w:tcW w:w="1797" w:type="dxa"/>
            <w:tcBorders>
              <w:top w:val="single" w:sz="4" w:space="0" w:color="auto"/>
              <w:left w:val="single" w:sz="4" w:space="0" w:color="auto"/>
              <w:bottom w:val="single" w:sz="4" w:space="0" w:color="auto"/>
              <w:right w:val="single" w:sz="4" w:space="0" w:color="auto"/>
            </w:tcBorders>
            <w:hideMark/>
          </w:tcPr>
          <w:p w:rsidR="006C3A75" w:rsidRPr="00E509BA" w:rsidRDefault="006C3A75" w:rsidP="00E509BA">
            <w:pPr>
              <w:ind w:left="-142"/>
              <w:jc w:val="center"/>
              <w:rPr>
                <w:rFonts w:eastAsia="Times New Roman"/>
                <w:b/>
                <w:sz w:val="28"/>
                <w:szCs w:val="28"/>
                <w:lang w:eastAsia="en-US"/>
              </w:rPr>
            </w:pPr>
            <w:r>
              <w:rPr>
                <w:sz w:val="28"/>
                <w:szCs w:val="28"/>
                <w:lang w:eastAsia="en-US"/>
              </w:rPr>
              <w:t xml:space="preserve">Х </w:t>
            </w:r>
            <w:r w:rsidR="00E509BA" w:rsidRPr="00E509BA">
              <w:rPr>
                <w:noProof/>
                <w:position w:val="-4"/>
                <w:sz w:val="28"/>
                <w:szCs w:val="28"/>
              </w:rPr>
              <w:t>±</w:t>
            </w:r>
            <w:r>
              <w:rPr>
                <w:sz w:val="28"/>
                <w:szCs w:val="28"/>
                <w:lang w:val="en-US" w:eastAsia="en-US"/>
              </w:rPr>
              <w:t>m</w:t>
            </w:r>
            <w:r w:rsidR="00E509BA">
              <w:rPr>
                <w:sz w:val="28"/>
                <w:szCs w:val="28"/>
                <w:lang w:eastAsia="en-US"/>
              </w:rPr>
              <w:t>, г</w:t>
            </w:r>
          </w:p>
        </w:tc>
        <w:tc>
          <w:tcPr>
            <w:tcW w:w="873" w:type="dxa"/>
            <w:tcBorders>
              <w:top w:val="single" w:sz="4" w:space="0" w:color="auto"/>
              <w:left w:val="single" w:sz="4" w:space="0" w:color="auto"/>
              <w:bottom w:val="single" w:sz="4" w:space="0" w:color="auto"/>
              <w:right w:val="single" w:sz="4" w:space="0" w:color="auto"/>
            </w:tcBorders>
          </w:tcPr>
          <w:p w:rsidR="006C3A75" w:rsidRDefault="00E509BA" w:rsidP="00E509BA">
            <w:pPr>
              <w:ind w:left="-142"/>
              <w:jc w:val="center"/>
              <w:rPr>
                <w:rFonts w:eastAsia="Times New Roman"/>
                <w:b/>
                <w:sz w:val="28"/>
                <w:szCs w:val="28"/>
                <w:lang w:eastAsia="en-US"/>
              </w:rPr>
            </w:pPr>
            <w:r w:rsidRPr="00E509BA">
              <w:rPr>
                <w:rFonts w:eastAsia="Times New Roman"/>
                <w:sz w:val="28"/>
                <w:szCs w:val="28"/>
                <w:lang w:val="en-US" w:eastAsia="en-US"/>
              </w:rPr>
              <w:t>t</w:t>
            </w:r>
            <w:r w:rsidRPr="00E509BA">
              <w:rPr>
                <w:rFonts w:eastAsia="Times New Roman"/>
                <w:sz w:val="28"/>
                <w:szCs w:val="28"/>
                <w:vertAlign w:val="subscript"/>
                <w:lang w:val="en-US" w:eastAsia="en-US"/>
              </w:rPr>
              <w:t>d</w:t>
            </w:r>
          </w:p>
        </w:tc>
        <w:tc>
          <w:tcPr>
            <w:tcW w:w="1363"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left="-142"/>
              <w:jc w:val="center"/>
              <w:rPr>
                <w:rFonts w:eastAsia="Times New Roman"/>
                <w:sz w:val="28"/>
                <w:szCs w:val="28"/>
                <w:lang w:eastAsia="en-US"/>
              </w:rPr>
            </w:pPr>
            <w:r>
              <w:rPr>
                <w:sz w:val="28"/>
                <w:szCs w:val="28"/>
                <w:lang w:eastAsia="en-US"/>
              </w:rPr>
              <w:t>% к контролю</w:t>
            </w:r>
          </w:p>
        </w:tc>
      </w:tr>
      <w:tr w:rsidR="006C3A75" w:rsidTr="00E509BA">
        <w:trPr>
          <w:trHeight w:val="844"/>
        </w:trPr>
        <w:tc>
          <w:tcPr>
            <w:tcW w:w="1781" w:type="dxa"/>
            <w:tcBorders>
              <w:top w:val="single" w:sz="4" w:space="0" w:color="auto"/>
              <w:left w:val="single" w:sz="4" w:space="0" w:color="auto"/>
              <w:bottom w:val="single" w:sz="4" w:space="0" w:color="auto"/>
              <w:right w:val="single" w:sz="4" w:space="0" w:color="auto"/>
            </w:tcBorders>
            <w:hideMark/>
          </w:tcPr>
          <w:p w:rsidR="006C3A75" w:rsidRDefault="006C3A75">
            <w:pPr>
              <w:spacing w:line="276" w:lineRule="auto"/>
              <w:ind w:left="-142"/>
              <w:jc w:val="center"/>
              <w:rPr>
                <w:rFonts w:eastAsia="Times New Roman"/>
                <w:sz w:val="28"/>
                <w:szCs w:val="28"/>
                <w:lang w:eastAsia="en-US"/>
              </w:rPr>
            </w:pPr>
            <w:r>
              <w:rPr>
                <w:sz w:val="28"/>
                <w:szCs w:val="28"/>
                <w:lang w:eastAsia="en-US"/>
              </w:rPr>
              <w:t>1 контрольная</w:t>
            </w:r>
          </w:p>
        </w:tc>
        <w:tc>
          <w:tcPr>
            <w:tcW w:w="1570"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7"/>
                <w:szCs w:val="27"/>
                <w:lang w:eastAsia="en-US"/>
              </w:rPr>
            </w:pPr>
            <w:r>
              <w:rPr>
                <w:sz w:val="27"/>
                <w:szCs w:val="27"/>
                <w:lang w:eastAsia="en-US"/>
              </w:rPr>
              <w:t>1045</w:t>
            </w:r>
            <w:r>
              <w:rPr>
                <w:sz w:val="28"/>
                <w:szCs w:val="28"/>
                <w:lang w:eastAsia="en-US"/>
              </w:rPr>
              <w:t>±23,3</w:t>
            </w:r>
          </w:p>
        </w:tc>
        <w:tc>
          <w:tcPr>
            <w:tcW w:w="899"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7"/>
                <w:szCs w:val="27"/>
                <w:lang w:eastAsia="en-US"/>
              </w:rPr>
            </w:pPr>
            <w:r>
              <w:rPr>
                <w:sz w:val="27"/>
                <w:szCs w:val="27"/>
                <w:lang w:eastAsia="en-US"/>
              </w:rPr>
              <w:t>-</w:t>
            </w:r>
          </w:p>
        </w:tc>
        <w:tc>
          <w:tcPr>
            <w:tcW w:w="1363"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7"/>
                <w:szCs w:val="27"/>
                <w:lang w:eastAsia="en-US"/>
              </w:rPr>
            </w:pPr>
            <w:r>
              <w:rPr>
                <w:sz w:val="27"/>
                <w:szCs w:val="27"/>
                <w:lang w:eastAsia="en-US"/>
              </w:rPr>
              <w:t>100,</w:t>
            </w:r>
          </w:p>
        </w:tc>
        <w:tc>
          <w:tcPr>
            <w:tcW w:w="1797"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b/>
                <w:sz w:val="28"/>
                <w:szCs w:val="28"/>
                <w:lang w:eastAsia="en-US"/>
              </w:rPr>
            </w:pPr>
            <w:r>
              <w:rPr>
                <w:sz w:val="27"/>
                <w:szCs w:val="27"/>
                <w:lang w:eastAsia="en-US"/>
              </w:rPr>
              <w:t>2018,0</w:t>
            </w:r>
            <w:r>
              <w:rPr>
                <w:sz w:val="28"/>
                <w:szCs w:val="28"/>
                <w:lang w:eastAsia="en-US"/>
              </w:rPr>
              <w:t>±50,7</w:t>
            </w:r>
          </w:p>
        </w:tc>
        <w:tc>
          <w:tcPr>
            <w:tcW w:w="873"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b/>
                <w:sz w:val="28"/>
                <w:szCs w:val="28"/>
                <w:lang w:eastAsia="en-US"/>
              </w:rPr>
            </w:pPr>
            <w:r>
              <w:rPr>
                <w:b/>
                <w:sz w:val="28"/>
                <w:szCs w:val="28"/>
                <w:lang w:eastAsia="en-US"/>
              </w:rPr>
              <w:t>-</w:t>
            </w:r>
          </w:p>
        </w:tc>
        <w:tc>
          <w:tcPr>
            <w:tcW w:w="1363"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8"/>
                <w:szCs w:val="28"/>
                <w:lang w:eastAsia="en-US"/>
              </w:rPr>
            </w:pPr>
            <w:r>
              <w:rPr>
                <w:sz w:val="28"/>
                <w:szCs w:val="28"/>
                <w:lang w:eastAsia="en-US"/>
              </w:rPr>
              <w:t>100.0</w:t>
            </w:r>
          </w:p>
        </w:tc>
      </w:tr>
      <w:tr w:rsidR="006C3A75" w:rsidTr="00E509BA">
        <w:trPr>
          <w:trHeight w:val="430"/>
        </w:trPr>
        <w:tc>
          <w:tcPr>
            <w:tcW w:w="1781" w:type="dxa"/>
            <w:tcBorders>
              <w:top w:val="single" w:sz="4" w:space="0" w:color="auto"/>
              <w:left w:val="single" w:sz="4" w:space="0" w:color="auto"/>
              <w:bottom w:val="single" w:sz="4" w:space="0" w:color="auto"/>
              <w:right w:val="single" w:sz="4" w:space="0" w:color="auto"/>
            </w:tcBorders>
            <w:hideMark/>
          </w:tcPr>
          <w:p w:rsidR="006C3A75" w:rsidRDefault="006C3A75">
            <w:pPr>
              <w:spacing w:line="276" w:lineRule="auto"/>
              <w:ind w:left="-142"/>
              <w:jc w:val="center"/>
              <w:rPr>
                <w:rFonts w:eastAsia="Times New Roman"/>
                <w:sz w:val="28"/>
                <w:szCs w:val="28"/>
                <w:lang w:eastAsia="en-US"/>
              </w:rPr>
            </w:pPr>
            <w:r>
              <w:rPr>
                <w:sz w:val="28"/>
                <w:szCs w:val="28"/>
                <w:lang w:eastAsia="en-US"/>
              </w:rPr>
              <w:t>2 опытная</w:t>
            </w:r>
          </w:p>
        </w:tc>
        <w:tc>
          <w:tcPr>
            <w:tcW w:w="1570"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8"/>
                <w:szCs w:val="28"/>
                <w:vertAlign w:val="superscript"/>
                <w:lang w:eastAsia="en-US"/>
              </w:rPr>
            </w:pPr>
            <w:r>
              <w:rPr>
                <w:sz w:val="28"/>
                <w:szCs w:val="28"/>
                <w:lang w:eastAsia="en-US"/>
              </w:rPr>
              <w:t>1143±28,6</w:t>
            </w:r>
            <w:r>
              <w:rPr>
                <w:sz w:val="28"/>
                <w:szCs w:val="28"/>
                <w:vertAlign w:val="superscript"/>
                <w:lang w:eastAsia="en-US"/>
              </w:rPr>
              <w:t>**</w:t>
            </w:r>
          </w:p>
        </w:tc>
        <w:tc>
          <w:tcPr>
            <w:tcW w:w="899"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8"/>
                <w:szCs w:val="28"/>
                <w:lang w:eastAsia="en-US"/>
              </w:rPr>
            </w:pPr>
            <w:r>
              <w:rPr>
                <w:sz w:val="28"/>
                <w:szCs w:val="28"/>
                <w:lang w:eastAsia="en-US"/>
              </w:rPr>
              <w:t>2,66</w:t>
            </w:r>
          </w:p>
        </w:tc>
        <w:tc>
          <w:tcPr>
            <w:tcW w:w="1363"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8"/>
                <w:szCs w:val="28"/>
                <w:lang w:eastAsia="en-US"/>
              </w:rPr>
            </w:pPr>
            <w:r>
              <w:rPr>
                <w:sz w:val="28"/>
                <w:szCs w:val="28"/>
                <w:lang w:eastAsia="en-US"/>
              </w:rPr>
              <w:t>109,4</w:t>
            </w:r>
          </w:p>
        </w:tc>
        <w:tc>
          <w:tcPr>
            <w:tcW w:w="1797"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jc w:val="center"/>
              <w:rPr>
                <w:rFonts w:eastAsia="Times New Roman"/>
                <w:b/>
                <w:sz w:val="28"/>
                <w:szCs w:val="28"/>
                <w:vertAlign w:val="superscript"/>
                <w:lang w:eastAsia="en-US"/>
              </w:rPr>
            </w:pPr>
            <w:r>
              <w:rPr>
                <w:sz w:val="27"/>
                <w:szCs w:val="27"/>
                <w:lang w:eastAsia="en-US"/>
              </w:rPr>
              <w:t>2245,8</w:t>
            </w:r>
            <w:r>
              <w:rPr>
                <w:sz w:val="28"/>
                <w:szCs w:val="28"/>
                <w:lang w:eastAsia="en-US"/>
              </w:rPr>
              <w:t>±52,1</w:t>
            </w:r>
            <w:r>
              <w:rPr>
                <w:sz w:val="28"/>
                <w:szCs w:val="28"/>
                <w:vertAlign w:val="superscript"/>
                <w:lang w:eastAsia="en-US"/>
              </w:rPr>
              <w:t>**</w:t>
            </w:r>
          </w:p>
        </w:tc>
        <w:tc>
          <w:tcPr>
            <w:tcW w:w="873"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8"/>
                <w:szCs w:val="28"/>
                <w:lang w:eastAsia="en-US"/>
              </w:rPr>
            </w:pPr>
            <w:r>
              <w:rPr>
                <w:sz w:val="28"/>
                <w:szCs w:val="28"/>
                <w:lang w:eastAsia="en-US"/>
              </w:rPr>
              <w:t>3,12</w:t>
            </w:r>
          </w:p>
        </w:tc>
        <w:tc>
          <w:tcPr>
            <w:tcW w:w="1363" w:type="dxa"/>
            <w:tcBorders>
              <w:top w:val="single" w:sz="4" w:space="0" w:color="auto"/>
              <w:left w:val="single" w:sz="4" w:space="0" w:color="auto"/>
              <w:bottom w:val="single" w:sz="4" w:space="0" w:color="auto"/>
              <w:right w:val="single" w:sz="4" w:space="0" w:color="auto"/>
            </w:tcBorders>
            <w:vAlign w:val="center"/>
            <w:hideMark/>
          </w:tcPr>
          <w:p w:rsidR="006C3A75" w:rsidRDefault="006C3A75" w:rsidP="00E509BA">
            <w:pPr>
              <w:spacing w:line="276" w:lineRule="auto"/>
              <w:ind w:left="-142"/>
              <w:jc w:val="center"/>
              <w:rPr>
                <w:rFonts w:eastAsia="Times New Roman"/>
                <w:sz w:val="28"/>
                <w:szCs w:val="28"/>
                <w:lang w:eastAsia="en-US"/>
              </w:rPr>
            </w:pPr>
            <w:r>
              <w:rPr>
                <w:sz w:val="28"/>
                <w:szCs w:val="28"/>
                <w:lang w:eastAsia="en-US"/>
              </w:rPr>
              <w:t>111,25</w:t>
            </w:r>
          </w:p>
        </w:tc>
      </w:tr>
    </w:tbl>
    <w:p w:rsidR="006C3A75" w:rsidRDefault="006C3A75" w:rsidP="007149E3">
      <w:pPr>
        <w:ind w:left="-142" w:firstLine="709"/>
        <w:rPr>
          <w:sz w:val="32"/>
          <w:szCs w:val="32"/>
        </w:rPr>
      </w:pPr>
      <w:r w:rsidRPr="007149E3">
        <w:rPr>
          <w:sz w:val="32"/>
          <w:szCs w:val="32"/>
        </w:rPr>
        <w:t>**Р≤0,01, ***Р≤0,001</w:t>
      </w:r>
    </w:p>
    <w:p w:rsidR="00E509BA" w:rsidRPr="007149E3" w:rsidRDefault="00E509BA" w:rsidP="007149E3">
      <w:pPr>
        <w:ind w:left="-142" w:firstLine="709"/>
        <w:rPr>
          <w:rFonts w:eastAsia="Times New Roman"/>
          <w:sz w:val="32"/>
          <w:szCs w:val="32"/>
        </w:rPr>
      </w:pPr>
    </w:p>
    <w:p w:rsidR="006C3A75" w:rsidRPr="007149E3" w:rsidRDefault="006C3A75" w:rsidP="007149E3">
      <w:pPr>
        <w:ind w:left="-142" w:firstLine="709"/>
        <w:jc w:val="both"/>
        <w:rPr>
          <w:sz w:val="32"/>
          <w:szCs w:val="32"/>
        </w:rPr>
      </w:pPr>
      <w:r w:rsidRPr="007149E3">
        <w:rPr>
          <w:sz w:val="32"/>
          <w:szCs w:val="32"/>
        </w:rPr>
        <w:t>Как видно из данных таблицы 1</w:t>
      </w:r>
      <w:r w:rsidR="00E509BA">
        <w:rPr>
          <w:sz w:val="32"/>
          <w:szCs w:val="32"/>
        </w:rPr>
        <w:t>,</w:t>
      </w:r>
      <w:r w:rsidRPr="007149E3">
        <w:rPr>
          <w:sz w:val="32"/>
          <w:szCs w:val="32"/>
        </w:rPr>
        <w:t xml:space="preserve"> живая масса бройлеров, получавших муку из виноградных выжимок</w:t>
      </w:r>
      <w:r w:rsidR="00E509BA">
        <w:rPr>
          <w:sz w:val="32"/>
          <w:szCs w:val="32"/>
        </w:rPr>
        <w:t>,</w:t>
      </w:r>
      <w:r w:rsidRPr="007149E3">
        <w:rPr>
          <w:sz w:val="32"/>
          <w:szCs w:val="32"/>
        </w:rPr>
        <w:t xml:space="preserve"> была достоверно выше (Р≤ 0,01,***Р≤0,001 ) на 9,4,% в 4-недельном возрасте и на 11,25  соответственно в 6-недельном возрасте. Скармливание муки из виноградных выжимок положительно сказал</w:t>
      </w:r>
      <w:r w:rsidR="001B03D5">
        <w:rPr>
          <w:sz w:val="32"/>
          <w:szCs w:val="32"/>
        </w:rPr>
        <w:t>о</w:t>
      </w:r>
      <w:r w:rsidRPr="007149E3">
        <w:rPr>
          <w:sz w:val="32"/>
          <w:szCs w:val="32"/>
        </w:rPr>
        <w:t>сь и на приросте живой массы бройлеров.</w:t>
      </w:r>
    </w:p>
    <w:p w:rsidR="006C3A75" w:rsidRPr="007149E3" w:rsidRDefault="006C3A75" w:rsidP="007149E3">
      <w:pPr>
        <w:ind w:left="-142" w:firstLine="709"/>
        <w:jc w:val="both"/>
        <w:rPr>
          <w:sz w:val="32"/>
          <w:szCs w:val="32"/>
        </w:rPr>
      </w:pPr>
      <w:r w:rsidRPr="007149E3">
        <w:rPr>
          <w:sz w:val="32"/>
          <w:szCs w:val="32"/>
        </w:rPr>
        <w:t>Сохранность бройлеров контрольной группы (базовый вариант) составила 92,85, а в новом варианте</w:t>
      </w:r>
      <w:r w:rsidR="001B03D5">
        <w:rPr>
          <w:sz w:val="32"/>
          <w:szCs w:val="32"/>
        </w:rPr>
        <w:t xml:space="preserve"> </w:t>
      </w:r>
      <w:r w:rsidRPr="007149E3">
        <w:rPr>
          <w:sz w:val="32"/>
          <w:szCs w:val="32"/>
        </w:rPr>
        <w:t>- 95,0%. Снизились также в новом варианте и затраты корма на 1кг прироста  живой массы по сравнению с базовым вариантом на 6,14 %.</w:t>
      </w:r>
    </w:p>
    <w:p w:rsidR="00615273" w:rsidRPr="007149E3" w:rsidRDefault="00615273" w:rsidP="00615273">
      <w:pPr>
        <w:ind w:firstLine="567"/>
        <w:jc w:val="both"/>
        <w:rPr>
          <w:sz w:val="32"/>
          <w:szCs w:val="32"/>
        </w:rPr>
      </w:pPr>
      <w:r w:rsidRPr="007149E3">
        <w:rPr>
          <w:sz w:val="32"/>
          <w:szCs w:val="32"/>
        </w:rPr>
        <w:t>Таким образом, включение в состав комбикорма 3% муки из виноградных выжимок способствовало снижению себестоимости 1 кг прироста живой массы бройлеров на 2,94 руб. При этом экономический эффект в пересчёте на 1000 голов цыплят-бройлеров от ввода в состав комбикорма 3%  муки из виноградных выжимок составил 6037,3 руб.</w:t>
      </w:r>
    </w:p>
    <w:p w:rsidR="006C3A75" w:rsidRDefault="006C3A75" w:rsidP="00E509BA">
      <w:pPr>
        <w:jc w:val="center"/>
        <w:rPr>
          <w:sz w:val="32"/>
          <w:szCs w:val="32"/>
        </w:rPr>
      </w:pPr>
      <w:r w:rsidRPr="007149E3">
        <w:rPr>
          <w:sz w:val="32"/>
          <w:szCs w:val="32"/>
        </w:rPr>
        <w:lastRenderedPageBreak/>
        <w:t>Таблица 2 –  Эффективност</w:t>
      </w:r>
      <w:r w:rsidR="00E509BA">
        <w:rPr>
          <w:sz w:val="32"/>
          <w:szCs w:val="32"/>
        </w:rPr>
        <w:t>ь</w:t>
      </w:r>
      <w:r w:rsidRPr="007149E3">
        <w:rPr>
          <w:sz w:val="32"/>
          <w:szCs w:val="32"/>
        </w:rPr>
        <w:t xml:space="preserve"> выращивания бройлеров на комбикормах с включением муки из виноградных выжимок </w:t>
      </w:r>
    </w:p>
    <w:p w:rsidR="00E509BA" w:rsidRPr="007149E3" w:rsidRDefault="00E509BA" w:rsidP="00E509BA">
      <w:pPr>
        <w:jc w:val="center"/>
        <w:rPr>
          <w:sz w:val="32"/>
          <w:szCs w:val="32"/>
        </w:rPr>
      </w:pPr>
    </w:p>
    <w:tbl>
      <w:tblPr>
        <w:tblStyle w:val="a8"/>
        <w:tblW w:w="0" w:type="auto"/>
        <w:tblInd w:w="-142" w:type="dxa"/>
        <w:tblLook w:val="04A0" w:firstRow="1" w:lastRow="0" w:firstColumn="1" w:lastColumn="0" w:noHBand="0" w:noVBand="1"/>
      </w:tblPr>
      <w:tblGrid>
        <w:gridCol w:w="5779"/>
        <w:gridCol w:w="1842"/>
        <w:gridCol w:w="1950"/>
      </w:tblGrid>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rFonts w:eastAsia="Times New Roman"/>
              </w:rPr>
            </w:pPr>
            <w:r>
              <w:t>Показатели</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pPr>
              <w:ind w:left="-142"/>
              <w:jc w:val="center"/>
              <w:rPr>
                <w:rFonts w:eastAsia="Times New Roman"/>
              </w:rPr>
            </w:pPr>
            <w:r>
              <w:t>Базовый</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pPr>
              <w:ind w:left="-142"/>
              <w:jc w:val="center"/>
              <w:rPr>
                <w:rFonts w:eastAsia="Times New Roman"/>
              </w:rPr>
            </w:pPr>
            <w:r>
              <w:t>Новый 1</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Поголовье в начале опыта, голов</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140</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140</w:t>
            </w:r>
          </w:p>
        </w:tc>
      </w:tr>
      <w:tr w:rsidR="006C3A75" w:rsidTr="00E509BA">
        <w:trPr>
          <w:trHeight w:val="381"/>
        </w:trPr>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Поголовье в конце опыта, голов</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129</w:t>
            </w:r>
          </w:p>
        </w:tc>
        <w:tc>
          <w:tcPr>
            <w:tcW w:w="1950" w:type="dxa"/>
            <w:tcBorders>
              <w:top w:val="single" w:sz="4" w:space="0" w:color="auto"/>
              <w:left w:val="single" w:sz="4" w:space="0" w:color="auto"/>
              <w:bottom w:val="single" w:sz="4" w:space="0" w:color="auto"/>
              <w:right w:val="single" w:sz="4" w:space="0" w:color="auto"/>
            </w:tcBorders>
          </w:tcPr>
          <w:p w:rsidR="006C3A75" w:rsidRDefault="006C3A75" w:rsidP="00E509BA">
            <w:pPr>
              <w:ind w:firstLine="0"/>
              <w:jc w:val="center"/>
              <w:rPr>
                <w:rFonts w:eastAsia="Times New Roman"/>
              </w:rPr>
            </w:pPr>
            <w:r>
              <w:t>133</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Сохранность, %</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92,85</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95,00</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Живая масса цыплёнка в суточном возрасте, г</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39,7</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40,0</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Валовая масса цыплят, кг</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5,56</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5,60</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Средняя живая масса за 6 недель, г</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2018,0±50,7</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2245,8±52,1</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Валовая живая масса, кг</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254,76</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293,09</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Валовой прирост живой массы, кг</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249,2</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287,49</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Среднесуточный прирост живой массы, г</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47,12</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52,72</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Средняя стоимость 1 кг комбикорма, руб.</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14,5</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14,5</w:t>
            </w:r>
          </w:p>
        </w:tc>
      </w:tr>
      <w:tr w:rsidR="006C3A75" w:rsidTr="00E509BA">
        <w:trPr>
          <w:trHeight w:val="595"/>
        </w:trPr>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Производственные затраты на прирост живой массы, руб.</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11127,8</w:t>
            </w:r>
          </w:p>
        </w:tc>
        <w:tc>
          <w:tcPr>
            <w:tcW w:w="1950" w:type="dxa"/>
            <w:tcBorders>
              <w:top w:val="single" w:sz="4" w:space="0" w:color="auto"/>
              <w:left w:val="single" w:sz="4" w:space="0" w:color="auto"/>
              <w:bottom w:val="single" w:sz="4" w:space="0" w:color="auto"/>
              <w:right w:val="single" w:sz="4" w:space="0" w:color="auto"/>
            </w:tcBorders>
          </w:tcPr>
          <w:p w:rsidR="006C3A75" w:rsidRDefault="006C3A75" w:rsidP="00E509BA">
            <w:pPr>
              <w:ind w:firstLine="0"/>
              <w:jc w:val="center"/>
              <w:rPr>
                <w:rFonts w:eastAsia="Times New Roman"/>
              </w:rPr>
            </w:pPr>
            <w:r>
              <w:t>11990,3</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Себестоимость 1 кг прироста живой массы, руб.</w:t>
            </w:r>
          </w:p>
        </w:tc>
        <w:tc>
          <w:tcPr>
            <w:tcW w:w="1842"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44,65</w:t>
            </w: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41,71</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Экономический эффект, руб.</w:t>
            </w:r>
          </w:p>
        </w:tc>
        <w:tc>
          <w:tcPr>
            <w:tcW w:w="1842" w:type="dxa"/>
            <w:tcBorders>
              <w:top w:val="single" w:sz="4" w:space="0" w:color="auto"/>
              <w:left w:val="single" w:sz="4" w:space="0" w:color="auto"/>
              <w:bottom w:val="single" w:sz="4" w:space="0" w:color="auto"/>
              <w:right w:val="single" w:sz="4" w:space="0" w:color="auto"/>
            </w:tcBorders>
          </w:tcPr>
          <w:p w:rsidR="006C3A75" w:rsidRDefault="006C3A75" w:rsidP="00E509BA">
            <w:pPr>
              <w:ind w:firstLine="0"/>
              <w:jc w:val="center"/>
              <w:rPr>
                <w:rFonts w:eastAsia="Times New Roman"/>
              </w:rPr>
            </w:pP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845,22</w:t>
            </w:r>
          </w:p>
        </w:tc>
      </w:tr>
      <w:tr w:rsidR="006C3A75" w:rsidTr="00E509BA">
        <w:tc>
          <w:tcPr>
            <w:tcW w:w="5779"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left"/>
              <w:rPr>
                <w:rFonts w:eastAsia="Times New Roman"/>
              </w:rPr>
            </w:pPr>
            <w:r>
              <w:t>Экономический эффект в расчёте на 1000 голов бройлеров, руб.</w:t>
            </w:r>
          </w:p>
        </w:tc>
        <w:tc>
          <w:tcPr>
            <w:tcW w:w="1842" w:type="dxa"/>
            <w:tcBorders>
              <w:top w:val="single" w:sz="4" w:space="0" w:color="auto"/>
              <w:left w:val="single" w:sz="4" w:space="0" w:color="auto"/>
              <w:bottom w:val="single" w:sz="4" w:space="0" w:color="auto"/>
              <w:right w:val="single" w:sz="4" w:space="0" w:color="auto"/>
            </w:tcBorders>
          </w:tcPr>
          <w:p w:rsidR="006C3A75" w:rsidRDefault="006C3A75" w:rsidP="00E509BA">
            <w:pPr>
              <w:ind w:firstLine="0"/>
              <w:jc w:val="center"/>
              <w:rPr>
                <w:rFonts w:eastAsia="Times New Roman"/>
              </w:rPr>
            </w:pPr>
          </w:p>
        </w:tc>
        <w:tc>
          <w:tcPr>
            <w:tcW w:w="1950" w:type="dxa"/>
            <w:tcBorders>
              <w:top w:val="single" w:sz="4" w:space="0" w:color="auto"/>
              <w:left w:val="single" w:sz="4" w:space="0" w:color="auto"/>
              <w:bottom w:val="single" w:sz="4" w:space="0" w:color="auto"/>
              <w:right w:val="single" w:sz="4" w:space="0" w:color="auto"/>
            </w:tcBorders>
            <w:hideMark/>
          </w:tcPr>
          <w:p w:rsidR="006C3A75" w:rsidRDefault="006C3A75" w:rsidP="00E509BA">
            <w:pPr>
              <w:ind w:firstLine="0"/>
              <w:jc w:val="center"/>
              <w:rPr>
                <w:rFonts w:eastAsia="Times New Roman"/>
              </w:rPr>
            </w:pPr>
            <w:r>
              <w:t>6037,3</w:t>
            </w:r>
          </w:p>
        </w:tc>
      </w:tr>
    </w:tbl>
    <w:p w:rsidR="006C3A75" w:rsidRDefault="006C3A75" w:rsidP="006C3A75">
      <w:pPr>
        <w:ind w:firstLine="567"/>
        <w:jc w:val="both"/>
        <w:rPr>
          <w:rFonts w:eastAsia="Times New Roman"/>
          <w:sz w:val="28"/>
          <w:szCs w:val="28"/>
        </w:rPr>
      </w:pPr>
    </w:p>
    <w:p w:rsidR="006C3A75" w:rsidRPr="00E509BA" w:rsidRDefault="00E509BA" w:rsidP="00E509BA">
      <w:pPr>
        <w:ind w:left="-142" w:firstLine="567"/>
        <w:jc w:val="center"/>
        <w:rPr>
          <w:i/>
          <w:sz w:val="32"/>
          <w:szCs w:val="32"/>
        </w:rPr>
      </w:pPr>
      <w:r w:rsidRPr="00E509BA">
        <w:rPr>
          <w:i/>
          <w:sz w:val="32"/>
          <w:szCs w:val="32"/>
        </w:rPr>
        <w:t>ЛИТЕРАТУРА</w:t>
      </w:r>
    </w:p>
    <w:p w:rsidR="006C3A75" w:rsidRPr="00E509BA" w:rsidRDefault="006C3A75" w:rsidP="00AD537B">
      <w:pPr>
        <w:pStyle w:val="a3"/>
        <w:numPr>
          <w:ilvl w:val="0"/>
          <w:numId w:val="6"/>
        </w:numPr>
        <w:spacing w:after="0" w:line="240" w:lineRule="auto"/>
        <w:ind w:left="0" w:firstLine="0"/>
        <w:jc w:val="both"/>
        <w:rPr>
          <w:rFonts w:ascii="Times New Roman" w:hAnsi="Times New Roman"/>
          <w:sz w:val="32"/>
          <w:szCs w:val="32"/>
          <w:bdr w:val="none" w:sz="0" w:space="0" w:color="auto" w:frame="1"/>
        </w:rPr>
      </w:pPr>
      <w:r w:rsidRPr="00E509BA">
        <w:rPr>
          <w:rFonts w:ascii="Times New Roman" w:hAnsi="Times New Roman"/>
          <w:sz w:val="32"/>
          <w:szCs w:val="32"/>
          <w:bdr w:val="none" w:sz="0" w:space="0" w:color="auto" w:frame="1"/>
        </w:rPr>
        <w:t>Загоруйко, В.А. Нетрадиционное направление применени</w:t>
      </w:r>
      <w:r w:rsidR="001B03D5">
        <w:rPr>
          <w:rFonts w:ascii="Times New Roman" w:hAnsi="Times New Roman"/>
          <w:sz w:val="32"/>
          <w:szCs w:val="32"/>
          <w:bdr w:val="none" w:sz="0" w:space="0" w:color="auto" w:frame="1"/>
        </w:rPr>
        <w:t>я</w:t>
      </w:r>
      <w:r w:rsidRPr="00E509BA">
        <w:rPr>
          <w:rFonts w:ascii="Times New Roman" w:hAnsi="Times New Roman"/>
          <w:sz w:val="32"/>
          <w:szCs w:val="32"/>
          <w:bdr w:val="none" w:sz="0" w:space="0" w:color="auto" w:frame="1"/>
        </w:rPr>
        <w:t xml:space="preserve"> виноградных семян в пищевой пром</w:t>
      </w:r>
      <w:r w:rsidR="001F4C42">
        <w:rPr>
          <w:rFonts w:ascii="Times New Roman" w:hAnsi="Times New Roman"/>
          <w:sz w:val="32"/>
          <w:szCs w:val="32"/>
          <w:bdr w:val="none" w:sz="0" w:space="0" w:color="auto" w:frame="1"/>
        </w:rPr>
        <w:t>ышленности / В.А. Загоруйко, Ю.</w:t>
      </w:r>
      <w:r w:rsidRPr="00E509BA">
        <w:rPr>
          <w:rFonts w:ascii="Times New Roman" w:hAnsi="Times New Roman"/>
          <w:sz w:val="32"/>
          <w:szCs w:val="32"/>
          <w:bdr w:val="none" w:sz="0" w:space="0" w:color="auto" w:frame="1"/>
        </w:rPr>
        <w:t xml:space="preserve">А. Огай // Виноградарство и </w:t>
      </w:r>
      <w:r w:rsidR="001B03D5">
        <w:rPr>
          <w:rFonts w:ascii="Times New Roman" w:hAnsi="Times New Roman"/>
          <w:sz w:val="32"/>
          <w:szCs w:val="32"/>
          <w:bdr w:val="none" w:sz="0" w:space="0" w:color="auto" w:frame="1"/>
        </w:rPr>
        <w:t>в</w:t>
      </w:r>
      <w:r w:rsidRPr="00E509BA">
        <w:rPr>
          <w:rFonts w:ascii="Times New Roman" w:hAnsi="Times New Roman"/>
          <w:sz w:val="32"/>
          <w:szCs w:val="32"/>
          <w:bdr w:val="none" w:sz="0" w:space="0" w:color="auto" w:frame="1"/>
        </w:rPr>
        <w:t>иноделие. - 1992. - №1-2. - С. 85.</w:t>
      </w:r>
    </w:p>
    <w:p w:rsidR="006C3A75" w:rsidRPr="00E509BA" w:rsidRDefault="006C3A75" w:rsidP="00AD537B">
      <w:pPr>
        <w:pStyle w:val="a3"/>
        <w:numPr>
          <w:ilvl w:val="0"/>
          <w:numId w:val="6"/>
        </w:numPr>
        <w:spacing w:after="0" w:line="240" w:lineRule="auto"/>
        <w:ind w:left="0" w:firstLine="0"/>
        <w:jc w:val="both"/>
        <w:rPr>
          <w:rFonts w:ascii="Times New Roman" w:hAnsi="Times New Roman"/>
          <w:sz w:val="32"/>
          <w:szCs w:val="32"/>
          <w:bdr w:val="none" w:sz="0" w:space="0" w:color="auto" w:frame="1"/>
        </w:rPr>
      </w:pPr>
      <w:r w:rsidRPr="00E509BA">
        <w:rPr>
          <w:rFonts w:ascii="Times New Roman" w:hAnsi="Times New Roman"/>
          <w:sz w:val="32"/>
          <w:szCs w:val="32"/>
          <w:bdr w:val="none" w:sz="0" w:space="0" w:color="auto" w:frame="1"/>
        </w:rPr>
        <w:t>Ленкова, Т.Н. Нетрадиционные корма в птицеводстве/Т.Н. Ленкова  // Птицефабрика. - 2011. - №1.- С. 23-26.</w:t>
      </w:r>
    </w:p>
    <w:p w:rsidR="006C3A75" w:rsidRPr="00E509BA" w:rsidRDefault="006C3A75" w:rsidP="00AD537B">
      <w:pPr>
        <w:pStyle w:val="a3"/>
        <w:numPr>
          <w:ilvl w:val="0"/>
          <w:numId w:val="6"/>
        </w:numPr>
        <w:spacing w:after="0" w:line="240" w:lineRule="auto"/>
        <w:ind w:left="0" w:firstLine="0"/>
        <w:jc w:val="both"/>
        <w:rPr>
          <w:rFonts w:ascii="Times New Roman" w:hAnsi="Times New Roman"/>
          <w:sz w:val="32"/>
          <w:szCs w:val="32"/>
          <w:bdr w:val="none" w:sz="0" w:space="0" w:color="auto" w:frame="1"/>
        </w:rPr>
      </w:pPr>
      <w:r w:rsidRPr="00E509BA">
        <w:rPr>
          <w:rFonts w:ascii="Times New Roman" w:hAnsi="Times New Roman"/>
          <w:sz w:val="32"/>
          <w:szCs w:val="32"/>
          <w:bdr w:val="none" w:sz="0" w:space="0" w:color="auto" w:frame="1"/>
        </w:rPr>
        <w:t xml:space="preserve">Мальцев, А.Б. Нетрадиционные корма и кормовые добавки для птицы / А.Б. Мальцев, Н.А. Мальцева, </w:t>
      </w:r>
      <w:r w:rsidR="005419DE">
        <w:rPr>
          <w:rFonts w:ascii="Times New Roman" w:hAnsi="Times New Roman"/>
          <w:sz w:val="32"/>
          <w:szCs w:val="32"/>
          <w:bdr w:val="none" w:sz="0" w:space="0" w:color="auto" w:frame="1"/>
        </w:rPr>
        <w:t>И.П. Спиридонов, В.М. Давыдов - Рос, акад. с.-х. наук</w:t>
      </w:r>
      <w:r w:rsidRPr="00E509BA">
        <w:rPr>
          <w:rFonts w:ascii="Times New Roman" w:hAnsi="Times New Roman"/>
          <w:sz w:val="32"/>
          <w:szCs w:val="32"/>
          <w:bdr w:val="none" w:sz="0" w:space="0" w:color="auto" w:frame="1"/>
        </w:rPr>
        <w:t>. - Омск: Сиб. НИИ птицеводства, 2005. - 704 с.</w:t>
      </w:r>
    </w:p>
    <w:p w:rsidR="006C3A75" w:rsidRPr="00E509BA" w:rsidRDefault="006C3A75" w:rsidP="00AD537B">
      <w:pPr>
        <w:pStyle w:val="a3"/>
        <w:numPr>
          <w:ilvl w:val="0"/>
          <w:numId w:val="6"/>
        </w:numPr>
        <w:spacing w:after="0" w:line="240" w:lineRule="auto"/>
        <w:ind w:left="0" w:firstLine="0"/>
        <w:jc w:val="both"/>
        <w:rPr>
          <w:rFonts w:ascii="Times New Roman" w:hAnsi="Times New Roman"/>
          <w:sz w:val="32"/>
          <w:szCs w:val="32"/>
          <w:bdr w:val="none" w:sz="0" w:space="0" w:color="auto" w:frame="1"/>
        </w:rPr>
      </w:pPr>
      <w:r w:rsidRPr="00E509BA">
        <w:rPr>
          <w:rFonts w:ascii="Times New Roman" w:hAnsi="Times New Roman"/>
          <w:sz w:val="32"/>
          <w:szCs w:val="32"/>
          <w:bdr w:val="none" w:sz="0" w:space="0" w:color="auto" w:frame="1"/>
        </w:rPr>
        <w:t>Нетрадиционные корма в рационах птицы: методические рекомендации, ВНИТИП</w:t>
      </w:r>
      <w:r w:rsidR="005419DE">
        <w:rPr>
          <w:rFonts w:ascii="Times New Roman" w:hAnsi="Times New Roman"/>
          <w:sz w:val="32"/>
          <w:szCs w:val="32"/>
          <w:bdr w:val="none" w:sz="0" w:space="0" w:color="auto" w:frame="1"/>
        </w:rPr>
        <w:t>/</w:t>
      </w:r>
      <w:r w:rsidRPr="00E509BA">
        <w:rPr>
          <w:rFonts w:ascii="Times New Roman" w:hAnsi="Times New Roman"/>
          <w:sz w:val="32"/>
          <w:szCs w:val="32"/>
          <w:bdr w:val="none" w:sz="0" w:space="0" w:color="auto" w:frame="1"/>
        </w:rPr>
        <w:t xml:space="preserve"> Под  общ. ред. В.И. Фисинина, В.Н. Бевзюк, С.А. Щукиной. -  Сергиев посад, 2005. - 44 с.</w:t>
      </w:r>
    </w:p>
    <w:p w:rsidR="00A01B59" w:rsidRPr="007149E3" w:rsidRDefault="00A01B59" w:rsidP="007149E3">
      <w:pPr>
        <w:ind w:right="249"/>
        <w:jc w:val="both"/>
        <w:rPr>
          <w:sz w:val="32"/>
          <w:szCs w:val="32"/>
        </w:rPr>
      </w:pPr>
    </w:p>
    <w:p w:rsidR="0023333A" w:rsidRDefault="0023333A" w:rsidP="007149E3">
      <w:pPr>
        <w:ind w:right="249"/>
        <w:jc w:val="both"/>
        <w:rPr>
          <w:sz w:val="32"/>
          <w:szCs w:val="32"/>
        </w:rPr>
      </w:pPr>
    </w:p>
    <w:p w:rsidR="00503971" w:rsidRDefault="00503971" w:rsidP="007149E3">
      <w:pPr>
        <w:ind w:right="249"/>
        <w:jc w:val="both"/>
        <w:rPr>
          <w:sz w:val="32"/>
          <w:szCs w:val="32"/>
        </w:rPr>
      </w:pPr>
    </w:p>
    <w:p w:rsidR="00503971" w:rsidRDefault="00503971" w:rsidP="007149E3">
      <w:pPr>
        <w:ind w:right="249"/>
        <w:jc w:val="both"/>
        <w:rPr>
          <w:sz w:val="32"/>
          <w:szCs w:val="32"/>
        </w:rPr>
      </w:pPr>
    </w:p>
    <w:p w:rsidR="00503971" w:rsidRDefault="00503971" w:rsidP="007149E3">
      <w:pPr>
        <w:ind w:right="249"/>
        <w:jc w:val="both"/>
        <w:rPr>
          <w:sz w:val="32"/>
          <w:szCs w:val="32"/>
        </w:rPr>
      </w:pPr>
    </w:p>
    <w:p w:rsidR="00503971" w:rsidRPr="007149E3" w:rsidRDefault="00503971" w:rsidP="007149E3">
      <w:pPr>
        <w:ind w:right="249"/>
        <w:jc w:val="both"/>
        <w:rPr>
          <w:sz w:val="32"/>
          <w:szCs w:val="32"/>
        </w:rPr>
      </w:pPr>
    </w:p>
    <w:p w:rsidR="00A658A5" w:rsidRPr="007149E3" w:rsidRDefault="00A658A5" w:rsidP="00A658A5">
      <w:pPr>
        <w:shd w:val="clear" w:color="auto" w:fill="FFFFFF"/>
        <w:ind w:firstLine="7"/>
        <w:rPr>
          <w:b/>
          <w:color w:val="000000"/>
          <w:sz w:val="32"/>
          <w:szCs w:val="32"/>
        </w:rPr>
      </w:pPr>
      <w:r w:rsidRPr="003E15E9">
        <w:rPr>
          <w:b/>
          <w:i/>
          <w:color w:val="000000"/>
          <w:sz w:val="32"/>
          <w:szCs w:val="32"/>
        </w:rPr>
        <w:lastRenderedPageBreak/>
        <w:t>УДК 636. 22/28.087.72</w:t>
      </w:r>
    </w:p>
    <w:p w:rsidR="00A658A5" w:rsidRPr="005C4103" w:rsidRDefault="00A658A5" w:rsidP="00A658A5">
      <w:pPr>
        <w:shd w:val="clear" w:color="auto" w:fill="FFFFFF"/>
        <w:spacing w:line="276" w:lineRule="auto"/>
        <w:ind w:firstLine="7"/>
        <w:jc w:val="center"/>
        <w:rPr>
          <w:rStyle w:val="afa"/>
          <w:sz w:val="32"/>
        </w:rPr>
      </w:pPr>
      <w:r w:rsidRPr="005C4103">
        <w:rPr>
          <w:rStyle w:val="afa"/>
          <w:sz w:val="32"/>
        </w:rPr>
        <w:t xml:space="preserve">ТЕХНОЛОГИЯ КОНСЕРВИРОВАНИЯ ВЫЖИМОК И </w:t>
      </w:r>
    </w:p>
    <w:p w:rsidR="00A658A5" w:rsidRPr="005C4103" w:rsidRDefault="00A658A5" w:rsidP="00A658A5">
      <w:pPr>
        <w:shd w:val="clear" w:color="auto" w:fill="FFFFFF"/>
        <w:spacing w:line="276" w:lineRule="auto"/>
        <w:ind w:firstLine="7"/>
        <w:jc w:val="center"/>
        <w:rPr>
          <w:rStyle w:val="afa"/>
          <w:sz w:val="32"/>
        </w:rPr>
      </w:pPr>
      <w:r w:rsidRPr="005C4103">
        <w:rPr>
          <w:rStyle w:val="afa"/>
          <w:sz w:val="32"/>
        </w:rPr>
        <w:t>ЭФФЕКТИВНОСТЬ ИСПОЛЬЗОВАНИЯ ИХ В КОРМЛЕНИИ МЕЛКОГО РОГАТОГО СКОТА</w:t>
      </w:r>
    </w:p>
    <w:p w:rsidR="00A658A5" w:rsidRPr="007149E3" w:rsidRDefault="00A658A5" w:rsidP="00A658A5">
      <w:pPr>
        <w:shd w:val="clear" w:color="auto" w:fill="FFFFFF"/>
        <w:ind w:firstLine="7"/>
        <w:rPr>
          <w:color w:val="000000"/>
          <w:spacing w:val="-7"/>
          <w:w w:val="63"/>
          <w:sz w:val="32"/>
          <w:szCs w:val="32"/>
        </w:rPr>
      </w:pPr>
    </w:p>
    <w:p w:rsidR="00A658A5" w:rsidRDefault="00A658A5" w:rsidP="005419DE">
      <w:pPr>
        <w:shd w:val="clear" w:color="auto" w:fill="FFFFFF"/>
        <w:ind w:left="21" w:firstLine="687"/>
        <w:rPr>
          <w:b/>
          <w:i/>
          <w:color w:val="000000"/>
          <w:sz w:val="32"/>
          <w:szCs w:val="32"/>
        </w:rPr>
      </w:pPr>
      <w:r w:rsidRPr="005C4103">
        <w:rPr>
          <w:b/>
          <w:i/>
          <w:color w:val="000000"/>
          <w:sz w:val="32"/>
          <w:szCs w:val="32"/>
        </w:rPr>
        <w:t xml:space="preserve">Алиханов М.П., </w:t>
      </w:r>
      <w:r w:rsidRPr="005C4103">
        <w:rPr>
          <w:i/>
          <w:color w:val="000000"/>
          <w:sz w:val="32"/>
          <w:szCs w:val="32"/>
        </w:rPr>
        <w:t>к.с.-х.н.,</w:t>
      </w:r>
      <w:r w:rsidRPr="005C4103">
        <w:rPr>
          <w:b/>
          <w:i/>
          <w:color w:val="000000"/>
          <w:sz w:val="32"/>
          <w:szCs w:val="32"/>
        </w:rPr>
        <w:t xml:space="preserve"> </w:t>
      </w:r>
    </w:p>
    <w:p w:rsidR="00A658A5" w:rsidRDefault="00A658A5" w:rsidP="005419DE">
      <w:pPr>
        <w:shd w:val="clear" w:color="auto" w:fill="FFFFFF"/>
        <w:ind w:left="21" w:firstLine="687"/>
        <w:rPr>
          <w:i/>
          <w:color w:val="000000"/>
          <w:sz w:val="32"/>
          <w:szCs w:val="32"/>
        </w:rPr>
      </w:pPr>
      <w:r w:rsidRPr="005C4103">
        <w:rPr>
          <w:b/>
          <w:i/>
          <w:color w:val="000000"/>
          <w:sz w:val="32"/>
          <w:szCs w:val="32"/>
        </w:rPr>
        <w:t>Алиханова О.М.</w:t>
      </w:r>
      <w:r>
        <w:rPr>
          <w:b/>
          <w:i/>
          <w:color w:val="000000"/>
          <w:sz w:val="32"/>
          <w:szCs w:val="32"/>
        </w:rPr>
        <w:t xml:space="preserve">, </w:t>
      </w:r>
      <w:r w:rsidRPr="005C4103">
        <w:rPr>
          <w:i/>
          <w:color w:val="000000"/>
          <w:sz w:val="32"/>
          <w:szCs w:val="32"/>
        </w:rPr>
        <w:t>аспирантка</w:t>
      </w:r>
    </w:p>
    <w:p w:rsidR="00A658A5" w:rsidRPr="005C4103" w:rsidRDefault="00A658A5" w:rsidP="005419DE">
      <w:pPr>
        <w:shd w:val="clear" w:color="auto" w:fill="FFFFFF"/>
        <w:ind w:firstLine="708"/>
        <w:rPr>
          <w:iCs/>
          <w:color w:val="000000"/>
          <w:sz w:val="32"/>
          <w:szCs w:val="32"/>
        </w:rPr>
      </w:pPr>
      <w:r w:rsidRPr="005C4103">
        <w:rPr>
          <w:b/>
          <w:i/>
          <w:color w:val="000000"/>
          <w:sz w:val="32"/>
          <w:szCs w:val="32"/>
        </w:rPr>
        <w:t xml:space="preserve"> </w:t>
      </w:r>
      <w:r w:rsidRPr="005C4103">
        <w:rPr>
          <w:i/>
          <w:color w:val="000000"/>
          <w:sz w:val="32"/>
          <w:szCs w:val="32"/>
        </w:rPr>
        <w:t>ГНУ Дагестанский НИИСХ</w:t>
      </w:r>
      <w:r>
        <w:rPr>
          <w:i/>
          <w:color w:val="000000"/>
          <w:sz w:val="32"/>
          <w:szCs w:val="32"/>
        </w:rPr>
        <w:t>, г. Махачкала</w:t>
      </w:r>
      <w:r w:rsidRPr="005C4103">
        <w:rPr>
          <w:i/>
          <w:color w:val="000000"/>
          <w:sz w:val="32"/>
          <w:szCs w:val="32"/>
        </w:rPr>
        <w:t xml:space="preserve"> </w:t>
      </w:r>
    </w:p>
    <w:p w:rsidR="00A658A5" w:rsidRPr="007149E3" w:rsidRDefault="00A658A5" w:rsidP="00A658A5">
      <w:pPr>
        <w:shd w:val="clear" w:color="auto" w:fill="FFFFFF"/>
        <w:ind w:firstLine="7"/>
        <w:rPr>
          <w:color w:val="000000"/>
          <w:sz w:val="32"/>
          <w:szCs w:val="32"/>
        </w:rPr>
      </w:pPr>
    </w:p>
    <w:p w:rsidR="00A658A5" w:rsidRPr="005C4103" w:rsidRDefault="00A658A5" w:rsidP="00A658A5">
      <w:pPr>
        <w:shd w:val="clear" w:color="auto" w:fill="FFFFFF"/>
        <w:tabs>
          <w:tab w:val="left" w:pos="6061"/>
        </w:tabs>
        <w:ind w:firstLine="709"/>
        <w:jc w:val="both"/>
        <w:rPr>
          <w:i/>
          <w:color w:val="000000"/>
          <w:sz w:val="32"/>
          <w:szCs w:val="32"/>
        </w:rPr>
      </w:pPr>
      <w:r w:rsidRPr="005C4103">
        <w:rPr>
          <w:b/>
          <w:i/>
          <w:color w:val="000000"/>
          <w:sz w:val="32"/>
          <w:szCs w:val="32"/>
        </w:rPr>
        <w:t>Аннотация.</w:t>
      </w:r>
      <w:r w:rsidRPr="005C4103">
        <w:rPr>
          <w:i/>
          <w:color w:val="000000"/>
          <w:sz w:val="32"/>
          <w:szCs w:val="32"/>
        </w:rPr>
        <w:t xml:space="preserve"> Разработана и предложена специальная технология силосования и консервирования отходов переработки винограда</w:t>
      </w:r>
      <w:r w:rsidR="005419DE">
        <w:rPr>
          <w:i/>
          <w:color w:val="000000"/>
          <w:sz w:val="32"/>
          <w:szCs w:val="32"/>
        </w:rPr>
        <w:t xml:space="preserve"> </w:t>
      </w:r>
      <w:r w:rsidRPr="005C4103">
        <w:rPr>
          <w:i/>
          <w:color w:val="000000"/>
          <w:sz w:val="32"/>
          <w:szCs w:val="32"/>
        </w:rPr>
        <w:t>-</w:t>
      </w:r>
      <w:r w:rsidR="005419DE">
        <w:rPr>
          <w:i/>
          <w:color w:val="000000"/>
          <w:sz w:val="32"/>
          <w:szCs w:val="32"/>
        </w:rPr>
        <w:t xml:space="preserve"> </w:t>
      </w:r>
      <w:r w:rsidRPr="005C4103">
        <w:rPr>
          <w:i/>
          <w:color w:val="000000"/>
          <w:sz w:val="32"/>
          <w:szCs w:val="32"/>
        </w:rPr>
        <w:t>выжимок и изучена эффективность использования силоса в рационах кормления овец.</w:t>
      </w:r>
    </w:p>
    <w:p w:rsidR="00A658A5" w:rsidRPr="005C4103" w:rsidRDefault="00A658A5" w:rsidP="00A658A5">
      <w:pPr>
        <w:shd w:val="clear" w:color="auto" w:fill="FFFFFF"/>
        <w:ind w:firstLine="708"/>
        <w:jc w:val="both"/>
        <w:rPr>
          <w:i/>
          <w:color w:val="000000"/>
          <w:sz w:val="32"/>
          <w:szCs w:val="32"/>
        </w:rPr>
      </w:pPr>
      <w:r w:rsidRPr="005C4103">
        <w:rPr>
          <w:b/>
          <w:i/>
          <w:color w:val="000000"/>
          <w:sz w:val="32"/>
          <w:szCs w:val="32"/>
        </w:rPr>
        <w:t>Ключевые слова:</w:t>
      </w:r>
      <w:r w:rsidRPr="005C4103">
        <w:rPr>
          <w:i/>
          <w:color w:val="000000"/>
          <w:sz w:val="32"/>
          <w:szCs w:val="32"/>
        </w:rPr>
        <w:t xml:space="preserve"> ярки </w:t>
      </w:r>
      <w:r w:rsidR="005419DE">
        <w:rPr>
          <w:i/>
          <w:color w:val="000000"/>
          <w:sz w:val="32"/>
          <w:szCs w:val="32"/>
        </w:rPr>
        <w:t>д</w:t>
      </w:r>
      <w:r w:rsidRPr="005C4103">
        <w:rPr>
          <w:i/>
          <w:color w:val="000000"/>
          <w:sz w:val="32"/>
          <w:szCs w:val="32"/>
        </w:rPr>
        <w:t>агестанской горной породы, корма, отходы, виноградные выжимки, питательность, технология, консервирование, измельчение, рационы, продуктивность овец, убой, клинические признаки.</w:t>
      </w:r>
    </w:p>
    <w:p w:rsidR="00A658A5" w:rsidRPr="007149E3" w:rsidRDefault="00A658A5" w:rsidP="00A658A5">
      <w:pPr>
        <w:shd w:val="clear" w:color="auto" w:fill="FFFFFF"/>
        <w:ind w:firstLine="7"/>
        <w:rPr>
          <w:color w:val="000000"/>
          <w:sz w:val="32"/>
          <w:szCs w:val="32"/>
        </w:rPr>
      </w:pPr>
    </w:p>
    <w:p w:rsidR="00A658A5" w:rsidRPr="007149E3" w:rsidRDefault="00A658A5" w:rsidP="00A658A5">
      <w:pPr>
        <w:shd w:val="clear" w:color="auto" w:fill="FFFFFF"/>
        <w:jc w:val="both"/>
        <w:rPr>
          <w:color w:val="000000"/>
          <w:sz w:val="32"/>
          <w:szCs w:val="32"/>
        </w:rPr>
      </w:pPr>
      <w:r w:rsidRPr="007149E3">
        <w:rPr>
          <w:color w:val="000000"/>
          <w:sz w:val="32"/>
          <w:szCs w:val="32"/>
        </w:rPr>
        <w:t xml:space="preserve">       </w:t>
      </w:r>
      <w:r w:rsidR="005419DE">
        <w:rPr>
          <w:color w:val="000000"/>
          <w:sz w:val="32"/>
          <w:szCs w:val="32"/>
        </w:rPr>
        <w:tab/>
      </w:r>
      <w:r w:rsidRPr="007149E3">
        <w:rPr>
          <w:color w:val="000000"/>
          <w:sz w:val="32"/>
          <w:szCs w:val="32"/>
        </w:rPr>
        <w:t>Животноводство является ведущей отраслью сельского хозяйства особенно в нашей республике. Поэтому перед специалистами и тружениками села ставят задачи по увеличению</w:t>
      </w:r>
      <w:r w:rsidR="0087415B">
        <w:rPr>
          <w:color w:val="000000"/>
          <w:sz w:val="32"/>
          <w:szCs w:val="32"/>
        </w:rPr>
        <w:t>,</w:t>
      </w:r>
      <w:r w:rsidRPr="007149E3">
        <w:rPr>
          <w:color w:val="000000"/>
          <w:sz w:val="32"/>
          <w:szCs w:val="32"/>
        </w:rPr>
        <w:t xml:space="preserve"> как валового надоя молока, так и производства говядины. Для этого необходимо совершенствовать качественный состав поголовья, улучшать племенную работу и разводить животных высокопродуктивных пород. Но основным условием развития животноводства</w:t>
      </w:r>
      <w:r w:rsidR="005419DE">
        <w:rPr>
          <w:color w:val="000000"/>
          <w:sz w:val="32"/>
          <w:szCs w:val="32"/>
        </w:rPr>
        <w:t>,</w:t>
      </w:r>
      <w:r w:rsidRPr="007149E3">
        <w:rPr>
          <w:color w:val="000000"/>
          <w:sz w:val="32"/>
          <w:szCs w:val="32"/>
        </w:rPr>
        <w:t xml:space="preserve"> увеличения производства и повышения качества, а также снижени</w:t>
      </w:r>
      <w:r w:rsidR="005419DE">
        <w:rPr>
          <w:color w:val="000000"/>
          <w:sz w:val="32"/>
          <w:szCs w:val="32"/>
        </w:rPr>
        <w:t>я</w:t>
      </w:r>
      <w:r w:rsidRPr="007149E3">
        <w:rPr>
          <w:color w:val="000000"/>
          <w:sz w:val="32"/>
          <w:szCs w:val="32"/>
        </w:rPr>
        <w:t xml:space="preserve"> себестоимости продукции была и остается кормовая база. В связи с этим в хозяйствах большое внимание уделяется заготовке таких кормов, как сенаж, силос, сено, травяная мука, монокорм, солома и другие. Однако, несмотря на это в республике наблюдается дефицит</w:t>
      </w:r>
      <w:r w:rsidR="005419DE">
        <w:rPr>
          <w:color w:val="000000"/>
          <w:sz w:val="32"/>
          <w:szCs w:val="32"/>
        </w:rPr>
        <w:t xml:space="preserve"> до 40% кормов.</w:t>
      </w:r>
    </w:p>
    <w:p w:rsidR="00A658A5" w:rsidRPr="007149E3" w:rsidRDefault="00A658A5" w:rsidP="00A658A5">
      <w:pPr>
        <w:shd w:val="clear" w:color="auto" w:fill="FFFFFF"/>
        <w:jc w:val="both"/>
        <w:rPr>
          <w:color w:val="000000"/>
          <w:sz w:val="32"/>
          <w:szCs w:val="32"/>
        </w:rPr>
      </w:pPr>
      <w:r w:rsidRPr="007149E3">
        <w:rPr>
          <w:color w:val="000000"/>
          <w:sz w:val="32"/>
          <w:szCs w:val="32"/>
        </w:rPr>
        <w:t xml:space="preserve">     </w:t>
      </w:r>
      <w:r w:rsidR="005419DE">
        <w:rPr>
          <w:color w:val="000000"/>
          <w:sz w:val="32"/>
          <w:szCs w:val="32"/>
        </w:rPr>
        <w:tab/>
      </w:r>
      <w:r w:rsidRPr="007149E3">
        <w:rPr>
          <w:color w:val="000000"/>
          <w:sz w:val="32"/>
          <w:szCs w:val="32"/>
        </w:rPr>
        <w:t>Для восполнен</w:t>
      </w:r>
      <w:r w:rsidR="005419DE">
        <w:rPr>
          <w:color w:val="000000"/>
          <w:sz w:val="32"/>
          <w:szCs w:val="32"/>
        </w:rPr>
        <w:t>ия кормовой базы животноводства</w:t>
      </w:r>
      <w:r w:rsidRPr="007149E3">
        <w:rPr>
          <w:color w:val="000000"/>
          <w:sz w:val="32"/>
          <w:szCs w:val="32"/>
        </w:rPr>
        <w:t xml:space="preserve"> необходимо изыскать и использовать все возможные резервы. И одним из таких источников, благодаря которому можно частично решить кормовую проблему в условиях Дагестана</w:t>
      </w:r>
      <w:r w:rsidR="005419DE">
        <w:rPr>
          <w:color w:val="000000"/>
          <w:sz w:val="32"/>
          <w:szCs w:val="32"/>
        </w:rPr>
        <w:t>,</w:t>
      </w:r>
      <w:r w:rsidRPr="007149E3">
        <w:rPr>
          <w:color w:val="000000"/>
          <w:sz w:val="32"/>
          <w:szCs w:val="32"/>
        </w:rPr>
        <w:t xml:space="preserve"> являются отходы пере</w:t>
      </w:r>
      <w:r w:rsidR="00503971">
        <w:rPr>
          <w:color w:val="000000"/>
          <w:sz w:val="32"/>
          <w:szCs w:val="32"/>
        </w:rPr>
        <w:t>-</w:t>
      </w:r>
      <w:r w:rsidRPr="007149E3">
        <w:rPr>
          <w:color w:val="000000"/>
          <w:sz w:val="32"/>
          <w:szCs w:val="32"/>
        </w:rPr>
        <w:t>работки винограда. В республике под виноградными плантациями заняты большие земельные площади – более 17 тыс.</w:t>
      </w:r>
      <w:r w:rsidR="005419DE">
        <w:rPr>
          <w:color w:val="000000"/>
          <w:sz w:val="32"/>
          <w:szCs w:val="32"/>
        </w:rPr>
        <w:t xml:space="preserve"> </w:t>
      </w:r>
      <w:r w:rsidRPr="007149E3">
        <w:rPr>
          <w:color w:val="000000"/>
          <w:sz w:val="32"/>
          <w:szCs w:val="32"/>
        </w:rPr>
        <w:t>га.</w:t>
      </w:r>
    </w:p>
    <w:p w:rsidR="00A658A5" w:rsidRPr="007149E3" w:rsidRDefault="00A658A5" w:rsidP="00A658A5">
      <w:pPr>
        <w:shd w:val="clear" w:color="auto" w:fill="FFFFFF"/>
        <w:jc w:val="both"/>
        <w:rPr>
          <w:color w:val="000000"/>
          <w:sz w:val="32"/>
          <w:szCs w:val="32"/>
        </w:rPr>
      </w:pPr>
      <w:r w:rsidRPr="007149E3">
        <w:rPr>
          <w:color w:val="000000"/>
          <w:sz w:val="32"/>
          <w:szCs w:val="32"/>
        </w:rPr>
        <w:t xml:space="preserve">     </w:t>
      </w:r>
      <w:r w:rsidR="005419DE">
        <w:rPr>
          <w:color w:val="000000"/>
          <w:sz w:val="32"/>
          <w:szCs w:val="32"/>
        </w:rPr>
        <w:tab/>
      </w:r>
      <w:r w:rsidRPr="007149E3">
        <w:rPr>
          <w:color w:val="000000"/>
          <w:sz w:val="32"/>
          <w:szCs w:val="32"/>
        </w:rPr>
        <w:t>После сбора и переработки винограда, фруктов и овощей ежегодно накапливается более 100 тыс.</w:t>
      </w:r>
      <w:r w:rsidR="005419DE">
        <w:rPr>
          <w:color w:val="000000"/>
          <w:sz w:val="32"/>
          <w:szCs w:val="32"/>
        </w:rPr>
        <w:t xml:space="preserve"> </w:t>
      </w:r>
      <w:r w:rsidRPr="007149E3">
        <w:rPr>
          <w:color w:val="000000"/>
          <w:sz w:val="32"/>
          <w:szCs w:val="32"/>
        </w:rPr>
        <w:t>тонн отходов</w:t>
      </w:r>
      <w:r w:rsidR="005419DE">
        <w:rPr>
          <w:color w:val="000000"/>
          <w:sz w:val="32"/>
          <w:szCs w:val="32"/>
        </w:rPr>
        <w:t>,</w:t>
      </w:r>
      <w:r w:rsidRPr="007149E3">
        <w:rPr>
          <w:color w:val="000000"/>
          <w:sz w:val="32"/>
          <w:szCs w:val="32"/>
        </w:rPr>
        <w:t xml:space="preserve"> в том числе </w:t>
      </w:r>
      <w:r w:rsidRPr="007149E3">
        <w:rPr>
          <w:color w:val="000000"/>
          <w:sz w:val="32"/>
          <w:szCs w:val="32"/>
        </w:rPr>
        <w:lastRenderedPageBreak/>
        <w:t>50-60 тыс.</w:t>
      </w:r>
      <w:r w:rsidR="005419DE">
        <w:rPr>
          <w:color w:val="000000"/>
          <w:sz w:val="32"/>
          <w:szCs w:val="32"/>
        </w:rPr>
        <w:t xml:space="preserve"> </w:t>
      </w:r>
      <w:r w:rsidRPr="007149E3">
        <w:rPr>
          <w:color w:val="000000"/>
          <w:sz w:val="32"/>
          <w:szCs w:val="32"/>
        </w:rPr>
        <w:t>тонн виноградных выжимок. В настоя</w:t>
      </w:r>
      <w:r w:rsidRPr="007149E3">
        <w:rPr>
          <w:color w:val="000000"/>
          <w:sz w:val="32"/>
          <w:szCs w:val="32"/>
        </w:rPr>
        <w:softHyphen/>
        <w:t>щее время лишь 20-30% последних идет на приготовление спирта, винной кислоты, на корм скоту, а остальные 75% в лучшем случае используются в качестве удобрений или на местах перера</w:t>
      </w:r>
      <w:r w:rsidRPr="007149E3">
        <w:rPr>
          <w:color w:val="000000"/>
          <w:sz w:val="32"/>
          <w:szCs w:val="32"/>
        </w:rPr>
        <w:softHyphen/>
        <w:t>ботки винограда подверга</w:t>
      </w:r>
      <w:r w:rsidR="005419DE">
        <w:rPr>
          <w:color w:val="000000"/>
          <w:sz w:val="32"/>
          <w:szCs w:val="32"/>
        </w:rPr>
        <w:t>ю</w:t>
      </w:r>
      <w:r w:rsidRPr="007149E3">
        <w:rPr>
          <w:color w:val="000000"/>
          <w:sz w:val="32"/>
          <w:szCs w:val="32"/>
        </w:rPr>
        <w:t>тся порче и гниению. Однако как све</w:t>
      </w:r>
      <w:r w:rsidRPr="007149E3">
        <w:rPr>
          <w:color w:val="000000"/>
          <w:sz w:val="32"/>
          <w:szCs w:val="32"/>
        </w:rPr>
        <w:softHyphen/>
        <w:t>жие, так и сухие выжимки бедны протеином, богаты они сахарами, аминокислотами, а также другими  биологически активными веществами.</w:t>
      </w:r>
    </w:p>
    <w:p w:rsidR="00A658A5" w:rsidRPr="007149E3" w:rsidRDefault="00A658A5" w:rsidP="00A658A5">
      <w:pPr>
        <w:shd w:val="clear" w:color="auto" w:fill="FFFFFF"/>
        <w:ind w:firstLine="706"/>
        <w:jc w:val="both"/>
        <w:rPr>
          <w:sz w:val="32"/>
          <w:szCs w:val="32"/>
        </w:rPr>
      </w:pPr>
      <w:r w:rsidRPr="007149E3">
        <w:rPr>
          <w:color w:val="000000"/>
          <w:sz w:val="32"/>
          <w:szCs w:val="32"/>
        </w:rPr>
        <w:t>В сухих выжимках, выход которых составляет 20-25% от веса перерабатываемого винограда, содержатся: 30-55% семян, 30-35% кожиц</w:t>
      </w:r>
      <w:r w:rsidR="005419DE">
        <w:rPr>
          <w:color w:val="000000"/>
          <w:sz w:val="32"/>
          <w:szCs w:val="32"/>
        </w:rPr>
        <w:t>ы</w:t>
      </w:r>
      <w:r w:rsidRPr="007149E3">
        <w:rPr>
          <w:color w:val="000000"/>
          <w:sz w:val="32"/>
          <w:szCs w:val="32"/>
        </w:rPr>
        <w:t xml:space="preserve"> ягоды,  10-30% гребней</w:t>
      </w:r>
      <w:r w:rsidR="005419DE">
        <w:rPr>
          <w:color w:val="000000"/>
          <w:sz w:val="32"/>
          <w:szCs w:val="32"/>
        </w:rPr>
        <w:t>.</w:t>
      </w:r>
      <w:r w:rsidRPr="007149E3">
        <w:rPr>
          <w:color w:val="000000"/>
          <w:sz w:val="32"/>
          <w:szCs w:val="32"/>
        </w:rPr>
        <w:t xml:space="preserve"> В </w:t>
      </w:r>
      <w:r w:rsidRPr="007149E3">
        <w:rPr>
          <w:color w:val="000000"/>
          <w:sz w:val="32"/>
          <w:szCs w:val="32"/>
          <w:lang w:val="en-US"/>
        </w:rPr>
        <w:t>I</w:t>
      </w:r>
      <w:r w:rsidRPr="007149E3">
        <w:rPr>
          <w:color w:val="000000"/>
          <w:sz w:val="32"/>
          <w:szCs w:val="32"/>
        </w:rPr>
        <w:t xml:space="preserve"> кг свежих виноградных вы</w:t>
      </w:r>
      <w:r w:rsidRPr="007149E3">
        <w:rPr>
          <w:color w:val="000000"/>
          <w:sz w:val="32"/>
          <w:szCs w:val="32"/>
        </w:rPr>
        <w:softHyphen/>
        <w:t xml:space="preserve">жимок содержится 0,08 энергетических корм.ед. </w:t>
      </w:r>
      <w:r w:rsidRPr="007149E3">
        <w:rPr>
          <w:iCs/>
          <w:color w:val="000000"/>
          <w:sz w:val="32"/>
          <w:szCs w:val="32"/>
        </w:rPr>
        <w:t xml:space="preserve">и 8 </w:t>
      </w:r>
      <w:r w:rsidRPr="007149E3">
        <w:rPr>
          <w:color w:val="000000"/>
          <w:sz w:val="32"/>
          <w:szCs w:val="32"/>
        </w:rPr>
        <w:t>г переваримого протеина. Поэтому важно не только высушивать и силосовать выжимк</w:t>
      </w:r>
      <w:r w:rsidR="005419DE">
        <w:rPr>
          <w:color w:val="000000"/>
          <w:sz w:val="32"/>
          <w:szCs w:val="32"/>
        </w:rPr>
        <w:t>и</w:t>
      </w:r>
      <w:r w:rsidRPr="007149E3">
        <w:rPr>
          <w:color w:val="000000"/>
          <w:sz w:val="32"/>
          <w:szCs w:val="32"/>
        </w:rPr>
        <w:t>, но и обогащать их недостающими веществами, особенно протеином.</w:t>
      </w:r>
    </w:p>
    <w:p w:rsidR="00A658A5" w:rsidRPr="007149E3" w:rsidRDefault="00A658A5" w:rsidP="00A658A5">
      <w:pPr>
        <w:shd w:val="clear" w:color="auto" w:fill="FFFFFF"/>
        <w:ind w:firstLine="710"/>
        <w:jc w:val="both"/>
        <w:rPr>
          <w:color w:val="000000"/>
          <w:sz w:val="32"/>
          <w:szCs w:val="32"/>
        </w:rPr>
      </w:pPr>
      <w:r w:rsidRPr="007149E3">
        <w:rPr>
          <w:color w:val="000000"/>
          <w:sz w:val="32"/>
          <w:szCs w:val="32"/>
        </w:rPr>
        <w:t>Наибол</w:t>
      </w:r>
      <w:r w:rsidR="005419DE">
        <w:rPr>
          <w:color w:val="000000"/>
          <w:sz w:val="32"/>
          <w:szCs w:val="32"/>
        </w:rPr>
        <w:t>ьший</w:t>
      </w:r>
      <w:r w:rsidRPr="007149E3">
        <w:rPr>
          <w:color w:val="000000"/>
          <w:sz w:val="32"/>
          <w:szCs w:val="32"/>
        </w:rPr>
        <w:t xml:space="preserve"> практический интерес для животноводства пред</w:t>
      </w:r>
      <w:r w:rsidRPr="007149E3">
        <w:rPr>
          <w:color w:val="000000"/>
          <w:sz w:val="32"/>
          <w:szCs w:val="32"/>
        </w:rPr>
        <w:softHyphen/>
        <w:t>ставляет обогащение выжимок протеином за счет синтетических азотосодержащих веществ.</w:t>
      </w:r>
    </w:p>
    <w:p w:rsidR="00A658A5" w:rsidRPr="007149E3" w:rsidRDefault="00A658A5" w:rsidP="00A658A5">
      <w:pPr>
        <w:shd w:val="clear" w:color="auto" w:fill="FFFFFF"/>
        <w:ind w:firstLine="710"/>
        <w:jc w:val="both"/>
        <w:rPr>
          <w:sz w:val="32"/>
          <w:szCs w:val="32"/>
        </w:rPr>
      </w:pPr>
      <w:r w:rsidRPr="007149E3">
        <w:rPr>
          <w:color w:val="000000"/>
          <w:sz w:val="32"/>
          <w:szCs w:val="32"/>
        </w:rPr>
        <w:t>Хозяйствам с развитым животноводством и виноградарством и там, где остро стоит вопрос обеспечения скота кормами</w:t>
      </w:r>
      <w:r w:rsidR="005419DE">
        <w:rPr>
          <w:color w:val="000000"/>
          <w:sz w:val="32"/>
          <w:szCs w:val="32"/>
        </w:rPr>
        <w:t>,</w:t>
      </w:r>
      <w:r w:rsidRPr="007149E3">
        <w:rPr>
          <w:color w:val="000000"/>
          <w:sz w:val="32"/>
          <w:szCs w:val="32"/>
        </w:rPr>
        <w:t xml:space="preserve"> предлагается специальная технология по переработке и производству консервированных кормов из виноградных выжимок.</w:t>
      </w:r>
    </w:p>
    <w:p w:rsidR="00A658A5" w:rsidRPr="007149E3" w:rsidRDefault="00A658A5" w:rsidP="00A658A5">
      <w:pPr>
        <w:shd w:val="clear" w:color="auto" w:fill="FFFFFF"/>
        <w:ind w:firstLine="612"/>
        <w:jc w:val="both"/>
        <w:rPr>
          <w:sz w:val="32"/>
          <w:szCs w:val="32"/>
        </w:rPr>
      </w:pPr>
      <w:r w:rsidRPr="007149E3">
        <w:rPr>
          <w:color w:val="000000"/>
          <w:sz w:val="32"/>
          <w:szCs w:val="32"/>
        </w:rPr>
        <w:t>Технологический процесс заключается в том, что из</w:t>
      </w:r>
      <w:r w:rsidR="005419DE">
        <w:rPr>
          <w:color w:val="000000"/>
          <w:sz w:val="32"/>
          <w:szCs w:val="32"/>
        </w:rPr>
        <w:t>-</w:t>
      </w:r>
      <w:r w:rsidRPr="007149E3">
        <w:rPr>
          <w:color w:val="000000"/>
          <w:sz w:val="32"/>
          <w:szCs w:val="32"/>
        </w:rPr>
        <w:t>под шнекового пресса непрерывного действия свежие виноградные выжимки поступают в дробильную камеру измельчителя ДИС-1М (переоборудованного для измельчения виноградных выжимок до 2,0 мм путем уве</w:t>
      </w:r>
      <w:r w:rsidRPr="007149E3">
        <w:rPr>
          <w:color w:val="000000"/>
          <w:sz w:val="32"/>
          <w:szCs w:val="32"/>
        </w:rPr>
        <w:softHyphen/>
        <w:t xml:space="preserve">личения количества ножей с 56 до </w:t>
      </w:r>
      <w:r w:rsidRPr="007149E3">
        <w:rPr>
          <w:iCs/>
          <w:color w:val="000000"/>
          <w:sz w:val="32"/>
          <w:szCs w:val="32"/>
        </w:rPr>
        <w:t xml:space="preserve">112 </w:t>
      </w:r>
      <w:r w:rsidRPr="007149E3">
        <w:rPr>
          <w:color w:val="000000"/>
          <w:sz w:val="32"/>
          <w:szCs w:val="32"/>
        </w:rPr>
        <w:t>штук, а также уменьшения зазора между молотками и бичами с 5 мм до 1,5 мм).</w:t>
      </w:r>
    </w:p>
    <w:p w:rsidR="00A658A5" w:rsidRPr="007149E3" w:rsidRDefault="00A658A5" w:rsidP="00A658A5">
      <w:pPr>
        <w:shd w:val="clear" w:color="auto" w:fill="FFFFFF"/>
        <w:ind w:firstLine="595"/>
        <w:jc w:val="both"/>
        <w:rPr>
          <w:sz w:val="32"/>
          <w:szCs w:val="32"/>
        </w:rPr>
      </w:pPr>
      <w:r w:rsidRPr="007149E3">
        <w:rPr>
          <w:color w:val="000000"/>
          <w:sz w:val="32"/>
          <w:szCs w:val="32"/>
        </w:rPr>
        <w:t xml:space="preserve">В результате этих изменений виноградные выжимки получаются </w:t>
      </w:r>
      <w:r w:rsidRPr="007149E3">
        <w:rPr>
          <w:iCs/>
          <w:color w:val="000000"/>
          <w:sz w:val="32"/>
          <w:szCs w:val="32"/>
        </w:rPr>
        <w:t xml:space="preserve">в </w:t>
      </w:r>
      <w:r w:rsidRPr="007149E3">
        <w:rPr>
          <w:color w:val="000000"/>
          <w:sz w:val="32"/>
          <w:szCs w:val="32"/>
        </w:rPr>
        <w:t>виде однородной пастообразной массы. Производительность измель</w:t>
      </w:r>
      <w:r w:rsidRPr="007149E3">
        <w:rPr>
          <w:color w:val="000000"/>
          <w:sz w:val="32"/>
          <w:szCs w:val="32"/>
        </w:rPr>
        <w:softHyphen/>
        <w:t>чителя ДИС-1М достигает 10-12 тонн в час. Далее измельченная масса по транспортеру поступает в бетонированную траншею.</w:t>
      </w:r>
    </w:p>
    <w:p w:rsidR="00A658A5" w:rsidRPr="007149E3" w:rsidRDefault="0087415B" w:rsidP="00A658A5">
      <w:pPr>
        <w:shd w:val="clear" w:color="auto" w:fill="FFFFFF"/>
        <w:ind w:firstLine="600"/>
        <w:jc w:val="both"/>
        <w:rPr>
          <w:sz w:val="32"/>
          <w:szCs w:val="32"/>
        </w:rPr>
      </w:pPr>
      <w:r>
        <w:rPr>
          <w:color w:val="000000"/>
          <w:sz w:val="32"/>
          <w:szCs w:val="32"/>
        </w:rPr>
        <w:t>Одновременно</w:t>
      </w:r>
      <w:r w:rsidR="00A658A5" w:rsidRPr="007149E3">
        <w:rPr>
          <w:color w:val="000000"/>
          <w:sz w:val="32"/>
          <w:szCs w:val="32"/>
        </w:rPr>
        <w:t xml:space="preserve"> в процессе измельчения выжимок до выхода их из дробильной камеры через дозатор оросителя подаются раствор из расчета на </w:t>
      </w:r>
      <w:r w:rsidR="00A658A5" w:rsidRPr="007149E3">
        <w:rPr>
          <w:color w:val="000000"/>
          <w:sz w:val="32"/>
          <w:szCs w:val="32"/>
          <w:lang w:val="en-US"/>
        </w:rPr>
        <w:t>I</w:t>
      </w:r>
      <w:r w:rsidR="00A658A5" w:rsidRPr="007149E3">
        <w:rPr>
          <w:color w:val="000000"/>
          <w:sz w:val="32"/>
          <w:szCs w:val="32"/>
        </w:rPr>
        <w:t xml:space="preserve"> тонну выжимок - 0,5% мочевины, </w:t>
      </w:r>
      <w:r w:rsidR="00A658A5" w:rsidRPr="007149E3">
        <w:rPr>
          <w:iCs/>
          <w:color w:val="000000"/>
          <w:sz w:val="32"/>
          <w:szCs w:val="32"/>
        </w:rPr>
        <w:t xml:space="preserve">0,3% </w:t>
      </w:r>
      <w:r w:rsidR="00A658A5" w:rsidRPr="007149E3">
        <w:rPr>
          <w:color w:val="000000"/>
          <w:sz w:val="32"/>
          <w:szCs w:val="32"/>
        </w:rPr>
        <w:t>диаммоний</w:t>
      </w:r>
      <w:r>
        <w:rPr>
          <w:color w:val="000000"/>
          <w:sz w:val="32"/>
          <w:szCs w:val="32"/>
        </w:rPr>
        <w:t>-</w:t>
      </w:r>
      <w:r w:rsidR="00A658A5" w:rsidRPr="007149E3">
        <w:rPr>
          <w:color w:val="000000"/>
          <w:sz w:val="32"/>
          <w:szCs w:val="32"/>
        </w:rPr>
        <w:t>фосфата, 0,2% элементарной молотой серы и 0,5% пиросульфата натрия.</w:t>
      </w:r>
    </w:p>
    <w:p w:rsidR="00A658A5" w:rsidRPr="007149E3" w:rsidRDefault="00A658A5" w:rsidP="00A658A5">
      <w:pPr>
        <w:shd w:val="clear" w:color="auto" w:fill="FFFFFF"/>
        <w:ind w:firstLine="600"/>
        <w:jc w:val="both"/>
        <w:rPr>
          <w:sz w:val="32"/>
          <w:szCs w:val="32"/>
        </w:rPr>
      </w:pPr>
      <w:r w:rsidRPr="007149E3">
        <w:rPr>
          <w:color w:val="000000"/>
          <w:sz w:val="32"/>
          <w:szCs w:val="32"/>
        </w:rPr>
        <w:lastRenderedPageBreak/>
        <w:t>Такая добавка способствует лучшему сохранению питательных веществ в силосе, обеспечению его протеином, аминокислотами, витаминами и обеспечивает равномерное поступление белковых азотис</w:t>
      </w:r>
      <w:r w:rsidRPr="007149E3">
        <w:rPr>
          <w:color w:val="000000"/>
          <w:sz w:val="32"/>
          <w:szCs w:val="32"/>
        </w:rPr>
        <w:softHyphen/>
        <w:t>тых соединений в организм животного.</w:t>
      </w:r>
    </w:p>
    <w:p w:rsidR="00A658A5" w:rsidRPr="007149E3" w:rsidRDefault="00A658A5" w:rsidP="00A658A5">
      <w:pPr>
        <w:shd w:val="clear" w:color="auto" w:fill="FFFFFF"/>
        <w:ind w:firstLine="489"/>
        <w:jc w:val="both"/>
        <w:rPr>
          <w:sz w:val="32"/>
          <w:szCs w:val="32"/>
        </w:rPr>
      </w:pPr>
      <w:r w:rsidRPr="007149E3">
        <w:rPr>
          <w:color w:val="000000"/>
          <w:sz w:val="32"/>
          <w:szCs w:val="32"/>
        </w:rPr>
        <w:t>Поступающую в траншею массу тщательно тра</w:t>
      </w:r>
      <w:r>
        <w:rPr>
          <w:color w:val="000000"/>
          <w:sz w:val="32"/>
          <w:szCs w:val="32"/>
        </w:rPr>
        <w:t>м</w:t>
      </w:r>
      <w:r w:rsidRPr="007149E3">
        <w:rPr>
          <w:color w:val="000000"/>
          <w:sz w:val="32"/>
          <w:szCs w:val="32"/>
        </w:rPr>
        <w:t>бу</w:t>
      </w:r>
      <w:r>
        <w:rPr>
          <w:color w:val="000000"/>
          <w:sz w:val="32"/>
          <w:szCs w:val="32"/>
        </w:rPr>
        <w:t>ю</w:t>
      </w:r>
      <w:r w:rsidRPr="007149E3">
        <w:rPr>
          <w:color w:val="000000"/>
          <w:sz w:val="32"/>
          <w:szCs w:val="32"/>
        </w:rPr>
        <w:t>т, изолируют от доступа воздуха путем укрытия синтетической пленкой и сверху землей. Приготовленны</w:t>
      </w:r>
      <w:r w:rsidR="0087415B">
        <w:rPr>
          <w:color w:val="000000"/>
          <w:sz w:val="32"/>
          <w:szCs w:val="32"/>
        </w:rPr>
        <w:t>е</w:t>
      </w:r>
      <w:r w:rsidRPr="007149E3">
        <w:rPr>
          <w:color w:val="000000"/>
          <w:sz w:val="32"/>
          <w:szCs w:val="32"/>
        </w:rPr>
        <w:t xml:space="preserve"> по такой технологии корма хранятся более года. В СПК «Каспий» Каякентского района по такой технологии законсервировали около 1000 т виноградных выжимок с содержанием 70% влаги</w:t>
      </w:r>
      <w:r w:rsidR="0087415B">
        <w:rPr>
          <w:color w:val="000000"/>
          <w:sz w:val="32"/>
          <w:szCs w:val="32"/>
        </w:rPr>
        <w:t>;</w:t>
      </w:r>
      <w:r w:rsidRPr="007149E3">
        <w:rPr>
          <w:color w:val="000000"/>
          <w:sz w:val="32"/>
          <w:szCs w:val="32"/>
        </w:rPr>
        <w:t xml:space="preserve"> переваримого протеина в готовом массе выжимок увеличивал</w:t>
      </w:r>
      <w:r w:rsidR="0087415B">
        <w:rPr>
          <w:color w:val="000000"/>
          <w:sz w:val="32"/>
          <w:szCs w:val="32"/>
        </w:rPr>
        <w:t>о</w:t>
      </w:r>
      <w:r w:rsidRPr="007149E3">
        <w:rPr>
          <w:color w:val="000000"/>
          <w:sz w:val="32"/>
          <w:szCs w:val="32"/>
        </w:rPr>
        <w:t xml:space="preserve">сь в I энергетической корм.ед. с 50 до 67 г сырого протеина с 10 до 14-16% в сухой массе. </w:t>
      </w:r>
    </w:p>
    <w:p w:rsidR="00A658A5" w:rsidRPr="007149E3" w:rsidRDefault="00A658A5" w:rsidP="00A658A5">
      <w:pPr>
        <w:shd w:val="clear" w:color="auto" w:fill="FFFFFF"/>
        <w:ind w:firstLine="489"/>
        <w:jc w:val="both"/>
        <w:rPr>
          <w:color w:val="000000"/>
          <w:sz w:val="32"/>
          <w:szCs w:val="32"/>
        </w:rPr>
      </w:pPr>
      <w:r w:rsidRPr="007149E3">
        <w:rPr>
          <w:color w:val="000000"/>
          <w:sz w:val="32"/>
          <w:szCs w:val="32"/>
        </w:rPr>
        <w:t xml:space="preserve">Для изучения эффективности кормления овец силосом из виноградных выжимок и выяснения влияния на </w:t>
      </w:r>
      <w:r w:rsidR="0087415B">
        <w:rPr>
          <w:color w:val="000000"/>
          <w:sz w:val="32"/>
          <w:szCs w:val="32"/>
        </w:rPr>
        <w:t xml:space="preserve">их </w:t>
      </w:r>
      <w:r w:rsidRPr="007149E3">
        <w:rPr>
          <w:color w:val="000000"/>
          <w:sz w:val="32"/>
          <w:szCs w:val="32"/>
        </w:rPr>
        <w:t>состояние и здоровье, был проведен научно-хозяйственный опыт на ярках дагестанской горной породы, подобранных в группы по принципу аналогов, где контрольная группа животных содержалась на рационе, состоявше</w:t>
      </w:r>
      <w:r w:rsidR="0087415B">
        <w:rPr>
          <w:color w:val="000000"/>
          <w:sz w:val="32"/>
          <w:szCs w:val="32"/>
        </w:rPr>
        <w:t>м</w:t>
      </w:r>
      <w:r w:rsidRPr="007149E3">
        <w:rPr>
          <w:color w:val="000000"/>
          <w:sz w:val="32"/>
          <w:szCs w:val="32"/>
        </w:rPr>
        <w:t xml:space="preserve"> из сена лугового</w:t>
      </w:r>
      <w:r w:rsidR="0087415B">
        <w:rPr>
          <w:color w:val="000000"/>
          <w:sz w:val="32"/>
          <w:szCs w:val="32"/>
        </w:rPr>
        <w:t xml:space="preserve"> </w:t>
      </w:r>
      <w:r w:rsidRPr="007149E3">
        <w:rPr>
          <w:color w:val="000000"/>
          <w:sz w:val="32"/>
          <w:szCs w:val="32"/>
        </w:rPr>
        <w:t>-1,3 кг, пшеничной соломы -0,5 и комбикорма -</w:t>
      </w:r>
      <w:r w:rsidR="0087415B">
        <w:rPr>
          <w:color w:val="000000"/>
          <w:sz w:val="32"/>
          <w:szCs w:val="32"/>
        </w:rPr>
        <w:t xml:space="preserve"> </w:t>
      </w:r>
      <w:r w:rsidRPr="007149E3">
        <w:rPr>
          <w:color w:val="000000"/>
          <w:sz w:val="32"/>
          <w:szCs w:val="32"/>
        </w:rPr>
        <w:t>0,2 кг</w:t>
      </w:r>
      <w:r w:rsidR="0087415B">
        <w:rPr>
          <w:color w:val="000000"/>
          <w:sz w:val="32"/>
          <w:szCs w:val="32"/>
        </w:rPr>
        <w:t>;</w:t>
      </w:r>
      <w:r w:rsidRPr="007149E3">
        <w:rPr>
          <w:color w:val="000000"/>
          <w:sz w:val="32"/>
          <w:szCs w:val="32"/>
        </w:rPr>
        <w:t xml:space="preserve"> а опытная – из сена лугового -</w:t>
      </w:r>
      <w:r w:rsidR="0087415B">
        <w:rPr>
          <w:color w:val="000000"/>
          <w:sz w:val="32"/>
          <w:szCs w:val="32"/>
        </w:rPr>
        <w:t xml:space="preserve"> </w:t>
      </w:r>
      <w:r w:rsidRPr="007149E3">
        <w:rPr>
          <w:color w:val="000000"/>
          <w:sz w:val="32"/>
          <w:szCs w:val="32"/>
        </w:rPr>
        <w:t>0,9 кг, пшеничной соломы -</w:t>
      </w:r>
      <w:r w:rsidR="0087415B">
        <w:rPr>
          <w:color w:val="000000"/>
          <w:sz w:val="32"/>
          <w:szCs w:val="32"/>
        </w:rPr>
        <w:t xml:space="preserve"> </w:t>
      </w:r>
      <w:r w:rsidRPr="007149E3">
        <w:rPr>
          <w:color w:val="000000"/>
          <w:sz w:val="32"/>
          <w:szCs w:val="32"/>
        </w:rPr>
        <w:t>0,3, комбикорма -</w:t>
      </w:r>
      <w:r w:rsidR="0087415B">
        <w:rPr>
          <w:color w:val="000000"/>
          <w:sz w:val="32"/>
          <w:szCs w:val="32"/>
        </w:rPr>
        <w:t xml:space="preserve"> </w:t>
      </w:r>
      <w:r w:rsidRPr="007149E3">
        <w:rPr>
          <w:color w:val="000000"/>
          <w:sz w:val="32"/>
          <w:szCs w:val="32"/>
        </w:rPr>
        <w:t>0,2 и силоса из виноградных выжимок -1,6 кг (25% по питательности).</w:t>
      </w:r>
    </w:p>
    <w:p w:rsidR="00A658A5" w:rsidRPr="007149E3" w:rsidRDefault="00A658A5" w:rsidP="00A658A5">
      <w:pPr>
        <w:shd w:val="clear" w:color="auto" w:fill="FFFFFF"/>
        <w:jc w:val="both"/>
        <w:rPr>
          <w:sz w:val="32"/>
          <w:szCs w:val="32"/>
        </w:rPr>
      </w:pPr>
      <w:r w:rsidRPr="007149E3">
        <w:rPr>
          <w:color w:val="000000"/>
          <w:sz w:val="32"/>
          <w:szCs w:val="32"/>
        </w:rPr>
        <w:tab/>
        <w:t>Корма рационов подопытны</w:t>
      </w:r>
      <w:r w:rsidR="0087415B">
        <w:rPr>
          <w:color w:val="000000"/>
          <w:sz w:val="32"/>
          <w:szCs w:val="32"/>
        </w:rPr>
        <w:t>ми</w:t>
      </w:r>
      <w:r w:rsidRPr="007149E3">
        <w:rPr>
          <w:color w:val="000000"/>
          <w:sz w:val="32"/>
          <w:szCs w:val="32"/>
        </w:rPr>
        <w:t xml:space="preserve"> животны</w:t>
      </w:r>
      <w:r w:rsidR="0087415B">
        <w:rPr>
          <w:color w:val="000000"/>
          <w:sz w:val="32"/>
          <w:szCs w:val="32"/>
        </w:rPr>
        <w:t>ми</w:t>
      </w:r>
      <w:r w:rsidRPr="007149E3">
        <w:rPr>
          <w:color w:val="000000"/>
          <w:sz w:val="32"/>
          <w:szCs w:val="32"/>
        </w:rPr>
        <w:t xml:space="preserve"> поедались по-разному.</w:t>
      </w:r>
      <w:r>
        <w:rPr>
          <w:color w:val="000000"/>
          <w:sz w:val="32"/>
          <w:szCs w:val="32"/>
        </w:rPr>
        <w:t xml:space="preserve"> </w:t>
      </w:r>
      <w:r w:rsidRPr="007149E3">
        <w:rPr>
          <w:color w:val="000000"/>
          <w:sz w:val="32"/>
          <w:szCs w:val="32"/>
        </w:rPr>
        <w:t>Поедаемость силоса из выжимок составил</w:t>
      </w:r>
      <w:r w:rsidR="0087415B">
        <w:rPr>
          <w:color w:val="000000"/>
          <w:sz w:val="32"/>
          <w:szCs w:val="32"/>
        </w:rPr>
        <w:t>а</w:t>
      </w:r>
      <w:r w:rsidRPr="007149E3">
        <w:rPr>
          <w:color w:val="000000"/>
          <w:sz w:val="32"/>
          <w:szCs w:val="32"/>
        </w:rPr>
        <w:t xml:space="preserve"> 92,0%.</w:t>
      </w:r>
    </w:p>
    <w:p w:rsidR="00A658A5" w:rsidRPr="007149E3" w:rsidRDefault="00A658A5" w:rsidP="00A658A5">
      <w:pPr>
        <w:shd w:val="clear" w:color="auto" w:fill="FFFFFF"/>
        <w:tabs>
          <w:tab w:val="left" w:pos="6005"/>
        </w:tabs>
        <w:ind w:firstLine="562"/>
        <w:jc w:val="both"/>
        <w:rPr>
          <w:color w:val="000000"/>
          <w:sz w:val="32"/>
          <w:szCs w:val="32"/>
        </w:rPr>
      </w:pPr>
      <w:r w:rsidRPr="007149E3">
        <w:rPr>
          <w:color w:val="000000"/>
          <w:sz w:val="32"/>
          <w:szCs w:val="32"/>
        </w:rPr>
        <w:t>Прирост  живой массы ярок составил в контрольной группе -</w:t>
      </w:r>
      <w:r w:rsidR="0087415B">
        <w:rPr>
          <w:color w:val="000000"/>
          <w:sz w:val="32"/>
          <w:szCs w:val="32"/>
        </w:rPr>
        <w:t xml:space="preserve"> </w:t>
      </w:r>
      <w:r w:rsidRPr="007149E3">
        <w:rPr>
          <w:color w:val="000000"/>
          <w:sz w:val="32"/>
          <w:szCs w:val="32"/>
        </w:rPr>
        <w:t>6,1 кг, в опытной -</w:t>
      </w:r>
      <w:r w:rsidR="0087415B">
        <w:rPr>
          <w:color w:val="000000"/>
          <w:sz w:val="32"/>
          <w:szCs w:val="32"/>
        </w:rPr>
        <w:t xml:space="preserve"> </w:t>
      </w:r>
      <w:r w:rsidRPr="007149E3">
        <w:rPr>
          <w:color w:val="000000"/>
          <w:sz w:val="32"/>
          <w:szCs w:val="32"/>
        </w:rPr>
        <w:t xml:space="preserve">6,3 кг. Шерстная продуктивность  животных приведена в таблице 1. </w:t>
      </w:r>
    </w:p>
    <w:p w:rsidR="00A658A5" w:rsidRDefault="00A658A5" w:rsidP="00A658A5">
      <w:pPr>
        <w:shd w:val="clear" w:color="auto" w:fill="FFFFFF"/>
        <w:tabs>
          <w:tab w:val="left" w:pos="6005"/>
        </w:tabs>
        <w:ind w:firstLine="562"/>
        <w:jc w:val="center"/>
        <w:rPr>
          <w:color w:val="000000"/>
          <w:sz w:val="28"/>
          <w:szCs w:val="28"/>
        </w:rPr>
      </w:pPr>
    </w:p>
    <w:p w:rsidR="00A658A5" w:rsidRDefault="00A658A5" w:rsidP="00A658A5">
      <w:pPr>
        <w:shd w:val="clear" w:color="auto" w:fill="FFFFFF"/>
        <w:tabs>
          <w:tab w:val="left" w:pos="6005"/>
        </w:tabs>
        <w:ind w:firstLine="562"/>
        <w:jc w:val="center"/>
        <w:rPr>
          <w:color w:val="000000"/>
          <w:sz w:val="32"/>
          <w:szCs w:val="28"/>
        </w:rPr>
      </w:pPr>
      <w:r w:rsidRPr="00617465">
        <w:rPr>
          <w:color w:val="000000"/>
          <w:sz w:val="32"/>
          <w:szCs w:val="28"/>
        </w:rPr>
        <w:t xml:space="preserve">Таблица </w:t>
      </w:r>
      <w:r w:rsidRPr="00617465">
        <w:rPr>
          <w:color w:val="000000"/>
          <w:sz w:val="32"/>
          <w:szCs w:val="28"/>
          <w:lang w:val="en-US"/>
        </w:rPr>
        <w:t>1</w:t>
      </w:r>
      <w:r w:rsidRPr="00617465">
        <w:rPr>
          <w:color w:val="000000"/>
          <w:sz w:val="32"/>
          <w:szCs w:val="28"/>
        </w:rPr>
        <w:t xml:space="preserve"> - Шерстная продуктивность ярок</w:t>
      </w:r>
    </w:p>
    <w:p w:rsidR="00A658A5" w:rsidRPr="00617465" w:rsidRDefault="00A658A5" w:rsidP="00A658A5">
      <w:pPr>
        <w:shd w:val="clear" w:color="auto" w:fill="FFFFFF"/>
        <w:tabs>
          <w:tab w:val="left" w:pos="6005"/>
        </w:tabs>
        <w:ind w:firstLine="562"/>
        <w:jc w:val="center"/>
        <w:rPr>
          <w:color w:val="000000"/>
          <w:sz w:val="32"/>
          <w:szCs w:val="28"/>
        </w:rPr>
      </w:pPr>
    </w:p>
    <w:tbl>
      <w:tblPr>
        <w:tblStyle w:val="a8"/>
        <w:tblW w:w="0" w:type="auto"/>
        <w:tblInd w:w="108" w:type="dxa"/>
        <w:tblLook w:val="01E0" w:firstRow="1" w:lastRow="1" w:firstColumn="1" w:lastColumn="1" w:noHBand="0" w:noVBand="0"/>
      </w:tblPr>
      <w:tblGrid>
        <w:gridCol w:w="1939"/>
        <w:gridCol w:w="1931"/>
        <w:gridCol w:w="1841"/>
        <w:gridCol w:w="1864"/>
        <w:gridCol w:w="1826"/>
      </w:tblGrid>
      <w:tr w:rsidR="00A658A5" w:rsidRPr="00617465" w:rsidTr="001A3ECA">
        <w:trPr>
          <w:trHeight w:val="1255"/>
        </w:trPr>
        <w:tc>
          <w:tcPr>
            <w:tcW w:w="1939" w:type="dxa"/>
            <w:vAlign w:val="center"/>
          </w:tcPr>
          <w:p w:rsidR="00A658A5" w:rsidRPr="00617465" w:rsidRDefault="00A658A5" w:rsidP="001A3ECA">
            <w:pPr>
              <w:ind w:firstLine="0"/>
              <w:jc w:val="center"/>
              <w:rPr>
                <w:color w:val="000000"/>
                <w:sz w:val="32"/>
              </w:rPr>
            </w:pPr>
            <w:r w:rsidRPr="00617465">
              <w:rPr>
                <w:color w:val="000000"/>
                <w:sz w:val="32"/>
              </w:rPr>
              <w:t>Группа</w:t>
            </w:r>
            <w:r>
              <w:rPr>
                <w:color w:val="000000"/>
                <w:sz w:val="32"/>
              </w:rPr>
              <w:t>,</w:t>
            </w:r>
            <w:r w:rsidRPr="00617465">
              <w:rPr>
                <w:color w:val="000000"/>
                <w:sz w:val="32"/>
              </w:rPr>
              <w:t xml:space="preserve"> n=20</w:t>
            </w:r>
          </w:p>
        </w:tc>
        <w:tc>
          <w:tcPr>
            <w:tcW w:w="1931" w:type="dxa"/>
            <w:vAlign w:val="center"/>
          </w:tcPr>
          <w:p w:rsidR="00A658A5" w:rsidRPr="00617465" w:rsidRDefault="00A658A5" w:rsidP="001A3ECA">
            <w:pPr>
              <w:ind w:firstLine="0"/>
              <w:jc w:val="center"/>
              <w:rPr>
                <w:color w:val="000000"/>
                <w:sz w:val="32"/>
              </w:rPr>
            </w:pPr>
            <w:r w:rsidRPr="00617465">
              <w:rPr>
                <w:color w:val="000000"/>
                <w:sz w:val="32"/>
              </w:rPr>
              <w:t>Настриг шерсти, кг</w:t>
            </w:r>
          </w:p>
        </w:tc>
        <w:tc>
          <w:tcPr>
            <w:tcW w:w="1841" w:type="dxa"/>
            <w:vAlign w:val="center"/>
          </w:tcPr>
          <w:p w:rsidR="00A658A5" w:rsidRPr="00617465" w:rsidRDefault="00A658A5" w:rsidP="001A3ECA">
            <w:pPr>
              <w:ind w:firstLine="0"/>
              <w:jc w:val="center"/>
              <w:rPr>
                <w:color w:val="000000"/>
                <w:sz w:val="32"/>
              </w:rPr>
            </w:pPr>
            <w:r w:rsidRPr="00617465">
              <w:rPr>
                <w:color w:val="000000"/>
                <w:sz w:val="32"/>
              </w:rPr>
              <w:t>Выход мытой шерсти, %</w:t>
            </w:r>
          </w:p>
        </w:tc>
        <w:tc>
          <w:tcPr>
            <w:tcW w:w="1864" w:type="dxa"/>
            <w:vAlign w:val="center"/>
          </w:tcPr>
          <w:p w:rsidR="00A658A5" w:rsidRPr="00617465" w:rsidRDefault="00A658A5" w:rsidP="001A3ECA">
            <w:pPr>
              <w:ind w:firstLine="0"/>
              <w:jc w:val="center"/>
              <w:rPr>
                <w:color w:val="000000"/>
                <w:sz w:val="32"/>
              </w:rPr>
            </w:pPr>
            <w:r w:rsidRPr="00617465">
              <w:rPr>
                <w:color w:val="000000"/>
                <w:sz w:val="32"/>
              </w:rPr>
              <w:t>Настриг в чистом волокне, кг</w:t>
            </w:r>
          </w:p>
        </w:tc>
        <w:tc>
          <w:tcPr>
            <w:tcW w:w="1826" w:type="dxa"/>
            <w:vAlign w:val="center"/>
          </w:tcPr>
          <w:p w:rsidR="00A658A5" w:rsidRPr="00617465" w:rsidRDefault="00A658A5" w:rsidP="001A3ECA">
            <w:pPr>
              <w:ind w:firstLine="0"/>
              <w:jc w:val="center"/>
              <w:rPr>
                <w:color w:val="000000"/>
                <w:sz w:val="32"/>
              </w:rPr>
            </w:pPr>
            <w:r w:rsidRPr="00617465">
              <w:rPr>
                <w:color w:val="000000"/>
                <w:sz w:val="32"/>
              </w:rPr>
              <w:t>Тонина, мкм</w:t>
            </w:r>
          </w:p>
        </w:tc>
      </w:tr>
      <w:tr w:rsidR="00A658A5" w:rsidRPr="00617465" w:rsidTr="001A3ECA">
        <w:trPr>
          <w:trHeight w:val="413"/>
        </w:trPr>
        <w:tc>
          <w:tcPr>
            <w:tcW w:w="1939" w:type="dxa"/>
          </w:tcPr>
          <w:p w:rsidR="00A658A5" w:rsidRPr="00617465" w:rsidRDefault="00A658A5" w:rsidP="001A3ECA">
            <w:pPr>
              <w:ind w:firstLine="0"/>
              <w:jc w:val="left"/>
              <w:rPr>
                <w:color w:val="000000"/>
                <w:sz w:val="32"/>
              </w:rPr>
            </w:pPr>
            <w:r w:rsidRPr="00617465">
              <w:rPr>
                <w:color w:val="000000"/>
                <w:sz w:val="32"/>
              </w:rPr>
              <w:t xml:space="preserve">контрольная </w:t>
            </w:r>
          </w:p>
        </w:tc>
        <w:tc>
          <w:tcPr>
            <w:tcW w:w="1931" w:type="dxa"/>
          </w:tcPr>
          <w:p w:rsidR="00A658A5" w:rsidRPr="00617465" w:rsidRDefault="00A658A5" w:rsidP="001A3ECA">
            <w:pPr>
              <w:ind w:firstLine="0"/>
              <w:jc w:val="center"/>
              <w:rPr>
                <w:color w:val="000000"/>
                <w:sz w:val="32"/>
              </w:rPr>
            </w:pPr>
            <w:r w:rsidRPr="00617465">
              <w:rPr>
                <w:color w:val="000000"/>
                <w:sz w:val="32"/>
              </w:rPr>
              <w:t>2,77±0,098</w:t>
            </w:r>
          </w:p>
        </w:tc>
        <w:tc>
          <w:tcPr>
            <w:tcW w:w="1841" w:type="dxa"/>
          </w:tcPr>
          <w:p w:rsidR="00A658A5" w:rsidRPr="00617465" w:rsidRDefault="00A658A5" w:rsidP="001A3ECA">
            <w:pPr>
              <w:jc w:val="center"/>
              <w:rPr>
                <w:color w:val="000000"/>
                <w:sz w:val="32"/>
              </w:rPr>
            </w:pPr>
            <w:r w:rsidRPr="00617465">
              <w:rPr>
                <w:color w:val="000000"/>
                <w:sz w:val="32"/>
              </w:rPr>
              <w:t>48,0</w:t>
            </w:r>
          </w:p>
        </w:tc>
        <w:tc>
          <w:tcPr>
            <w:tcW w:w="1864" w:type="dxa"/>
          </w:tcPr>
          <w:p w:rsidR="00A658A5" w:rsidRPr="00617465" w:rsidRDefault="00A658A5" w:rsidP="001A3ECA">
            <w:pPr>
              <w:jc w:val="center"/>
              <w:rPr>
                <w:color w:val="000000"/>
                <w:sz w:val="32"/>
              </w:rPr>
            </w:pPr>
            <w:r w:rsidRPr="00617465">
              <w:rPr>
                <w:color w:val="000000"/>
                <w:sz w:val="32"/>
              </w:rPr>
              <w:t>1,3 29</w:t>
            </w:r>
          </w:p>
        </w:tc>
        <w:tc>
          <w:tcPr>
            <w:tcW w:w="1826" w:type="dxa"/>
          </w:tcPr>
          <w:p w:rsidR="00A658A5" w:rsidRPr="00617465" w:rsidRDefault="00A658A5" w:rsidP="001A3ECA">
            <w:pPr>
              <w:ind w:firstLine="0"/>
              <w:jc w:val="center"/>
              <w:rPr>
                <w:color w:val="000000"/>
                <w:sz w:val="32"/>
              </w:rPr>
            </w:pPr>
            <w:r w:rsidRPr="00617465">
              <w:rPr>
                <w:color w:val="000000"/>
                <w:sz w:val="32"/>
              </w:rPr>
              <w:t>24,93±0,74</w:t>
            </w:r>
          </w:p>
        </w:tc>
      </w:tr>
      <w:tr w:rsidR="00A658A5" w:rsidRPr="00617465" w:rsidTr="001A3ECA">
        <w:trPr>
          <w:trHeight w:val="430"/>
        </w:trPr>
        <w:tc>
          <w:tcPr>
            <w:tcW w:w="1939" w:type="dxa"/>
          </w:tcPr>
          <w:p w:rsidR="00A658A5" w:rsidRPr="00617465" w:rsidRDefault="00A658A5" w:rsidP="001A3ECA">
            <w:pPr>
              <w:ind w:firstLine="0"/>
              <w:jc w:val="left"/>
              <w:rPr>
                <w:color w:val="000000"/>
                <w:sz w:val="32"/>
              </w:rPr>
            </w:pPr>
            <w:r w:rsidRPr="00617465">
              <w:rPr>
                <w:color w:val="000000"/>
                <w:sz w:val="32"/>
              </w:rPr>
              <w:t>опытная</w:t>
            </w:r>
          </w:p>
        </w:tc>
        <w:tc>
          <w:tcPr>
            <w:tcW w:w="1931" w:type="dxa"/>
          </w:tcPr>
          <w:p w:rsidR="00A658A5" w:rsidRPr="00617465" w:rsidRDefault="00A658A5" w:rsidP="001A3ECA">
            <w:pPr>
              <w:ind w:firstLine="0"/>
              <w:jc w:val="center"/>
              <w:rPr>
                <w:color w:val="000000"/>
                <w:sz w:val="32"/>
              </w:rPr>
            </w:pPr>
            <w:r w:rsidRPr="00617465">
              <w:rPr>
                <w:color w:val="000000"/>
                <w:sz w:val="32"/>
              </w:rPr>
              <w:t>2,73±0,065</w:t>
            </w:r>
          </w:p>
        </w:tc>
        <w:tc>
          <w:tcPr>
            <w:tcW w:w="1841" w:type="dxa"/>
          </w:tcPr>
          <w:p w:rsidR="00A658A5" w:rsidRPr="00617465" w:rsidRDefault="00A658A5" w:rsidP="001A3ECA">
            <w:pPr>
              <w:jc w:val="center"/>
              <w:rPr>
                <w:color w:val="000000"/>
                <w:sz w:val="32"/>
              </w:rPr>
            </w:pPr>
            <w:r w:rsidRPr="00617465">
              <w:rPr>
                <w:color w:val="000000"/>
                <w:sz w:val="32"/>
              </w:rPr>
              <w:t>48,2</w:t>
            </w:r>
          </w:p>
        </w:tc>
        <w:tc>
          <w:tcPr>
            <w:tcW w:w="1864" w:type="dxa"/>
          </w:tcPr>
          <w:p w:rsidR="00A658A5" w:rsidRPr="00617465" w:rsidRDefault="00A658A5" w:rsidP="001A3ECA">
            <w:pPr>
              <w:jc w:val="center"/>
              <w:rPr>
                <w:color w:val="000000"/>
                <w:sz w:val="32"/>
              </w:rPr>
            </w:pPr>
            <w:r w:rsidRPr="00617465">
              <w:rPr>
                <w:color w:val="000000"/>
                <w:sz w:val="32"/>
              </w:rPr>
              <w:t>1,3 16</w:t>
            </w:r>
          </w:p>
        </w:tc>
        <w:tc>
          <w:tcPr>
            <w:tcW w:w="1826" w:type="dxa"/>
          </w:tcPr>
          <w:p w:rsidR="00A658A5" w:rsidRPr="00617465" w:rsidRDefault="00A658A5" w:rsidP="001A3ECA">
            <w:pPr>
              <w:ind w:firstLine="0"/>
              <w:jc w:val="center"/>
              <w:rPr>
                <w:color w:val="000000"/>
                <w:sz w:val="32"/>
              </w:rPr>
            </w:pPr>
            <w:r w:rsidRPr="00617465">
              <w:rPr>
                <w:color w:val="000000"/>
                <w:sz w:val="32"/>
              </w:rPr>
              <w:t>24,86±0,70</w:t>
            </w:r>
          </w:p>
        </w:tc>
      </w:tr>
    </w:tbl>
    <w:p w:rsidR="00A658A5" w:rsidRDefault="00A658A5" w:rsidP="00A658A5">
      <w:pPr>
        <w:shd w:val="clear" w:color="auto" w:fill="FFFFFF"/>
        <w:ind w:firstLine="590"/>
        <w:jc w:val="both"/>
        <w:rPr>
          <w:color w:val="000000"/>
          <w:sz w:val="32"/>
          <w:szCs w:val="32"/>
        </w:rPr>
      </w:pPr>
    </w:p>
    <w:p w:rsidR="00A658A5" w:rsidRPr="007149E3" w:rsidRDefault="00A658A5" w:rsidP="00A658A5">
      <w:pPr>
        <w:shd w:val="clear" w:color="auto" w:fill="FFFFFF"/>
        <w:ind w:firstLine="590"/>
        <w:jc w:val="both"/>
        <w:rPr>
          <w:sz w:val="32"/>
          <w:szCs w:val="32"/>
        </w:rPr>
      </w:pPr>
      <w:r w:rsidRPr="007149E3">
        <w:rPr>
          <w:color w:val="000000"/>
          <w:sz w:val="32"/>
          <w:szCs w:val="32"/>
        </w:rPr>
        <w:t xml:space="preserve">Как видно из приведенных данных таблицы, кормление ярок силосом из виноградных выжимок взамен </w:t>
      </w:r>
      <w:r w:rsidRPr="007149E3">
        <w:rPr>
          <w:iCs/>
          <w:color w:val="000000"/>
          <w:sz w:val="32"/>
          <w:szCs w:val="32"/>
        </w:rPr>
        <w:t xml:space="preserve">25% </w:t>
      </w:r>
      <w:r w:rsidRPr="007149E3">
        <w:rPr>
          <w:color w:val="000000"/>
          <w:sz w:val="32"/>
          <w:szCs w:val="32"/>
        </w:rPr>
        <w:t>грубых кормов не оказал</w:t>
      </w:r>
      <w:r w:rsidR="0087415B">
        <w:rPr>
          <w:color w:val="000000"/>
          <w:sz w:val="32"/>
          <w:szCs w:val="32"/>
        </w:rPr>
        <w:t>о</w:t>
      </w:r>
      <w:r w:rsidRPr="007149E3">
        <w:rPr>
          <w:color w:val="000000"/>
          <w:sz w:val="32"/>
          <w:szCs w:val="32"/>
        </w:rPr>
        <w:t xml:space="preserve"> отрицательного влияния на шерстную продуктивность </w:t>
      </w:r>
      <w:r w:rsidRPr="007149E3">
        <w:rPr>
          <w:color w:val="000000"/>
          <w:sz w:val="32"/>
          <w:szCs w:val="32"/>
        </w:rPr>
        <w:lastRenderedPageBreak/>
        <w:t>ярок. По настригу, выходу чистой шерсти и тонине между контрольной и опытной группами ярок различий практически не было.</w:t>
      </w:r>
    </w:p>
    <w:p w:rsidR="00A658A5" w:rsidRPr="007149E3" w:rsidRDefault="0087415B" w:rsidP="00A658A5">
      <w:pPr>
        <w:shd w:val="clear" w:color="auto" w:fill="FFFFFF"/>
        <w:ind w:firstLine="590"/>
        <w:jc w:val="both"/>
        <w:rPr>
          <w:sz w:val="32"/>
          <w:szCs w:val="32"/>
        </w:rPr>
      </w:pPr>
      <w:r>
        <w:rPr>
          <w:color w:val="000000"/>
          <w:sz w:val="32"/>
          <w:szCs w:val="32"/>
        </w:rPr>
        <w:t>После окончания научно-</w:t>
      </w:r>
      <w:r w:rsidR="00A658A5" w:rsidRPr="007149E3">
        <w:rPr>
          <w:color w:val="000000"/>
          <w:sz w:val="32"/>
          <w:szCs w:val="32"/>
        </w:rPr>
        <w:t xml:space="preserve">хозяйственных опытов </w:t>
      </w:r>
      <w:r w:rsidR="00A658A5" w:rsidRPr="007149E3">
        <w:rPr>
          <w:iCs/>
          <w:color w:val="000000"/>
          <w:sz w:val="32"/>
          <w:szCs w:val="32"/>
        </w:rPr>
        <w:t xml:space="preserve">был </w:t>
      </w:r>
      <w:r w:rsidR="00A658A5">
        <w:rPr>
          <w:color w:val="000000"/>
          <w:sz w:val="32"/>
          <w:szCs w:val="32"/>
        </w:rPr>
        <w:t xml:space="preserve">проведен убой </w:t>
      </w:r>
      <w:r w:rsidR="00A658A5" w:rsidRPr="007149E3">
        <w:rPr>
          <w:color w:val="000000"/>
          <w:sz w:val="32"/>
          <w:szCs w:val="32"/>
        </w:rPr>
        <w:t>трех голов ярок из каждой группы с последующим изучением состояния их внутренних органов по общепринятой методике. Проведенные в процессе вскрытия исследования показали, что по внешнему виду и макрос</w:t>
      </w:r>
      <w:r>
        <w:rPr>
          <w:color w:val="000000"/>
          <w:sz w:val="32"/>
          <w:szCs w:val="32"/>
        </w:rPr>
        <w:t>труктуре внутренние органы овец</w:t>
      </w:r>
      <w:r w:rsidR="00A658A5" w:rsidRPr="007149E3">
        <w:rPr>
          <w:color w:val="000000"/>
          <w:sz w:val="32"/>
          <w:szCs w:val="32"/>
        </w:rPr>
        <w:t xml:space="preserve"> как кормившихся силосом из отхо</w:t>
      </w:r>
      <w:r w:rsidR="00A658A5" w:rsidRPr="007149E3">
        <w:rPr>
          <w:color w:val="000000"/>
          <w:sz w:val="32"/>
          <w:szCs w:val="32"/>
        </w:rPr>
        <w:softHyphen/>
        <w:t>дов винограда, так и контрольн</w:t>
      </w:r>
      <w:r>
        <w:rPr>
          <w:color w:val="000000"/>
          <w:sz w:val="32"/>
          <w:szCs w:val="32"/>
        </w:rPr>
        <w:t>ой</w:t>
      </w:r>
      <w:r w:rsidR="00A658A5" w:rsidRPr="007149E3">
        <w:rPr>
          <w:color w:val="000000"/>
          <w:sz w:val="32"/>
          <w:szCs w:val="32"/>
        </w:rPr>
        <w:t xml:space="preserve"> групп</w:t>
      </w:r>
      <w:r>
        <w:rPr>
          <w:color w:val="000000"/>
          <w:sz w:val="32"/>
          <w:szCs w:val="32"/>
        </w:rPr>
        <w:t>ы</w:t>
      </w:r>
      <w:r w:rsidR="00A658A5" w:rsidRPr="007149E3">
        <w:rPr>
          <w:color w:val="000000"/>
          <w:sz w:val="32"/>
          <w:szCs w:val="32"/>
        </w:rPr>
        <w:t xml:space="preserve"> не претерпели каких-либо патологических изменений. Овцы были здоровыми не только по внешнеклиническим признакам, но и по состоянию внутренних органов. Следовательно, замена части рациона ярок силосом из виноградных выжимок до 25 </w:t>
      </w:r>
      <w:r w:rsidR="00A658A5" w:rsidRPr="007149E3">
        <w:rPr>
          <w:iCs/>
          <w:color w:val="000000"/>
          <w:sz w:val="32"/>
          <w:szCs w:val="32"/>
        </w:rPr>
        <w:t xml:space="preserve">% </w:t>
      </w:r>
      <w:r w:rsidR="00A658A5" w:rsidRPr="007149E3">
        <w:rPr>
          <w:color w:val="000000"/>
          <w:sz w:val="32"/>
          <w:szCs w:val="32"/>
        </w:rPr>
        <w:t>по питательности не вызывает у них появления катарального и геморрагического гастроэнтерита.</w:t>
      </w:r>
    </w:p>
    <w:p w:rsidR="00A658A5" w:rsidRPr="007149E3" w:rsidRDefault="00A658A5" w:rsidP="00A658A5">
      <w:pPr>
        <w:shd w:val="clear" w:color="auto" w:fill="FFFFFF"/>
        <w:jc w:val="both"/>
        <w:rPr>
          <w:sz w:val="32"/>
          <w:szCs w:val="32"/>
        </w:rPr>
      </w:pPr>
      <w:r w:rsidRPr="007149E3">
        <w:rPr>
          <w:sz w:val="32"/>
          <w:szCs w:val="32"/>
        </w:rPr>
        <w:tab/>
        <w:t>Таким образом, виноградные выжимки хорошо силосу</w:t>
      </w:r>
      <w:r w:rsidR="0087415B">
        <w:rPr>
          <w:sz w:val="32"/>
          <w:szCs w:val="32"/>
        </w:rPr>
        <w:t>ю</w:t>
      </w:r>
      <w:r w:rsidRPr="007149E3">
        <w:rPr>
          <w:sz w:val="32"/>
          <w:szCs w:val="32"/>
        </w:rPr>
        <w:t>тся. Приготовленный силос имеет приятно-кислый запах, слегка винный привкус, желтовато-зеленый цвет и хорошо сохранившуюся структуру исходного сырья.</w:t>
      </w:r>
    </w:p>
    <w:p w:rsidR="00A658A5" w:rsidRPr="007149E3" w:rsidRDefault="00A658A5" w:rsidP="00A658A5">
      <w:pPr>
        <w:shd w:val="clear" w:color="auto" w:fill="FFFFFF"/>
        <w:ind w:firstLine="686"/>
        <w:jc w:val="both"/>
        <w:rPr>
          <w:color w:val="000000"/>
          <w:sz w:val="32"/>
          <w:szCs w:val="32"/>
        </w:rPr>
      </w:pPr>
      <w:r w:rsidRPr="007149E3">
        <w:rPr>
          <w:color w:val="000000"/>
          <w:sz w:val="32"/>
          <w:szCs w:val="32"/>
        </w:rPr>
        <w:t xml:space="preserve">При введении в рационы ярок до </w:t>
      </w:r>
      <w:r w:rsidRPr="007149E3">
        <w:rPr>
          <w:iCs/>
          <w:color w:val="000000"/>
          <w:sz w:val="32"/>
          <w:szCs w:val="32"/>
        </w:rPr>
        <w:t>25% (</w:t>
      </w:r>
      <w:r w:rsidRPr="007149E3">
        <w:rPr>
          <w:color w:val="000000"/>
          <w:sz w:val="32"/>
          <w:szCs w:val="32"/>
        </w:rPr>
        <w:t>по питательности) сило</w:t>
      </w:r>
      <w:r w:rsidRPr="007149E3">
        <w:rPr>
          <w:color w:val="000000"/>
          <w:sz w:val="32"/>
          <w:szCs w:val="32"/>
        </w:rPr>
        <w:softHyphen/>
        <w:t>са из виноградных выжимок взамен части грубых кормов, ярки поедали его с аппетитом, оставляя небольшое количество объедков (грубых, случайно попавших гребней)</w:t>
      </w:r>
      <w:r w:rsidR="0087415B">
        <w:rPr>
          <w:color w:val="000000"/>
          <w:sz w:val="32"/>
          <w:szCs w:val="32"/>
        </w:rPr>
        <w:t>.</w:t>
      </w:r>
      <w:r w:rsidRPr="007149E3">
        <w:rPr>
          <w:color w:val="000000"/>
          <w:sz w:val="32"/>
          <w:szCs w:val="32"/>
        </w:rPr>
        <w:t xml:space="preserve"> </w:t>
      </w:r>
      <w:r w:rsidR="0087415B">
        <w:rPr>
          <w:color w:val="000000"/>
          <w:sz w:val="32"/>
          <w:szCs w:val="32"/>
        </w:rPr>
        <w:t>Это не</w:t>
      </w:r>
      <w:r w:rsidRPr="007149E3">
        <w:rPr>
          <w:color w:val="000000"/>
          <w:sz w:val="32"/>
          <w:szCs w:val="32"/>
        </w:rPr>
        <w:t xml:space="preserve"> оказало отрицательного влияния на их живую массу, шерстную продуктивность, рост, развитие внутренних органов, а также на анатомо-физиологическое состояние внутренних органов</w:t>
      </w:r>
      <w:r w:rsidR="0087415B">
        <w:rPr>
          <w:color w:val="000000"/>
          <w:sz w:val="32"/>
          <w:szCs w:val="32"/>
        </w:rPr>
        <w:t>,</w:t>
      </w:r>
      <w:r w:rsidRPr="007149E3">
        <w:rPr>
          <w:color w:val="000000"/>
          <w:sz w:val="32"/>
          <w:szCs w:val="32"/>
        </w:rPr>
        <w:t xml:space="preserve"> </w:t>
      </w:r>
      <w:r w:rsidR="0087415B">
        <w:rPr>
          <w:color w:val="000000"/>
          <w:sz w:val="32"/>
          <w:szCs w:val="32"/>
        </w:rPr>
        <w:t>ч</w:t>
      </w:r>
      <w:r w:rsidRPr="007149E3">
        <w:rPr>
          <w:color w:val="000000"/>
          <w:sz w:val="32"/>
          <w:szCs w:val="32"/>
        </w:rPr>
        <w:t>то позволяет значительно укрепить кормовую базу и полнее использовать имеющиеся отходы винодельной и консервной промышленности.</w:t>
      </w:r>
    </w:p>
    <w:p w:rsidR="00A658A5" w:rsidRPr="007149E3" w:rsidRDefault="00A658A5" w:rsidP="00A658A5">
      <w:pPr>
        <w:shd w:val="clear" w:color="auto" w:fill="FFFFFF"/>
        <w:ind w:firstLine="686"/>
        <w:jc w:val="center"/>
        <w:rPr>
          <w:color w:val="000000"/>
          <w:sz w:val="32"/>
          <w:szCs w:val="32"/>
        </w:rPr>
      </w:pPr>
      <w:r w:rsidRPr="007412F0">
        <w:rPr>
          <w:i/>
          <w:color w:val="000000"/>
          <w:sz w:val="32"/>
          <w:szCs w:val="32"/>
        </w:rPr>
        <w:t>ЛИТЕРАТУРА</w:t>
      </w:r>
    </w:p>
    <w:p w:rsidR="00A658A5" w:rsidRPr="007149E3" w:rsidRDefault="00A658A5" w:rsidP="00A658A5">
      <w:pPr>
        <w:widowControl w:val="0"/>
        <w:shd w:val="clear" w:color="auto" w:fill="FFFFFF"/>
        <w:autoSpaceDE w:val="0"/>
        <w:autoSpaceDN w:val="0"/>
        <w:adjustRightInd w:val="0"/>
        <w:jc w:val="both"/>
        <w:rPr>
          <w:color w:val="000000"/>
          <w:sz w:val="32"/>
          <w:szCs w:val="32"/>
        </w:rPr>
      </w:pPr>
      <w:r>
        <w:rPr>
          <w:color w:val="000000"/>
          <w:sz w:val="32"/>
          <w:szCs w:val="32"/>
        </w:rPr>
        <w:t xml:space="preserve">1. </w:t>
      </w:r>
      <w:r w:rsidRPr="007149E3">
        <w:rPr>
          <w:color w:val="000000"/>
          <w:sz w:val="32"/>
          <w:szCs w:val="32"/>
        </w:rPr>
        <w:t xml:space="preserve">Интенсификация </w:t>
      </w:r>
      <w:r w:rsidR="0087415B">
        <w:rPr>
          <w:color w:val="000000"/>
          <w:sz w:val="32"/>
          <w:szCs w:val="32"/>
        </w:rPr>
        <w:t xml:space="preserve">- </w:t>
      </w:r>
      <w:r w:rsidRPr="007149E3">
        <w:rPr>
          <w:color w:val="000000"/>
          <w:sz w:val="32"/>
          <w:szCs w:val="32"/>
        </w:rPr>
        <w:t>основа развития виноградно-винодельческого подкомплекса Дагестана</w:t>
      </w:r>
      <w:r w:rsidR="0087415B">
        <w:rPr>
          <w:color w:val="000000"/>
          <w:sz w:val="32"/>
          <w:szCs w:val="32"/>
        </w:rPr>
        <w:t xml:space="preserve"> / Ханбабаев Т.Г. и др.:</w:t>
      </w:r>
      <w:r w:rsidRPr="007149E3">
        <w:rPr>
          <w:color w:val="000000"/>
          <w:sz w:val="32"/>
          <w:szCs w:val="32"/>
        </w:rPr>
        <w:t xml:space="preserve"> </w:t>
      </w:r>
      <w:r w:rsidR="0087415B">
        <w:rPr>
          <w:color w:val="000000"/>
          <w:sz w:val="32"/>
          <w:szCs w:val="32"/>
        </w:rPr>
        <w:t>с</w:t>
      </w:r>
      <w:r w:rsidRPr="007149E3">
        <w:rPr>
          <w:color w:val="000000"/>
          <w:sz w:val="32"/>
          <w:szCs w:val="32"/>
        </w:rPr>
        <w:t>борник научных трудов Дагестанского НИИСХ.</w:t>
      </w:r>
      <w:r w:rsidR="0087415B">
        <w:rPr>
          <w:color w:val="000000"/>
          <w:sz w:val="32"/>
          <w:szCs w:val="32"/>
        </w:rPr>
        <w:t>-</w:t>
      </w:r>
      <w:r w:rsidRPr="007149E3">
        <w:rPr>
          <w:color w:val="000000"/>
          <w:sz w:val="32"/>
          <w:szCs w:val="32"/>
        </w:rPr>
        <w:t xml:space="preserve"> Махачкала, 2007. </w:t>
      </w:r>
      <w:r w:rsidR="0087415B">
        <w:rPr>
          <w:color w:val="000000"/>
          <w:sz w:val="32"/>
          <w:szCs w:val="32"/>
        </w:rPr>
        <w:t>-С</w:t>
      </w:r>
      <w:r w:rsidRPr="007149E3">
        <w:rPr>
          <w:color w:val="000000"/>
          <w:sz w:val="32"/>
          <w:szCs w:val="32"/>
        </w:rPr>
        <w:t>. 4-5.</w:t>
      </w:r>
    </w:p>
    <w:p w:rsidR="00A658A5" w:rsidRPr="007149E3" w:rsidRDefault="00A658A5" w:rsidP="00A658A5">
      <w:pPr>
        <w:widowControl w:val="0"/>
        <w:shd w:val="clear" w:color="auto" w:fill="FFFFFF"/>
        <w:autoSpaceDE w:val="0"/>
        <w:autoSpaceDN w:val="0"/>
        <w:adjustRightInd w:val="0"/>
        <w:jc w:val="both"/>
        <w:rPr>
          <w:sz w:val="32"/>
          <w:szCs w:val="32"/>
        </w:rPr>
      </w:pPr>
      <w:r>
        <w:rPr>
          <w:color w:val="000000"/>
          <w:sz w:val="32"/>
          <w:szCs w:val="32"/>
        </w:rPr>
        <w:t>2.</w:t>
      </w:r>
      <w:r w:rsidR="0087415B">
        <w:rPr>
          <w:color w:val="000000"/>
          <w:sz w:val="32"/>
          <w:szCs w:val="32"/>
        </w:rPr>
        <w:t xml:space="preserve"> </w:t>
      </w:r>
      <w:r w:rsidRPr="007149E3">
        <w:rPr>
          <w:color w:val="000000"/>
          <w:sz w:val="32"/>
          <w:szCs w:val="32"/>
        </w:rPr>
        <w:t>Кормление сельскохозяйственных животных: учебное пособие /В.К.Пестис и др</w:t>
      </w:r>
      <w:r w:rsidR="00B07476">
        <w:rPr>
          <w:color w:val="000000"/>
          <w:sz w:val="32"/>
          <w:szCs w:val="32"/>
        </w:rPr>
        <w:t>./</w:t>
      </w:r>
      <w:r w:rsidRPr="007149E3">
        <w:rPr>
          <w:color w:val="000000"/>
          <w:sz w:val="32"/>
          <w:szCs w:val="32"/>
        </w:rPr>
        <w:t>под ред. В.К.Пестиса. – Минск: ИВЦ Минфина, 2009. – 540 с.</w:t>
      </w:r>
    </w:p>
    <w:p w:rsidR="00A658A5" w:rsidRPr="007149E3" w:rsidRDefault="00A658A5" w:rsidP="00A658A5">
      <w:pPr>
        <w:widowControl w:val="0"/>
        <w:shd w:val="clear" w:color="auto" w:fill="FFFFFF"/>
        <w:autoSpaceDE w:val="0"/>
        <w:autoSpaceDN w:val="0"/>
        <w:adjustRightInd w:val="0"/>
        <w:jc w:val="both"/>
        <w:rPr>
          <w:sz w:val="32"/>
          <w:szCs w:val="32"/>
        </w:rPr>
      </w:pPr>
      <w:r>
        <w:rPr>
          <w:color w:val="000000"/>
          <w:sz w:val="32"/>
          <w:szCs w:val="32"/>
        </w:rPr>
        <w:t xml:space="preserve">3. </w:t>
      </w:r>
      <w:r w:rsidRPr="007149E3">
        <w:rPr>
          <w:color w:val="000000"/>
          <w:sz w:val="32"/>
          <w:szCs w:val="32"/>
        </w:rPr>
        <w:t>Современные проблемы развития сельского хозяйства Дагестана</w:t>
      </w:r>
      <w:r w:rsidR="00B07476">
        <w:rPr>
          <w:color w:val="000000"/>
          <w:sz w:val="32"/>
          <w:szCs w:val="32"/>
        </w:rPr>
        <w:t>:</w:t>
      </w:r>
      <w:r w:rsidRPr="007149E3">
        <w:rPr>
          <w:color w:val="000000"/>
          <w:sz w:val="32"/>
          <w:szCs w:val="32"/>
        </w:rPr>
        <w:t xml:space="preserve"> </w:t>
      </w:r>
      <w:r w:rsidR="00B07476">
        <w:rPr>
          <w:color w:val="000000"/>
          <w:sz w:val="32"/>
          <w:szCs w:val="32"/>
        </w:rPr>
        <w:t>м</w:t>
      </w:r>
      <w:r w:rsidRPr="007149E3">
        <w:rPr>
          <w:color w:val="000000"/>
          <w:sz w:val="32"/>
          <w:szCs w:val="32"/>
        </w:rPr>
        <w:t>ат. респ. н</w:t>
      </w:r>
      <w:r w:rsidR="00B07476">
        <w:rPr>
          <w:color w:val="000000"/>
          <w:sz w:val="32"/>
          <w:szCs w:val="32"/>
        </w:rPr>
        <w:t>ауч</w:t>
      </w:r>
      <w:r w:rsidRPr="007149E3">
        <w:rPr>
          <w:color w:val="000000"/>
          <w:sz w:val="32"/>
          <w:szCs w:val="32"/>
        </w:rPr>
        <w:t>.</w:t>
      </w:r>
      <w:r w:rsidR="00B07476">
        <w:rPr>
          <w:color w:val="000000"/>
          <w:sz w:val="32"/>
          <w:szCs w:val="32"/>
        </w:rPr>
        <w:t>-</w:t>
      </w:r>
      <w:r w:rsidRPr="007149E3">
        <w:rPr>
          <w:color w:val="000000"/>
          <w:sz w:val="32"/>
          <w:szCs w:val="32"/>
        </w:rPr>
        <w:t>прак.</w:t>
      </w:r>
      <w:r w:rsidR="00B07476">
        <w:rPr>
          <w:color w:val="000000"/>
          <w:sz w:val="32"/>
          <w:szCs w:val="32"/>
        </w:rPr>
        <w:t xml:space="preserve"> </w:t>
      </w:r>
      <w:r w:rsidRPr="007149E3">
        <w:rPr>
          <w:color w:val="000000"/>
          <w:sz w:val="32"/>
          <w:szCs w:val="32"/>
        </w:rPr>
        <w:t>конф., посв. 100</w:t>
      </w:r>
      <w:r w:rsidR="00B07476">
        <w:rPr>
          <w:color w:val="000000"/>
          <w:sz w:val="32"/>
          <w:szCs w:val="32"/>
        </w:rPr>
        <w:t>-</w:t>
      </w:r>
      <w:r w:rsidRPr="007149E3">
        <w:rPr>
          <w:color w:val="000000"/>
          <w:sz w:val="32"/>
          <w:szCs w:val="32"/>
        </w:rPr>
        <w:t>летию со дня рождения Ф.Г.</w:t>
      </w:r>
      <w:r w:rsidR="00B07476">
        <w:rPr>
          <w:color w:val="000000"/>
          <w:sz w:val="32"/>
          <w:szCs w:val="32"/>
        </w:rPr>
        <w:t xml:space="preserve"> </w:t>
      </w:r>
      <w:r w:rsidRPr="007149E3">
        <w:rPr>
          <w:color w:val="000000"/>
          <w:sz w:val="32"/>
          <w:szCs w:val="32"/>
        </w:rPr>
        <w:t>Кисриева. - Махачкала, 2014. – 279 с.</w:t>
      </w:r>
    </w:p>
    <w:p w:rsidR="00A658A5" w:rsidRPr="007149E3" w:rsidRDefault="00A658A5" w:rsidP="00A658A5">
      <w:pPr>
        <w:widowControl w:val="0"/>
        <w:shd w:val="clear" w:color="auto" w:fill="FFFFFF"/>
        <w:autoSpaceDE w:val="0"/>
        <w:autoSpaceDN w:val="0"/>
        <w:adjustRightInd w:val="0"/>
        <w:jc w:val="both"/>
        <w:rPr>
          <w:sz w:val="32"/>
          <w:szCs w:val="32"/>
        </w:rPr>
      </w:pPr>
      <w:r>
        <w:rPr>
          <w:color w:val="000000"/>
          <w:sz w:val="32"/>
          <w:szCs w:val="32"/>
        </w:rPr>
        <w:lastRenderedPageBreak/>
        <w:t xml:space="preserve">4. </w:t>
      </w:r>
      <w:r w:rsidRPr="007149E3">
        <w:rPr>
          <w:color w:val="000000"/>
          <w:sz w:val="32"/>
          <w:szCs w:val="32"/>
        </w:rPr>
        <w:t>Физиология пищеварения и кормления молодняка крупного рогатого скота /А.М.Лапотко и др. – Минск, 2005. – 220 с.</w:t>
      </w:r>
    </w:p>
    <w:p w:rsidR="00A658A5" w:rsidRDefault="00A658A5" w:rsidP="00A658A5">
      <w:pPr>
        <w:ind w:right="249"/>
        <w:jc w:val="both"/>
        <w:rPr>
          <w:sz w:val="32"/>
          <w:szCs w:val="32"/>
        </w:rPr>
      </w:pPr>
    </w:p>
    <w:p w:rsidR="00A658A5" w:rsidRPr="007149E3" w:rsidRDefault="00A658A5" w:rsidP="00A658A5">
      <w:pPr>
        <w:ind w:right="249"/>
        <w:jc w:val="both"/>
        <w:rPr>
          <w:sz w:val="32"/>
          <w:szCs w:val="32"/>
        </w:rPr>
      </w:pPr>
    </w:p>
    <w:p w:rsidR="00A658A5" w:rsidRDefault="00A658A5" w:rsidP="007149E3">
      <w:pPr>
        <w:rPr>
          <w:b/>
          <w:i/>
          <w:sz w:val="32"/>
          <w:szCs w:val="32"/>
        </w:rPr>
      </w:pPr>
    </w:p>
    <w:p w:rsidR="000A7063" w:rsidRDefault="000A7063" w:rsidP="007149E3">
      <w:pPr>
        <w:rPr>
          <w:b/>
          <w:i/>
          <w:sz w:val="32"/>
          <w:szCs w:val="32"/>
        </w:rPr>
      </w:pPr>
    </w:p>
    <w:p w:rsidR="0023333A" w:rsidRDefault="0023333A" w:rsidP="000A7063">
      <w:pPr>
        <w:spacing w:after="120"/>
        <w:rPr>
          <w:b/>
          <w:i/>
          <w:sz w:val="32"/>
          <w:szCs w:val="32"/>
        </w:rPr>
      </w:pPr>
      <w:r w:rsidRPr="003E15E9">
        <w:rPr>
          <w:b/>
          <w:i/>
          <w:sz w:val="32"/>
          <w:szCs w:val="32"/>
        </w:rPr>
        <w:t>УДК.636.5.033.086</w:t>
      </w:r>
    </w:p>
    <w:p w:rsidR="0023333A" w:rsidRDefault="00615273" w:rsidP="007149E3">
      <w:pPr>
        <w:ind w:firstLine="540"/>
        <w:jc w:val="center"/>
        <w:rPr>
          <w:rStyle w:val="afa"/>
          <w:sz w:val="32"/>
        </w:rPr>
      </w:pPr>
      <w:r w:rsidRPr="00E509BA">
        <w:rPr>
          <w:rStyle w:val="afa"/>
          <w:sz w:val="32"/>
        </w:rPr>
        <w:t>ПРИМЕНЕНИЕ НЕТРАДИЦИОННЫХ КОРМОВЫХ СРЕДСТВ И ФЕРМЕНТА «КСИБЕТЕН-ЦЕ</w:t>
      </w:r>
      <w:r>
        <w:rPr>
          <w:rStyle w:val="afa"/>
          <w:sz w:val="32"/>
        </w:rPr>
        <w:t>Л» В КОРМЛЕНИИ ЦЫПЛЯТ-БРОЙЛЕРОВ</w:t>
      </w:r>
    </w:p>
    <w:p w:rsidR="00615273" w:rsidRPr="00E509BA" w:rsidRDefault="00615273" w:rsidP="007149E3">
      <w:pPr>
        <w:ind w:firstLine="540"/>
        <w:jc w:val="center"/>
        <w:rPr>
          <w:rStyle w:val="afa"/>
          <w:sz w:val="32"/>
        </w:rPr>
      </w:pPr>
    </w:p>
    <w:p w:rsidR="00B07476" w:rsidRDefault="0023333A" w:rsidP="00B07476">
      <w:pPr>
        <w:ind w:left="540"/>
        <w:rPr>
          <w:i/>
          <w:sz w:val="32"/>
          <w:szCs w:val="32"/>
        </w:rPr>
      </w:pPr>
      <w:r w:rsidRPr="00E509BA">
        <w:rPr>
          <w:b/>
          <w:i/>
          <w:sz w:val="32"/>
          <w:szCs w:val="32"/>
        </w:rPr>
        <w:t>Ахмедханова</w:t>
      </w:r>
      <w:r w:rsidR="000A7063" w:rsidRPr="000A7063">
        <w:rPr>
          <w:b/>
          <w:i/>
          <w:sz w:val="32"/>
          <w:szCs w:val="32"/>
        </w:rPr>
        <w:t xml:space="preserve"> </w:t>
      </w:r>
      <w:r w:rsidR="000A7063" w:rsidRPr="00E509BA">
        <w:rPr>
          <w:b/>
          <w:i/>
          <w:sz w:val="32"/>
          <w:szCs w:val="32"/>
        </w:rPr>
        <w:t>Р.Р.</w:t>
      </w:r>
      <w:r w:rsidR="00E509BA">
        <w:rPr>
          <w:b/>
          <w:i/>
          <w:sz w:val="32"/>
          <w:szCs w:val="32"/>
        </w:rPr>
        <w:t>,</w:t>
      </w:r>
      <w:r w:rsidRPr="00E509BA">
        <w:rPr>
          <w:b/>
          <w:i/>
          <w:sz w:val="32"/>
          <w:szCs w:val="32"/>
        </w:rPr>
        <w:t xml:space="preserve"> </w:t>
      </w:r>
      <w:r w:rsidRPr="007149E3">
        <w:rPr>
          <w:i/>
          <w:sz w:val="32"/>
          <w:szCs w:val="32"/>
        </w:rPr>
        <w:t>д.</w:t>
      </w:r>
      <w:r w:rsidR="00B07476">
        <w:rPr>
          <w:i/>
          <w:sz w:val="32"/>
          <w:szCs w:val="32"/>
        </w:rPr>
        <w:t xml:space="preserve"> </w:t>
      </w:r>
      <w:r w:rsidRPr="007149E3">
        <w:rPr>
          <w:i/>
          <w:sz w:val="32"/>
          <w:szCs w:val="32"/>
        </w:rPr>
        <w:t>с.-х. наук, профессор,</w:t>
      </w:r>
    </w:p>
    <w:p w:rsidR="00E509BA" w:rsidRDefault="0023333A" w:rsidP="00B07476">
      <w:pPr>
        <w:ind w:left="540"/>
        <w:rPr>
          <w:i/>
          <w:sz w:val="32"/>
          <w:szCs w:val="32"/>
        </w:rPr>
      </w:pPr>
      <w:r w:rsidRPr="00E509BA">
        <w:rPr>
          <w:b/>
          <w:i/>
          <w:sz w:val="32"/>
          <w:szCs w:val="32"/>
        </w:rPr>
        <w:t>Ибрагимов</w:t>
      </w:r>
      <w:r w:rsidR="000A7063" w:rsidRPr="000A7063">
        <w:rPr>
          <w:b/>
          <w:i/>
          <w:sz w:val="32"/>
          <w:szCs w:val="32"/>
        </w:rPr>
        <w:t xml:space="preserve"> </w:t>
      </w:r>
      <w:r w:rsidR="000A7063" w:rsidRPr="00E509BA">
        <w:rPr>
          <w:b/>
          <w:i/>
          <w:sz w:val="32"/>
          <w:szCs w:val="32"/>
        </w:rPr>
        <w:t>Р.Ш.</w:t>
      </w:r>
      <w:r w:rsidRPr="007149E3">
        <w:rPr>
          <w:i/>
          <w:sz w:val="32"/>
          <w:szCs w:val="32"/>
        </w:rPr>
        <w:t xml:space="preserve">, аспирант, </w:t>
      </w:r>
    </w:p>
    <w:p w:rsidR="0023333A" w:rsidRDefault="0023333A" w:rsidP="00B07476">
      <w:pPr>
        <w:ind w:left="540"/>
        <w:rPr>
          <w:i/>
          <w:sz w:val="32"/>
          <w:szCs w:val="32"/>
        </w:rPr>
      </w:pPr>
      <w:r w:rsidRPr="00E509BA">
        <w:rPr>
          <w:b/>
          <w:i/>
          <w:sz w:val="32"/>
          <w:szCs w:val="32"/>
        </w:rPr>
        <w:t>Гасараева</w:t>
      </w:r>
      <w:r w:rsidR="000A7063" w:rsidRPr="000A7063">
        <w:rPr>
          <w:b/>
          <w:i/>
          <w:sz w:val="32"/>
          <w:szCs w:val="32"/>
        </w:rPr>
        <w:t xml:space="preserve"> </w:t>
      </w:r>
      <w:r w:rsidR="000A7063" w:rsidRPr="00E509BA">
        <w:rPr>
          <w:b/>
          <w:i/>
          <w:sz w:val="32"/>
          <w:szCs w:val="32"/>
        </w:rPr>
        <w:t>Х.М.</w:t>
      </w:r>
      <w:r w:rsidRPr="007149E3">
        <w:rPr>
          <w:i/>
          <w:sz w:val="32"/>
          <w:szCs w:val="32"/>
        </w:rPr>
        <w:t xml:space="preserve">, магистр  </w:t>
      </w:r>
    </w:p>
    <w:p w:rsidR="00B07476" w:rsidRDefault="00B07476" w:rsidP="00B07476">
      <w:pPr>
        <w:ind w:firstLine="540"/>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p>
    <w:p w:rsidR="001E4341" w:rsidRDefault="001E4341" w:rsidP="00B07476">
      <w:pPr>
        <w:ind w:firstLine="540"/>
        <w:rPr>
          <w:i/>
          <w:sz w:val="32"/>
          <w:szCs w:val="32"/>
        </w:rPr>
      </w:pPr>
      <w:r w:rsidRPr="005409E7">
        <w:rPr>
          <w:i/>
          <w:sz w:val="32"/>
          <w:szCs w:val="32"/>
        </w:rPr>
        <w:t xml:space="preserve"> университет имени М.М. Джамбулатова»,</w:t>
      </w:r>
      <w:r w:rsidRPr="005409E7">
        <w:rPr>
          <w:b/>
          <w:i/>
          <w:sz w:val="32"/>
          <w:szCs w:val="32"/>
        </w:rPr>
        <w:t xml:space="preserve"> </w:t>
      </w:r>
      <w:r w:rsidRPr="005409E7">
        <w:rPr>
          <w:i/>
          <w:sz w:val="32"/>
          <w:szCs w:val="32"/>
        </w:rPr>
        <w:t>г. Махачкала</w:t>
      </w:r>
    </w:p>
    <w:p w:rsidR="00E509BA" w:rsidRPr="007149E3" w:rsidRDefault="00E509BA" w:rsidP="007149E3">
      <w:pPr>
        <w:ind w:firstLine="567"/>
        <w:jc w:val="center"/>
        <w:rPr>
          <w:i/>
          <w:sz w:val="32"/>
          <w:szCs w:val="32"/>
        </w:rPr>
      </w:pPr>
    </w:p>
    <w:p w:rsidR="0023333A" w:rsidRPr="00E509BA" w:rsidRDefault="0023333A" w:rsidP="007149E3">
      <w:pPr>
        <w:ind w:firstLine="709"/>
        <w:jc w:val="both"/>
        <w:rPr>
          <w:i/>
          <w:sz w:val="32"/>
          <w:szCs w:val="32"/>
        </w:rPr>
      </w:pPr>
      <w:r w:rsidRPr="00E509BA">
        <w:rPr>
          <w:b/>
          <w:i/>
          <w:sz w:val="32"/>
          <w:szCs w:val="32"/>
        </w:rPr>
        <w:t>Аннотация.</w:t>
      </w:r>
      <w:r w:rsidRPr="00E509BA">
        <w:rPr>
          <w:i/>
          <w:sz w:val="32"/>
          <w:szCs w:val="32"/>
        </w:rPr>
        <w:t xml:space="preserve"> Введение в комбикорма пшенично-ячменного типа для цыплят–бройлеров муки из морских водорослей совместно с ферментным препаратом «Ксибетен-Цел» повышает </w:t>
      </w:r>
      <w:r w:rsidR="00E64CCF" w:rsidRPr="00E509BA">
        <w:rPr>
          <w:i/>
          <w:sz w:val="32"/>
          <w:szCs w:val="32"/>
        </w:rPr>
        <w:t xml:space="preserve">их </w:t>
      </w:r>
      <w:r w:rsidRPr="00E509BA">
        <w:rPr>
          <w:i/>
          <w:sz w:val="32"/>
          <w:szCs w:val="32"/>
        </w:rPr>
        <w:t xml:space="preserve">живую массу на 6,3% и улучшает сохранность на 7% по отношению к контролю.  </w:t>
      </w:r>
    </w:p>
    <w:p w:rsidR="0023333A" w:rsidRPr="00E509BA" w:rsidRDefault="0023333A" w:rsidP="007149E3">
      <w:pPr>
        <w:ind w:firstLine="709"/>
        <w:jc w:val="both"/>
        <w:rPr>
          <w:i/>
          <w:sz w:val="32"/>
          <w:szCs w:val="32"/>
        </w:rPr>
      </w:pPr>
      <w:r w:rsidRPr="00E509BA">
        <w:rPr>
          <w:i/>
          <w:sz w:val="32"/>
          <w:szCs w:val="32"/>
        </w:rPr>
        <w:t>При вводе в комбикорма муки из виноградной лозы повышается  живая масса на 3,9% и улучшается  сохранность на 7%</w:t>
      </w:r>
      <w:r w:rsidR="00E64CCF">
        <w:rPr>
          <w:i/>
          <w:sz w:val="32"/>
          <w:szCs w:val="32"/>
        </w:rPr>
        <w:t>,</w:t>
      </w:r>
      <w:r w:rsidRPr="00E509BA">
        <w:rPr>
          <w:i/>
          <w:sz w:val="32"/>
          <w:szCs w:val="32"/>
        </w:rPr>
        <w:t xml:space="preserve">  а также улучшаются показатели качества мяса.</w:t>
      </w:r>
    </w:p>
    <w:p w:rsidR="0023333A" w:rsidRPr="00E509BA" w:rsidRDefault="0023333A" w:rsidP="007149E3">
      <w:pPr>
        <w:ind w:firstLine="709"/>
        <w:jc w:val="both"/>
        <w:rPr>
          <w:i/>
          <w:sz w:val="32"/>
          <w:szCs w:val="32"/>
        </w:rPr>
      </w:pPr>
      <w:r w:rsidRPr="00E509BA">
        <w:rPr>
          <w:b/>
          <w:i/>
          <w:sz w:val="32"/>
          <w:szCs w:val="32"/>
        </w:rPr>
        <w:t>Ключевые слова</w:t>
      </w:r>
      <w:r w:rsidRPr="00E509BA">
        <w:rPr>
          <w:i/>
          <w:sz w:val="32"/>
          <w:szCs w:val="32"/>
        </w:rPr>
        <w:t xml:space="preserve">: комбикорма, цыплята-бройлеры, мука из морских водорослей, мука из виноградной лозы, фермент </w:t>
      </w:r>
      <w:r w:rsidR="00E64CCF">
        <w:rPr>
          <w:i/>
          <w:sz w:val="32"/>
          <w:szCs w:val="32"/>
        </w:rPr>
        <w:t>«</w:t>
      </w:r>
      <w:r w:rsidRPr="00E509BA">
        <w:rPr>
          <w:i/>
          <w:sz w:val="32"/>
          <w:szCs w:val="32"/>
        </w:rPr>
        <w:t>Ксибетен-Цел</w:t>
      </w:r>
      <w:r w:rsidR="00E64CCF">
        <w:rPr>
          <w:i/>
          <w:sz w:val="32"/>
          <w:szCs w:val="32"/>
        </w:rPr>
        <w:t>»</w:t>
      </w:r>
      <w:r w:rsidRPr="00E509BA">
        <w:rPr>
          <w:i/>
          <w:sz w:val="32"/>
          <w:szCs w:val="32"/>
        </w:rPr>
        <w:t>, живая масса, сохранность.</w:t>
      </w:r>
    </w:p>
    <w:p w:rsidR="00E509BA" w:rsidRDefault="00E509BA" w:rsidP="007149E3">
      <w:pPr>
        <w:ind w:firstLine="709"/>
        <w:jc w:val="both"/>
        <w:rPr>
          <w:sz w:val="32"/>
          <w:szCs w:val="32"/>
        </w:rPr>
      </w:pPr>
    </w:p>
    <w:p w:rsidR="0023333A" w:rsidRPr="007149E3" w:rsidRDefault="0023333A" w:rsidP="007149E3">
      <w:pPr>
        <w:ind w:firstLine="709"/>
        <w:jc w:val="both"/>
        <w:rPr>
          <w:sz w:val="32"/>
          <w:szCs w:val="32"/>
        </w:rPr>
      </w:pPr>
      <w:r w:rsidRPr="007149E3">
        <w:rPr>
          <w:sz w:val="32"/>
          <w:szCs w:val="32"/>
        </w:rPr>
        <w:t>Эффективное использование биологически активных веществ микробиологического синтеза не может не сказаться на качестве яиц и мяса птицы, когда на перв</w:t>
      </w:r>
      <w:r w:rsidR="00E64CCF">
        <w:rPr>
          <w:sz w:val="32"/>
          <w:szCs w:val="32"/>
        </w:rPr>
        <w:t>ый</w:t>
      </w:r>
      <w:r w:rsidRPr="007149E3">
        <w:rPr>
          <w:sz w:val="32"/>
          <w:szCs w:val="32"/>
        </w:rPr>
        <w:t xml:space="preserve"> план должен быть поставлен вопрос о здоровом питании и производстве экологической продукции [1, 2].</w:t>
      </w:r>
    </w:p>
    <w:p w:rsidR="0023333A" w:rsidRPr="007149E3" w:rsidRDefault="00E64CCF" w:rsidP="007149E3">
      <w:pPr>
        <w:ind w:firstLine="709"/>
        <w:jc w:val="both"/>
        <w:rPr>
          <w:sz w:val="32"/>
          <w:szCs w:val="32"/>
        </w:rPr>
      </w:pPr>
      <w:r>
        <w:rPr>
          <w:sz w:val="32"/>
          <w:szCs w:val="32"/>
        </w:rPr>
        <w:t>Поэтому</w:t>
      </w:r>
      <w:r w:rsidR="0023333A" w:rsidRPr="007149E3">
        <w:rPr>
          <w:sz w:val="32"/>
          <w:szCs w:val="32"/>
        </w:rPr>
        <w:t xml:space="preserve"> такие исследования, связанные с современной проблемой производства и реализации птицеводческой продукции, которая является безвредной для здоровья человека и животных, путем ввода в комбикорма птицы нетрадиционных экологически </w:t>
      </w:r>
      <w:r w:rsidR="0023333A" w:rsidRPr="007149E3">
        <w:rPr>
          <w:sz w:val="32"/>
          <w:szCs w:val="32"/>
        </w:rPr>
        <w:lastRenderedPageBreak/>
        <w:t>чистых природных кормовых средств актуальны и имеют практическую значимость [4, 5, 6].</w:t>
      </w:r>
    </w:p>
    <w:p w:rsidR="0023333A" w:rsidRPr="007149E3" w:rsidRDefault="0023333A" w:rsidP="007149E3">
      <w:pPr>
        <w:ind w:firstLine="709"/>
        <w:jc w:val="both"/>
        <w:rPr>
          <w:sz w:val="32"/>
          <w:szCs w:val="32"/>
        </w:rPr>
      </w:pPr>
      <w:r w:rsidRPr="007149E3">
        <w:rPr>
          <w:sz w:val="32"/>
          <w:szCs w:val="32"/>
        </w:rPr>
        <w:t>К таким местным экологически чистым нетрадиционным средствам в нашей республике можно отнести морские водоросли Каспия, а также отходы виноградарства.</w:t>
      </w:r>
    </w:p>
    <w:p w:rsidR="0023333A" w:rsidRPr="007149E3" w:rsidRDefault="0023333A" w:rsidP="007149E3">
      <w:pPr>
        <w:ind w:firstLine="709"/>
        <w:jc w:val="both"/>
        <w:rPr>
          <w:sz w:val="32"/>
          <w:szCs w:val="32"/>
        </w:rPr>
      </w:pPr>
      <w:r w:rsidRPr="007149E3">
        <w:rPr>
          <w:sz w:val="32"/>
          <w:szCs w:val="32"/>
        </w:rPr>
        <w:t>Но при использовании в кормлении птицы местного сырья с высоким содержани</w:t>
      </w:r>
      <w:r w:rsidR="00E64CCF">
        <w:rPr>
          <w:sz w:val="32"/>
          <w:szCs w:val="32"/>
        </w:rPr>
        <w:t>ем некрахмалистых полисахаридов</w:t>
      </w:r>
      <w:r w:rsidRPr="007149E3">
        <w:rPr>
          <w:sz w:val="32"/>
          <w:szCs w:val="32"/>
        </w:rPr>
        <w:t xml:space="preserve"> необходимым условием является применение соответствующих фуражу ферментных препаратов. Как известно, при повышении содержания в рационе птицы бетаглюканов, пектиновых веществ, клетчатки и других трудногидролизуемых компонентов становится недостаточно собственных ферментов птицы [3].</w:t>
      </w:r>
    </w:p>
    <w:p w:rsidR="0023333A" w:rsidRPr="007149E3" w:rsidRDefault="0023333A" w:rsidP="007149E3">
      <w:pPr>
        <w:ind w:firstLine="709"/>
        <w:jc w:val="both"/>
        <w:rPr>
          <w:sz w:val="32"/>
          <w:szCs w:val="32"/>
        </w:rPr>
      </w:pPr>
      <w:r w:rsidRPr="007149E3">
        <w:rPr>
          <w:sz w:val="32"/>
          <w:szCs w:val="32"/>
        </w:rPr>
        <w:t xml:space="preserve">В  качестве кормовых добавок в рацион сельскохозяйственных животных и птицы с целью повышения переваримости и питательных веществ применяют </w:t>
      </w:r>
      <w:r w:rsidR="001A4707">
        <w:rPr>
          <w:sz w:val="32"/>
          <w:szCs w:val="32"/>
        </w:rPr>
        <w:t>«</w:t>
      </w:r>
      <w:r w:rsidRPr="007149E3">
        <w:rPr>
          <w:sz w:val="32"/>
          <w:szCs w:val="32"/>
        </w:rPr>
        <w:t>Ксибетен-Цел</w:t>
      </w:r>
      <w:r w:rsidR="001A4707">
        <w:rPr>
          <w:sz w:val="32"/>
          <w:szCs w:val="32"/>
        </w:rPr>
        <w:t>»</w:t>
      </w:r>
      <w:r w:rsidRPr="007149E3">
        <w:rPr>
          <w:sz w:val="32"/>
          <w:szCs w:val="32"/>
        </w:rPr>
        <w:t>.</w:t>
      </w:r>
    </w:p>
    <w:p w:rsidR="0023333A" w:rsidRPr="007149E3" w:rsidRDefault="0023333A" w:rsidP="007149E3">
      <w:pPr>
        <w:ind w:firstLine="709"/>
        <w:jc w:val="both"/>
        <w:rPr>
          <w:sz w:val="32"/>
          <w:szCs w:val="32"/>
        </w:rPr>
      </w:pPr>
      <w:r w:rsidRPr="00E509BA">
        <w:rPr>
          <w:sz w:val="32"/>
          <w:szCs w:val="32"/>
        </w:rPr>
        <w:t>С целью</w:t>
      </w:r>
      <w:r w:rsidRPr="007149E3">
        <w:rPr>
          <w:sz w:val="32"/>
          <w:szCs w:val="32"/>
        </w:rPr>
        <w:t xml:space="preserve"> определения влияния му</w:t>
      </w:r>
      <w:r w:rsidR="00E64CCF">
        <w:rPr>
          <w:sz w:val="32"/>
          <w:szCs w:val="32"/>
        </w:rPr>
        <w:t>ки из морских водорослей Каспия</w:t>
      </w:r>
      <w:r w:rsidRPr="007149E3">
        <w:rPr>
          <w:sz w:val="32"/>
          <w:szCs w:val="32"/>
        </w:rPr>
        <w:t xml:space="preserve">  как в отдельности, так и совместно с ферментным препаратом, а также муки из виноградной лозы на продуктивность и качество мяса цыплят-бройлеров, нами были проведены исследования на цыплятах - бройлерах кросса «Росс-308» по схеме, представленной в таблице 1.</w:t>
      </w:r>
    </w:p>
    <w:p w:rsidR="0023333A" w:rsidRPr="007149E3" w:rsidRDefault="0023333A" w:rsidP="007149E3">
      <w:pPr>
        <w:ind w:firstLine="709"/>
        <w:jc w:val="both"/>
        <w:rPr>
          <w:sz w:val="32"/>
          <w:szCs w:val="32"/>
        </w:rPr>
      </w:pPr>
      <w:r w:rsidRPr="007149E3">
        <w:rPr>
          <w:sz w:val="32"/>
          <w:szCs w:val="32"/>
        </w:rPr>
        <w:t>Опытные и контрольные группы комплектовали в суточном возрасте, по 40 голов в каждой. Технологические параметры выращивания и содержания соответствовали рекомендуемым нормам.</w:t>
      </w:r>
    </w:p>
    <w:p w:rsidR="00E509BA" w:rsidRDefault="0023333A" w:rsidP="007149E3">
      <w:pPr>
        <w:ind w:firstLine="540"/>
        <w:rPr>
          <w:sz w:val="32"/>
          <w:szCs w:val="32"/>
        </w:rPr>
      </w:pPr>
      <w:r w:rsidRPr="007149E3">
        <w:rPr>
          <w:sz w:val="32"/>
          <w:szCs w:val="32"/>
        </w:rPr>
        <w:t xml:space="preserve">                            Таблица 1 –</w:t>
      </w:r>
      <w:r w:rsidR="00E509BA">
        <w:rPr>
          <w:sz w:val="32"/>
          <w:szCs w:val="32"/>
        </w:rPr>
        <w:t xml:space="preserve"> </w:t>
      </w:r>
      <w:r w:rsidRPr="007149E3">
        <w:rPr>
          <w:sz w:val="32"/>
          <w:szCs w:val="32"/>
        </w:rPr>
        <w:t xml:space="preserve">Схема опыта      </w:t>
      </w:r>
    </w:p>
    <w:p w:rsidR="0023333A" w:rsidRPr="007149E3" w:rsidRDefault="0023333A" w:rsidP="007149E3">
      <w:pPr>
        <w:ind w:firstLine="540"/>
        <w:rPr>
          <w:b/>
          <w:sz w:val="32"/>
          <w:szCs w:val="32"/>
        </w:rPr>
      </w:pPr>
      <w:r w:rsidRPr="007149E3">
        <w:rPr>
          <w:sz w:val="32"/>
          <w:szCs w:val="32"/>
        </w:rPr>
        <w:t xml:space="preserve">                                                   </w:t>
      </w:r>
      <w:r w:rsidRPr="007149E3">
        <w:rPr>
          <w:b/>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6"/>
        <w:gridCol w:w="1057"/>
        <w:gridCol w:w="5940"/>
      </w:tblGrid>
      <w:tr w:rsidR="0023333A" w:rsidRPr="005C4103" w:rsidTr="005C4103">
        <w:tc>
          <w:tcPr>
            <w:tcW w:w="2216"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ind w:firstLine="540"/>
              <w:jc w:val="center"/>
              <w:rPr>
                <w:sz w:val="32"/>
                <w:szCs w:val="28"/>
              </w:rPr>
            </w:pPr>
            <w:r w:rsidRPr="005C4103">
              <w:rPr>
                <w:sz w:val="32"/>
                <w:szCs w:val="28"/>
              </w:rPr>
              <w:t>Группа</w:t>
            </w:r>
          </w:p>
        </w:tc>
        <w:tc>
          <w:tcPr>
            <w:tcW w:w="952"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Число голов</w:t>
            </w:r>
          </w:p>
        </w:tc>
        <w:tc>
          <w:tcPr>
            <w:tcW w:w="5940"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ind w:firstLine="540"/>
              <w:jc w:val="center"/>
              <w:rPr>
                <w:sz w:val="32"/>
                <w:szCs w:val="28"/>
              </w:rPr>
            </w:pPr>
            <w:r w:rsidRPr="005C4103">
              <w:rPr>
                <w:sz w:val="32"/>
                <w:szCs w:val="28"/>
              </w:rPr>
              <w:t>Особенности кормления</w:t>
            </w:r>
          </w:p>
        </w:tc>
      </w:tr>
      <w:tr w:rsidR="0023333A" w:rsidRPr="005C4103" w:rsidTr="005C4103">
        <w:tc>
          <w:tcPr>
            <w:tcW w:w="2216"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1контрольная</w:t>
            </w:r>
          </w:p>
        </w:tc>
        <w:tc>
          <w:tcPr>
            <w:tcW w:w="952"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40</w:t>
            </w:r>
          </w:p>
        </w:tc>
        <w:tc>
          <w:tcPr>
            <w:tcW w:w="5940"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Основной рацион (ПК) без добавок</w:t>
            </w:r>
          </w:p>
        </w:tc>
      </w:tr>
      <w:tr w:rsidR="0023333A" w:rsidRPr="005C4103" w:rsidTr="005C4103">
        <w:tc>
          <w:tcPr>
            <w:tcW w:w="2216"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2 опытная</w:t>
            </w:r>
          </w:p>
        </w:tc>
        <w:tc>
          <w:tcPr>
            <w:tcW w:w="952"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40</w:t>
            </w:r>
          </w:p>
        </w:tc>
        <w:tc>
          <w:tcPr>
            <w:tcW w:w="5940"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ПК+75 г/т Ксибетен-Цел</w:t>
            </w:r>
          </w:p>
        </w:tc>
      </w:tr>
      <w:tr w:rsidR="0023333A" w:rsidRPr="005C4103" w:rsidTr="005C4103">
        <w:tc>
          <w:tcPr>
            <w:tcW w:w="2216"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3 опытная</w:t>
            </w:r>
          </w:p>
        </w:tc>
        <w:tc>
          <w:tcPr>
            <w:tcW w:w="952"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40</w:t>
            </w:r>
          </w:p>
        </w:tc>
        <w:tc>
          <w:tcPr>
            <w:tcW w:w="5940" w:type="dxa"/>
            <w:tcBorders>
              <w:top w:val="single" w:sz="4" w:space="0" w:color="auto"/>
              <w:left w:val="single" w:sz="4" w:space="0" w:color="auto"/>
              <w:bottom w:val="single" w:sz="4" w:space="0" w:color="auto"/>
              <w:right w:val="single" w:sz="4" w:space="0" w:color="auto"/>
            </w:tcBorders>
            <w:vAlign w:val="center"/>
            <w:hideMark/>
          </w:tcPr>
          <w:p w:rsidR="005C4103" w:rsidRPr="005C4103" w:rsidRDefault="0023333A" w:rsidP="005C4103">
            <w:pPr>
              <w:jc w:val="center"/>
              <w:rPr>
                <w:sz w:val="32"/>
                <w:szCs w:val="28"/>
              </w:rPr>
            </w:pPr>
            <w:r w:rsidRPr="005C4103">
              <w:rPr>
                <w:sz w:val="32"/>
                <w:szCs w:val="28"/>
              </w:rPr>
              <w:t xml:space="preserve">ПК+3% муки из морских водорослей </w:t>
            </w:r>
          </w:p>
          <w:p w:rsidR="0023333A" w:rsidRPr="005C4103" w:rsidRDefault="0023333A" w:rsidP="005C4103">
            <w:pPr>
              <w:jc w:val="center"/>
              <w:rPr>
                <w:sz w:val="32"/>
                <w:szCs w:val="28"/>
              </w:rPr>
            </w:pPr>
            <w:r w:rsidRPr="005C4103">
              <w:rPr>
                <w:sz w:val="32"/>
                <w:szCs w:val="28"/>
              </w:rPr>
              <w:t>+ 60 г/т Ксибетен-Цел</w:t>
            </w:r>
          </w:p>
        </w:tc>
      </w:tr>
      <w:tr w:rsidR="0023333A" w:rsidRPr="005C4103" w:rsidTr="005C4103">
        <w:tc>
          <w:tcPr>
            <w:tcW w:w="2216"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4 опытная</w:t>
            </w:r>
          </w:p>
        </w:tc>
        <w:tc>
          <w:tcPr>
            <w:tcW w:w="952"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40</w:t>
            </w:r>
          </w:p>
        </w:tc>
        <w:tc>
          <w:tcPr>
            <w:tcW w:w="5940"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ПК+3% муки из морских водорослей</w:t>
            </w:r>
          </w:p>
        </w:tc>
      </w:tr>
      <w:tr w:rsidR="0023333A" w:rsidRPr="005C4103" w:rsidTr="005C4103">
        <w:tc>
          <w:tcPr>
            <w:tcW w:w="2216"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5 опытная</w:t>
            </w:r>
          </w:p>
        </w:tc>
        <w:tc>
          <w:tcPr>
            <w:tcW w:w="952"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40</w:t>
            </w:r>
          </w:p>
        </w:tc>
        <w:tc>
          <w:tcPr>
            <w:tcW w:w="5940"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sz w:val="32"/>
                <w:szCs w:val="28"/>
              </w:rPr>
            </w:pPr>
            <w:r w:rsidRPr="005C4103">
              <w:rPr>
                <w:sz w:val="32"/>
                <w:szCs w:val="28"/>
              </w:rPr>
              <w:t>ПК+2% муки из виноградной лозы</w:t>
            </w:r>
          </w:p>
        </w:tc>
      </w:tr>
    </w:tbl>
    <w:p w:rsidR="001A4707" w:rsidRDefault="001A4707" w:rsidP="007149E3">
      <w:pPr>
        <w:ind w:firstLine="709"/>
        <w:jc w:val="both"/>
        <w:rPr>
          <w:sz w:val="32"/>
          <w:szCs w:val="32"/>
        </w:rPr>
      </w:pPr>
    </w:p>
    <w:p w:rsidR="000A7063" w:rsidRDefault="000A7063" w:rsidP="007149E3">
      <w:pPr>
        <w:ind w:firstLine="709"/>
        <w:jc w:val="both"/>
        <w:rPr>
          <w:sz w:val="32"/>
          <w:szCs w:val="32"/>
        </w:rPr>
      </w:pPr>
    </w:p>
    <w:p w:rsidR="000A7063" w:rsidRDefault="000A7063" w:rsidP="007149E3">
      <w:pPr>
        <w:ind w:firstLine="709"/>
        <w:jc w:val="both"/>
        <w:rPr>
          <w:sz w:val="32"/>
          <w:szCs w:val="32"/>
        </w:rPr>
      </w:pPr>
    </w:p>
    <w:p w:rsidR="0023333A" w:rsidRPr="007149E3" w:rsidRDefault="0023333A" w:rsidP="007149E3">
      <w:pPr>
        <w:ind w:firstLine="709"/>
        <w:jc w:val="both"/>
        <w:rPr>
          <w:sz w:val="32"/>
          <w:szCs w:val="32"/>
        </w:rPr>
      </w:pPr>
      <w:r w:rsidRPr="007149E3">
        <w:rPr>
          <w:sz w:val="32"/>
          <w:szCs w:val="32"/>
        </w:rPr>
        <w:lastRenderedPageBreak/>
        <w:t>До начала опыта мука из виноградной лозы была исследована в испытательном центре ВНИТИП. Результаты исследований показали, что мука из виноградной лозы оказалась хорошим источником минеральных веществ</w:t>
      </w:r>
      <w:r w:rsidR="00E64CCF">
        <w:rPr>
          <w:sz w:val="32"/>
          <w:szCs w:val="32"/>
        </w:rPr>
        <w:t>,</w:t>
      </w:r>
      <w:r w:rsidRPr="007149E3">
        <w:rPr>
          <w:sz w:val="32"/>
          <w:szCs w:val="32"/>
        </w:rPr>
        <w:t xml:space="preserve"> в частности</w:t>
      </w:r>
      <w:r w:rsidR="00E64CCF">
        <w:rPr>
          <w:sz w:val="32"/>
          <w:szCs w:val="32"/>
        </w:rPr>
        <w:t>,</w:t>
      </w:r>
      <w:r w:rsidRPr="007149E3">
        <w:rPr>
          <w:sz w:val="32"/>
          <w:szCs w:val="32"/>
        </w:rPr>
        <w:t xml:space="preserve"> микроэлементов.</w:t>
      </w:r>
    </w:p>
    <w:p w:rsidR="0023333A" w:rsidRPr="007149E3" w:rsidRDefault="0023333A" w:rsidP="007149E3">
      <w:pPr>
        <w:ind w:firstLine="709"/>
        <w:jc w:val="both"/>
        <w:rPr>
          <w:sz w:val="32"/>
          <w:szCs w:val="32"/>
        </w:rPr>
      </w:pPr>
      <w:r w:rsidRPr="007149E3">
        <w:rPr>
          <w:sz w:val="32"/>
          <w:szCs w:val="32"/>
        </w:rPr>
        <w:t>Содержание железа составило 54,2 мг/кг, меди</w:t>
      </w:r>
      <w:r w:rsidR="00E64CCF">
        <w:rPr>
          <w:sz w:val="32"/>
          <w:szCs w:val="32"/>
        </w:rPr>
        <w:t xml:space="preserve"> </w:t>
      </w:r>
      <w:r w:rsidRPr="007149E3">
        <w:rPr>
          <w:sz w:val="32"/>
          <w:szCs w:val="32"/>
        </w:rPr>
        <w:t>- 10,8 мг/ кг, селена</w:t>
      </w:r>
      <w:r w:rsidR="00E64CCF">
        <w:rPr>
          <w:sz w:val="32"/>
          <w:szCs w:val="32"/>
        </w:rPr>
        <w:t xml:space="preserve"> </w:t>
      </w:r>
      <w:r w:rsidRPr="007149E3">
        <w:rPr>
          <w:sz w:val="32"/>
          <w:szCs w:val="32"/>
        </w:rPr>
        <w:t>-</w:t>
      </w:r>
      <w:r w:rsidR="00E64CCF">
        <w:rPr>
          <w:sz w:val="32"/>
          <w:szCs w:val="32"/>
        </w:rPr>
        <w:t xml:space="preserve"> </w:t>
      </w:r>
      <w:r w:rsidRPr="007149E3">
        <w:rPr>
          <w:sz w:val="32"/>
          <w:szCs w:val="32"/>
        </w:rPr>
        <w:t>0,87мг/кг, марганца</w:t>
      </w:r>
      <w:r w:rsidR="00E64CCF">
        <w:rPr>
          <w:sz w:val="32"/>
          <w:szCs w:val="32"/>
        </w:rPr>
        <w:t xml:space="preserve"> </w:t>
      </w:r>
      <w:r w:rsidRPr="007149E3">
        <w:rPr>
          <w:sz w:val="32"/>
          <w:szCs w:val="32"/>
        </w:rPr>
        <w:t>- 18 мг/кг и йода</w:t>
      </w:r>
      <w:r w:rsidR="00E64CCF">
        <w:rPr>
          <w:sz w:val="32"/>
          <w:szCs w:val="32"/>
        </w:rPr>
        <w:t xml:space="preserve"> </w:t>
      </w:r>
      <w:r w:rsidRPr="007149E3">
        <w:rPr>
          <w:sz w:val="32"/>
          <w:szCs w:val="32"/>
        </w:rPr>
        <w:t xml:space="preserve">- 0,25 мг/кг. Исследование аминокислот показало, что из 17 аминокислот наиболее высокое количество приходится на аргинин </w:t>
      </w:r>
      <w:r w:rsidR="00E64CCF">
        <w:rPr>
          <w:sz w:val="32"/>
          <w:szCs w:val="32"/>
        </w:rPr>
        <w:t xml:space="preserve">- </w:t>
      </w:r>
      <w:r w:rsidRPr="007149E3">
        <w:rPr>
          <w:sz w:val="32"/>
          <w:szCs w:val="32"/>
        </w:rPr>
        <w:t>0,76 % и на глутаминовую кислоту</w:t>
      </w:r>
      <w:r w:rsidR="00E64CCF">
        <w:rPr>
          <w:sz w:val="32"/>
          <w:szCs w:val="32"/>
        </w:rPr>
        <w:t xml:space="preserve"> </w:t>
      </w:r>
      <w:r w:rsidRPr="007149E3">
        <w:rPr>
          <w:sz w:val="32"/>
          <w:szCs w:val="32"/>
        </w:rPr>
        <w:t>- 0,85 %, а остальные аминокислоты находились на уровне 0,2-0,4 %.</w:t>
      </w:r>
    </w:p>
    <w:p w:rsidR="0023333A" w:rsidRPr="007149E3" w:rsidRDefault="0023333A" w:rsidP="007149E3">
      <w:pPr>
        <w:ind w:firstLine="709"/>
        <w:jc w:val="both"/>
        <w:rPr>
          <w:sz w:val="32"/>
          <w:szCs w:val="32"/>
          <w:shd w:val="clear" w:color="auto" w:fill="FFFFFF"/>
        </w:rPr>
      </w:pPr>
      <w:r w:rsidRPr="007149E3">
        <w:rPr>
          <w:sz w:val="32"/>
          <w:szCs w:val="32"/>
        </w:rPr>
        <w:t xml:space="preserve">При анализе динамики живой массы цыплят-бройлеров (табл.2)  за 6 недель выращивания  живая масса бройлеров опытных групп  в 4 недельном возрасте была выше  на 1,4-5,8 %, а в возрасте 6 недель </w:t>
      </w:r>
      <w:r w:rsidR="001A4707">
        <w:rPr>
          <w:sz w:val="32"/>
          <w:szCs w:val="32"/>
        </w:rPr>
        <w:t xml:space="preserve">- </w:t>
      </w:r>
      <w:r w:rsidRPr="007149E3">
        <w:rPr>
          <w:sz w:val="32"/>
          <w:szCs w:val="32"/>
        </w:rPr>
        <w:t>на 1,3-6,3 % по отношению к контрольной группе.  Лучшие показатели по приросту живой массы отмечены  у бройлеров 3 опытной группы, получавши</w:t>
      </w:r>
      <w:r w:rsidR="001A4707">
        <w:rPr>
          <w:sz w:val="32"/>
          <w:szCs w:val="32"/>
        </w:rPr>
        <w:t>х</w:t>
      </w:r>
      <w:r w:rsidRPr="007149E3">
        <w:rPr>
          <w:sz w:val="32"/>
          <w:szCs w:val="32"/>
        </w:rPr>
        <w:t xml:space="preserve">  3% муки из морских водорослей с ферментом </w:t>
      </w:r>
      <w:r w:rsidR="001A4707">
        <w:rPr>
          <w:sz w:val="32"/>
          <w:szCs w:val="32"/>
        </w:rPr>
        <w:t>«</w:t>
      </w:r>
      <w:r w:rsidRPr="007149E3">
        <w:rPr>
          <w:sz w:val="32"/>
          <w:szCs w:val="32"/>
        </w:rPr>
        <w:t>Ксибетен-Цел</w:t>
      </w:r>
      <w:r w:rsidR="001A4707">
        <w:rPr>
          <w:sz w:val="32"/>
          <w:szCs w:val="32"/>
        </w:rPr>
        <w:t>»</w:t>
      </w:r>
      <w:r w:rsidRPr="007149E3">
        <w:rPr>
          <w:sz w:val="32"/>
          <w:szCs w:val="32"/>
        </w:rPr>
        <w:t xml:space="preserve"> в количестве 60 г/т.                                                                             </w:t>
      </w:r>
    </w:p>
    <w:p w:rsidR="005C4103" w:rsidRDefault="005C4103" w:rsidP="007149E3">
      <w:pPr>
        <w:ind w:firstLine="709"/>
        <w:jc w:val="center"/>
        <w:rPr>
          <w:sz w:val="32"/>
          <w:szCs w:val="32"/>
        </w:rPr>
      </w:pPr>
    </w:p>
    <w:p w:rsidR="0023333A" w:rsidRDefault="0023333A" w:rsidP="007149E3">
      <w:pPr>
        <w:ind w:firstLine="709"/>
        <w:jc w:val="center"/>
        <w:rPr>
          <w:sz w:val="32"/>
          <w:szCs w:val="32"/>
        </w:rPr>
      </w:pPr>
      <w:r w:rsidRPr="007149E3">
        <w:rPr>
          <w:sz w:val="32"/>
          <w:szCs w:val="32"/>
        </w:rPr>
        <w:t xml:space="preserve">Таблица </w:t>
      </w:r>
      <w:r w:rsidR="00615273">
        <w:rPr>
          <w:sz w:val="32"/>
          <w:szCs w:val="32"/>
        </w:rPr>
        <w:t>2</w:t>
      </w:r>
      <w:r w:rsidR="000A7063">
        <w:rPr>
          <w:sz w:val="32"/>
          <w:szCs w:val="32"/>
        </w:rPr>
        <w:t xml:space="preserve"> </w:t>
      </w:r>
      <w:r w:rsidRPr="007149E3">
        <w:rPr>
          <w:sz w:val="32"/>
          <w:szCs w:val="32"/>
        </w:rPr>
        <w:t>-</w:t>
      </w:r>
      <w:r w:rsidR="000A7063">
        <w:rPr>
          <w:sz w:val="32"/>
          <w:szCs w:val="32"/>
        </w:rPr>
        <w:t xml:space="preserve"> </w:t>
      </w:r>
      <w:r w:rsidRPr="007149E3">
        <w:rPr>
          <w:sz w:val="32"/>
          <w:szCs w:val="32"/>
        </w:rPr>
        <w:t>Живая масса цыплят-бройлеров</w:t>
      </w:r>
    </w:p>
    <w:p w:rsidR="005C4103" w:rsidRPr="007149E3" w:rsidRDefault="005C4103" w:rsidP="007149E3">
      <w:pPr>
        <w:ind w:firstLine="709"/>
        <w:jc w:val="center"/>
        <w:rPr>
          <w:sz w:val="32"/>
          <w:szCs w:val="3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1"/>
        <w:gridCol w:w="2096"/>
        <w:gridCol w:w="1700"/>
        <w:gridCol w:w="1995"/>
        <w:gridCol w:w="1444"/>
      </w:tblGrid>
      <w:tr w:rsidR="0023333A" w:rsidRPr="001A4707" w:rsidTr="005C4103">
        <w:trPr>
          <w:trHeight w:val="378"/>
        </w:trPr>
        <w:tc>
          <w:tcPr>
            <w:tcW w:w="2121" w:type="dxa"/>
            <w:vMerge w:val="restart"/>
            <w:tcBorders>
              <w:top w:val="single" w:sz="4" w:space="0" w:color="auto"/>
              <w:left w:val="single" w:sz="4" w:space="0" w:color="auto"/>
              <w:bottom w:val="single" w:sz="4" w:space="0" w:color="auto"/>
              <w:right w:val="single" w:sz="4" w:space="0" w:color="auto"/>
            </w:tcBorders>
          </w:tcPr>
          <w:p w:rsidR="0023333A" w:rsidRPr="001A4707" w:rsidRDefault="0023333A" w:rsidP="005C4103">
            <w:pPr>
              <w:jc w:val="center"/>
              <w:rPr>
                <w:sz w:val="30"/>
                <w:szCs w:val="30"/>
              </w:rPr>
            </w:pPr>
          </w:p>
          <w:p w:rsidR="0023333A" w:rsidRPr="001A4707" w:rsidRDefault="0023333A" w:rsidP="005C4103">
            <w:pPr>
              <w:jc w:val="center"/>
              <w:rPr>
                <w:sz w:val="30"/>
                <w:szCs w:val="30"/>
              </w:rPr>
            </w:pPr>
            <w:r w:rsidRPr="001A4707">
              <w:rPr>
                <w:sz w:val="30"/>
                <w:szCs w:val="30"/>
              </w:rPr>
              <w:t>Группа</w:t>
            </w:r>
          </w:p>
        </w:tc>
        <w:tc>
          <w:tcPr>
            <w:tcW w:w="7235" w:type="dxa"/>
            <w:gridSpan w:val="4"/>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r w:rsidRPr="001A4707">
              <w:rPr>
                <w:sz w:val="30"/>
                <w:szCs w:val="30"/>
              </w:rPr>
              <w:t>Возраст</w:t>
            </w:r>
          </w:p>
        </w:tc>
      </w:tr>
      <w:tr w:rsidR="0023333A" w:rsidRPr="001A4707" w:rsidTr="005C4103">
        <w:trPr>
          <w:trHeight w:val="393"/>
        </w:trPr>
        <w:tc>
          <w:tcPr>
            <w:tcW w:w="2121" w:type="dxa"/>
            <w:vMerge/>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p>
        </w:tc>
        <w:tc>
          <w:tcPr>
            <w:tcW w:w="3796" w:type="dxa"/>
            <w:gridSpan w:val="2"/>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1A4707">
            <w:pPr>
              <w:jc w:val="center"/>
              <w:rPr>
                <w:sz w:val="30"/>
                <w:szCs w:val="30"/>
              </w:rPr>
            </w:pPr>
            <w:r w:rsidRPr="001A4707">
              <w:rPr>
                <w:sz w:val="30"/>
                <w:szCs w:val="30"/>
              </w:rPr>
              <w:t>4 недел</w:t>
            </w:r>
            <w:r w:rsidR="001A4707" w:rsidRPr="001A4707">
              <w:rPr>
                <w:sz w:val="30"/>
                <w:szCs w:val="30"/>
              </w:rPr>
              <w:t>и</w:t>
            </w:r>
          </w:p>
        </w:tc>
        <w:tc>
          <w:tcPr>
            <w:tcW w:w="3439" w:type="dxa"/>
            <w:gridSpan w:val="2"/>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r w:rsidRPr="001A4707">
              <w:rPr>
                <w:sz w:val="30"/>
                <w:szCs w:val="30"/>
              </w:rPr>
              <w:t>6 недель</w:t>
            </w:r>
          </w:p>
        </w:tc>
      </w:tr>
      <w:tr w:rsidR="0023333A" w:rsidRPr="001A4707" w:rsidTr="005C4103">
        <w:trPr>
          <w:trHeight w:val="787"/>
        </w:trPr>
        <w:tc>
          <w:tcPr>
            <w:tcW w:w="2121" w:type="dxa"/>
            <w:vMerge/>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p>
        </w:tc>
        <w:tc>
          <w:tcPr>
            <w:tcW w:w="2096"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r w:rsidRPr="001A4707">
              <w:rPr>
                <w:sz w:val="30"/>
                <w:szCs w:val="30"/>
                <w:lang w:val="en-US"/>
              </w:rPr>
              <w:t>X</w:t>
            </w:r>
            <w:r w:rsidRPr="001A4707">
              <w:rPr>
                <w:sz w:val="30"/>
                <w:szCs w:val="30"/>
              </w:rPr>
              <w:t xml:space="preserve"> ± </w:t>
            </w:r>
            <w:r w:rsidRPr="001A4707">
              <w:rPr>
                <w:sz w:val="30"/>
                <w:szCs w:val="30"/>
                <w:lang w:val="en-US"/>
              </w:rPr>
              <w:t>m</w:t>
            </w:r>
          </w:p>
        </w:tc>
        <w:tc>
          <w:tcPr>
            <w:tcW w:w="1700"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r w:rsidRPr="001A4707">
              <w:rPr>
                <w:sz w:val="30"/>
                <w:szCs w:val="30"/>
              </w:rPr>
              <w:t>% к контролю</w:t>
            </w:r>
          </w:p>
        </w:tc>
        <w:tc>
          <w:tcPr>
            <w:tcW w:w="1995"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r w:rsidRPr="001A4707">
              <w:rPr>
                <w:sz w:val="30"/>
                <w:szCs w:val="30"/>
                <w:lang w:val="en-US"/>
              </w:rPr>
              <w:t>X</w:t>
            </w:r>
            <w:r w:rsidRPr="001A4707">
              <w:rPr>
                <w:sz w:val="30"/>
                <w:szCs w:val="30"/>
              </w:rPr>
              <w:t xml:space="preserve"> ± </w:t>
            </w:r>
            <w:r w:rsidRPr="001A4707">
              <w:rPr>
                <w:sz w:val="30"/>
                <w:szCs w:val="30"/>
                <w:lang w:val="en-US"/>
              </w:rPr>
              <w:t>m</w:t>
            </w:r>
          </w:p>
        </w:tc>
        <w:tc>
          <w:tcPr>
            <w:tcW w:w="1444"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jc w:val="center"/>
              <w:rPr>
                <w:sz w:val="30"/>
                <w:szCs w:val="30"/>
              </w:rPr>
            </w:pPr>
            <w:r w:rsidRPr="001A4707">
              <w:rPr>
                <w:sz w:val="30"/>
                <w:szCs w:val="30"/>
              </w:rPr>
              <w:t xml:space="preserve">% к </w:t>
            </w:r>
            <w:r w:rsidRPr="001A4707">
              <w:rPr>
                <w:sz w:val="28"/>
                <w:szCs w:val="30"/>
              </w:rPr>
              <w:t>контролю</w:t>
            </w:r>
          </w:p>
        </w:tc>
      </w:tr>
      <w:tr w:rsidR="0023333A" w:rsidRPr="001A4707" w:rsidTr="005C4103">
        <w:trPr>
          <w:trHeight w:val="441"/>
        </w:trPr>
        <w:tc>
          <w:tcPr>
            <w:tcW w:w="2121" w:type="dxa"/>
            <w:tcBorders>
              <w:top w:val="single" w:sz="4" w:space="0" w:color="auto"/>
              <w:left w:val="single" w:sz="4" w:space="0" w:color="auto"/>
              <w:bottom w:val="single" w:sz="4" w:space="0" w:color="auto"/>
              <w:right w:val="single" w:sz="4" w:space="0" w:color="auto"/>
            </w:tcBorders>
            <w:hideMark/>
          </w:tcPr>
          <w:p w:rsidR="0023333A" w:rsidRPr="001A4707" w:rsidRDefault="0023333A" w:rsidP="005C4103">
            <w:pPr>
              <w:spacing w:line="276" w:lineRule="auto"/>
              <w:jc w:val="center"/>
              <w:rPr>
                <w:sz w:val="30"/>
                <w:szCs w:val="30"/>
              </w:rPr>
            </w:pPr>
            <w:r w:rsidRPr="001A4707">
              <w:rPr>
                <w:sz w:val="30"/>
                <w:szCs w:val="30"/>
              </w:rPr>
              <w:t>1 контрольная</w:t>
            </w:r>
          </w:p>
        </w:tc>
        <w:tc>
          <w:tcPr>
            <w:tcW w:w="2096"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809,0 ± 19,6</w:t>
            </w:r>
          </w:p>
        </w:tc>
        <w:tc>
          <w:tcPr>
            <w:tcW w:w="1700"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100,0</w:t>
            </w:r>
          </w:p>
        </w:tc>
        <w:tc>
          <w:tcPr>
            <w:tcW w:w="1995"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rPr>
                <w:sz w:val="30"/>
                <w:szCs w:val="30"/>
              </w:rPr>
            </w:pPr>
            <w:r w:rsidRPr="001A4707">
              <w:rPr>
                <w:sz w:val="30"/>
                <w:szCs w:val="30"/>
              </w:rPr>
              <w:t>2223,2</w:t>
            </w:r>
            <w:r w:rsidRPr="001A4707">
              <w:rPr>
                <w:sz w:val="30"/>
                <w:szCs w:val="30"/>
                <w:lang w:val="en-US"/>
              </w:rPr>
              <w:t>±</w:t>
            </w:r>
            <w:r w:rsidRPr="001A4707">
              <w:rPr>
                <w:sz w:val="30"/>
                <w:szCs w:val="30"/>
              </w:rPr>
              <w:t xml:space="preserve"> 26,4</w:t>
            </w:r>
          </w:p>
        </w:tc>
        <w:tc>
          <w:tcPr>
            <w:tcW w:w="1444"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100,0</w:t>
            </w:r>
          </w:p>
        </w:tc>
      </w:tr>
      <w:tr w:rsidR="0023333A" w:rsidRPr="001A4707" w:rsidTr="005C4103">
        <w:trPr>
          <w:trHeight w:val="441"/>
        </w:trPr>
        <w:tc>
          <w:tcPr>
            <w:tcW w:w="2121" w:type="dxa"/>
            <w:tcBorders>
              <w:top w:val="single" w:sz="4" w:space="0" w:color="auto"/>
              <w:left w:val="single" w:sz="4" w:space="0" w:color="auto"/>
              <w:bottom w:val="single" w:sz="4" w:space="0" w:color="auto"/>
              <w:right w:val="single" w:sz="4" w:space="0" w:color="auto"/>
            </w:tcBorders>
            <w:hideMark/>
          </w:tcPr>
          <w:p w:rsidR="0023333A" w:rsidRPr="001A4707" w:rsidRDefault="0023333A" w:rsidP="005C4103">
            <w:pPr>
              <w:spacing w:line="276" w:lineRule="auto"/>
              <w:jc w:val="center"/>
              <w:rPr>
                <w:sz w:val="30"/>
                <w:szCs w:val="30"/>
              </w:rPr>
            </w:pPr>
            <w:r w:rsidRPr="001A4707">
              <w:rPr>
                <w:sz w:val="30"/>
                <w:szCs w:val="30"/>
              </w:rPr>
              <w:t>2 опытная</w:t>
            </w:r>
          </w:p>
        </w:tc>
        <w:tc>
          <w:tcPr>
            <w:tcW w:w="2096"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 xml:space="preserve">820,2 </w:t>
            </w:r>
            <w:r w:rsidRPr="001A4707">
              <w:rPr>
                <w:sz w:val="30"/>
                <w:szCs w:val="30"/>
                <w:lang w:val="en-US"/>
              </w:rPr>
              <w:t>±</w:t>
            </w:r>
            <w:r w:rsidRPr="001A4707">
              <w:rPr>
                <w:sz w:val="30"/>
                <w:szCs w:val="30"/>
              </w:rPr>
              <w:t xml:space="preserve"> 60,8</w:t>
            </w:r>
          </w:p>
        </w:tc>
        <w:tc>
          <w:tcPr>
            <w:tcW w:w="1700"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101,4</w:t>
            </w:r>
          </w:p>
        </w:tc>
        <w:tc>
          <w:tcPr>
            <w:tcW w:w="1995"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 xml:space="preserve">2252,7 </w:t>
            </w:r>
            <w:r w:rsidRPr="001A4707">
              <w:rPr>
                <w:sz w:val="30"/>
                <w:szCs w:val="30"/>
                <w:lang w:val="en-US"/>
              </w:rPr>
              <w:t>±</w:t>
            </w:r>
            <w:r w:rsidRPr="001A4707">
              <w:rPr>
                <w:sz w:val="30"/>
                <w:szCs w:val="30"/>
              </w:rPr>
              <w:t>76,1</w:t>
            </w:r>
          </w:p>
        </w:tc>
        <w:tc>
          <w:tcPr>
            <w:tcW w:w="1444"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101,3</w:t>
            </w:r>
          </w:p>
        </w:tc>
      </w:tr>
      <w:tr w:rsidR="0023333A" w:rsidRPr="001A4707" w:rsidTr="005C4103">
        <w:trPr>
          <w:trHeight w:val="441"/>
        </w:trPr>
        <w:tc>
          <w:tcPr>
            <w:tcW w:w="2121" w:type="dxa"/>
            <w:tcBorders>
              <w:top w:val="single" w:sz="4" w:space="0" w:color="auto"/>
              <w:left w:val="single" w:sz="4" w:space="0" w:color="auto"/>
              <w:bottom w:val="single" w:sz="4" w:space="0" w:color="auto"/>
              <w:right w:val="single" w:sz="4" w:space="0" w:color="auto"/>
            </w:tcBorders>
            <w:hideMark/>
          </w:tcPr>
          <w:p w:rsidR="0023333A" w:rsidRPr="001A4707" w:rsidRDefault="0023333A" w:rsidP="005C4103">
            <w:pPr>
              <w:spacing w:line="276" w:lineRule="auto"/>
              <w:jc w:val="center"/>
              <w:rPr>
                <w:sz w:val="30"/>
                <w:szCs w:val="30"/>
              </w:rPr>
            </w:pPr>
            <w:r w:rsidRPr="001A4707">
              <w:rPr>
                <w:sz w:val="30"/>
                <w:szCs w:val="30"/>
              </w:rPr>
              <w:t>3 опытная</w:t>
            </w:r>
          </w:p>
        </w:tc>
        <w:tc>
          <w:tcPr>
            <w:tcW w:w="2096"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 xml:space="preserve">855,6 </w:t>
            </w:r>
            <w:r w:rsidRPr="001A4707">
              <w:rPr>
                <w:sz w:val="30"/>
                <w:szCs w:val="30"/>
                <w:lang w:val="en-US"/>
              </w:rPr>
              <w:t>±</w:t>
            </w:r>
            <w:r w:rsidRPr="001A4707">
              <w:rPr>
                <w:sz w:val="30"/>
                <w:szCs w:val="30"/>
              </w:rPr>
              <w:t xml:space="preserve"> 71,9</w:t>
            </w:r>
          </w:p>
        </w:tc>
        <w:tc>
          <w:tcPr>
            <w:tcW w:w="1700"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105,8</w:t>
            </w:r>
          </w:p>
        </w:tc>
        <w:tc>
          <w:tcPr>
            <w:tcW w:w="1995"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both"/>
              <w:rPr>
                <w:sz w:val="30"/>
                <w:szCs w:val="30"/>
              </w:rPr>
            </w:pPr>
            <w:r w:rsidRPr="001A4707">
              <w:rPr>
                <w:sz w:val="30"/>
                <w:szCs w:val="30"/>
              </w:rPr>
              <w:t>2363,7</w:t>
            </w:r>
            <w:r w:rsidRPr="001A4707">
              <w:rPr>
                <w:sz w:val="30"/>
                <w:szCs w:val="30"/>
                <w:lang w:val="en-US"/>
              </w:rPr>
              <w:t>±</w:t>
            </w:r>
            <w:r w:rsidRPr="001A4707">
              <w:rPr>
                <w:sz w:val="30"/>
                <w:szCs w:val="30"/>
              </w:rPr>
              <w:t xml:space="preserve"> 31,1</w:t>
            </w:r>
          </w:p>
        </w:tc>
        <w:tc>
          <w:tcPr>
            <w:tcW w:w="1444"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106,3</w:t>
            </w:r>
          </w:p>
        </w:tc>
      </w:tr>
      <w:tr w:rsidR="0023333A" w:rsidRPr="001A4707" w:rsidTr="005C4103">
        <w:trPr>
          <w:trHeight w:val="441"/>
        </w:trPr>
        <w:tc>
          <w:tcPr>
            <w:tcW w:w="2121" w:type="dxa"/>
            <w:tcBorders>
              <w:top w:val="single" w:sz="4" w:space="0" w:color="auto"/>
              <w:left w:val="single" w:sz="4" w:space="0" w:color="auto"/>
              <w:bottom w:val="single" w:sz="4" w:space="0" w:color="auto"/>
              <w:right w:val="single" w:sz="4" w:space="0" w:color="auto"/>
            </w:tcBorders>
            <w:hideMark/>
          </w:tcPr>
          <w:p w:rsidR="0023333A" w:rsidRPr="001A4707" w:rsidRDefault="0023333A" w:rsidP="005C4103">
            <w:pPr>
              <w:spacing w:line="276" w:lineRule="auto"/>
              <w:jc w:val="center"/>
              <w:rPr>
                <w:sz w:val="30"/>
                <w:szCs w:val="30"/>
              </w:rPr>
            </w:pPr>
            <w:r w:rsidRPr="001A4707">
              <w:rPr>
                <w:sz w:val="30"/>
                <w:szCs w:val="30"/>
              </w:rPr>
              <w:t>4 опытная</w:t>
            </w:r>
          </w:p>
        </w:tc>
        <w:tc>
          <w:tcPr>
            <w:tcW w:w="2096"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 xml:space="preserve">831,8 </w:t>
            </w:r>
            <w:r w:rsidRPr="001A4707">
              <w:rPr>
                <w:sz w:val="30"/>
                <w:szCs w:val="30"/>
                <w:lang w:val="en-US"/>
              </w:rPr>
              <w:t>±</w:t>
            </w:r>
            <w:r w:rsidRPr="001A4707">
              <w:rPr>
                <w:sz w:val="30"/>
                <w:szCs w:val="30"/>
              </w:rPr>
              <w:t>87,8</w:t>
            </w:r>
          </w:p>
        </w:tc>
        <w:tc>
          <w:tcPr>
            <w:tcW w:w="1700"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102,8</w:t>
            </w:r>
          </w:p>
        </w:tc>
        <w:tc>
          <w:tcPr>
            <w:tcW w:w="1995"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 xml:space="preserve">2354,0 </w:t>
            </w:r>
            <w:r w:rsidRPr="001A4707">
              <w:rPr>
                <w:sz w:val="30"/>
                <w:szCs w:val="30"/>
                <w:lang w:val="en-US"/>
              </w:rPr>
              <w:t>±</w:t>
            </w:r>
            <w:r w:rsidRPr="001A4707">
              <w:rPr>
                <w:sz w:val="30"/>
                <w:szCs w:val="30"/>
              </w:rPr>
              <w:t>22,7</w:t>
            </w:r>
          </w:p>
        </w:tc>
        <w:tc>
          <w:tcPr>
            <w:tcW w:w="1444"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105,8</w:t>
            </w:r>
          </w:p>
        </w:tc>
      </w:tr>
      <w:tr w:rsidR="0023333A" w:rsidRPr="001A4707" w:rsidTr="005C4103">
        <w:trPr>
          <w:trHeight w:val="441"/>
        </w:trPr>
        <w:tc>
          <w:tcPr>
            <w:tcW w:w="2121" w:type="dxa"/>
            <w:tcBorders>
              <w:top w:val="single" w:sz="4" w:space="0" w:color="auto"/>
              <w:left w:val="single" w:sz="4" w:space="0" w:color="auto"/>
              <w:bottom w:val="single" w:sz="4" w:space="0" w:color="auto"/>
              <w:right w:val="single" w:sz="4" w:space="0" w:color="auto"/>
            </w:tcBorders>
            <w:hideMark/>
          </w:tcPr>
          <w:p w:rsidR="0023333A" w:rsidRPr="001A4707" w:rsidRDefault="0023333A" w:rsidP="005C4103">
            <w:pPr>
              <w:spacing w:line="276" w:lineRule="auto"/>
              <w:jc w:val="center"/>
              <w:rPr>
                <w:sz w:val="30"/>
                <w:szCs w:val="30"/>
              </w:rPr>
            </w:pPr>
            <w:r w:rsidRPr="001A4707">
              <w:rPr>
                <w:sz w:val="30"/>
                <w:szCs w:val="30"/>
              </w:rPr>
              <w:t>5 опытная</w:t>
            </w:r>
          </w:p>
        </w:tc>
        <w:tc>
          <w:tcPr>
            <w:tcW w:w="2096"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 xml:space="preserve">819,2 </w:t>
            </w:r>
            <w:r w:rsidRPr="001A4707">
              <w:rPr>
                <w:sz w:val="30"/>
                <w:szCs w:val="30"/>
                <w:lang w:val="en-US"/>
              </w:rPr>
              <w:t>±</w:t>
            </w:r>
            <w:r w:rsidRPr="001A4707">
              <w:rPr>
                <w:sz w:val="30"/>
                <w:szCs w:val="30"/>
              </w:rPr>
              <w:t>58,7</w:t>
            </w:r>
          </w:p>
        </w:tc>
        <w:tc>
          <w:tcPr>
            <w:tcW w:w="1700"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101,3</w:t>
            </w:r>
          </w:p>
        </w:tc>
        <w:tc>
          <w:tcPr>
            <w:tcW w:w="1995"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2312,0</w:t>
            </w:r>
            <w:r w:rsidRPr="001A4707">
              <w:rPr>
                <w:sz w:val="30"/>
                <w:szCs w:val="30"/>
                <w:lang w:val="en-US"/>
              </w:rPr>
              <w:t>±</w:t>
            </w:r>
            <w:r w:rsidRPr="001A4707">
              <w:rPr>
                <w:sz w:val="30"/>
                <w:szCs w:val="30"/>
              </w:rPr>
              <w:t>24,27</w:t>
            </w:r>
          </w:p>
        </w:tc>
        <w:tc>
          <w:tcPr>
            <w:tcW w:w="1444" w:type="dxa"/>
            <w:tcBorders>
              <w:top w:val="single" w:sz="4" w:space="0" w:color="auto"/>
              <w:left w:val="single" w:sz="4" w:space="0" w:color="auto"/>
              <w:bottom w:val="single" w:sz="4" w:space="0" w:color="auto"/>
              <w:right w:val="single" w:sz="4" w:space="0" w:color="auto"/>
            </w:tcBorders>
            <w:vAlign w:val="center"/>
            <w:hideMark/>
          </w:tcPr>
          <w:p w:rsidR="0023333A" w:rsidRPr="001A4707" w:rsidRDefault="0023333A" w:rsidP="005C4103">
            <w:pPr>
              <w:spacing w:line="276" w:lineRule="auto"/>
              <w:jc w:val="center"/>
              <w:rPr>
                <w:sz w:val="30"/>
                <w:szCs w:val="30"/>
              </w:rPr>
            </w:pPr>
            <w:r w:rsidRPr="001A4707">
              <w:rPr>
                <w:sz w:val="30"/>
                <w:szCs w:val="30"/>
              </w:rPr>
              <w:t>103,9</w:t>
            </w:r>
          </w:p>
        </w:tc>
      </w:tr>
    </w:tbl>
    <w:p w:rsidR="0023333A" w:rsidRDefault="0023333A" w:rsidP="0023333A">
      <w:pPr>
        <w:jc w:val="both"/>
        <w:rPr>
          <w:sz w:val="28"/>
          <w:szCs w:val="28"/>
        </w:rPr>
      </w:pPr>
      <w:r>
        <w:rPr>
          <w:sz w:val="28"/>
          <w:szCs w:val="28"/>
        </w:rPr>
        <w:t xml:space="preserve">  </w:t>
      </w:r>
    </w:p>
    <w:p w:rsidR="0023333A" w:rsidRPr="007149E3" w:rsidRDefault="0023333A" w:rsidP="007149E3">
      <w:pPr>
        <w:ind w:firstLine="709"/>
        <w:jc w:val="both"/>
        <w:rPr>
          <w:sz w:val="32"/>
          <w:szCs w:val="32"/>
        </w:rPr>
      </w:pPr>
      <w:r w:rsidRPr="007149E3">
        <w:rPr>
          <w:sz w:val="32"/>
          <w:szCs w:val="32"/>
        </w:rPr>
        <w:t>Проведенные исследования мясных качеств цыплят</w:t>
      </w:r>
      <w:r w:rsidR="005C4103">
        <w:rPr>
          <w:sz w:val="32"/>
          <w:szCs w:val="32"/>
        </w:rPr>
        <w:t>-</w:t>
      </w:r>
      <w:r w:rsidRPr="007149E3">
        <w:rPr>
          <w:sz w:val="32"/>
          <w:szCs w:val="32"/>
        </w:rPr>
        <w:t xml:space="preserve"> бройлеров показали, что убойный выход бройлеров опытных групп выше по сравнению с контролем и составляет в контрольной группе 63,18, а опытных</w:t>
      </w:r>
      <w:r w:rsidR="001A4707">
        <w:rPr>
          <w:sz w:val="32"/>
          <w:szCs w:val="32"/>
        </w:rPr>
        <w:t xml:space="preserve"> - </w:t>
      </w:r>
      <w:r w:rsidRPr="007149E3">
        <w:rPr>
          <w:sz w:val="32"/>
          <w:szCs w:val="32"/>
        </w:rPr>
        <w:t xml:space="preserve"> 64,23- 65,76.</w:t>
      </w:r>
    </w:p>
    <w:p w:rsidR="0023333A" w:rsidRPr="007149E3" w:rsidRDefault="0023333A" w:rsidP="007149E3">
      <w:pPr>
        <w:ind w:firstLine="709"/>
        <w:jc w:val="both"/>
        <w:rPr>
          <w:sz w:val="32"/>
          <w:szCs w:val="32"/>
        </w:rPr>
      </w:pPr>
      <w:r w:rsidRPr="007149E3">
        <w:rPr>
          <w:sz w:val="32"/>
          <w:szCs w:val="32"/>
        </w:rPr>
        <w:t xml:space="preserve">Наиболее высокие показатели по убойному выходу были отмечены у бройлеров 4 опытной группы, получавших 3 % муки из морских водорослей и 0,06 г/кг фермента </w:t>
      </w:r>
      <w:r w:rsidR="001A4707">
        <w:rPr>
          <w:sz w:val="32"/>
          <w:szCs w:val="32"/>
        </w:rPr>
        <w:t>«</w:t>
      </w:r>
      <w:r w:rsidRPr="007149E3">
        <w:rPr>
          <w:sz w:val="32"/>
          <w:szCs w:val="32"/>
        </w:rPr>
        <w:t>Ксибетен-Цел</w:t>
      </w:r>
      <w:r w:rsidR="001A4707">
        <w:rPr>
          <w:sz w:val="32"/>
          <w:szCs w:val="32"/>
        </w:rPr>
        <w:t>»</w:t>
      </w:r>
      <w:r w:rsidRPr="007149E3">
        <w:rPr>
          <w:sz w:val="32"/>
          <w:szCs w:val="32"/>
        </w:rPr>
        <w:t>.</w:t>
      </w:r>
    </w:p>
    <w:p w:rsidR="0023333A" w:rsidRPr="007149E3" w:rsidRDefault="0023333A" w:rsidP="007149E3">
      <w:pPr>
        <w:ind w:firstLine="709"/>
        <w:jc w:val="both"/>
        <w:rPr>
          <w:sz w:val="32"/>
          <w:szCs w:val="32"/>
        </w:rPr>
      </w:pPr>
      <w:r w:rsidRPr="007149E3">
        <w:rPr>
          <w:sz w:val="32"/>
          <w:szCs w:val="32"/>
        </w:rPr>
        <w:lastRenderedPageBreak/>
        <w:t>Улучшились также показатели сохранности бройлеров опытных групп на 5-10% по сравнению с контролем.</w:t>
      </w:r>
    </w:p>
    <w:p w:rsidR="0023333A" w:rsidRPr="007149E3" w:rsidRDefault="0023333A" w:rsidP="007149E3">
      <w:pPr>
        <w:ind w:firstLine="709"/>
        <w:jc w:val="both"/>
        <w:rPr>
          <w:sz w:val="32"/>
          <w:szCs w:val="32"/>
        </w:rPr>
      </w:pPr>
      <w:r w:rsidRPr="007149E3">
        <w:rPr>
          <w:sz w:val="32"/>
          <w:szCs w:val="32"/>
        </w:rPr>
        <w:t>Таким образом,  введение в комбикорма пшенично-ячменного типа для цыплят – бройлеров муки из морских водорослей совместно с ферментным препаратом «Ксибетен-Цел» и муки из виноградной лозы повышает живую массу, улучшает  сохранность поголовья, снижает затраты кормов на прирост живой массы, а также улучшает показатели качества мяса.</w:t>
      </w:r>
    </w:p>
    <w:p w:rsidR="001A4707" w:rsidRDefault="001A4707" w:rsidP="005C4103">
      <w:pPr>
        <w:ind w:firstLine="709"/>
        <w:jc w:val="center"/>
        <w:rPr>
          <w:i/>
          <w:sz w:val="32"/>
          <w:szCs w:val="32"/>
        </w:rPr>
      </w:pPr>
    </w:p>
    <w:p w:rsidR="0023333A" w:rsidRPr="005C4103" w:rsidRDefault="005C4103" w:rsidP="005C4103">
      <w:pPr>
        <w:ind w:firstLine="709"/>
        <w:jc w:val="center"/>
        <w:rPr>
          <w:i/>
          <w:sz w:val="32"/>
          <w:szCs w:val="32"/>
        </w:rPr>
      </w:pPr>
      <w:r>
        <w:rPr>
          <w:i/>
          <w:sz w:val="32"/>
          <w:szCs w:val="32"/>
        </w:rPr>
        <w:t>ЛИТЕРАТУРА</w:t>
      </w:r>
    </w:p>
    <w:p w:rsidR="0023333A" w:rsidRPr="007149E3" w:rsidRDefault="0023333A" w:rsidP="00AD537B">
      <w:pPr>
        <w:numPr>
          <w:ilvl w:val="0"/>
          <w:numId w:val="11"/>
        </w:numPr>
        <w:jc w:val="both"/>
        <w:rPr>
          <w:sz w:val="32"/>
          <w:szCs w:val="32"/>
          <w:bdr w:val="none" w:sz="0" w:space="0" w:color="auto" w:frame="1"/>
        </w:rPr>
      </w:pPr>
      <w:r w:rsidRPr="007149E3">
        <w:rPr>
          <w:sz w:val="32"/>
          <w:szCs w:val="32"/>
          <w:bdr w:val="none" w:sz="0" w:space="0" w:color="auto" w:frame="1"/>
        </w:rPr>
        <w:t>Фисинин, В.И. Птицеводство России - стратегия инновационного развития / В.И. Фиси</w:t>
      </w:r>
      <w:r w:rsidR="005C4103">
        <w:rPr>
          <w:sz w:val="32"/>
          <w:szCs w:val="32"/>
          <w:bdr w:val="none" w:sz="0" w:space="0" w:color="auto" w:frame="1"/>
        </w:rPr>
        <w:t>ни</w:t>
      </w:r>
      <w:r w:rsidRPr="007149E3">
        <w:rPr>
          <w:sz w:val="32"/>
          <w:szCs w:val="32"/>
          <w:bdr w:val="none" w:sz="0" w:space="0" w:color="auto" w:frame="1"/>
        </w:rPr>
        <w:t>н. - М., 2009. - 147 с.</w:t>
      </w:r>
    </w:p>
    <w:p w:rsidR="0023333A" w:rsidRPr="007149E3" w:rsidRDefault="0023333A" w:rsidP="00AD537B">
      <w:pPr>
        <w:numPr>
          <w:ilvl w:val="0"/>
          <w:numId w:val="11"/>
        </w:numPr>
        <w:jc w:val="both"/>
        <w:rPr>
          <w:sz w:val="32"/>
          <w:szCs w:val="32"/>
          <w:bdr w:val="none" w:sz="0" w:space="0" w:color="auto" w:frame="1"/>
        </w:rPr>
      </w:pPr>
      <w:r w:rsidRPr="007149E3">
        <w:rPr>
          <w:sz w:val="32"/>
          <w:szCs w:val="32"/>
          <w:bdr w:val="none" w:sz="0" w:space="0" w:color="auto" w:frame="1"/>
        </w:rPr>
        <w:t>Фисинин, В. И. Современные направления в кормлении птицы. / В. И. Фисинин, И.А. Егоров // Зоотехнична наука подiлля: iсторiя, проблеми, перспективи. - Кам’янец-Подiльський, 2010 - С. 290-292.</w:t>
      </w:r>
    </w:p>
    <w:p w:rsidR="0023333A" w:rsidRPr="007149E3" w:rsidRDefault="0023333A" w:rsidP="00AD537B">
      <w:pPr>
        <w:numPr>
          <w:ilvl w:val="0"/>
          <w:numId w:val="11"/>
        </w:numPr>
        <w:jc w:val="both"/>
        <w:rPr>
          <w:sz w:val="32"/>
          <w:szCs w:val="32"/>
          <w:bdr w:val="none" w:sz="0" w:space="0" w:color="auto" w:frame="1"/>
        </w:rPr>
      </w:pPr>
      <w:r w:rsidRPr="007149E3">
        <w:rPr>
          <w:sz w:val="32"/>
          <w:szCs w:val="32"/>
          <w:bdr w:val="none" w:sz="0" w:space="0" w:color="auto" w:frame="1"/>
        </w:rPr>
        <w:t>Ферменты в кормлении птицы: метод, рекомендации. Под общ. ред. В.</w:t>
      </w:r>
      <w:r w:rsidR="001F4C42">
        <w:rPr>
          <w:sz w:val="32"/>
          <w:szCs w:val="32"/>
          <w:bdr w:val="none" w:sz="0" w:space="0" w:color="auto" w:frame="1"/>
        </w:rPr>
        <w:t>И. Фисинина и Т.</w:t>
      </w:r>
      <w:r w:rsidRPr="007149E3">
        <w:rPr>
          <w:sz w:val="32"/>
          <w:szCs w:val="32"/>
          <w:bdr w:val="none" w:sz="0" w:space="0" w:color="auto" w:frame="1"/>
        </w:rPr>
        <w:t>М. Околеловой. - Сергиев Посад, 2005. - 45 с.</w:t>
      </w:r>
    </w:p>
    <w:p w:rsidR="0023333A" w:rsidRPr="007149E3" w:rsidRDefault="0023333A" w:rsidP="00AD537B">
      <w:pPr>
        <w:numPr>
          <w:ilvl w:val="0"/>
          <w:numId w:val="11"/>
        </w:numPr>
        <w:jc w:val="both"/>
        <w:rPr>
          <w:sz w:val="32"/>
          <w:szCs w:val="32"/>
          <w:bdr w:val="none" w:sz="0" w:space="0" w:color="auto" w:frame="1"/>
        </w:rPr>
      </w:pPr>
      <w:r w:rsidRPr="007149E3">
        <w:rPr>
          <w:sz w:val="32"/>
          <w:szCs w:val="32"/>
          <w:bdr w:val="none" w:sz="0" w:space="0" w:color="auto" w:frame="1"/>
        </w:rPr>
        <w:t>Хорошевский, А. Рационы с нетрадиционными кормовыми ингредиентами /А. Хорошевский, И. Колюжный, Г. Фирсов // Птицеводство. - 2010. - №12. - С. 29.</w:t>
      </w:r>
    </w:p>
    <w:p w:rsidR="0023333A" w:rsidRPr="007149E3" w:rsidRDefault="0023333A" w:rsidP="00AD537B">
      <w:pPr>
        <w:numPr>
          <w:ilvl w:val="0"/>
          <w:numId w:val="11"/>
        </w:numPr>
        <w:jc w:val="both"/>
        <w:rPr>
          <w:sz w:val="32"/>
          <w:szCs w:val="32"/>
          <w:bdr w:val="none" w:sz="0" w:space="0" w:color="auto" w:frame="1"/>
        </w:rPr>
      </w:pPr>
      <w:r w:rsidRPr="007149E3">
        <w:rPr>
          <w:sz w:val="32"/>
          <w:szCs w:val="32"/>
          <w:bdr w:val="none" w:sz="0" w:space="0" w:color="auto" w:frame="1"/>
        </w:rPr>
        <w:t xml:space="preserve">Шарвадзе, Р.Л. Физиологические аспекты использования ламинарии в кормлении цыплят / Р.Л. Шарвадзе, А.С. Простоквашин, К.Р. Бабухадия // Зоотехния. - 2013. - №1. - С. 19. </w:t>
      </w:r>
    </w:p>
    <w:p w:rsidR="0023333A" w:rsidRPr="007149E3" w:rsidRDefault="0023333A" w:rsidP="00AD537B">
      <w:pPr>
        <w:numPr>
          <w:ilvl w:val="0"/>
          <w:numId w:val="11"/>
        </w:numPr>
        <w:jc w:val="both"/>
        <w:rPr>
          <w:sz w:val="32"/>
          <w:szCs w:val="32"/>
          <w:bdr w:val="none" w:sz="0" w:space="0" w:color="auto" w:frame="1"/>
        </w:rPr>
      </w:pPr>
      <w:r w:rsidRPr="007149E3">
        <w:rPr>
          <w:sz w:val="32"/>
          <w:szCs w:val="32"/>
          <w:bdr w:val="none" w:sz="0" w:space="0" w:color="auto" w:frame="1"/>
        </w:rPr>
        <w:t xml:space="preserve">Юсупов, Р.С. Нетрадиционные кормовые добавки при выращивании цыплят-бройлеров / Р.С. Юсупов, Р.Р. Гадиев, Ф.Р. Кабиров // Кормление с. </w:t>
      </w:r>
      <w:r w:rsidR="005C4103">
        <w:rPr>
          <w:sz w:val="32"/>
          <w:szCs w:val="32"/>
          <w:bdr w:val="none" w:sz="0" w:space="0" w:color="auto" w:frame="1"/>
        </w:rPr>
        <w:t>-</w:t>
      </w:r>
      <w:r w:rsidRPr="007149E3">
        <w:rPr>
          <w:sz w:val="32"/>
          <w:szCs w:val="32"/>
          <w:bdr w:val="none" w:sz="0" w:space="0" w:color="auto" w:frame="1"/>
        </w:rPr>
        <w:t xml:space="preserve"> х. животных и кормопроизводство. - 2008. - № 3. - С. 73.</w:t>
      </w:r>
    </w:p>
    <w:p w:rsidR="0023333A" w:rsidRDefault="0023333A" w:rsidP="007149E3">
      <w:pPr>
        <w:ind w:left="927"/>
        <w:rPr>
          <w:sz w:val="32"/>
          <w:szCs w:val="32"/>
          <w:bdr w:val="none" w:sz="0" w:space="0" w:color="auto" w:frame="1"/>
        </w:rPr>
      </w:pPr>
    </w:p>
    <w:p w:rsidR="00A658A5" w:rsidRDefault="00A658A5" w:rsidP="007149E3">
      <w:pPr>
        <w:ind w:left="927"/>
        <w:rPr>
          <w:sz w:val="32"/>
          <w:szCs w:val="32"/>
          <w:bdr w:val="none" w:sz="0" w:space="0" w:color="auto" w:frame="1"/>
        </w:rPr>
      </w:pPr>
    </w:p>
    <w:p w:rsidR="0023333A" w:rsidRDefault="0023333A" w:rsidP="007149E3">
      <w:pPr>
        <w:ind w:right="249"/>
        <w:jc w:val="both"/>
        <w:rPr>
          <w:sz w:val="32"/>
          <w:szCs w:val="32"/>
        </w:rPr>
      </w:pPr>
    </w:p>
    <w:p w:rsidR="001A4707" w:rsidRDefault="001A4707" w:rsidP="007149E3">
      <w:pPr>
        <w:ind w:right="249"/>
        <w:jc w:val="both"/>
        <w:rPr>
          <w:sz w:val="32"/>
          <w:szCs w:val="32"/>
        </w:rPr>
      </w:pPr>
    </w:p>
    <w:p w:rsidR="001A4707" w:rsidRDefault="001A4707" w:rsidP="007149E3">
      <w:pPr>
        <w:ind w:right="249"/>
        <w:jc w:val="both"/>
        <w:rPr>
          <w:sz w:val="32"/>
          <w:szCs w:val="32"/>
        </w:rPr>
      </w:pPr>
    </w:p>
    <w:p w:rsidR="001A4707" w:rsidRDefault="001A4707" w:rsidP="007149E3">
      <w:pPr>
        <w:ind w:right="249"/>
        <w:jc w:val="both"/>
        <w:rPr>
          <w:sz w:val="32"/>
          <w:szCs w:val="32"/>
        </w:rPr>
      </w:pPr>
    </w:p>
    <w:p w:rsidR="001A4707" w:rsidRDefault="001A4707" w:rsidP="007149E3">
      <w:pPr>
        <w:ind w:right="249"/>
        <w:jc w:val="both"/>
        <w:rPr>
          <w:sz w:val="32"/>
          <w:szCs w:val="32"/>
        </w:rPr>
      </w:pPr>
    </w:p>
    <w:p w:rsidR="001A4707" w:rsidRDefault="001A4707" w:rsidP="007149E3">
      <w:pPr>
        <w:ind w:right="249"/>
        <w:jc w:val="both"/>
        <w:rPr>
          <w:sz w:val="32"/>
          <w:szCs w:val="32"/>
        </w:rPr>
      </w:pPr>
    </w:p>
    <w:p w:rsidR="001A4707" w:rsidRDefault="001A4707" w:rsidP="007149E3">
      <w:pPr>
        <w:ind w:right="249"/>
        <w:jc w:val="both"/>
        <w:rPr>
          <w:sz w:val="32"/>
          <w:szCs w:val="32"/>
        </w:rPr>
      </w:pPr>
    </w:p>
    <w:p w:rsidR="001A4707" w:rsidRDefault="001A4707" w:rsidP="007149E3">
      <w:pPr>
        <w:ind w:right="249"/>
        <w:jc w:val="both"/>
        <w:rPr>
          <w:sz w:val="32"/>
          <w:szCs w:val="32"/>
        </w:rPr>
      </w:pPr>
    </w:p>
    <w:p w:rsidR="0023333A" w:rsidRPr="003E15E9" w:rsidRDefault="0023333A" w:rsidP="007149E3">
      <w:pPr>
        <w:rPr>
          <w:b/>
          <w:i/>
          <w:sz w:val="32"/>
          <w:szCs w:val="32"/>
        </w:rPr>
      </w:pPr>
      <w:r w:rsidRPr="003E15E9">
        <w:rPr>
          <w:b/>
          <w:i/>
          <w:sz w:val="32"/>
          <w:szCs w:val="32"/>
        </w:rPr>
        <w:lastRenderedPageBreak/>
        <w:t>УДК.636.5.033.086.16</w:t>
      </w:r>
    </w:p>
    <w:p w:rsidR="0023333A" w:rsidRPr="005C4103" w:rsidRDefault="00615273" w:rsidP="000A7063">
      <w:pPr>
        <w:shd w:val="clear" w:color="auto" w:fill="FFFFFF"/>
        <w:spacing w:before="120" w:line="276" w:lineRule="auto"/>
        <w:ind w:right="17"/>
        <w:jc w:val="center"/>
        <w:rPr>
          <w:rStyle w:val="afa"/>
          <w:sz w:val="32"/>
        </w:rPr>
      </w:pPr>
      <w:r w:rsidRPr="005C4103">
        <w:rPr>
          <w:rStyle w:val="afa"/>
          <w:sz w:val="32"/>
        </w:rPr>
        <w:t>ВЛИЯНИЕ МУКИ ИЗ ВИНОГРАДНЫХ ВЫЖИМОК И ФЕРМЕНТА КСИБ</w:t>
      </w:r>
      <w:r w:rsidR="001A4707">
        <w:rPr>
          <w:rStyle w:val="afa"/>
          <w:sz w:val="32"/>
        </w:rPr>
        <w:t>Е</w:t>
      </w:r>
      <w:r w:rsidRPr="005C4103">
        <w:rPr>
          <w:rStyle w:val="afa"/>
          <w:sz w:val="32"/>
        </w:rPr>
        <w:t>ТЕН-ЦЕЛ НА ПРИРОСТ ЖИВОЙ МАССЫ БРОЙЛЕРОВ</w:t>
      </w:r>
    </w:p>
    <w:p w:rsidR="001E4341" w:rsidRDefault="001E4341" w:rsidP="007149E3">
      <w:pPr>
        <w:ind w:firstLine="709"/>
        <w:jc w:val="center"/>
        <w:rPr>
          <w:b/>
          <w:i/>
          <w:sz w:val="32"/>
          <w:szCs w:val="32"/>
        </w:rPr>
      </w:pPr>
    </w:p>
    <w:p w:rsidR="005C4103" w:rsidRDefault="0023333A" w:rsidP="001A4707">
      <w:pPr>
        <w:ind w:firstLine="709"/>
        <w:rPr>
          <w:i/>
          <w:sz w:val="32"/>
          <w:szCs w:val="32"/>
        </w:rPr>
      </w:pPr>
      <w:r w:rsidRPr="005C4103">
        <w:rPr>
          <w:b/>
          <w:i/>
          <w:sz w:val="32"/>
          <w:szCs w:val="32"/>
        </w:rPr>
        <w:t>Ахмедханова</w:t>
      </w:r>
      <w:r w:rsidR="000A7063" w:rsidRPr="000A7063">
        <w:rPr>
          <w:b/>
          <w:i/>
          <w:sz w:val="32"/>
          <w:szCs w:val="32"/>
        </w:rPr>
        <w:t xml:space="preserve"> </w:t>
      </w:r>
      <w:r w:rsidR="000A7063" w:rsidRPr="005C4103">
        <w:rPr>
          <w:b/>
          <w:i/>
          <w:sz w:val="32"/>
          <w:szCs w:val="32"/>
        </w:rPr>
        <w:t>Р.Р.</w:t>
      </w:r>
      <w:r w:rsidR="005C4103">
        <w:rPr>
          <w:b/>
          <w:i/>
          <w:sz w:val="32"/>
          <w:szCs w:val="32"/>
        </w:rPr>
        <w:t>,</w:t>
      </w:r>
      <w:r w:rsidRPr="007149E3">
        <w:rPr>
          <w:i/>
          <w:sz w:val="32"/>
          <w:szCs w:val="32"/>
        </w:rPr>
        <w:t xml:space="preserve"> д.с.-х. наук, профессор, </w:t>
      </w:r>
    </w:p>
    <w:p w:rsidR="0023333A" w:rsidRPr="007149E3" w:rsidRDefault="0023333A" w:rsidP="001A4707">
      <w:pPr>
        <w:ind w:firstLine="709"/>
        <w:rPr>
          <w:i/>
          <w:sz w:val="32"/>
          <w:szCs w:val="32"/>
        </w:rPr>
      </w:pPr>
      <w:r w:rsidRPr="005C4103">
        <w:rPr>
          <w:b/>
          <w:i/>
          <w:sz w:val="32"/>
          <w:szCs w:val="32"/>
        </w:rPr>
        <w:t>Абдуллабеков</w:t>
      </w:r>
      <w:r w:rsidR="000A7063" w:rsidRPr="000A7063">
        <w:rPr>
          <w:b/>
          <w:i/>
          <w:sz w:val="32"/>
          <w:szCs w:val="32"/>
        </w:rPr>
        <w:t xml:space="preserve"> </w:t>
      </w:r>
      <w:r w:rsidR="000A7063" w:rsidRPr="005C4103">
        <w:rPr>
          <w:b/>
          <w:i/>
          <w:sz w:val="32"/>
          <w:szCs w:val="32"/>
        </w:rPr>
        <w:t>Р.А.</w:t>
      </w:r>
      <w:r w:rsidRPr="007149E3">
        <w:rPr>
          <w:i/>
          <w:sz w:val="32"/>
          <w:szCs w:val="32"/>
        </w:rPr>
        <w:t xml:space="preserve">, аспирант, </w:t>
      </w:r>
    </w:p>
    <w:p w:rsidR="00615273" w:rsidRDefault="0023333A" w:rsidP="001A4707">
      <w:pPr>
        <w:ind w:firstLine="709"/>
        <w:rPr>
          <w:i/>
          <w:sz w:val="32"/>
          <w:szCs w:val="32"/>
        </w:rPr>
      </w:pPr>
      <w:r w:rsidRPr="005C4103">
        <w:rPr>
          <w:b/>
          <w:i/>
          <w:sz w:val="32"/>
          <w:szCs w:val="32"/>
        </w:rPr>
        <w:t>Магомедова</w:t>
      </w:r>
      <w:r w:rsidR="000A7063" w:rsidRPr="000A7063">
        <w:rPr>
          <w:b/>
          <w:i/>
          <w:sz w:val="32"/>
          <w:szCs w:val="32"/>
        </w:rPr>
        <w:t xml:space="preserve"> </w:t>
      </w:r>
      <w:r w:rsidR="000A7063" w:rsidRPr="005C4103">
        <w:rPr>
          <w:b/>
          <w:i/>
          <w:sz w:val="32"/>
          <w:szCs w:val="32"/>
        </w:rPr>
        <w:t>П.М</w:t>
      </w:r>
      <w:r w:rsidR="000A7063">
        <w:rPr>
          <w:b/>
          <w:i/>
          <w:sz w:val="32"/>
          <w:szCs w:val="32"/>
        </w:rPr>
        <w:t>.</w:t>
      </w:r>
      <w:r w:rsidRPr="007149E3">
        <w:rPr>
          <w:i/>
          <w:sz w:val="32"/>
          <w:szCs w:val="32"/>
        </w:rPr>
        <w:t xml:space="preserve">, магистр </w:t>
      </w:r>
    </w:p>
    <w:p w:rsidR="001A4707" w:rsidRDefault="001A4707" w:rsidP="001A4707">
      <w:pPr>
        <w:ind w:firstLine="567"/>
        <w:rPr>
          <w:i/>
          <w:sz w:val="32"/>
          <w:szCs w:val="32"/>
        </w:rPr>
      </w:pPr>
      <w:r>
        <w:rPr>
          <w:i/>
          <w:sz w:val="32"/>
          <w:szCs w:val="32"/>
        </w:rPr>
        <w:t xml:space="preserve"> </w:t>
      </w:r>
      <w:r w:rsidR="0023333A" w:rsidRPr="007149E3">
        <w:rPr>
          <w:i/>
          <w:sz w:val="32"/>
          <w:szCs w:val="32"/>
        </w:rPr>
        <w:t xml:space="preserve">ФГБОУ  ВПО «Дагестанский </w:t>
      </w:r>
      <w:r w:rsidR="005C4103">
        <w:rPr>
          <w:i/>
          <w:sz w:val="32"/>
          <w:szCs w:val="32"/>
        </w:rPr>
        <w:t>государственный аграрный</w:t>
      </w:r>
    </w:p>
    <w:p w:rsidR="0023333A" w:rsidRPr="007149E3" w:rsidRDefault="005C4103" w:rsidP="001A4707">
      <w:pPr>
        <w:ind w:firstLine="567"/>
        <w:rPr>
          <w:i/>
          <w:sz w:val="32"/>
          <w:szCs w:val="32"/>
        </w:rPr>
      </w:pPr>
      <w:r>
        <w:rPr>
          <w:i/>
          <w:sz w:val="32"/>
          <w:szCs w:val="32"/>
        </w:rPr>
        <w:t xml:space="preserve"> </w:t>
      </w:r>
      <w:r w:rsidR="001A4707">
        <w:rPr>
          <w:i/>
          <w:sz w:val="32"/>
          <w:szCs w:val="32"/>
        </w:rPr>
        <w:t xml:space="preserve"> </w:t>
      </w:r>
      <w:r>
        <w:rPr>
          <w:i/>
          <w:sz w:val="32"/>
          <w:szCs w:val="32"/>
        </w:rPr>
        <w:t>университет</w:t>
      </w:r>
      <w:r w:rsidR="0023333A" w:rsidRPr="007149E3">
        <w:rPr>
          <w:i/>
          <w:sz w:val="32"/>
          <w:szCs w:val="32"/>
        </w:rPr>
        <w:t xml:space="preserve"> имени М.М. Джамбулатова»</w:t>
      </w:r>
      <w:r>
        <w:rPr>
          <w:i/>
          <w:sz w:val="32"/>
          <w:szCs w:val="32"/>
        </w:rPr>
        <w:t>,</w:t>
      </w:r>
      <w:r w:rsidR="0023333A" w:rsidRPr="007149E3">
        <w:rPr>
          <w:i/>
          <w:sz w:val="32"/>
          <w:szCs w:val="32"/>
        </w:rPr>
        <w:t xml:space="preserve"> г. Махачкала</w:t>
      </w:r>
    </w:p>
    <w:p w:rsidR="005C4103" w:rsidRDefault="005C4103" w:rsidP="007149E3">
      <w:pPr>
        <w:shd w:val="clear" w:color="auto" w:fill="FFFFFF"/>
        <w:ind w:right="19" w:firstLine="992"/>
        <w:jc w:val="both"/>
        <w:rPr>
          <w:b/>
          <w:sz w:val="32"/>
          <w:szCs w:val="32"/>
        </w:rPr>
      </w:pPr>
    </w:p>
    <w:p w:rsidR="0023333A" w:rsidRPr="005C4103" w:rsidRDefault="0023333A" w:rsidP="001A4707">
      <w:pPr>
        <w:shd w:val="clear" w:color="auto" w:fill="FFFFFF"/>
        <w:ind w:right="19" w:firstLine="567"/>
        <w:jc w:val="both"/>
        <w:rPr>
          <w:i/>
          <w:sz w:val="32"/>
          <w:szCs w:val="32"/>
        </w:rPr>
      </w:pPr>
      <w:r w:rsidRPr="005C4103">
        <w:rPr>
          <w:b/>
          <w:i/>
          <w:sz w:val="32"/>
          <w:szCs w:val="32"/>
        </w:rPr>
        <w:t>Аннотация.</w:t>
      </w:r>
      <w:r w:rsidRPr="005C4103">
        <w:rPr>
          <w:i/>
          <w:sz w:val="32"/>
          <w:szCs w:val="32"/>
        </w:rPr>
        <w:t xml:space="preserve"> В</w:t>
      </w:r>
      <w:r w:rsidRPr="005C4103">
        <w:rPr>
          <w:i/>
          <w:color w:val="000000"/>
          <w:sz w:val="32"/>
          <w:szCs w:val="32"/>
        </w:rPr>
        <w:t xml:space="preserve"> результате исследований </w:t>
      </w:r>
      <w:r w:rsidRPr="005C4103">
        <w:rPr>
          <w:i/>
          <w:sz w:val="32"/>
          <w:szCs w:val="32"/>
        </w:rPr>
        <w:t>установлено положительное  влияние муки из виноградных выжимок в сочетании с ферментом Ксибетен-Цел в комбикормах пшеничного типа на прирост живой массы цыплят-бройлеров. Лучшие показатели по живой массе отмечены у бройлеров, получавших комбикорм, содержащи</w:t>
      </w:r>
      <w:r w:rsidR="001A4707">
        <w:rPr>
          <w:i/>
          <w:sz w:val="32"/>
          <w:szCs w:val="32"/>
        </w:rPr>
        <w:t>й</w:t>
      </w:r>
      <w:r w:rsidRPr="005C4103">
        <w:rPr>
          <w:i/>
          <w:sz w:val="32"/>
          <w:szCs w:val="32"/>
        </w:rPr>
        <w:t xml:space="preserve"> 3% муки из виноградных выжимок совместно с ферментом Ксибетен-Цел в количестве 75 г/т.</w:t>
      </w:r>
    </w:p>
    <w:p w:rsidR="0023333A" w:rsidRDefault="0023333A" w:rsidP="001A4707">
      <w:pPr>
        <w:ind w:firstLine="567"/>
        <w:jc w:val="both"/>
        <w:rPr>
          <w:i/>
          <w:sz w:val="32"/>
          <w:szCs w:val="32"/>
        </w:rPr>
      </w:pPr>
      <w:r w:rsidRPr="005C4103">
        <w:rPr>
          <w:b/>
          <w:i/>
          <w:sz w:val="32"/>
          <w:szCs w:val="32"/>
        </w:rPr>
        <w:t>Ключевые слова</w:t>
      </w:r>
      <w:r w:rsidRPr="005C4103">
        <w:rPr>
          <w:i/>
          <w:sz w:val="32"/>
          <w:szCs w:val="32"/>
        </w:rPr>
        <w:t>: цыплята-бройлеры, фермент Ксибетен-Цел, мука из виноградных выжимок, комбикорм, живая масса.</w:t>
      </w:r>
    </w:p>
    <w:p w:rsidR="005C4103" w:rsidRPr="005C4103" w:rsidRDefault="005C4103" w:rsidP="007149E3">
      <w:pPr>
        <w:ind w:firstLine="709"/>
        <w:jc w:val="both"/>
        <w:rPr>
          <w:i/>
          <w:sz w:val="32"/>
          <w:szCs w:val="32"/>
        </w:rPr>
      </w:pPr>
    </w:p>
    <w:p w:rsidR="0023333A" w:rsidRPr="007149E3" w:rsidRDefault="0023333A" w:rsidP="007149E3">
      <w:pPr>
        <w:ind w:firstLine="709"/>
        <w:jc w:val="both"/>
        <w:rPr>
          <w:sz w:val="32"/>
          <w:szCs w:val="32"/>
        </w:rPr>
      </w:pPr>
      <w:r w:rsidRPr="007149E3">
        <w:rPr>
          <w:bCs/>
          <w:color w:val="000000"/>
          <w:sz w:val="32"/>
          <w:szCs w:val="32"/>
        </w:rPr>
        <w:t xml:space="preserve">Как известно, </w:t>
      </w:r>
      <w:r w:rsidR="001A4707">
        <w:rPr>
          <w:sz w:val="32"/>
          <w:szCs w:val="32"/>
        </w:rPr>
        <w:t>использование местного сырья</w:t>
      </w:r>
      <w:r w:rsidRPr="007149E3">
        <w:rPr>
          <w:sz w:val="32"/>
          <w:szCs w:val="32"/>
        </w:rPr>
        <w:t xml:space="preserve">  приводит к снижению усвоения питательных веществ и продуктивности птицы из-за высокого содержания в них некрахмалистых полисахаридов.</w:t>
      </w:r>
    </w:p>
    <w:p w:rsidR="0023333A" w:rsidRPr="007149E3" w:rsidRDefault="0023333A" w:rsidP="007149E3">
      <w:pPr>
        <w:ind w:firstLine="709"/>
        <w:jc w:val="both"/>
        <w:rPr>
          <w:sz w:val="32"/>
          <w:szCs w:val="32"/>
        </w:rPr>
      </w:pPr>
      <w:r w:rsidRPr="007149E3">
        <w:rPr>
          <w:sz w:val="32"/>
          <w:szCs w:val="32"/>
        </w:rPr>
        <w:t>В этой связи добавление экзогенных ферментных препаратов широко используется в рационах птиц с целью повышения усвоения питательных веществ, уменьшения загрязнения окружающей среды, а также для расширения возможности выбора ингредиентов, которые можно включать в комбикорма [1, 2, 3, 4].</w:t>
      </w:r>
    </w:p>
    <w:p w:rsidR="0023333A" w:rsidRDefault="0023333A" w:rsidP="007149E3">
      <w:pPr>
        <w:shd w:val="clear" w:color="auto" w:fill="FFFFFF"/>
        <w:ind w:right="19" w:firstLine="425"/>
        <w:jc w:val="both"/>
        <w:rPr>
          <w:bCs/>
          <w:sz w:val="32"/>
          <w:szCs w:val="32"/>
        </w:rPr>
      </w:pPr>
      <w:r w:rsidRPr="007149E3">
        <w:rPr>
          <w:sz w:val="32"/>
          <w:szCs w:val="32"/>
        </w:rPr>
        <w:t xml:space="preserve"> Нами проведены исследования по изучению влияния</w:t>
      </w:r>
      <w:r w:rsidRPr="007149E3">
        <w:rPr>
          <w:bCs/>
          <w:sz w:val="32"/>
          <w:szCs w:val="32"/>
        </w:rPr>
        <w:t xml:space="preserve"> муки из виноградных выжимок и фермента Ксиб</w:t>
      </w:r>
      <w:r w:rsidR="001A4707">
        <w:rPr>
          <w:bCs/>
          <w:sz w:val="32"/>
          <w:szCs w:val="32"/>
        </w:rPr>
        <w:t>е</w:t>
      </w:r>
      <w:r w:rsidRPr="007149E3">
        <w:rPr>
          <w:bCs/>
          <w:sz w:val="32"/>
          <w:szCs w:val="32"/>
        </w:rPr>
        <w:t>тен-Цел на прирост живой массы бройлеров</w:t>
      </w:r>
      <w:r w:rsidR="001A4707">
        <w:rPr>
          <w:bCs/>
          <w:sz w:val="32"/>
          <w:szCs w:val="32"/>
        </w:rPr>
        <w:t>.</w:t>
      </w:r>
      <w:r w:rsidRPr="007149E3">
        <w:rPr>
          <w:bCs/>
          <w:sz w:val="32"/>
          <w:szCs w:val="32"/>
        </w:rPr>
        <w:t xml:space="preserve"> Исследования проводились по схеме, представленной в табл.1.</w:t>
      </w:r>
    </w:p>
    <w:p w:rsidR="00A658A5" w:rsidRDefault="00A658A5" w:rsidP="007149E3">
      <w:pPr>
        <w:shd w:val="clear" w:color="auto" w:fill="FFFFFF"/>
        <w:ind w:right="19" w:firstLine="425"/>
        <w:jc w:val="both"/>
        <w:rPr>
          <w:bCs/>
          <w:sz w:val="32"/>
          <w:szCs w:val="32"/>
        </w:rPr>
      </w:pPr>
    </w:p>
    <w:p w:rsidR="00A658A5" w:rsidRDefault="00A658A5" w:rsidP="007149E3">
      <w:pPr>
        <w:shd w:val="clear" w:color="auto" w:fill="FFFFFF"/>
        <w:ind w:right="19" w:firstLine="425"/>
        <w:jc w:val="both"/>
        <w:rPr>
          <w:bCs/>
          <w:sz w:val="32"/>
          <w:szCs w:val="32"/>
        </w:rPr>
      </w:pPr>
    </w:p>
    <w:p w:rsidR="00A658A5" w:rsidRDefault="00A658A5" w:rsidP="007149E3">
      <w:pPr>
        <w:shd w:val="clear" w:color="auto" w:fill="FFFFFF"/>
        <w:ind w:right="19" w:firstLine="425"/>
        <w:jc w:val="both"/>
        <w:rPr>
          <w:bCs/>
          <w:sz w:val="32"/>
          <w:szCs w:val="32"/>
        </w:rPr>
      </w:pPr>
    </w:p>
    <w:p w:rsidR="001A4707" w:rsidRDefault="001A4707" w:rsidP="007149E3">
      <w:pPr>
        <w:shd w:val="clear" w:color="auto" w:fill="FFFFFF"/>
        <w:ind w:right="19" w:firstLine="425"/>
        <w:jc w:val="both"/>
        <w:rPr>
          <w:bCs/>
          <w:sz w:val="32"/>
          <w:szCs w:val="32"/>
        </w:rPr>
      </w:pPr>
    </w:p>
    <w:p w:rsidR="00A658A5" w:rsidRPr="007149E3" w:rsidRDefault="00A658A5" w:rsidP="007149E3">
      <w:pPr>
        <w:shd w:val="clear" w:color="auto" w:fill="FFFFFF"/>
        <w:ind w:right="19" w:firstLine="425"/>
        <w:jc w:val="both"/>
        <w:rPr>
          <w:bCs/>
          <w:sz w:val="32"/>
          <w:szCs w:val="32"/>
        </w:rPr>
      </w:pPr>
    </w:p>
    <w:p w:rsidR="0023333A" w:rsidRDefault="0023333A" w:rsidP="007149E3">
      <w:pPr>
        <w:tabs>
          <w:tab w:val="left" w:pos="8149"/>
        </w:tabs>
        <w:ind w:firstLine="700"/>
        <w:jc w:val="center"/>
        <w:rPr>
          <w:sz w:val="32"/>
          <w:szCs w:val="32"/>
        </w:rPr>
      </w:pPr>
      <w:r w:rsidRPr="007149E3">
        <w:rPr>
          <w:sz w:val="32"/>
          <w:szCs w:val="32"/>
        </w:rPr>
        <w:lastRenderedPageBreak/>
        <w:t>Таблица 1 - Схема  опыта</w:t>
      </w:r>
    </w:p>
    <w:p w:rsidR="005C4103" w:rsidRPr="007149E3" w:rsidRDefault="005C4103" w:rsidP="007149E3">
      <w:pPr>
        <w:tabs>
          <w:tab w:val="left" w:pos="8149"/>
        </w:tabs>
        <w:ind w:firstLine="700"/>
        <w:jc w:val="center"/>
        <w:rPr>
          <w:sz w:val="32"/>
          <w:szCs w:val="3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843"/>
        <w:gridCol w:w="5953"/>
      </w:tblGrid>
      <w:tr w:rsidR="0023333A" w:rsidRPr="005C4103" w:rsidTr="005C4103">
        <w:trPr>
          <w:trHeight w:val="450"/>
        </w:trPr>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Группа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Число голов в группе</w:t>
            </w:r>
          </w:p>
        </w:tc>
        <w:tc>
          <w:tcPr>
            <w:tcW w:w="595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Особенности кормления</w:t>
            </w:r>
          </w:p>
        </w:tc>
      </w:tr>
      <w:tr w:rsidR="0023333A" w:rsidRPr="005C4103" w:rsidTr="005C4103">
        <w:trPr>
          <w:trHeight w:val="553"/>
        </w:trPr>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rPr>
                <w:rFonts w:eastAsia="Times New Roman"/>
                <w:sz w:val="28"/>
                <w:szCs w:val="28"/>
                <w:lang w:eastAsia="en-US"/>
              </w:rPr>
            </w:pPr>
            <w:r w:rsidRPr="005C4103">
              <w:rPr>
                <w:sz w:val="28"/>
                <w:szCs w:val="28"/>
                <w:lang w:eastAsia="en-US"/>
              </w:rPr>
              <w:t>1 контрольная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30</w:t>
            </w:r>
          </w:p>
        </w:tc>
        <w:tc>
          <w:tcPr>
            <w:tcW w:w="595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both"/>
              <w:rPr>
                <w:rFonts w:eastAsia="Times New Roman"/>
                <w:sz w:val="28"/>
                <w:szCs w:val="28"/>
                <w:lang w:eastAsia="en-US"/>
              </w:rPr>
            </w:pPr>
            <w:r w:rsidRPr="005C4103">
              <w:rPr>
                <w:sz w:val="28"/>
                <w:szCs w:val="28"/>
                <w:lang w:eastAsia="en-US"/>
              </w:rPr>
              <w:t>Полноценный комбикорм (ПК), без муки из виноградных  выжимок и ферментного препарата</w:t>
            </w:r>
          </w:p>
        </w:tc>
      </w:tr>
      <w:tr w:rsidR="0023333A" w:rsidRPr="005C4103" w:rsidTr="005C4103">
        <w:trPr>
          <w:trHeight w:val="553"/>
        </w:trPr>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rPr>
                <w:rFonts w:eastAsia="Times New Roman"/>
                <w:sz w:val="28"/>
                <w:szCs w:val="28"/>
                <w:lang w:eastAsia="en-US"/>
              </w:rPr>
            </w:pPr>
            <w:r w:rsidRPr="005C4103">
              <w:rPr>
                <w:sz w:val="28"/>
                <w:szCs w:val="28"/>
                <w:lang w:eastAsia="en-US"/>
              </w:rPr>
              <w:t>2 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30</w:t>
            </w:r>
          </w:p>
        </w:tc>
        <w:tc>
          <w:tcPr>
            <w:tcW w:w="595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both"/>
              <w:rPr>
                <w:rFonts w:eastAsia="Times New Roman"/>
                <w:sz w:val="28"/>
                <w:szCs w:val="28"/>
                <w:lang w:eastAsia="en-US"/>
              </w:rPr>
            </w:pPr>
            <w:r w:rsidRPr="005C4103">
              <w:rPr>
                <w:sz w:val="28"/>
                <w:szCs w:val="28"/>
                <w:lang w:eastAsia="en-US"/>
              </w:rPr>
              <w:t>ПК с содержанием 3% муки из виноградных выжимок  + 50 г/т Ксибетен-Цел</w:t>
            </w:r>
          </w:p>
        </w:tc>
      </w:tr>
      <w:tr w:rsidR="0023333A" w:rsidRPr="005C4103" w:rsidTr="005C4103">
        <w:trPr>
          <w:trHeight w:val="553"/>
        </w:trPr>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rPr>
                <w:rFonts w:eastAsia="Times New Roman"/>
                <w:sz w:val="28"/>
                <w:szCs w:val="28"/>
                <w:lang w:eastAsia="en-US"/>
              </w:rPr>
            </w:pPr>
            <w:r w:rsidRPr="005C4103">
              <w:rPr>
                <w:sz w:val="28"/>
                <w:szCs w:val="28"/>
                <w:lang w:eastAsia="en-US"/>
              </w:rPr>
              <w:t xml:space="preserve">3 опытная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30</w:t>
            </w:r>
          </w:p>
        </w:tc>
        <w:tc>
          <w:tcPr>
            <w:tcW w:w="595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both"/>
              <w:rPr>
                <w:rFonts w:eastAsia="Times New Roman"/>
                <w:sz w:val="28"/>
                <w:szCs w:val="28"/>
                <w:lang w:eastAsia="en-US"/>
              </w:rPr>
            </w:pPr>
            <w:r w:rsidRPr="005C4103">
              <w:rPr>
                <w:sz w:val="28"/>
                <w:szCs w:val="28"/>
                <w:lang w:eastAsia="en-US"/>
              </w:rPr>
              <w:t>ПК с  содержанием 3% муки из виноградных выжимок + 60 г/т Ксибетен-Цел</w:t>
            </w:r>
          </w:p>
        </w:tc>
      </w:tr>
      <w:tr w:rsidR="0023333A" w:rsidRPr="005C4103" w:rsidTr="005C4103">
        <w:trPr>
          <w:trHeight w:val="553"/>
        </w:trPr>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rPr>
                <w:rFonts w:eastAsia="Times New Roman"/>
                <w:sz w:val="28"/>
                <w:szCs w:val="28"/>
                <w:lang w:eastAsia="en-US"/>
              </w:rPr>
            </w:pPr>
            <w:r w:rsidRPr="005C4103">
              <w:rPr>
                <w:sz w:val="28"/>
                <w:szCs w:val="28"/>
                <w:lang w:eastAsia="en-US"/>
              </w:rPr>
              <w:t>4 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30</w:t>
            </w:r>
          </w:p>
        </w:tc>
        <w:tc>
          <w:tcPr>
            <w:tcW w:w="595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both"/>
              <w:rPr>
                <w:rFonts w:eastAsia="Times New Roman"/>
                <w:sz w:val="28"/>
                <w:szCs w:val="28"/>
                <w:lang w:eastAsia="en-US"/>
              </w:rPr>
            </w:pPr>
            <w:r w:rsidRPr="005C4103">
              <w:rPr>
                <w:sz w:val="28"/>
                <w:szCs w:val="28"/>
                <w:lang w:eastAsia="en-US"/>
              </w:rPr>
              <w:t>ПК  с содержанием 3% муки из виноградных выжимок + 75 г/т Ксибетен-Цел</w:t>
            </w:r>
          </w:p>
        </w:tc>
      </w:tr>
      <w:tr w:rsidR="0023333A" w:rsidRPr="005C4103" w:rsidTr="005C4103">
        <w:trPr>
          <w:trHeight w:val="456"/>
        </w:trPr>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rPr>
                <w:rFonts w:eastAsia="Times New Roman"/>
                <w:sz w:val="28"/>
                <w:szCs w:val="28"/>
                <w:lang w:eastAsia="en-US"/>
              </w:rPr>
            </w:pPr>
            <w:r w:rsidRPr="005C4103">
              <w:rPr>
                <w:sz w:val="28"/>
                <w:szCs w:val="28"/>
                <w:lang w:eastAsia="en-US"/>
              </w:rPr>
              <w:t>5 опытная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center"/>
              <w:rPr>
                <w:rFonts w:eastAsia="Times New Roman"/>
                <w:sz w:val="28"/>
                <w:szCs w:val="28"/>
                <w:lang w:eastAsia="en-US"/>
              </w:rPr>
            </w:pPr>
            <w:r w:rsidRPr="005C4103">
              <w:rPr>
                <w:sz w:val="28"/>
                <w:szCs w:val="28"/>
                <w:lang w:eastAsia="en-US"/>
              </w:rPr>
              <w:t>30</w:t>
            </w:r>
          </w:p>
        </w:tc>
        <w:tc>
          <w:tcPr>
            <w:tcW w:w="5953" w:type="dxa"/>
            <w:tcBorders>
              <w:top w:val="single" w:sz="4" w:space="0" w:color="auto"/>
              <w:left w:val="single" w:sz="4" w:space="0" w:color="auto"/>
              <w:bottom w:val="single" w:sz="4" w:space="0" w:color="auto"/>
              <w:right w:val="single" w:sz="4" w:space="0" w:color="auto"/>
            </w:tcBorders>
            <w:vAlign w:val="center"/>
            <w:hideMark/>
          </w:tcPr>
          <w:p w:rsidR="0023333A" w:rsidRPr="005C4103" w:rsidRDefault="0023333A" w:rsidP="005C4103">
            <w:pPr>
              <w:jc w:val="both"/>
              <w:rPr>
                <w:rFonts w:eastAsia="Times New Roman"/>
                <w:sz w:val="28"/>
                <w:szCs w:val="28"/>
                <w:lang w:eastAsia="en-US"/>
              </w:rPr>
            </w:pPr>
            <w:r w:rsidRPr="005C4103">
              <w:rPr>
                <w:sz w:val="28"/>
                <w:szCs w:val="28"/>
                <w:lang w:eastAsia="en-US"/>
              </w:rPr>
              <w:t xml:space="preserve">ПК + 75 г/т Ксибетен-Цел </w:t>
            </w:r>
          </w:p>
        </w:tc>
      </w:tr>
    </w:tbl>
    <w:p w:rsidR="005C4103" w:rsidRDefault="005C4103" w:rsidP="007149E3">
      <w:pPr>
        <w:ind w:firstLine="992"/>
        <w:jc w:val="both"/>
        <w:rPr>
          <w:sz w:val="32"/>
          <w:szCs w:val="32"/>
        </w:rPr>
      </w:pPr>
    </w:p>
    <w:p w:rsidR="0023333A" w:rsidRPr="007149E3" w:rsidRDefault="0023333A" w:rsidP="007149E3">
      <w:pPr>
        <w:ind w:firstLine="992"/>
        <w:jc w:val="both"/>
        <w:rPr>
          <w:rFonts w:eastAsia="Times New Roman"/>
          <w:sz w:val="32"/>
          <w:szCs w:val="32"/>
          <w:shd w:val="clear" w:color="auto" w:fill="FFFFFF"/>
        </w:rPr>
      </w:pPr>
      <w:r w:rsidRPr="007149E3">
        <w:rPr>
          <w:sz w:val="32"/>
          <w:szCs w:val="32"/>
        </w:rPr>
        <w:t>Анализ динамики роста цыплят (табл.2, рис.1) при использовании</w:t>
      </w:r>
      <w:r w:rsidRPr="007149E3">
        <w:rPr>
          <w:sz w:val="32"/>
          <w:szCs w:val="32"/>
          <w:shd w:val="clear" w:color="auto" w:fill="FFFFFF"/>
        </w:rPr>
        <w:t xml:space="preserve"> комбикормов, которые содержали 3% муки из виноградных выжимок и фермент Ксибетен-Цел</w:t>
      </w:r>
      <w:r w:rsidR="005C4103">
        <w:rPr>
          <w:sz w:val="32"/>
          <w:szCs w:val="32"/>
          <w:shd w:val="clear" w:color="auto" w:fill="FFFFFF"/>
        </w:rPr>
        <w:t>,</w:t>
      </w:r>
      <w:r w:rsidRPr="007149E3">
        <w:rPr>
          <w:sz w:val="32"/>
          <w:szCs w:val="32"/>
          <w:shd w:val="clear" w:color="auto" w:fill="FFFFFF"/>
        </w:rPr>
        <w:t xml:space="preserve"> выявил положительное влияние изучаемых факторов на прирост живой массы цыплят бройлеров.</w:t>
      </w:r>
    </w:p>
    <w:p w:rsidR="00A658A5" w:rsidRPr="007149E3" w:rsidRDefault="00A658A5" w:rsidP="00A658A5">
      <w:pPr>
        <w:ind w:firstLine="992"/>
        <w:jc w:val="both"/>
        <w:rPr>
          <w:sz w:val="32"/>
          <w:szCs w:val="32"/>
          <w:shd w:val="clear" w:color="auto" w:fill="FFFFFF"/>
        </w:rPr>
      </w:pPr>
      <w:r w:rsidRPr="007149E3">
        <w:rPr>
          <w:sz w:val="32"/>
          <w:szCs w:val="32"/>
          <w:shd w:val="clear" w:color="auto" w:fill="FFFFFF"/>
        </w:rPr>
        <w:t>При практически равной живой массе в первые сутки в период последующего выращивания цыплята всех опытных групп имели более высокие показатели живой массы к возрасту убоя в сравнении с контрольной группой.</w:t>
      </w:r>
    </w:p>
    <w:p w:rsidR="00A658A5" w:rsidRPr="007149E3" w:rsidRDefault="00A658A5" w:rsidP="00A658A5">
      <w:pPr>
        <w:ind w:firstLine="992"/>
        <w:jc w:val="both"/>
        <w:rPr>
          <w:sz w:val="32"/>
          <w:szCs w:val="32"/>
        </w:rPr>
      </w:pPr>
      <w:r w:rsidRPr="007149E3">
        <w:rPr>
          <w:sz w:val="32"/>
          <w:szCs w:val="32"/>
        </w:rPr>
        <w:t>Итак,  живая масса курочек опытных групп в возрасте 28 дней составила 1078 – 1136 г против 1062 г в контроле, а 42-дневном соответственно 2108 – 2248 против 2052 г в контроле.  Живая масса курочек в 42-дневном возрасте была выше  на 2,8 – 9,6% по отношению к контролю. Следует отметить, что лучшие показатели живой массы были у курочек  4 и 5 опытных групп.</w:t>
      </w:r>
    </w:p>
    <w:p w:rsidR="00A658A5" w:rsidRDefault="00A658A5" w:rsidP="00A658A5">
      <w:pPr>
        <w:shd w:val="clear" w:color="auto" w:fill="FFFFFF"/>
        <w:ind w:right="19" w:firstLine="992"/>
        <w:jc w:val="both"/>
        <w:rPr>
          <w:sz w:val="32"/>
          <w:szCs w:val="32"/>
        </w:rPr>
      </w:pPr>
      <w:r w:rsidRPr="007149E3">
        <w:rPr>
          <w:sz w:val="32"/>
          <w:szCs w:val="32"/>
        </w:rPr>
        <w:t>Аналогичная картина наблюдается и по живой массе петушков. Так</w:t>
      </w:r>
      <w:r w:rsidR="001A4707">
        <w:rPr>
          <w:sz w:val="32"/>
          <w:szCs w:val="32"/>
        </w:rPr>
        <w:t>,</w:t>
      </w:r>
      <w:r w:rsidRPr="007149E3">
        <w:rPr>
          <w:sz w:val="32"/>
          <w:szCs w:val="32"/>
        </w:rPr>
        <w:t xml:space="preserve"> петушки опытных групп в 28-дневном возрасте превосходили к</w:t>
      </w:r>
      <w:r w:rsidR="001A4707">
        <w:rPr>
          <w:sz w:val="32"/>
          <w:szCs w:val="32"/>
        </w:rPr>
        <w:t>онтрольную группу на 2,34-8,15%</w:t>
      </w:r>
      <w:r w:rsidRPr="007149E3">
        <w:rPr>
          <w:sz w:val="32"/>
          <w:szCs w:val="32"/>
        </w:rPr>
        <w:t>, а в возрасте 6 недель – на 2,43-14,64%</w:t>
      </w:r>
      <w:r w:rsidR="001A4707">
        <w:rPr>
          <w:sz w:val="32"/>
          <w:szCs w:val="32"/>
        </w:rPr>
        <w:t xml:space="preserve"> </w:t>
      </w:r>
      <w:r w:rsidRPr="007149E3">
        <w:rPr>
          <w:sz w:val="32"/>
          <w:szCs w:val="32"/>
        </w:rPr>
        <w:t>соответственно. Абсолютный и среднесуточный прирост живой массы бройлеров, как и живая масса, был</w:t>
      </w:r>
      <w:r w:rsidR="001A4707">
        <w:rPr>
          <w:sz w:val="32"/>
          <w:szCs w:val="32"/>
        </w:rPr>
        <w:t>и</w:t>
      </w:r>
      <w:r w:rsidRPr="007149E3">
        <w:rPr>
          <w:sz w:val="32"/>
          <w:szCs w:val="32"/>
        </w:rPr>
        <w:t xml:space="preserve"> выше во всех опытных группах по сравнению с контролем. Среднесуточный прирост живой массы за период выращивания у бройлеров контрольной группы составил 49,4 г, а в опытных - 51,27-54,94 г или на 3,78–11,12%  был больше</w:t>
      </w:r>
      <w:r>
        <w:rPr>
          <w:sz w:val="32"/>
          <w:szCs w:val="32"/>
        </w:rPr>
        <w:t>,</w:t>
      </w:r>
      <w:r w:rsidRPr="007149E3">
        <w:rPr>
          <w:sz w:val="32"/>
          <w:szCs w:val="32"/>
        </w:rPr>
        <w:t xml:space="preserve"> чем в контроле.</w:t>
      </w:r>
    </w:p>
    <w:p w:rsidR="00A658A5" w:rsidRDefault="00A658A5" w:rsidP="0023333A">
      <w:pPr>
        <w:jc w:val="center"/>
        <w:rPr>
          <w:sz w:val="28"/>
          <w:szCs w:val="28"/>
        </w:rPr>
        <w:sectPr w:rsidR="00A658A5" w:rsidSect="00824F7B">
          <w:pgSz w:w="11906" w:h="16838"/>
          <w:pgMar w:top="1134" w:right="1304" w:bottom="1134" w:left="1247" w:header="709" w:footer="709" w:gutter="0"/>
          <w:cols w:space="720"/>
        </w:sectPr>
      </w:pPr>
    </w:p>
    <w:p w:rsidR="0023333A" w:rsidRDefault="0023333A" w:rsidP="0023333A">
      <w:pPr>
        <w:jc w:val="center"/>
        <w:rPr>
          <w:sz w:val="28"/>
          <w:szCs w:val="28"/>
        </w:rPr>
      </w:pPr>
    </w:p>
    <w:p w:rsidR="00615273" w:rsidRDefault="0023333A" w:rsidP="0023333A">
      <w:pPr>
        <w:jc w:val="center"/>
        <w:rPr>
          <w:sz w:val="32"/>
          <w:szCs w:val="28"/>
        </w:rPr>
      </w:pPr>
      <w:r w:rsidRPr="001E4341">
        <w:rPr>
          <w:sz w:val="32"/>
          <w:szCs w:val="28"/>
        </w:rPr>
        <w:t xml:space="preserve">Таблица 2 - Живая масса бройлеров при скармливании муки из виноградных выжимок </w:t>
      </w:r>
    </w:p>
    <w:p w:rsidR="0023333A" w:rsidRPr="001E4341" w:rsidRDefault="0023333A" w:rsidP="0023333A">
      <w:pPr>
        <w:jc w:val="center"/>
        <w:rPr>
          <w:sz w:val="32"/>
          <w:szCs w:val="28"/>
        </w:rPr>
      </w:pPr>
      <w:r w:rsidRPr="001E4341">
        <w:rPr>
          <w:sz w:val="32"/>
          <w:szCs w:val="28"/>
        </w:rPr>
        <w:t>и фермента Ксибетен-Цел</w:t>
      </w:r>
    </w:p>
    <w:p w:rsidR="005C4103" w:rsidRDefault="005C4103" w:rsidP="0023333A">
      <w:pPr>
        <w:jc w:val="center"/>
        <w:rPr>
          <w:b/>
          <w:sz w:val="28"/>
          <w:szCs w:val="28"/>
        </w:rPr>
      </w:pPr>
    </w:p>
    <w:tbl>
      <w:tblPr>
        <w:tblW w:w="13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2159"/>
        <w:gridCol w:w="1028"/>
        <w:gridCol w:w="1989"/>
        <w:gridCol w:w="2624"/>
        <w:gridCol w:w="1572"/>
        <w:gridCol w:w="1983"/>
      </w:tblGrid>
      <w:tr w:rsidR="0023333A" w:rsidRPr="001E4341" w:rsidTr="005C4103">
        <w:trPr>
          <w:cantSplit/>
          <w:trHeight w:val="463"/>
          <w:jc w:val="center"/>
        </w:trPr>
        <w:tc>
          <w:tcPr>
            <w:tcW w:w="2522" w:type="dxa"/>
            <w:vMerge w:val="restart"/>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Группа</w:t>
            </w:r>
          </w:p>
        </w:tc>
        <w:tc>
          <w:tcPr>
            <w:tcW w:w="11354" w:type="dxa"/>
            <w:gridSpan w:val="6"/>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bCs/>
                <w:sz w:val="32"/>
                <w:szCs w:val="28"/>
                <w:lang w:eastAsia="en-US"/>
              </w:rPr>
            </w:pPr>
            <w:r w:rsidRPr="001E4341">
              <w:rPr>
                <w:bCs/>
                <w:sz w:val="32"/>
                <w:szCs w:val="28"/>
                <w:lang w:eastAsia="en-US"/>
              </w:rPr>
              <w:t>Возраст</w:t>
            </w:r>
          </w:p>
        </w:tc>
      </w:tr>
      <w:tr w:rsidR="0023333A" w:rsidRPr="001E4341" w:rsidTr="005C4103">
        <w:trPr>
          <w:cantSplit/>
          <w:trHeight w:val="302"/>
          <w:jc w:val="center"/>
        </w:trPr>
        <w:tc>
          <w:tcPr>
            <w:tcW w:w="2522" w:type="dxa"/>
            <w:vMerge/>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rPr>
                <w:rFonts w:eastAsia="Times New Roman"/>
                <w:sz w:val="32"/>
                <w:szCs w:val="28"/>
                <w:lang w:eastAsia="en-US"/>
              </w:rPr>
            </w:pPr>
          </w:p>
        </w:tc>
        <w:tc>
          <w:tcPr>
            <w:tcW w:w="5175" w:type="dxa"/>
            <w:gridSpan w:val="3"/>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rsidP="001A4707">
            <w:pPr>
              <w:spacing w:line="276" w:lineRule="auto"/>
              <w:jc w:val="center"/>
              <w:rPr>
                <w:rFonts w:eastAsia="Times New Roman"/>
                <w:sz w:val="32"/>
                <w:szCs w:val="28"/>
                <w:lang w:eastAsia="en-US"/>
              </w:rPr>
            </w:pPr>
            <w:r w:rsidRPr="001E4341">
              <w:rPr>
                <w:sz w:val="32"/>
                <w:szCs w:val="28"/>
                <w:lang w:eastAsia="en-US"/>
              </w:rPr>
              <w:t>4 недел</w:t>
            </w:r>
            <w:r w:rsidR="001A4707">
              <w:rPr>
                <w:sz w:val="32"/>
                <w:szCs w:val="28"/>
                <w:lang w:eastAsia="en-US"/>
              </w:rPr>
              <w:t>и</w:t>
            </w:r>
          </w:p>
        </w:tc>
        <w:tc>
          <w:tcPr>
            <w:tcW w:w="6179" w:type="dxa"/>
            <w:gridSpan w:val="3"/>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6 недель</w:t>
            </w:r>
          </w:p>
        </w:tc>
      </w:tr>
      <w:tr w:rsidR="0023333A" w:rsidRPr="001E4341" w:rsidTr="005C4103">
        <w:trPr>
          <w:cantSplit/>
          <w:trHeight w:val="369"/>
          <w:jc w:val="center"/>
        </w:trPr>
        <w:tc>
          <w:tcPr>
            <w:tcW w:w="2522" w:type="dxa"/>
            <w:vMerge/>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rPr>
                <w:rFonts w:eastAsia="Times New Roman"/>
                <w:sz w:val="32"/>
                <w:szCs w:val="28"/>
                <w:lang w:eastAsia="en-US"/>
              </w:rPr>
            </w:pPr>
          </w:p>
        </w:tc>
        <w:tc>
          <w:tcPr>
            <w:tcW w:w="11354" w:type="dxa"/>
            <w:gridSpan w:val="6"/>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i/>
                <w:sz w:val="32"/>
                <w:szCs w:val="28"/>
                <w:lang w:eastAsia="en-US"/>
              </w:rPr>
            </w:pPr>
            <w:r w:rsidRPr="001E4341">
              <w:rPr>
                <w:i/>
                <w:sz w:val="32"/>
                <w:szCs w:val="28"/>
                <w:lang w:eastAsia="en-US"/>
              </w:rPr>
              <w:t>курочки</w:t>
            </w:r>
          </w:p>
        </w:tc>
      </w:tr>
      <w:tr w:rsidR="0023333A" w:rsidRPr="001E4341" w:rsidTr="005C4103">
        <w:trPr>
          <w:cantSplit/>
          <w:trHeight w:val="495"/>
          <w:jc w:val="center"/>
        </w:trPr>
        <w:tc>
          <w:tcPr>
            <w:tcW w:w="2522" w:type="dxa"/>
            <w:vMerge/>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rPr>
                <w:rFonts w:eastAsia="Times New Roman"/>
                <w:sz w:val="32"/>
                <w:szCs w:val="28"/>
                <w:lang w:eastAsia="en-US"/>
              </w:rPr>
            </w:pP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val="en-US" w:eastAsia="en-US"/>
              </w:rPr>
            </w:pPr>
            <w:r w:rsidRPr="001E4341">
              <w:rPr>
                <w:sz w:val="32"/>
                <w:szCs w:val="28"/>
                <w:lang w:eastAsia="en-US"/>
              </w:rPr>
              <w:t>Х</w:t>
            </w:r>
            <w:r w:rsidRPr="001E4341">
              <w:rPr>
                <w:sz w:val="32"/>
                <w:szCs w:val="28"/>
                <w:lang w:val="en-US" w:eastAsia="en-US"/>
              </w:rPr>
              <w:t>± m</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val="en-US" w:eastAsia="en-US"/>
              </w:rPr>
            </w:pPr>
            <w:r w:rsidRPr="001E4341">
              <w:rPr>
                <w:sz w:val="32"/>
                <w:szCs w:val="28"/>
                <w:lang w:val="en-US" w:eastAsia="en-US"/>
              </w:rPr>
              <w:t>td</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  к контр</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 xml:space="preserve">Х ± </w:t>
            </w:r>
            <w:r w:rsidRPr="001E4341">
              <w:rPr>
                <w:sz w:val="32"/>
                <w:szCs w:val="28"/>
                <w:lang w:val="en-US" w:eastAsia="en-US"/>
              </w:rPr>
              <w:t>m</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val="en-US" w:eastAsia="en-US"/>
              </w:rPr>
              <w:t>td</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 к  контр</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1 контрольная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1062±15,1</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100,00</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2052±17,8</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100,00</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2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1078±16,5</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0,71</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101,51</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2108±18,3</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2,2</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102,72</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3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1102±15,8</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0,75</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103,77</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2123±16,2**</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2,92</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103,54</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4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1136±12,4***</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3,68</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106,97</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rPr>
                <w:rFonts w:eastAsia="Times New Roman"/>
                <w:sz w:val="32"/>
                <w:szCs w:val="28"/>
                <w:lang w:eastAsia="en-US"/>
              </w:rPr>
            </w:pPr>
            <w:r w:rsidRPr="001E4341">
              <w:rPr>
                <w:sz w:val="32"/>
                <w:szCs w:val="28"/>
                <w:lang w:eastAsia="en-US"/>
              </w:rPr>
              <w:t>2248±21,6***</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5,2</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spacing w:line="276" w:lineRule="auto"/>
              <w:jc w:val="center"/>
              <w:rPr>
                <w:rFonts w:eastAsia="Times New Roman"/>
                <w:sz w:val="32"/>
                <w:szCs w:val="28"/>
                <w:lang w:eastAsia="en-US"/>
              </w:rPr>
            </w:pPr>
            <w:r w:rsidRPr="001E4341">
              <w:rPr>
                <w:sz w:val="32"/>
                <w:szCs w:val="28"/>
                <w:lang w:eastAsia="en-US"/>
              </w:rPr>
              <w:t>109,60</w:t>
            </w:r>
          </w:p>
        </w:tc>
      </w:tr>
      <w:tr w:rsidR="0023333A" w:rsidRPr="001E4341" w:rsidTr="005C4103">
        <w:trPr>
          <w:trHeight w:val="482"/>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5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1116±13,6**</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2,93</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105,10</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2169±16,2***</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4,9</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105,70</w:t>
            </w:r>
          </w:p>
        </w:tc>
      </w:tr>
      <w:tr w:rsidR="0023333A" w:rsidRPr="001E4341" w:rsidTr="005C4103">
        <w:trPr>
          <w:trHeight w:val="378"/>
          <w:jc w:val="center"/>
        </w:trPr>
        <w:tc>
          <w:tcPr>
            <w:tcW w:w="13876" w:type="dxa"/>
            <w:gridSpan w:val="7"/>
            <w:tcBorders>
              <w:top w:val="single" w:sz="4" w:space="0" w:color="auto"/>
              <w:left w:val="single" w:sz="4" w:space="0" w:color="auto"/>
              <w:bottom w:val="single" w:sz="4" w:space="0" w:color="auto"/>
              <w:right w:val="single" w:sz="4" w:space="0" w:color="auto"/>
            </w:tcBorders>
            <w:vAlign w:val="center"/>
            <w:hideMark/>
          </w:tcPr>
          <w:p w:rsidR="0023333A" w:rsidRPr="001E4341" w:rsidRDefault="005C4103" w:rsidP="005C4103">
            <w:pPr>
              <w:tabs>
                <w:tab w:val="left" w:pos="1842"/>
                <w:tab w:val="left" w:pos="7251"/>
              </w:tabs>
              <w:spacing w:line="276" w:lineRule="auto"/>
              <w:jc w:val="center"/>
              <w:rPr>
                <w:rFonts w:eastAsia="Times New Roman"/>
                <w:i/>
                <w:sz w:val="32"/>
                <w:szCs w:val="28"/>
                <w:lang w:eastAsia="en-US"/>
              </w:rPr>
            </w:pPr>
            <w:r w:rsidRPr="001E4341">
              <w:rPr>
                <w:i/>
                <w:sz w:val="32"/>
                <w:szCs w:val="28"/>
                <w:lang w:eastAsia="en-US"/>
              </w:rPr>
              <w:t xml:space="preserve">                                   </w:t>
            </w:r>
            <w:r w:rsidR="0023333A" w:rsidRPr="001E4341">
              <w:rPr>
                <w:i/>
                <w:sz w:val="32"/>
                <w:szCs w:val="28"/>
                <w:lang w:eastAsia="en-US"/>
              </w:rPr>
              <w:t>петушки</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1 контрольная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1153±12,3</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100,0</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2077±19,0</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100,00</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2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1180±18,8</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ind w:left="404" w:hanging="404"/>
              <w:jc w:val="center"/>
              <w:rPr>
                <w:rFonts w:eastAsia="Times New Roman"/>
                <w:sz w:val="32"/>
                <w:szCs w:val="28"/>
                <w:lang w:eastAsia="en-US"/>
              </w:rPr>
            </w:pPr>
            <w:r w:rsidRPr="001E4341">
              <w:rPr>
                <w:sz w:val="32"/>
                <w:szCs w:val="28"/>
                <w:lang w:eastAsia="en-US"/>
              </w:rPr>
              <w:t>1,2</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ind w:left="404" w:hanging="404"/>
              <w:jc w:val="center"/>
              <w:rPr>
                <w:rFonts w:eastAsia="Times New Roman"/>
                <w:sz w:val="32"/>
                <w:szCs w:val="28"/>
                <w:lang w:eastAsia="en-US"/>
              </w:rPr>
            </w:pPr>
            <w:r w:rsidRPr="001E4341">
              <w:rPr>
                <w:sz w:val="32"/>
                <w:szCs w:val="28"/>
                <w:lang w:eastAsia="en-US"/>
              </w:rPr>
              <w:t>102,34</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2175±16,6***</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3,8</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104,71</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3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1191±18,7</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1,43</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103,29</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2262±20,1***</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5,1</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108,9</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4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1247±13,1***</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4,12</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108,15</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2334±19,0***</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6,2</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112,30</w:t>
            </w:r>
          </w:p>
        </w:tc>
      </w:tr>
      <w:tr w:rsidR="0023333A" w:rsidRPr="001E4341" w:rsidTr="005C4103">
        <w:trPr>
          <w:trHeight w:val="496"/>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5 опытная</w:t>
            </w:r>
          </w:p>
        </w:tc>
        <w:tc>
          <w:tcPr>
            <w:tcW w:w="215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1229±13,9***</w:t>
            </w:r>
          </w:p>
        </w:tc>
        <w:tc>
          <w:tcPr>
            <w:tcW w:w="1028"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3,98</w:t>
            </w:r>
          </w:p>
        </w:tc>
        <w:tc>
          <w:tcPr>
            <w:tcW w:w="1989"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106,59</w:t>
            </w:r>
          </w:p>
        </w:tc>
        <w:tc>
          <w:tcPr>
            <w:tcW w:w="2624"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rPr>
                <w:rFonts w:eastAsia="Times New Roman"/>
                <w:sz w:val="32"/>
                <w:szCs w:val="28"/>
                <w:lang w:eastAsia="en-US"/>
              </w:rPr>
            </w:pPr>
            <w:r w:rsidRPr="001E4341">
              <w:rPr>
                <w:sz w:val="32"/>
                <w:szCs w:val="28"/>
                <w:lang w:eastAsia="en-US"/>
              </w:rPr>
              <w:t>2381±16,8***</w:t>
            </w:r>
          </w:p>
        </w:tc>
        <w:tc>
          <w:tcPr>
            <w:tcW w:w="157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7,9</w:t>
            </w:r>
          </w:p>
        </w:tc>
        <w:tc>
          <w:tcPr>
            <w:tcW w:w="1982" w:type="dxa"/>
            <w:tcBorders>
              <w:top w:val="single" w:sz="4" w:space="0" w:color="auto"/>
              <w:left w:val="single" w:sz="4" w:space="0" w:color="auto"/>
              <w:bottom w:val="single" w:sz="4" w:space="0" w:color="auto"/>
              <w:right w:val="single" w:sz="4" w:space="0" w:color="auto"/>
            </w:tcBorders>
            <w:vAlign w:val="center"/>
            <w:hideMark/>
          </w:tcPr>
          <w:p w:rsidR="0023333A" w:rsidRPr="001E4341" w:rsidRDefault="0023333A">
            <w:pPr>
              <w:tabs>
                <w:tab w:val="left" w:pos="1842"/>
                <w:tab w:val="left" w:pos="7251"/>
              </w:tabs>
              <w:spacing w:line="276" w:lineRule="auto"/>
              <w:jc w:val="center"/>
              <w:rPr>
                <w:rFonts w:eastAsia="Times New Roman"/>
                <w:sz w:val="32"/>
                <w:szCs w:val="28"/>
                <w:lang w:eastAsia="en-US"/>
              </w:rPr>
            </w:pPr>
            <w:r w:rsidRPr="001E4341">
              <w:rPr>
                <w:sz w:val="32"/>
                <w:szCs w:val="28"/>
                <w:lang w:eastAsia="en-US"/>
              </w:rPr>
              <w:t>114,64</w:t>
            </w:r>
          </w:p>
        </w:tc>
      </w:tr>
    </w:tbl>
    <w:p w:rsidR="0023333A" w:rsidRDefault="0023333A" w:rsidP="001E4341">
      <w:pPr>
        <w:jc w:val="both"/>
        <w:rPr>
          <w:sz w:val="28"/>
          <w:szCs w:val="28"/>
        </w:rPr>
      </w:pPr>
      <w:r>
        <w:rPr>
          <w:sz w:val="28"/>
          <w:szCs w:val="28"/>
        </w:rPr>
        <w:t xml:space="preserve">            ** Р≤0,01, *** Р≤0,001 </w:t>
      </w:r>
      <w:r>
        <w:rPr>
          <w:sz w:val="28"/>
          <w:szCs w:val="28"/>
        </w:rPr>
        <w:br w:type="page"/>
      </w:r>
    </w:p>
    <w:p w:rsidR="0023333A" w:rsidRDefault="0023333A" w:rsidP="0023333A">
      <w:pPr>
        <w:rPr>
          <w:sz w:val="28"/>
          <w:szCs w:val="28"/>
        </w:rPr>
        <w:sectPr w:rsidR="0023333A" w:rsidSect="005C4103">
          <w:pgSz w:w="16838" w:h="11906" w:orient="landscape"/>
          <w:pgMar w:top="851" w:right="1134" w:bottom="1701" w:left="1134" w:header="709" w:footer="709" w:gutter="0"/>
          <w:cols w:space="720"/>
        </w:sectPr>
      </w:pPr>
    </w:p>
    <w:p w:rsidR="005C4103" w:rsidRPr="007149E3" w:rsidRDefault="005C4103" w:rsidP="007149E3">
      <w:pPr>
        <w:shd w:val="clear" w:color="auto" w:fill="FFFFFF"/>
        <w:ind w:right="19" w:firstLine="992"/>
        <w:jc w:val="both"/>
        <w:rPr>
          <w:sz w:val="32"/>
          <w:szCs w:val="32"/>
        </w:rPr>
      </w:pPr>
    </w:p>
    <w:p w:rsidR="0023333A" w:rsidRDefault="0023333A" w:rsidP="005C4103">
      <w:pPr>
        <w:spacing w:after="200"/>
        <w:jc w:val="center"/>
        <w:rPr>
          <w:sz w:val="28"/>
          <w:szCs w:val="28"/>
        </w:rPr>
      </w:pPr>
      <w:r>
        <w:rPr>
          <w:noProof/>
          <w:sz w:val="28"/>
          <w:szCs w:val="28"/>
        </w:rPr>
        <w:drawing>
          <wp:inline distT="0" distB="0" distL="0" distR="0" wp14:anchorId="7CFC627B" wp14:editId="795AF5D9">
            <wp:extent cx="5467350" cy="214312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3333A" w:rsidRDefault="0023333A" w:rsidP="007149E3">
      <w:pPr>
        <w:shd w:val="clear" w:color="auto" w:fill="FFFFFF"/>
        <w:ind w:right="19" w:firstLine="992"/>
        <w:jc w:val="both"/>
        <w:rPr>
          <w:i/>
          <w:sz w:val="32"/>
          <w:szCs w:val="32"/>
        </w:rPr>
      </w:pPr>
      <w:r>
        <w:rPr>
          <w:i/>
          <w:sz w:val="28"/>
          <w:szCs w:val="28"/>
        </w:rPr>
        <w:t xml:space="preserve"> </w:t>
      </w:r>
      <w:r w:rsidRPr="007149E3">
        <w:rPr>
          <w:i/>
          <w:sz w:val="32"/>
          <w:szCs w:val="32"/>
        </w:rPr>
        <w:t>Рис 1</w:t>
      </w:r>
      <w:r w:rsidR="00D211C9">
        <w:rPr>
          <w:i/>
          <w:sz w:val="32"/>
          <w:szCs w:val="32"/>
        </w:rPr>
        <w:t>-</w:t>
      </w:r>
      <w:r w:rsidRPr="007149E3">
        <w:rPr>
          <w:i/>
          <w:sz w:val="32"/>
          <w:szCs w:val="32"/>
        </w:rPr>
        <w:t xml:space="preserve"> Прирост живой массы цыплят-бройлеров</w:t>
      </w:r>
    </w:p>
    <w:p w:rsidR="005C4103" w:rsidRPr="007149E3" w:rsidRDefault="005C4103" w:rsidP="007149E3">
      <w:pPr>
        <w:shd w:val="clear" w:color="auto" w:fill="FFFFFF"/>
        <w:ind w:right="19" w:firstLine="992"/>
        <w:jc w:val="both"/>
        <w:rPr>
          <w:i/>
          <w:sz w:val="32"/>
          <w:szCs w:val="32"/>
        </w:rPr>
      </w:pPr>
    </w:p>
    <w:p w:rsidR="0023333A" w:rsidRPr="007149E3" w:rsidRDefault="0023333A" w:rsidP="007149E3">
      <w:pPr>
        <w:shd w:val="clear" w:color="auto" w:fill="FFFFFF"/>
        <w:ind w:right="19" w:firstLine="568"/>
        <w:jc w:val="both"/>
        <w:rPr>
          <w:sz w:val="32"/>
          <w:szCs w:val="32"/>
        </w:rPr>
      </w:pPr>
      <w:r w:rsidRPr="007149E3">
        <w:rPr>
          <w:sz w:val="32"/>
          <w:szCs w:val="32"/>
        </w:rPr>
        <w:t>Таким образом, лучшие показатели по живой массе были отмечены у бройлеров, получавших комбикорм, содержащий 3% муки из виноградных выжимок совместно с ферментом Ксибетен-Цел в количестве 75 г/т.</w:t>
      </w:r>
    </w:p>
    <w:p w:rsidR="00615273" w:rsidRDefault="00615273" w:rsidP="007149E3">
      <w:pPr>
        <w:ind w:firstLine="993"/>
        <w:jc w:val="center"/>
        <w:rPr>
          <w:i/>
          <w:sz w:val="32"/>
          <w:szCs w:val="32"/>
          <w:bdr w:val="none" w:sz="0" w:space="0" w:color="auto" w:frame="1"/>
        </w:rPr>
      </w:pPr>
    </w:p>
    <w:p w:rsidR="0023333A" w:rsidRDefault="005C4103" w:rsidP="007149E3">
      <w:pPr>
        <w:ind w:firstLine="993"/>
        <w:jc w:val="center"/>
        <w:rPr>
          <w:i/>
          <w:sz w:val="32"/>
          <w:szCs w:val="32"/>
          <w:bdr w:val="none" w:sz="0" w:space="0" w:color="auto" w:frame="1"/>
        </w:rPr>
      </w:pPr>
      <w:r w:rsidRPr="005C4103">
        <w:rPr>
          <w:i/>
          <w:sz w:val="32"/>
          <w:szCs w:val="32"/>
          <w:bdr w:val="none" w:sz="0" w:space="0" w:color="auto" w:frame="1"/>
        </w:rPr>
        <w:t>ЛИТЕРАТУРА</w:t>
      </w:r>
    </w:p>
    <w:p w:rsidR="00A658A5" w:rsidRPr="005C4103" w:rsidRDefault="00A658A5" w:rsidP="007149E3">
      <w:pPr>
        <w:ind w:firstLine="993"/>
        <w:jc w:val="center"/>
        <w:rPr>
          <w:i/>
          <w:sz w:val="32"/>
          <w:szCs w:val="32"/>
          <w:bdr w:val="none" w:sz="0" w:space="0" w:color="auto" w:frame="1"/>
        </w:rPr>
      </w:pPr>
    </w:p>
    <w:p w:rsidR="0023333A" w:rsidRPr="007149E3" w:rsidRDefault="0023333A" w:rsidP="005C4103">
      <w:pPr>
        <w:ind w:firstLine="993"/>
        <w:jc w:val="both"/>
        <w:rPr>
          <w:sz w:val="32"/>
          <w:szCs w:val="32"/>
          <w:bdr w:val="none" w:sz="0" w:space="0" w:color="auto" w:frame="1"/>
        </w:rPr>
      </w:pPr>
      <w:r w:rsidRPr="007149E3">
        <w:rPr>
          <w:sz w:val="32"/>
          <w:szCs w:val="32"/>
          <w:bdr w:val="none" w:sz="0" w:space="0" w:color="auto" w:frame="1"/>
        </w:rPr>
        <w:t>1. Ленкова, Т.Н.  Новая мультиэнзимная композиция с рапсовым жмыхом // Т.Н. Ленкова, Т. Егорова, А. Антипов /</w:t>
      </w:r>
      <w:r w:rsidR="00D211C9">
        <w:rPr>
          <w:sz w:val="32"/>
          <w:szCs w:val="32"/>
          <w:bdr w:val="none" w:sz="0" w:space="0" w:color="auto" w:frame="1"/>
        </w:rPr>
        <w:t>/</w:t>
      </w:r>
      <w:r w:rsidRPr="007149E3">
        <w:rPr>
          <w:sz w:val="32"/>
          <w:szCs w:val="32"/>
          <w:bdr w:val="none" w:sz="0" w:space="0" w:color="auto" w:frame="1"/>
        </w:rPr>
        <w:t xml:space="preserve"> Птицеводство. - 2011. - №4. - С. 37-40.</w:t>
      </w:r>
    </w:p>
    <w:p w:rsidR="0023333A" w:rsidRPr="007149E3" w:rsidRDefault="0023333A" w:rsidP="005C4103">
      <w:pPr>
        <w:ind w:firstLine="993"/>
        <w:jc w:val="both"/>
        <w:rPr>
          <w:sz w:val="32"/>
          <w:szCs w:val="32"/>
          <w:bdr w:val="none" w:sz="0" w:space="0" w:color="auto" w:frame="1"/>
        </w:rPr>
      </w:pPr>
      <w:r w:rsidRPr="007149E3">
        <w:rPr>
          <w:sz w:val="32"/>
          <w:szCs w:val="32"/>
          <w:bdr w:val="none" w:sz="0" w:space="0" w:color="auto" w:frame="1"/>
        </w:rPr>
        <w:t xml:space="preserve"> 2.</w:t>
      </w:r>
      <w:r w:rsidR="00D211C9">
        <w:rPr>
          <w:sz w:val="32"/>
          <w:szCs w:val="32"/>
          <w:bdr w:val="none" w:sz="0" w:space="0" w:color="auto" w:frame="1"/>
        </w:rPr>
        <w:t xml:space="preserve"> </w:t>
      </w:r>
      <w:r w:rsidRPr="007149E3">
        <w:rPr>
          <w:sz w:val="32"/>
          <w:szCs w:val="32"/>
          <w:bdr w:val="none" w:sz="0" w:space="0" w:color="auto" w:frame="1"/>
        </w:rPr>
        <w:t>Ленкова, Т.Н. Ферменты в комбикормах с сорго / Т. Н. Ленкова, Н. Рысева // Комбикорма.- 2003.- №2.- С. 52.</w:t>
      </w:r>
    </w:p>
    <w:p w:rsidR="0023333A" w:rsidRPr="007149E3" w:rsidRDefault="0023333A" w:rsidP="005C4103">
      <w:pPr>
        <w:ind w:firstLine="993"/>
        <w:jc w:val="both"/>
        <w:rPr>
          <w:sz w:val="32"/>
          <w:szCs w:val="32"/>
          <w:bdr w:val="none" w:sz="0" w:space="0" w:color="auto" w:frame="1"/>
        </w:rPr>
      </w:pPr>
      <w:r w:rsidRPr="007149E3">
        <w:rPr>
          <w:sz w:val="32"/>
          <w:szCs w:val="32"/>
          <w:bdr w:val="none" w:sz="0" w:space="0" w:color="auto" w:frame="1"/>
        </w:rPr>
        <w:t xml:space="preserve">3.Околелова, Т.М. Как повысить эффективность ферментов в комбикормах для птицы / Т.М. Околелова, Л. Криворучко, А. Морозов // Птицеводство. - 2005. - №3. - С. 59. </w:t>
      </w:r>
    </w:p>
    <w:p w:rsidR="0023333A" w:rsidRDefault="0023333A" w:rsidP="005C4103">
      <w:pPr>
        <w:ind w:firstLine="993"/>
        <w:jc w:val="both"/>
        <w:rPr>
          <w:sz w:val="32"/>
          <w:szCs w:val="32"/>
          <w:bdr w:val="none" w:sz="0" w:space="0" w:color="auto" w:frame="1"/>
        </w:rPr>
      </w:pPr>
      <w:r w:rsidRPr="007149E3">
        <w:rPr>
          <w:sz w:val="32"/>
          <w:szCs w:val="32"/>
          <w:bdr w:val="none" w:sz="0" w:space="0" w:color="auto" w:frame="1"/>
        </w:rPr>
        <w:t>4. Ферменты в кормл</w:t>
      </w:r>
      <w:r w:rsidR="00D211C9">
        <w:rPr>
          <w:sz w:val="32"/>
          <w:szCs w:val="32"/>
          <w:bdr w:val="none" w:sz="0" w:space="0" w:color="auto" w:frame="1"/>
        </w:rPr>
        <w:t>ении птицы: метод, рекомендации/</w:t>
      </w:r>
      <w:r w:rsidRPr="007149E3">
        <w:rPr>
          <w:sz w:val="32"/>
          <w:szCs w:val="32"/>
          <w:bdr w:val="none" w:sz="0" w:space="0" w:color="auto" w:frame="1"/>
        </w:rPr>
        <w:t xml:space="preserve"> Под общ. ред. В.И. Фисинина и Т.М. Околеловой. - Сергиев Посад, 2005. - 45 с.</w:t>
      </w:r>
    </w:p>
    <w:p w:rsidR="005C4103" w:rsidRPr="007149E3" w:rsidRDefault="005C4103" w:rsidP="005C4103">
      <w:pPr>
        <w:ind w:firstLine="993"/>
        <w:jc w:val="both"/>
        <w:rPr>
          <w:sz w:val="32"/>
          <w:szCs w:val="32"/>
          <w:bdr w:val="none" w:sz="0" w:space="0" w:color="auto" w:frame="1"/>
        </w:rPr>
      </w:pPr>
    </w:p>
    <w:p w:rsidR="0023333A" w:rsidRPr="007149E3" w:rsidRDefault="0023333A" w:rsidP="007149E3">
      <w:pPr>
        <w:shd w:val="clear" w:color="auto" w:fill="FFFFFF"/>
        <w:ind w:right="19" w:firstLine="993"/>
        <w:jc w:val="both"/>
        <w:rPr>
          <w:sz w:val="32"/>
          <w:szCs w:val="32"/>
        </w:rPr>
      </w:pPr>
    </w:p>
    <w:p w:rsidR="00ED7B6E" w:rsidRDefault="00ED7B6E" w:rsidP="00ED7B6E">
      <w:pPr>
        <w:ind w:firstLine="708"/>
        <w:jc w:val="both"/>
      </w:pPr>
    </w:p>
    <w:p w:rsidR="00ED7B6E" w:rsidRDefault="00ED7B6E" w:rsidP="00ED7B6E">
      <w:pPr>
        <w:ind w:firstLine="708"/>
        <w:jc w:val="both"/>
      </w:pPr>
    </w:p>
    <w:p w:rsidR="00ED7B6E" w:rsidRDefault="00ED7B6E" w:rsidP="00ED7B6E">
      <w:pPr>
        <w:ind w:firstLine="708"/>
        <w:jc w:val="both"/>
      </w:pPr>
    </w:p>
    <w:p w:rsidR="00ED7B6E" w:rsidRDefault="00ED7B6E" w:rsidP="00ED7B6E">
      <w:pPr>
        <w:ind w:firstLine="708"/>
        <w:jc w:val="both"/>
      </w:pPr>
    </w:p>
    <w:p w:rsidR="00ED7B6E" w:rsidRDefault="00ED7B6E" w:rsidP="00ED7B6E">
      <w:pPr>
        <w:ind w:firstLine="708"/>
        <w:jc w:val="both"/>
      </w:pPr>
    </w:p>
    <w:p w:rsidR="00ED7B6E" w:rsidRDefault="00ED7B6E" w:rsidP="00ED7B6E">
      <w:pPr>
        <w:ind w:firstLine="708"/>
        <w:jc w:val="both"/>
      </w:pPr>
    </w:p>
    <w:p w:rsidR="00ED7B6E" w:rsidRDefault="00ED7B6E" w:rsidP="00ED7B6E">
      <w:pPr>
        <w:ind w:firstLine="708"/>
        <w:jc w:val="both"/>
      </w:pPr>
    </w:p>
    <w:p w:rsidR="00ED7B6E" w:rsidRDefault="00ED7B6E" w:rsidP="00ED7B6E">
      <w:pPr>
        <w:ind w:firstLine="708"/>
        <w:jc w:val="both"/>
      </w:pPr>
    </w:p>
    <w:p w:rsidR="00ED7B6E" w:rsidRPr="00ED7B6E" w:rsidRDefault="00ED7B6E" w:rsidP="000A7063">
      <w:pPr>
        <w:spacing w:after="120"/>
        <w:jc w:val="both"/>
        <w:rPr>
          <w:sz w:val="32"/>
          <w:szCs w:val="32"/>
        </w:rPr>
      </w:pPr>
      <w:r w:rsidRPr="000A7063">
        <w:rPr>
          <w:b/>
          <w:sz w:val="32"/>
          <w:szCs w:val="32"/>
        </w:rPr>
        <w:lastRenderedPageBreak/>
        <w:t>УДК 636.087</w:t>
      </w:r>
    </w:p>
    <w:p w:rsidR="00ED7B6E" w:rsidRDefault="00ED7B6E" w:rsidP="00ED7B6E">
      <w:pPr>
        <w:jc w:val="center"/>
        <w:rPr>
          <w:b/>
          <w:sz w:val="32"/>
          <w:szCs w:val="32"/>
        </w:rPr>
      </w:pPr>
      <w:r w:rsidRPr="00ED7B6E">
        <w:rPr>
          <w:b/>
          <w:sz w:val="32"/>
          <w:szCs w:val="32"/>
        </w:rPr>
        <w:t>ФЕРМЕНТНЫЕ ПРЕПАРАТЫ САНЗАЙМ И</w:t>
      </w:r>
    </w:p>
    <w:p w:rsidR="00ED7B6E" w:rsidRPr="00ED7B6E" w:rsidRDefault="00ED7B6E" w:rsidP="00ED7B6E">
      <w:pPr>
        <w:jc w:val="center"/>
        <w:rPr>
          <w:b/>
          <w:sz w:val="32"/>
          <w:szCs w:val="32"/>
        </w:rPr>
      </w:pPr>
      <w:r w:rsidRPr="00ED7B6E">
        <w:rPr>
          <w:b/>
          <w:sz w:val="32"/>
          <w:szCs w:val="32"/>
        </w:rPr>
        <w:t xml:space="preserve"> САНФАЙЗ 500</w:t>
      </w:r>
      <w:r w:rsidR="00A120CE">
        <w:rPr>
          <w:b/>
          <w:sz w:val="32"/>
          <w:szCs w:val="32"/>
        </w:rPr>
        <w:t>0</w:t>
      </w:r>
      <w:r w:rsidRPr="00ED7B6E">
        <w:rPr>
          <w:b/>
          <w:sz w:val="32"/>
          <w:szCs w:val="32"/>
        </w:rPr>
        <w:t xml:space="preserve"> В КОРМЛЕНИИ ЦЫПЛЯТ-БРОЙЛЕРОВ</w:t>
      </w:r>
    </w:p>
    <w:p w:rsidR="00ED7B6E" w:rsidRDefault="00ED7B6E" w:rsidP="00ED7B6E">
      <w:pPr>
        <w:ind w:firstLine="708"/>
        <w:jc w:val="both"/>
        <w:rPr>
          <w:b/>
          <w:i/>
          <w:sz w:val="32"/>
          <w:szCs w:val="32"/>
        </w:rPr>
      </w:pPr>
    </w:p>
    <w:p w:rsidR="00ED7B6E" w:rsidRPr="00ED7B6E" w:rsidRDefault="00ED7B6E" w:rsidP="00ED7B6E">
      <w:pPr>
        <w:ind w:firstLine="708"/>
        <w:jc w:val="both"/>
        <w:rPr>
          <w:i/>
          <w:sz w:val="32"/>
          <w:szCs w:val="32"/>
        </w:rPr>
      </w:pPr>
      <w:r w:rsidRPr="00ED7B6E">
        <w:rPr>
          <w:b/>
          <w:i/>
          <w:sz w:val="32"/>
          <w:szCs w:val="32"/>
        </w:rPr>
        <w:t>Калоев Б. С</w:t>
      </w:r>
      <w:r w:rsidRPr="00ED7B6E">
        <w:rPr>
          <w:i/>
          <w:sz w:val="32"/>
          <w:szCs w:val="32"/>
        </w:rPr>
        <w:t xml:space="preserve">., д. </w:t>
      </w:r>
      <w:r>
        <w:rPr>
          <w:i/>
          <w:sz w:val="32"/>
          <w:szCs w:val="32"/>
        </w:rPr>
        <w:t>с.-х.</w:t>
      </w:r>
      <w:r w:rsidRPr="00ED7B6E">
        <w:rPr>
          <w:i/>
          <w:sz w:val="32"/>
          <w:szCs w:val="32"/>
        </w:rPr>
        <w:t xml:space="preserve"> наук,</w:t>
      </w:r>
    </w:p>
    <w:p w:rsidR="00ED7B6E" w:rsidRPr="00ED7B6E" w:rsidRDefault="00ED7B6E" w:rsidP="00ED7B6E">
      <w:pPr>
        <w:ind w:left="708"/>
        <w:jc w:val="both"/>
        <w:rPr>
          <w:i/>
          <w:sz w:val="32"/>
          <w:szCs w:val="32"/>
        </w:rPr>
      </w:pPr>
      <w:r w:rsidRPr="00ED7B6E">
        <w:rPr>
          <w:i/>
          <w:sz w:val="32"/>
          <w:szCs w:val="32"/>
        </w:rPr>
        <w:t>заведующий кафедрой кормления, разведения и генетики с.-х. животных, ФГБОУ ВПО «Горский ГАУ», г. Владикавказ</w:t>
      </w:r>
    </w:p>
    <w:p w:rsidR="00ED7B6E" w:rsidRPr="00ED7B6E" w:rsidRDefault="00ED7B6E" w:rsidP="00ED7B6E">
      <w:pPr>
        <w:ind w:firstLine="708"/>
        <w:jc w:val="both"/>
        <w:rPr>
          <w:i/>
          <w:sz w:val="32"/>
          <w:szCs w:val="32"/>
        </w:rPr>
      </w:pPr>
      <w:r w:rsidRPr="00ED7B6E">
        <w:rPr>
          <w:b/>
          <w:i/>
          <w:sz w:val="32"/>
          <w:szCs w:val="32"/>
        </w:rPr>
        <w:t xml:space="preserve">Ибрагимов М.О., </w:t>
      </w:r>
      <w:r w:rsidRPr="00ED7B6E">
        <w:rPr>
          <w:i/>
          <w:sz w:val="32"/>
          <w:szCs w:val="32"/>
        </w:rPr>
        <w:t xml:space="preserve">к. с.-х. наук, </w:t>
      </w:r>
    </w:p>
    <w:p w:rsidR="00ED7B6E" w:rsidRPr="00ED7B6E" w:rsidRDefault="00ED7B6E" w:rsidP="00ED7B6E">
      <w:pPr>
        <w:ind w:left="708"/>
        <w:jc w:val="both"/>
        <w:rPr>
          <w:i/>
          <w:color w:val="000000"/>
          <w:sz w:val="32"/>
          <w:szCs w:val="32"/>
        </w:rPr>
      </w:pPr>
      <w:r w:rsidRPr="00ED7B6E">
        <w:rPr>
          <w:i/>
          <w:sz w:val="32"/>
          <w:szCs w:val="32"/>
        </w:rPr>
        <w:t xml:space="preserve">профессор кафедры технологии производства и переработки с.-х. продукции, </w:t>
      </w:r>
      <w:r w:rsidRPr="00ED7B6E">
        <w:rPr>
          <w:i/>
          <w:color w:val="000000"/>
          <w:sz w:val="32"/>
          <w:szCs w:val="32"/>
        </w:rPr>
        <w:t>ФГБОУ ВПО «</w:t>
      </w:r>
      <w:r w:rsidRPr="00ED7B6E">
        <w:rPr>
          <w:i/>
          <w:sz w:val="32"/>
          <w:szCs w:val="32"/>
        </w:rPr>
        <w:t>Чеченский ГУ</w:t>
      </w:r>
      <w:r w:rsidRPr="00ED7B6E">
        <w:rPr>
          <w:i/>
          <w:color w:val="000000"/>
          <w:sz w:val="32"/>
          <w:szCs w:val="32"/>
        </w:rPr>
        <w:t>», г. Грозный</w:t>
      </w:r>
    </w:p>
    <w:p w:rsidR="00ED7B6E" w:rsidRPr="00ED7B6E" w:rsidRDefault="00ED7B6E" w:rsidP="00ED7B6E">
      <w:pPr>
        <w:ind w:left="708"/>
        <w:jc w:val="both"/>
        <w:rPr>
          <w:i/>
          <w:color w:val="000000"/>
          <w:sz w:val="32"/>
          <w:szCs w:val="32"/>
        </w:rPr>
      </w:pPr>
      <w:r w:rsidRPr="00ED7B6E">
        <w:rPr>
          <w:b/>
          <w:i/>
          <w:sz w:val="32"/>
          <w:szCs w:val="32"/>
        </w:rPr>
        <w:t xml:space="preserve">Назиров И.И., </w:t>
      </w:r>
      <w:r w:rsidRPr="00ED7B6E">
        <w:rPr>
          <w:i/>
          <w:sz w:val="32"/>
          <w:szCs w:val="32"/>
        </w:rPr>
        <w:t xml:space="preserve">ст. преподаватель кафедры технологии производства и переработки с.-х. продукции, </w:t>
      </w:r>
      <w:r w:rsidRPr="00ED7B6E">
        <w:rPr>
          <w:i/>
          <w:color w:val="000000"/>
          <w:sz w:val="32"/>
          <w:szCs w:val="32"/>
        </w:rPr>
        <w:t>ФГБОУ ВПО «</w:t>
      </w:r>
      <w:r w:rsidRPr="00ED7B6E">
        <w:rPr>
          <w:i/>
          <w:sz w:val="32"/>
          <w:szCs w:val="32"/>
        </w:rPr>
        <w:t>Чеченский ГУ</w:t>
      </w:r>
      <w:r w:rsidRPr="00ED7B6E">
        <w:rPr>
          <w:i/>
          <w:color w:val="000000"/>
          <w:sz w:val="32"/>
          <w:szCs w:val="32"/>
        </w:rPr>
        <w:t>», г. Грозный</w:t>
      </w:r>
    </w:p>
    <w:p w:rsidR="00ED7B6E" w:rsidRPr="00ED7B6E" w:rsidRDefault="00ED7B6E" w:rsidP="00ED7B6E">
      <w:pPr>
        <w:rPr>
          <w:sz w:val="32"/>
          <w:szCs w:val="32"/>
        </w:rPr>
      </w:pPr>
    </w:p>
    <w:p w:rsidR="00ED7B6E" w:rsidRPr="00ED7B6E" w:rsidRDefault="00ED7B6E" w:rsidP="00ED7B6E">
      <w:pPr>
        <w:rPr>
          <w:sz w:val="32"/>
          <w:szCs w:val="32"/>
        </w:rPr>
      </w:pPr>
    </w:p>
    <w:p w:rsidR="00ED7B6E" w:rsidRPr="00ED7B6E" w:rsidRDefault="00ED7B6E" w:rsidP="00ED7B6E">
      <w:pPr>
        <w:ind w:firstLine="708"/>
        <w:jc w:val="both"/>
        <w:rPr>
          <w:i/>
          <w:sz w:val="32"/>
          <w:szCs w:val="32"/>
        </w:rPr>
      </w:pPr>
      <w:r w:rsidRPr="00ED7B6E">
        <w:rPr>
          <w:b/>
          <w:i/>
          <w:sz w:val="32"/>
          <w:szCs w:val="32"/>
        </w:rPr>
        <w:t>Аннотация.</w:t>
      </w:r>
      <w:r w:rsidRPr="00ED7B6E">
        <w:rPr>
          <w:i/>
          <w:sz w:val="32"/>
          <w:szCs w:val="32"/>
        </w:rPr>
        <w:t xml:space="preserve"> В статье приводятся результаты научных исследований на цыплятах-бройлерах. Изучено влияние двух ферментных препаратов китайской фирмы Wuhan Sunhy Biology Co., L </w:t>
      </w:r>
      <w:r w:rsidRPr="00ED7B6E">
        <w:rPr>
          <w:i/>
          <w:sz w:val="32"/>
          <w:szCs w:val="32"/>
          <w:lang w:val="en-US"/>
        </w:rPr>
        <w:t>td</w:t>
      </w:r>
      <w:r w:rsidRPr="00ED7B6E">
        <w:rPr>
          <w:i/>
          <w:sz w:val="32"/>
          <w:szCs w:val="32"/>
        </w:rPr>
        <w:t>. -  Санзайм и Санфайз 5000 на  качество тушек и убойные показатели. Определена наиболее эффективная норма предлагаемых ферментных препаратов в кормлении цыплят-бройлеров.</w:t>
      </w:r>
    </w:p>
    <w:p w:rsidR="00ED7B6E" w:rsidRPr="00ED7B6E" w:rsidRDefault="00ED7B6E" w:rsidP="00ED7B6E">
      <w:pPr>
        <w:ind w:firstLine="708"/>
        <w:jc w:val="both"/>
        <w:rPr>
          <w:i/>
          <w:sz w:val="32"/>
          <w:szCs w:val="32"/>
        </w:rPr>
      </w:pPr>
      <w:r w:rsidRPr="00ED7B6E">
        <w:rPr>
          <w:b/>
          <w:i/>
          <w:sz w:val="32"/>
          <w:szCs w:val="32"/>
        </w:rPr>
        <w:t>Ключевые слова</w:t>
      </w:r>
      <w:r w:rsidRPr="00ED7B6E">
        <w:rPr>
          <w:i/>
          <w:sz w:val="32"/>
          <w:szCs w:val="32"/>
        </w:rPr>
        <w:t>: Санзайм, Санфайз 5000, цыплята-бройлеры, качество тушек, убойный выход.</w:t>
      </w:r>
    </w:p>
    <w:p w:rsidR="00ED7B6E" w:rsidRPr="00ED7B6E" w:rsidRDefault="00ED7B6E" w:rsidP="00ED7B6E">
      <w:pPr>
        <w:pStyle w:val="23"/>
        <w:shd w:val="clear" w:color="auto" w:fill="auto"/>
        <w:spacing w:line="240" w:lineRule="auto"/>
        <w:ind w:firstLine="709"/>
        <w:rPr>
          <w:rFonts w:ascii="Times New Roman" w:hAnsi="Times New Roman" w:cs="Times New Roman"/>
          <w:sz w:val="32"/>
          <w:szCs w:val="32"/>
        </w:rPr>
      </w:pPr>
    </w:p>
    <w:p w:rsidR="00ED7B6E" w:rsidRPr="00ED7B6E" w:rsidRDefault="00ED7B6E" w:rsidP="00ED7B6E">
      <w:pPr>
        <w:jc w:val="both"/>
        <w:rPr>
          <w:sz w:val="32"/>
          <w:szCs w:val="32"/>
        </w:rPr>
      </w:pPr>
      <w:r w:rsidRPr="00A120CE">
        <w:rPr>
          <w:sz w:val="32"/>
          <w:szCs w:val="32"/>
        </w:rPr>
        <w:tab/>
      </w:r>
      <w:r w:rsidRPr="00ED7B6E">
        <w:rPr>
          <w:sz w:val="32"/>
          <w:szCs w:val="32"/>
        </w:rPr>
        <w:t>В настоящее время отечественная и зарубежная промышленность предлагают большое разнообразие биологически активных препаратов, в том числе отдельных ферментов и их комплексов.</w:t>
      </w:r>
      <w:r w:rsidRPr="00ED7B6E">
        <w:rPr>
          <w:sz w:val="32"/>
          <w:szCs w:val="32"/>
        </w:rPr>
        <w:tab/>
        <w:t xml:space="preserve">Применение многих из них способствует достижению высоких продуктивных показателей, чему свидетельствуют и многочисленные исследования по эффективности применения различных ферментов,  как в отдельности, так и в сочетании, комплексных ферментных препаратов сотрудниками и аспирантами Горского ГАУ </w:t>
      </w:r>
      <w:r w:rsidRPr="00ED7B6E">
        <w:rPr>
          <w:rFonts w:eastAsia="PragmaticaC"/>
          <w:sz w:val="32"/>
          <w:szCs w:val="32"/>
        </w:rPr>
        <w:t>[1, 4,5]</w:t>
      </w:r>
      <w:r w:rsidRPr="00ED7B6E">
        <w:rPr>
          <w:sz w:val="32"/>
          <w:szCs w:val="32"/>
        </w:rPr>
        <w:t>.</w:t>
      </w:r>
    </w:p>
    <w:p w:rsidR="00ED7B6E" w:rsidRPr="00ED7B6E" w:rsidRDefault="00ED7B6E" w:rsidP="00ED7B6E">
      <w:pPr>
        <w:jc w:val="both"/>
        <w:rPr>
          <w:sz w:val="32"/>
          <w:szCs w:val="32"/>
        </w:rPr>
      </w:pPr>
      <w:r w:rsidRPr="00ED7B6E">
        <w:rPr>
          <w:sz w:val="32"/>
          <w:szCs w:val="32"/>
        </w:rPr>
        <w:tab/>
        <w:t>Однако сравнительно высокая  стоимость этих препаратов может явит</w:t>
      </w:r>
      <w:r>
        <w:rPr>
          <w:sz w:val="32"/>
          <w:szCs w:val="32"/>
        </w:rPr>
        <w:t>ь</w:t>
      </w:r>
      <w:r w:rsidRPr="00ED7B6E">
        <w:rPr>
          <w:sz w:val="32"/>
          <w:szCs w:val="32"/>
        </w:rPr>
        <w:t>ся ограничивающим фактором их широкого</w:t>
      </w:r>
      <w:r>
        <w:rPr>
          <w:sz w:val="32"/>
          <w:szCs w:val="32"/>
        </w:rPr>
        <w:t xml:space="preserve"> </w:t>
      </w:r>
      <w:r w:rsidRPr="00ED7B6E">
        <w:rPr>
          <w:sz w:val="32"/>
          <w:szCs w:val="32"/>
        </w:rPr>
        <w:t xml:space="preserve">использования.  В тоже время, китайская фирма  Wuhan Sunhy Biology Co., L </w:t>
      </w:r>
      <w:r w:rsidRPr="00ED7B6E">
        <w:rPr>
          <w:sz w:val="32"/>
          <w:szCs w:val="32"/>
          <w:lang w:val="en-US"/>
        </w:rPr>
        <w:t>td</w:t>
      </w:r>
      <w:r w:rsidRPr="00ED7B6E">
        <w:rPr>
          <w:sz w:val="32"/>
          <w:szCs w:val="32"/>
        </w:rPr>
        <w:t xml:space="preserve">  предлагает новые качественные кормовые добавки, отвечающие современным требованиям птицеводческой </w:t>
      </w:r>
      <w:r w:rsidRPr="00ED7B6E">
        <w:rPr>
          <w:sz w:val="32"/>
          <w:szCs w:val="32"/>
        </w:rPr>
        <w:lastRenderedPageBreak/>
        <w:t>отрасли, и по более низкой цене, чем другие аналогичные препараты. Это ферментные препараты Санзайм (комплексное средство для смешанных рационов, полученное путем бактериального синтеза) и Санфайз 5000 (препарат на основе фитазы, полученный путем бактериального синтеза).</w:t>
      </w:r>
    </w:p>
    <w:p w:rsidR="00ED7B6E" w:rsidRPr="00ED7B6E" w:rsidRDefault="00ED7B6E" w:rsidP="00ED7B6E">
      <w:pPr>
        <w:ind w:firstLine="708"/>
        <w:jc w:val="both"/>
        <w:rPr>
          <w:sz w:val="32"/>
          <w:szCs w:val="32"/>
        </w:rPr>
      </w:pPr>
      <w:r w:rsidRPr="00ED7B6E">
        <w:rPr>
          <w:sz w:val="32"/>
          <w:szCs w:val="32"/>
        </w:rPr>
        <w:t>По данным производителей использование этих препаратов способствует увеличению доступности обменной энергии, благодаря расщеплению трудно переваримых углеводов и повышает доступность незаменимых аминокислот. Необходимо также учитывать, что использование препаратов, содержащих фермент фитазу, способствует гидролизу фитатов с освобождением неорганического фосфора, что является желательным для увеличения доступности фосфора, кальция  и некоторых микроэлементов.</w:t>
      </w:r>
    </w:p>
    <w:p w:rsidR="00ED7B6E" w:rsidRPr="00ED7B6E" w:rsidRDefault="00ED7B6E" w:rsidP="00ED7B6E">
      <w:pPr>
        <w:jc w:val="both"/>
        <w:rPr>
          <w:sz w:val="32"/>
          <w:szCs w:val="32"/>
        </w:rPr>
      </w:pPr>
      <w:r w:rsidRPr="00ED7B6E">
        <w:rPr>
          <w:sz w:val="32"/>
          <w:szCs w:val="32"/>
        </w:rPr>
        <w:tab/>
        <w:t>Отдельные исследования по определению эффективности использования этих препаратов проводились и в России</w:t>
      </w:r>
      <w:r w:rsidRPr="00ED7B6E">
        <w:rPr>
          <w:rFonts w:eastAsia="PragmaticaC"/>
          <w:sz w:val="32"/>
          <w:szCs w:val="32"/>
        </w:rPr>
        <w:t>»[2,3]</w:t>
      </w:r>
      <w:r w:rsidRPr="00ED7B6E">
        <w:rPr>
          <w:sz w:val="32"/>
          <w:szCs w:val="32"/>
        </w:rPr>
        <w:t>, однако комплексных исследований, охватывающих зоотехнические, физиологические и экономические показатели, на разных видах с.-х. животных и птицы мы не нашли. Тем более что это относительно новые для России кормовые препараты.</w:t>
      </w:r>
    </w:p>
    <w:p w:rsidR="00ED7B6E" w:rsidRPr="00ED7B6E" w:rsidRDefault="00ED7B6E" w:rsidP="00ED7B6E">
      <w:pPr>
        <w:jc w:val="both"/>
        <w:rPr>
          <w:sz w:val="32"/>
          <w:szCs w:val="32"/>
        </w:rPr>
      </w:pPr>
      <w:r w:rsidRPr="00ED7B6E">
        <w:rPr>
          <w:sz w:val="32"/>
          <w:szCs w:val="32"/>
        </w:rPr>
        <w:tab/>
        <w:t>Их использование должно не только способствовать лучшему перевариванию питательных веществ рациона, но и получению большей продукции лучшего качества, при снижении себестоимости производимой продукции, в частности мяса цыплят-бройлеров, и повышения рентабельности производства.</w:t>
      </w:r>
    </w:p>
    <w:p w:rsidR="00ED7B6E" w:rsidRPr="00ED7B6E" w:rsidRDefault="00ED7B6E" w:rsidP="00ED7B6E">
      <w:pPr>
        <w:jc w:val="both"/>
        <w:rPr>
          <w:sz w:val="32"/>
          <w:szCs w:val="32"/>
        </w:rPr>
      </w:pPr>
      <w:r w:rsidRPr="00ED7B6E">
        <w:rPr>
          <w:sz w:val="32"/>
          <w:szCs w:val="32"/>
        </w:rPr>
        <w:tab/>
        <w:t>Цель исследований заключалась в изучении  эффективности использования сравнительно новых ферментных препаратов Санзайм и Санфайз 5000 в кормлении цыплят-бройлеров.</w:t>
      </w:r>
    </w:p>
    <w:p w:rsidR="00ED7B6E" w:rsidRPr="00ED7B6E" w:rsidRDefault="00ED7B6E" w:rsidP="00ED7B6E">
      <w:pPr>
        <w:ind w:firstLine="708"/>
        <w:jc w:val="both"/>
        <w:rPr>
          <w:sz w:val="32"/>
          <w:szCs w:val="32"/>
        </w:rPr>
      </w:pPr>
      <w:r w:rsidRPr="00ED7B6E">
        <w:rPr>
          <w:sz w:val="32"/>
          <w:szCs w:val="32"/>
        </w:rPr>
        <w:t>Одной из задач в этом исследовании было - выявить закономерности в действии препаратов  Санзайм и Санфайз 5000 на мясные и убойные  качества цыплят-бройлеров.</w:t>
      </w:r>
    </w:p>
    <w:p w:rsidR="00ED7B6E" w:rsidRPr="00ED7B6E" w:rsidRDefault="00ED7B6E" w:rsidP="00ED7B6E">
      <w:pPr>
        <w:ind w:firstLine="708"/>
        <w:jc w:val="both"/>
        <w:rPr>
          <w:sz w:val="32"/>
          <w:szCs w:val="32"/>
        </w:rPr>
      </w:pPr>
      <w:r w:rsidRPr="00ED7B6E">
        <w:rPr>
          <w:sz w:val="32"/>
          <w:szCs w:val="32"/>
        </w:rPr>
        <w:t>Работа по изучению эффективности использования ферментных препаратов Санзайм и Санфайз  500</w:t>
      </w:r>
      <w:r w:rsidR="00A120CE">
        <w:rPr>
          <w:sz w:val="32"/>
          <w:szCs w:val="32"/>
        </w:rPr>
        <w:t xml:space="preserve">0 </w:t>
      </w:r>
      <w:r w:rsidRPr="00ED7B6E">
        <w:rPr>
          <w:sz w:val="32"/>
          <w:szCs w:val="32"/>
        </w:rPr>
        <w:t xml:space="preserve"> проведена в ГУП племрепродуктор «Ачхой–Мартановский»,  Ачхой – Мартановского района Чеченской республики в 2013 году, по схеме, представленной в таблице 1.</w:t>
      </w:r>
    </w:p>
    <w:p w:rsidR="00ED7B6E" w:rsidRDefault="00ED7B6E" w:rsidP="00ED7B6E">
      <w:pPr>
        <w:ind w:firstLine="708"/>
        <w:jc w:val="both"/>
        <w:rPr>
          <w:sz w:val="32"/>
          <w:szCs w:val="32"/>
        </w:rPr>
      </w:pPr>
    </w:p>
    <w:p w:rsidR="000A7063" w:rsidRDefault="000A7063" w:rsidP="00ED7B6E">
      <w:pPr>
        <w:ind w:firstLine="708"/>
        <w:jc w:val="both"/>
        <w:rPr>
          <w:sz w:val="32"/>
          <w:szCs w:val="32"/>
        </w:rPr>
      </w:pPr>
    </w:p>
    <w:p w:rsidR="00ED7B6E" w:rsidRDefault="00ED7B6E" w:rsidP="00ED7B6E">
      <w:pPr>
        <w:ind w:firstLine="708"/>
        <w:jc w:val="both"/>
        <w:rPr>
          <w:sz w:val="32"/>
          <w:szCs w:val="32"/>
        </w:rPr>
      </w:pPr>
    </w:p>
    <w:p w:rsidR="00ED7B6E" w:rsidRDefault="00ED7B6E" w:rsidP="00ED7B6E">
      <w:pPr>
        <w:ind w:firstLine="708"/>
        <w:jc w:val="both"/>
        <w:rPr>
          <w:sz w:val="32"/>
          <w:szCs w:val="32"/>
        </w:rPr>
      </w:pPr>
      <w:r w:rsidRPr="00ED7B6E">
        <w:rPr>
          <w:sz w:val="32"/>
          <w:szCs w:val="32"/>
        </w:rPr>
        <w:lastRenderedPageBreak/>
        <w:t>Таблица 1- Схема рекогносцировочного опыта</w:t>
      </w:r>
      <w:r>
        <w:rPr>
          <w:sz w:val="32"/>
          <w:szCs w:val="32"/>
        </w:rPr>
        <w:t xml:space="preserve">, </w:t>
      </w:r>
      <w:r w:rsidRPr="00ED7B6E">
        <w:rPr>
          <w:i/>
          <w:sz w:val="32"/>
          <w:szCs w:val="32"/>
        </w:rPr>
        <w:t>п</w:t>
      </w:r>
      <w:r w:rsidRPr="00ED7B6E">
        <w:rPr>
          <w:sz w:val="32"/>
          <w:szCs w:val="32"/>
        </w:rPr>
        <w:t xml:space="preserve"> = 200</w:t>
      </w:r>
    </w:p>
    <w:p w:rsidR="00ED7B6E" w:rsidRPr="00ED7B6E" w:rsidRDefault="00ED7B6E" w:rsidP="00ED7B6E">
      <w:pPr>
        <w:ind w:firstLine="708"/>
        <w:jc w:val="both"/>
        <w:rPr>
          <w:sz w:val="32"/>
          <w:szCs w:val="32"/>
        </w:rPr>
      </w:pPr>
    </w:p>
    <w:tbl>
      <w:tblPr>
        <w:tblStyle w:val="a8"/>
        <w:tblW w:w="0" w:type="auto"/>
        <w:tblLook w:val="04A0" w:firstRow="1" w:lastRow="0" w:firstColumn="1" w:lastColumn="0" w:noHBand="0" w:noVBand="1"/>
      </w:tblPr>
      <w:tblGrid>
        <w:gridCol w:w="1809"/>
        <w:gridCol w:w="7762"/>
      </w:tblGrid>
      <w:tr w:rsidR="00ED7B6E" w:rsidRPr="00ED7B6E" w:rsidTr="00ED7B6E">
        <w:tc>
          <w:tcPr>
            <w:tcW w:w="1809" w:type="dxa"/>
          </w:tcPr>
          <w:p w:rsidR="00ED7B6E" w:rsidRPr="00ED7B6E" w:rsidRDefault="00ED7B6E" w:rsidP="00ED7B6E">
            <w:pPr>
              <w:rPr>
                <w:szCs w:val="32"/>
              </w:rPr>
            </w:pPr>
            <w:r w:rsidRPr="00ED7B6E">
              <w:rPr>
                <w:szCs w:val="32"/>
              </w:rPr>
              <w:t>Группа</w:t>
            </w:r>
          </w:p>
        </w:tc>
        <w:tc>
          <w:tcPr>
            <w:tcW w:w="7762" w:type="dxa"/>
          </w:tcPr>
          <w:p w:rsidR="00ED7B6E" w:rsidRPr="00ED7B6E" w:rsidRDefault="00ED7B6E" w:rsidP="00ED7B6E">
            <w:pPr>
              <w:rPr>
                <w:szCs w:val="32"/>
              </w:rPr>
            </w:pPr>
            <w:r w:rsidRPr="00ED7B6E">
              <w:rPr>
                <w:szCs w:val="32"/>
              </w:rPr>
              <w:t xml:space="preserve">                             Используемый рацион</w:t>
            </w:r>
          </w:p>
        </w:tc>
      </w:tr>
      <w:tr w:rsidR="00ED7B6E" w:rsidRPr="00ED7B6E" w:rsidTr="00ED7B6E">
        <w:tc>
          <w:tcPr>
            <w:tcW w:w="1809" w:type="dxa"/>
          </w:tcPr>
          <w:p w:rsidR="00ED7B6E" w:rsidRPr="00ED7B6E" w:rsidRDefault="00ED7B6E" w:rsidP="00ED7B6E">
            <w:pPr>
              <w:ind w:firstLine="0"/>
              <w:rPr>
                <w:szCs w:val="32"/>
              </w:rPr>
            </w:pPr>
            <w:r w:rsidRPr="00ED7B6E">
              <w:rPr>
                <w:szCs w:val="32"/>
              </w:rPr>
              <w:t>Контрольная</w:t>
            </w:r>
          </w:p>
        </w:tc>
        <w:tc>
          <w:tcPr>
            <w:tcW w:w="7762" w:type="dxa"/>
          </w:tcPr>
          <w:p w:rsidR="00ED7B6E" w:rsidRPr="00ED7B6E" w:rsidRDefault="00ED7B6E" w:rsidP="00ED7B6E">
            <w:pPr>
              <w:rPr>
                <w:szCs w:val="32"/>
                <w:lang w:val="en-US"/>
              </w:rPr>
            </w:pPr>
            <w:r w:rsidRPr="00ED7B6E">
              <w:rPr>
                <w:szCs w:val="32"/>
              </w:rPr>
              <w:t>Комбикорм «Best»</w:t>
            </w:r>
          </w:p>
        </w:tc>
      </w:tr>
      <w:tr w:rsidR="00ED7B6E" w:rsidRPr="00ED7B6E" w:rsidTr="00ED7B6E">
        <w:tc>
          <w:tcPr>
            <w:tcW w:w="1809" w:type="dxa"/>
          </w:tcPr>
          <w:p w:rsidR="00ED7B6E" w:rsidRPr="00ED7B6E" w:rsidRDefault="00ED7B6E" w:rsidP="00ED7B6E">
            <w:pPr>
              <w:jc w:val="center"/>
              <w:rPr>
                <w:szCs w:val="32"/>
              </w:rPr>
            </w:pPr>
            <w:r w:rsidRPr="00ED7B6E">
              <w:rPr>
                <w:szCs w:val="32"/>
              </w:rPr>
              <w:t>1 опытная</w:t>
            </w:r>
          </w:p>
        </w:tc>
        <w:tc>
          <w:tcPr>
            <w:tcW w:w="7762" w:type="dxa"/>
          </w:tcPr>
          <w:p w:rsidR="00ED7B6E" w:rsidRPr="00ED7B6E" w:rsidRDefault="00ED7B6E" w:rsidP="00ED7B6E">
            <w:pPr>
              <w:ind w:firstLine="0"/>
              <w:rPr>
                <w:szCs w:val="32"/>
              </w:rPr>
            </w:pPr>
            <w:r w:rsidRPr="00ED7B6E">
              <w:rPr>
                <w:szCs w:val="32"/>
              </w:rPr>
              <w:t>Комбикорм «Best» +ферментный препарат Санзайм (50г/т)</w:t>
            </w:r>
          </w:p>
        </w:tc>
      </w:tr>
      <w:tr w:rsidR="00ED7B6E" w:rsidRPr="00ED7B6E" w:rsidTr="00ED7B6E">
        <w:tc>
          <w:tcPr>
            <w:tcW w:w="1809" w:type="dxa"/>
          </w:tcPr>
          <w:p w:rsidR="00ED7B6E" w:rsidRPr="00ED7B6E" w:rsidRDefault="00ED7B6E" w:rsidP="00ED7B6E">
            <w:pPr>
              <w:jc w:val="center"/>
              <w:rPr>
                <w:szCs w:val="32"/>
              </w:rPr>
            </w:pPr>
            <w:r w:rsidRPr="00ED7B6E">
              <w:rPr>
                <w:szCs w:val="32"/>
              </w:rPr>
              <w:t>2 опытная</w:t>
            </w:r>
          </w:p>
        </w:tc>
        <w:tc>
          <w:tcPr>
            <w:tcW w:w="7762" w:type="dxa"/>
          </w:tcPr>
          <w:p w:rsidR="00ED7B6E" w:rsidRPr="00ED7B6E" w:rsidRDefault="00ED7B6E" w:rsidP="00ED7B6E">
            <w:pPr>
              <w:ind w:firstLine="0"/>
              <w:rPr>
                <w:szCs w:val="32"/>
              </w:rPr>
            </w:pPr>
            <w:r w:rsidRPr="00ED7B6E">
              <w:rPr>
                <w:szCs w:val="32"/>
              </w:rPr>
              <w:t>Комбикорм «Best»  + ферментный препарат Санзайм (100г/т)</w:t>
            </w:r>
          </w:p>
        </w:tc>
      </w:tr>
      <w:tr w:rsidR="00ED7B6E" w:rsidRPr="00ED7B6E" w:rsidTr="00ED7B6E">
        <w:tc>
          <w:tcPr>
            <w:tcW w:w="1809" w:type="dxa"/>
          </w:tcPr>
          <w:p w:rsidR="00ED7B6E" w:rsidRPr="00ED7B6E" w:rsidRDefault="00ED7B6E" w:rsidP="00ED7B6E">
            <w:pPr>
              <w:jc w:val="center"/>
              <w:rPr>
                <w:szCs w:val="32"/>
              </w:rPr>
            </w:pPr>
            <w:r w:rsidRPr="00ED7B6E">
              <w:rPr>
                <w:szCs w:val="32"/>
              </w:rPr>
              <w:t>3 опытная</w:t>
            </w:r>
          </w:p>
        </w:tc>
        <w:tc>
          <w:tcPr>
            <w:tcW w:w="7762" w:type="dxa"/>
          </w:tcPr>
          <w:p w:rsidR="00ED7B6E" w:rsidRPr="00ED7B6E" w:rsidRDefault="00ED7B6E" w:rsidP="00ED7B6E">
            <w:pPr>
              <w:ind w:firstLine="0"/>
              <w:rPr>
                <w:szCs w:val="32"/>
              </w:rPr>
            </w:pPr>
            <w:r w:rsidRPr="00ED7B6E">
              <w:rPr>
                <w:szCs w:val="32"/>
              </w:rPr>
              <w:t>Комбикорм «Best»  +ферментный препарат Санзайм (150г/т)</w:t>
            </w:r>
          </w:p>
        </w:tc>
      </w:tr>
      <w:tr w:rsidR="00ED7B6E" w:rsidRPr="00ED7B6E" w:rsidTr="00ED7B6E">
        <w:tc>
          <w:tcPr>
            <w:tcW w:w="1809" w:type="dxa"/>
          </w:tcPr>
          <w:p w:rsidR="00ED7B6E" w:rsidRPr="00ED7B6E" w:rsidRDefault="00ED7B6E" w:rsidP="00ED7B6E">
            <w:pPr>
              <w:jc w:val="center"/>
              <w:rPr>
                <w:szCs w:val="32"/>
              </w:rPr>
            </w:pPr>
            <w:r w:rsidRPr="00ED7B6E">
              <w:rPr>
                <w:szCs w:val="32"/>
              </w:rPr>
              <w:t>4 опытная</w:t>
            </w:r>
          </w:p>
        </w:tc>
        <w:tc>
          <w:tcPr>
            <w:tcW w:w="7762" w:type="dxa"/>
          </w:tcPr>
          <w:p w:rsidR="00ED7B6E" w:rsidRPr="00ED7B6E" w:rsidRDefault="00ED7B6E" w:rsidP="00ED7B6E">
            <w:pPr>
              <w:ind w:firstLine="0"/>
              <w:rPr>
                <w:szCs w:val="32"/>
              </w:rPr>
            </w:pPr>
            <w:r w:rsidRPr="00ED7B6E">
              <w:rPr>
                <w:szCs w:val="32"/>
              </w:rPr>
              <w:t>Комбикорм «Best»  + ферментный препарат Санфайз 5000 (50г/т)</w:t>
            </w:r>
          </w:p>
        </w:tc>
      </w:tr>
      <w:tr w:rsidR="00ED7B6E" w:rsidRPr="00ED7B6E" w:rsidTr="00ED7B6E">
        <w:tc>
          <w:tcPr>
            <w:tcW w:w="1809" w:type="dxa"/>
          </w:tcPr>
          <w:p w:rsidR="00ED7B6E" w:rsidRPr="00ED7B6E" w:rsidRDefault="00ED7B6E" w:rsidP="00ED7B6E">
            <w:pPr>
              <w:jc w:val="center"/>
              <w:rPr>
                <w:szCs w:val="32"/>
              </w:rPr>
            </w:pPr>
            <w:r w:rsidRPr="00ED7B6E">
              <w:rPr>
                <w:szCs w:val="32"/>
              </w:rPr>
              <w:t>5 опытная</w:t>
            </w:r>
          </w:p>
        </w:tc>
        <w:tc>
          <w:tcPr>
            <w:tcW w:w="7762" w:type="dxa"/>
          </w:tcPr>
          <w:p w:rsidR="00ED7B6E" w:rsidRPr="00ED7B6E" w:rsidRDefault="00ED7B6E" w:rsidP="00ED7B6E">
            <w:pPr>
              <w:ind w:firstLine="0"/>
              <w:rPr>
                <w:szCs w:val="32"/>
              </w:rPr>
            </w:pPr>
            <w:r w:rsidRPr="00ED7B6E">
              <w:rPr>
                <w:szCs w:val="32"/>
              </w:rPr>
              <w:t>Комбикорм «Best»  + ферментный препарат Санфайз 5000 (100г/т)</w:t>
            </w:r>
          </w:p>
        </w:tc>
      </w:tr>
      <w:tr w:rsidR="00ED7B6E" w:rsidRPr="00ED7B6E" w:rsidTr="00ED7B6E">
        <w:tc>
          <w:tcPr>
            <w:tcW w:w="1809" w:type="dxa"/>
          </w:tcPr>
          <w:p w:rsidR="00ED7B6E" w:rsidRPr="00ED7B6E" w:rsidRDefault="00ED7B6E" w:rsidP="00ED7B6E">
            <w:pPr>
              <w:jc w:val="center"/>
              <w:rPr>
                <w:szCs w:val="32"/>
              </w:rPr>
            </w:pPr>
            <w:r w:rsidRPr="00ED7B6E">
              <w:rPr>
                <w:szCs w:val="32"/>
              </w:rPr>
              <w:t>6 опытная</w:t>
            </w:r>
          </w:p>
        </w:tc>
        <w:tc>
          <w:tcPr>
            <w:tcW w:w="7762" w:type="dxa"/>
          </w:tcPr>
          <w:p w:rsidR="00ED7B6E" w:rsidRPr="00ED7B6E" w:rsidRDefault="00ED7B6E" w:rsidP="00ED7B6E">
            <w:pPr>
              <w:ind w:firstLine="0"/>
              <w:rPr>
                <w:szCs w:val="32"/>
              </w:rPr>
            </w:pPr>
            <w:r w:rsidRPr="00ED7B6E">
              <w:rPr>
                <w:szCs w:val="32"/>
              </w:rPr>
              <w:t>Комбикорм «Best» + ферментный препарат Санфайз 5000 (150г/т)</w:t>
            </w:r>
          </w:p>
        </w:tc>
      </w:tr>
    </w:tbl>
    <w:p w:rsidR="003E0FB8" w:rsidRDefault="003E0FB8" w:rsidP="00ED7B6E">
      <w:pPr>
        <w:ind w:firstLine="708"/>
        <w:jc w:val="both"/>
        <w:rPr>
          <w:sz w:val="32"/>
          <w:szCs w:val="32"/>
        </w:rPr>
      </w:pPr>
    </w:p>
    <w:p w:rsidR="00ED7B6E" w:rsidRPr="00ED7B6E" w:rsidRDefault="00ED7B6E" w:rsidP="00ED7B6E">
      <w:pPr>
        <w:ind w:firstLine="708"/>
        <w:jc w:val="both"/>
        <w:rPr>
          <w:sz w:val="32"/>
          <w:szCs w:val="32"/>
        </w:rPr>
      </w:pPr>
      <w:r w:rsidRPr="00ED7B6E">
        <w:rPr>
          <w:sz w:val="32"/>
          <w:szCs w:val="32"/>
        </w:rPr>
        <w:t>Для кормления подопытных цыплят-бройлеров в научно-хозяйственном опыте использовался комбикорм «Best» производимый в г. Майский  Кабардино-Балкарской республики. В зависимости от технологии выращивания было использовано три вида этого полнорационного комбикорма: «Старт» (до 14-дневного возраста цыплят-бройлеров), «Рост» (с 15 до 28-дневного возраста)  и «Финиш» (с 29 дневного возраста до завершения откорма).</w:t>
      </w:r>
    </w:p>
    <w:p w:rsidR="00ED7B6E" w:rsidRPr="00ED7B6E" w:rsidRDefault="00ED7B6E" w:rsidP="00ED7B6E">
      <w:pPr>
        <w:ind w:firstLine="708"/>
        <w:jc w:val="both"/>
        <w:rPr>
          <w:sz w:val="32"/>
          <w:szCs w:val="32"/>
        </w:rPr>
      </w:pPr>
      <w:r w:rsidRPr="00ED7B6E">
        <w:rPr>
          <w:sz w:val="32"/>
          <w:szCs w:val="32"/>
        </w:rPr>
        <w:t>Цыплята-бройлеры контрольной группы потребляли эти комбикорма в соответствии со схемой выращивания, принятой в хозяйстве начиная с 25 г в сутки на голову в суточном возрасте и заканчивая 200 г в конце выращивания.</w:t>
      </w:r>
    </w:p>
    <w:p w:rsidR="00ED7B6E" w:rsidRPr="00ED7B6E" w:rsidRDefault="00ED7B6E" w:rsidP="00ED7B6E">
      <w:pPr>
        <w:ind w:firstLine="708"/>
        <w:jc w:val="both"/>
        <w:rPr>
          <w:sz w:val="32"/>
          <w:szCs w:val="32"/>
        </w:rPr>
      </w:pPr>
      <w:r w:rsidRPr="00ED7B6E">
        <w:rPr>
          <w:sz w:val="32"/>
          <w:szCs w:val="32"/>
        </w:rPr>
        <w:t>Регулярные взвешивания цыплят-бройлеров в ходе опыта показали положительное влияние ферментных препаратов Санзайм и Санфайз  500</w:t>
      </w:r>
      <w:r w:rsidR="00A120CE">
        <w:rPr>
          <w:sz w:val="32"/>
          <w:szCs w:val="32"/>
        </w:rPr>
        <w:t>0</w:t>
      </w:r>
      <w:r w:rsidRPr="00ED7B6E">
        <w:rPr>
          <w:sz w:val="32"/>
          <w:szCs w:val="32"/>
        </w:rPr>
        <w:t xml:space="preserve"> на приросты живой массы и сохранность поголовья.</w:t>
      </w:r>
    </w:p>
    <w:p w:rsidR="00ED7B6E" w:rsidRPr="00ED7B6E" w:rsidRDefault="00ED7B6E" w:rsidP="00ED7B6E">
      <w:pPr>
        <w:ind w:firstLine="708"/>
        <w:jc w:val="both"/>
        <w:rPr>
          <w:sz w:val="32"/>
          <w:szCs w:val="32"/>
        </w:rPr>
      </w:pPr>
      <w:r w:rsidRPr="00ED7B6E">
        <w:rPr>
          <w:sz w:val="32"/>
          <w:szCs w:val="32"/>
        </w:rPr>
        <w:t>Для окончательного подтверждения результатов полученных при изучении приростов живой массы и сохранности нами по результатам убоя  определено качество тушек и убойные качества.</w:t>
      </w:r>
    </w:p>
    <w:p w:rsidR="003E0FB8" w:rsidRPr="00ED7B6E" w:rsidRDefault="00ED7B6E" w:rsidP="003E0FB8">
      <w:pPr>
        <w:jc w:val="both"/>
        <w:rPr>
          <w:sz w:val="32"/>
          <w:szCs w:val="32"/>
        </w:rPr>
      </w:pPr>
      <w:r w:rsidRPr="00ED7B6E">
        <w:rPr>
          <w:sz w:val="32"/>
          <w:szCs w:val="32"/>
        </w:rPr>
        <w:tab/>
      </w:r>
      <w:r w:rsidR="003E0FB8" w:rsidRPr="00ED7B6E">
        <w:rPr>
          <w:sz w:val="32"/>
          <w:szCs w:val="32"/>
        </w:rPr>
        <w:t xml:space="preserve">Оценке были подвергнуты все тушки, полученные в группах после окончания опыта. Тушки, по соответствующим характеристикам, были разделены на две категории: тушки 1 сорта и тушки 2 сорта.  В контрольной группе из 190 тушек 148 были отнесены к 1 сорту, а 42 – ко 2 сорту. Анализ данных таблицы 2 показывает, что во всех опытных группах (кроме 6 опытной)  </w:t>
      </w:r>
      <w:r w:rsidR="003E0FB8" w:rsidRPr="00ED7B6E">
        <w:rPr>
          <w:sz w:val="32"/>
          <w:szCs w:val="32"/>
        </w:rPr>
        <w:lastRenderedPageBreak/>
        <w:t>количество тушек 1 категории было выше, чем в контроле.  А если брать относительные показатели, то абсолютно во всех опытных группах процент тушек 1 категории был выше, чем в контроле.</w:t>
      </w:r>
    </w:p>
    <w:p w:rsidR="003E0FB8" w:rsidRDefault="003E0FB8" w:rsidP="00ED7B6E">
      <w:pPr>
        <w:jc w:val="both"/>
        <w:rPr>
          <w:sz w:val="32"/>
          <w:szCs w:val="32"/>
        </w:rPr>
      </w:pPr>
    </w:p>
    <w:p w:rsidR="00ED7B6E" w:rsidRDefault="00ED7B6E" w:rsidP="003E0FB8">
      <w:pPr>
        <w:jc w:val="center"/>
        <w:rPr>
          <w:sz w:val="32"/>
          <w:szCs w:val="32"/>
        </w:rPr>
      </w:pPr>
      <w:r w:rsidRPr="00ED7B6E">
        <w:rPr>
          <w:sz w:val="32"/>
          <w:szCs w:val="32"/>
        </w:rPr>
        <w:t>Таблица 2 –  Качество тушек</w:t>
      </w:r>
    </w:p>
    <w:p w:rsidR="003E0FB8" w:rsidRPr="00ED7B6E" w:rsidRDefault="003E0FB8" w:rsidP="003E0FB8">
      <w:pPr>
        <w:jc w:val="center"/>
        <w:rPr>
          <w:sz w:val="32"/>
          <w:szCs w:val="32"/>
        </w:rPr>
      </w:pPr>
    </w:p>
    <w:tbl>
      <w:tblPr>
        <w:tblStyle w:val="a8"/>
        <w:tblW w:w="0" w:type="auto"/>
        <w:tblInd w:w="108" w:type="dxa"/>
        <w:tblLook w:val="04A0" w:firstRow="1" w:lastRow="0" w:firstColumn="1" w:lastColumn="0" w:noHBand="0" w:noVBand="1"/>
      </w:tblPr>
      <w:tblGrid>
        <w:gridCol w:w="1806"/>
        <w:gridCol w:w="1914"/>
        <w:gridCol w:w="1242"/>
        <w:gridCol w:w="1417"/>
        <w:gridCol w:w="1169"/>
        <w:gridCol w:w="1808"/>
      </w:tblGrid>
      <w:tr w:rsidR="00ED7B6E" w:rsidRPr="003E0FB8" w:rsidTr="003E0FB8">
        <w:trPr>
          <w:trHeight w:val="495"/>
        </w:trPr>
        <w:tc>
          <w:tcPr>
            <w:tcW w:w="1806" w:type="dxa"/>
            <w:vMerge w:val="restart"/>
            <w:tcBorders>
              <w:top w:val="single" w:sz="4" w:space="0" w:color="auto"/>
            </w:tcBorders>
          </w:tcPr>
          <w:p w:rsidR="00ED7B6E" w:rsidRPr="003E0FB8" w:rsidRDefault="00ED7B6E" w:rsidP="003E0FB8">
            <w:pPr>
              <w:ind w:firstLine="0"/>
              <w:jc w:val="left"/>
              <w:rPr>
                <w:szCs w:val="32"/>
              </w:rPr>
            </w:pPr>
            <w:r w:rsidRPr="003E0FB8">
              <w:rPr>
                <w:szCs w:val="32"/>
              </w:rPr>
              <w:t>Группа</w:t>
            </w:r>
          </w:p>
        </w:tc>
        <w:tc>
          <w:tcPr>
            <w:tcW w:w="1914" w:type="dxa"/>
            <w:vMerge w:val="restart"/>
            <w:tcBorders>
              <w:top w:val="single" w:sz="4" w:space="0" w:color="auto"/>
            </w:tcBorders>
          </w:tcPr>
          <w:p w:rsidR="00ED7B6E" w:rsidRPr="003E0FB8" w:rsidRDefault="00ED7B6E" w:rsidP="003E0FB8">
            <w:pPr>
              <w:ind w:firstLine="0"/>
              <w:jc w:val="center"/>
              <w:rPr>
                <w:szCs w:val="32"/>
              </w:rPr>
            </w:pPr>
            <w:r w:rsidRPr="003E0FB8">
              <w:rPr>
                <w:szCs w:val="32"/>
              </w:rPr>
              <w:t>Количество тушек всего</w:t>
            </w:r>
          </w:p>
        </w:tc>
        <w:tc>
          <w:tcPr>
            <w:tcW w:w="2659" w:type="dxa"/>
            <w:gridSpan w:val="2"/>
            <w:tcBorders>
              <w:top w:val="single" w:sz="4" w:space="0" w:color="auto"/>
              <w:bottom w:val="single" w:sz="4" w:space="0" w:color="auto"/>
            </w:tcBorders>
          </w:tcPr>
          <w:p w:rsidR="00ED7B6E" w:rsidRPr="003E0FB8" w:rsidRDefault="00ED7B6E" w:rsidP="003E0FB8">
            <w:pPr>
              <w:ind w:firstLine="0"/>
              <w:jc w:val="center"/>
              <w:rPr>
                <w:szCs w:val="32"/>
              </w:rPr>
            </w:pPr>
            <w:r w:rsidRPr="003E0FB8">
              <w:rPr>
                <w:szCs w:val="32"/>
              </w:rPr>
              <w:t>Тушки 1сорта</w:t>
            </w:r>
          </w:p>
        </w:tc>
        <w:tc>
          <w:tcPr>
            <w:tcW w:w="2977" w:type="dxa"/>
            <w:gridSpan w:val="2"/>
            <w:tcBorders>
              <w:top w:val="single" w:sz="4" w:space="0" w:color="auto"/>
              <w:bottom w:val="single" w:sz="4" w:space="0" w:color="auto"/>
              <w:right w:val="single" w:sz="4" w:space="0" w:color="auto"/>
            </w:tcBorders>
          </w:tcPr>
          <w:p w:rsidR="00ED7B6E" w:rsidRPr="003E0FB8" w:rsidRDefault="00ED7B6E" w:rsidP="003E0FB8">
            <w:pPr>
              <w:ind w:firstLine="0"/>
              <w:jc w:val="center"/>
              <w:rPr>
                <w:szCs w:val="32"/>
              </w:rPr>
            </w:pPr>
            <w:r w:rsidRPr="003E0FB8">
              <w:rPr>
                <w:szCs w:val="32"/>
              </w:rPr>
              <w:t>Тушки 2 сорта</w:t>
            </w:r>
          </w:p>
        </w:tc>
      </w:tr>
      <w:tr w:rsidR="00ED7B6E" w:rsidRPr="003E0FB8" w:rsidTr="003E0FB8">
        <w:trPr>
          <w:trHeight w:val="465"/>
        </w:trPr>
        <w:tc>
          <w:tcPr>
            <w:tcW w:w="1806" w:type="dxa"/>
            <w:vMerge/>
          </w:tcPr>
          <w:p w:rsidR="00ED7B6E" w:rsidRPr="003E0FB8" w:rsidRDefault="00ED7B6E" w:rsidP="003E0FB8">
            <w:pPr>
              <w:ind w:firstLine="0"/>
              <w:jc w:val="left"/>
              <w:rPr>
                <w:szCs w:val="32"/>
              </w:rPr>
            </w:pPr>
          </w:p>
        </w:tc>
        <w:tc>
          <w:tcPr>
            <w:tcW w:w="1914" w:type="dxa"/>
            <w:vMerge/>
          </w:tcPr>
          <w:p w:rsidR="00ED7B6E" w:rsidRPr="003E0FB8" w:rsidRDefault="00ED7B6E" w:rsidP="003E0FB8">
            <w:pPr>
              <w:ind w:firstLine="0"/>
              <w:jc w:val="center"/>
              <w:rPr>
                <w:szCs w:val="32"/>
              </w:rPr>
            </w:pPr>
          </w:p>
        </w:tc>
        <w:tc>
          <w:tcPr>
            <w:tcW w:w="1242" w:type="dxa"/>
            <w:tcBorders>
              <w:top w:val="single" w:sz="4" w:space="0" w:color="auto"/>
              <w:right w:val="single" w:sz="4" w:space="0" w:color="auto"/>
            </w:tcBorders>
          </w:tcPr>
          <w:p w:rsidR="00ED7B6E" w:rsidRPr="003E0FB8" w:rsidRDefault="00ED7B6E" w:rsidP="003E0FB8">
            <w:pPr>
              <w:ind w:firstLine="0"/>
              <w:jc w:val="center"/>
              <w:rPr>
                <w:szCs w:val="32"/>
              </w:rPr>
            </w:pPr>
            <w:r w:rsidRPr="003E0FB8">
              <w:rPr>
                <w:szCs w:val="32"/>
              </w:rPr>
              <w:t>кол-во</w:t>
            </w:r>
          </w:p>
        </w:tc>
        <w:tc>
          <w:tcPr>
            <w:tcW w:w="1417" w:type="dxa"/>
            <w:tcBorders>
              <w:top w:val="single" w:sz="4" w:space="0" w:color="auto"/>
              <w:left w:val="single" w:sz="4" w:space="0" w:color="auto"/>
            </w:tcBorders>
          </w:tcPr>
          <w:p w:rsidR="00ED7B6E" w:rsidRPr="003E0FB8" w:rsidRDefault="00ED7B6E" w:rsidP="003E0FB8">
            <w:pPr>
              <w:ind w:firstLine="0"/>
              <w:jc w:val="center"/>
              <w:rPr>
                <w:szCs w:val="32"/>
              </w:rPr>
            </w:pPr>
            <w:r w:rsidRPr="003E0FB8">
              <w:rPr>
                <w:szCs w:val="32"/>
              </w:rPr>
              <w:t>%</w:t>
            </w:r>
          </w:p>
        </w:tc>
        <w:tc>
          <w:tcPr>
            <w:tcW w:w="1169" w:type="dxa"/>
            <w:tcBorders>
              <w:top w:val="single" w:sz="4" w:space="0" w:color="auto"/>
            </w:tcBorders>
          </w:tcPr>
          <w:p w:rsidR="00ED7B6E" w:rsidRPr="003E0FB8" w:rsidRDefault="00ED7B6E" w:rsidP="003E0FB8">
            <w:pPr>
              <w:ind w:firstLine="0"/>
              <w:jc w:val="center"/>
              <w:rPr>
                <w:szCs w:val="32"/>
              </w:rPr>
            </w:pPr>
            <w:r w:rsidRPr="003E0FB8">
              <w:rPr>
                <w:szCs w:val="32"/>
              </w:rPr>
              <w:t>кол-во</w:t>
            </w:r>
          </w:p>
        </w:tc>
        <w:tc>
          <w:tcPr>
            <w:tcW w:w="1808" w:type="dxa"/>
            <w:tcBorders>
              <w:top w:val="single" w:sz="4" w:space="0" w:color="auto"/>
              <w:right w:val="single" w:sz="4" w:space="0" w:color="auto"/>
            </w:tcBorders>
          </w:tcPr>
          <w:p w:rsidR="00ED7B6E" w:rsidRPr="003E0FB8" w:rsidRDefault="00ED7B6E" w:rsidP="003E0FB8">
            <w:pPr>
              <w:ind w:firstLine="0"/>
              <w:jc w:val="center"/>
              <w:rPr>
                <w:szCs w:val="32"/>
              </w:rPr>
            </w:pPr>
            <w:r w:rsidRPr="003E0FB8">
              <w:rPr>
                <w:szCs w:val="32"/>
              </w:rPr>
              <w:t>%</w:t>
            </w:r>
          </w:p>
        </w:tc>
      </w:tr>
      <w:tr w:rsidR="00ED7B6E" w:rsidRPr="003E0FB8" w:rsidTr="003E0FB8">
        <w:tc>
          <w:tcPr>
            <w:tcW w:w="1806" w:type="dxa"/>
          </w:tcPr>
          <w:p w:rsidR="00ED7B6E" w:rsidRPr="003E0FB8" w:rsidRDefault="00ED7B6E" w:rsidP="003E0FB8">
            <w:pPr>
              <w:ind w:firstLine="0"/>
              <w:jc w:val="left"/>
              <w:rPr>
                <w:szCs w:val="32"/>
              </w:rPr>
            </w:pPr>
            <w:r w:rsidRPr="003E0FB8">
              <w:rPr>
                <w:szCs w:val="32"/>
              </w:rPr>
              <w:t xml:space="preserve">Контрольная </w:t>
            </w:r>
          </w:p>
        </w:tc>
        <w:tc>
          <w:tcPr>
            <w:tcW w:w="1914" w:type="dxa"/>
          </w:tcPr>
          <w:p w:rsidR="00ED7B6E" w:rsidRPr="003E0FB8" w:rsidRDefault="00ED7B6E" w:rsidP="003E0FB8">
            <w:pPr>
              <w:ind w:firstLine="0"/>
              <w:jc w:val="center"/>
              <w:rPr>
                <w:szCs w:val="32"/>
              </w:rPr>
            </w:pPr>
            <w:r w:rsidRPr="003E0FB8">
              <w:rPr>
                <w:szCs w:val="32"/>
              </w:rPr>
              <w:t>190</w:t>
            </w:r>
          </w:p>
        </w:tc>
        <w:tc>
          <w:tcPr>
            <w:tcW w:w="1242" w:type="dxa"/>
            <w:tcBorders>
              <w:right w:val="single" w:sz="4" w:space="0" w:color="auto"/>
            </w:tcBorders>
          </w:tcPr>
          <w:p w:rsidR="00ED7B6E" w:rsidRPr="003E0FB8" w:rsidRDefault="00ED7B6E" w:rsidP="003E0FB8">
            <w:pPr>
              <w:ind w:firstLine="0"/>
              <w:jc w:val="center"/>
              <w:rPr>
                <w:szCs w:val="32"/>
              </w:rPr>
            </w:pPr>
            <w:r w:rsidRPr="003E0FB8">
              <w:rPr>
                <w:szCs w:val="32"/>
              </w:rPr>
              <w:t>148</w:t>
            </w:r>
          </w:p>
        </w:tc>
        <w:tc>
          <w:tcPr>
            <w:tcW w:w="1417" w:type="dxa"/>
            <w:tcBorders>
              <w:left w:val="single" w:sz="4" w:space="0" w:color="auto"/>
            </w:tcBorders>
          </w:tcPr>
          <w:p w:rsidR="00ED7B6E" w:rsidRPr="003E0FB8" w:rsidRDefault="00ED7B6E" w:rsidP="003E0FB8">
            <w:pPr>
              <w:ind w:firstLine="0"/>
              <w:jc w:val="center"/>
              <w:rPr>
                <w:szCs w:val="32"/>
              </w:rPr>
            </w:pPr>
            <w:r w:rsidRPr="003E0FB8">
              <w:rPr>
                <w:szCs w:val="32"/>
              </w:rPr>
              <w:t>77,9</w:t>
            </w:r>
          </w:p>
        </w:tc>
        <w:tc>
          <w:tcPr>
            <w:tcW w:w="1169" w:type="dxa"/>
          </w:tcPr>
          <w:p w:rsidR="00ED7B6E" w:rsidRPr="003E0FB8" w:rsidRDefault="00ED7B6E" w:rsidP="003E0FB8">
            <w:pPr>
              <w:ind w:firstLine="0"/>
              <w:jc w:val="center"/>
              <w:rPr>
                <w:szCs w:val="32"/>
              </w:rPr>
            </w:pPr>
            <w:r w:rsidRPr="003E0FB8">
              <w:rPr>
                <w:szCs w:val="32"/>
              </w:rPr>
              <w:t>42</w:t>
            </w:r>
          </w:p>
        </w:tc>
        <w:tc>
          <w:tcPr>
            <w:tcW w:w="1808" w:type="dxa"/>
            <w:tcBorders>
              <w:right w:val="single" w:sz="4" w:space="0" w:color="auto"/>
            </w:tcBorders>
          </w:tcPr>
          <w:p w:rsidR="00ED7B6E" w:rsidRPr="003E0FB8" w:rsidRDefault="00ED7B6E" w:rsidP="003E0FB8">
            <w:pPr>
              <w:ind w:firstLine="0"/>
              <w:jc w:val="center"/>
              <w:rPr>
                <w:szCs w:val="32"/>
              </w:rPr>
            </w:pPr>
            <w:r w:rsidRPr="003E0FB8">
              <w:rPr>
                <w:szCs w:val="32"/>
              </w:rPr>
              <w:t>22,1</w:t>
            </w:r>
          </w:p>
        </w:tc>
      </w:tr>
      <w:tr w:rsidR="00ED7B6E" w:rsidRPr="003E0FB8" w:rsidTr="003E0FB8">
        <w:tc>
          <w:tcPr>
            <w:tcW w:w="1806" w:type="dxa"/>
          </w:tcPr>
          <w:p w:rsidR="00ED7B6E" w:rsidRPr="003E0FB8" w:rsidRDefault="00ED7B6E" w:rsidP="003E0FB8">
            <w:pPr>
              <w:ind w:firstLine="0"/>
              <w:jc w:val="left"/>
              <w:rPr>
                <w:szCs w:val="32"/>
              </w:rPr>
            </w:pPr>
            <w:r w:rsidRPr="003E0FB8">
              <w:rPr>
                <w:szCs w:val="32"/>
              </w:rPr>
              <w:t xml:space="preserve">1 опытная </w:t>
            </w:r>
          </w:p>
        </w:tc>
        <w:tc>
          <w:tcPr>
            <w:tcW w:w="1914" w:type="dxa"/>
          </w:tcPr>
          <w:p w:rsidR="00ED7B6E" w:rsidRPr="003E0FB8" w:rsidRDefault="00ED7B6E" w:rsidP="003E0FB8">
            <w:pPr>
              <w:ind w:firstLine="0"/>
              <w:jc w:val="center"/>
              <w:rPr>
                <w:szCs w:val="32"/>
              </w:rPr>
            </w:pPr>
            <w:r w:rsidRPr="003E0FB8">
              <w:rPr>
                <w:szCs w:val="32"/>
              </w:rPr>
              <w:t>190</w:t>
            </w:r>
          </w:p>
        </w:tc>
        <w:tc>
          <w:tcPr>
            <w:tcW w:w="1242" w:type="dxa"/>
            <w:tcBorders>
              <w:right w:val="single" w:sz="4" w:space="0" w:color="auto"/>
            </w:tcBorders>
          </w:tcPr>
          <w:p w:rsidR="00ED7B6E" w:rsidRPr="003E0FB8" w:rsidRDefault="00ED7B6E" w:rsidP="003E0FB8">
            <w:pPr>
              <w:ind w:firstLine="0"/>
              <w:jc w:val="center"/>
              <w:rPr>
                <w:szCs w:val="32"/>
              </w:rPr>
            </w:pPr>
            <w:r w:rsidRPr="003E0FB8">
              <w:rPr>
                <w:szCs w:val="32"/>
              </w:rPr>
              <w:t>150</w:t>
            </w:r>
          </w:p>
        </w:tc>
        <w:tc>
          <w:tcPr>
            <w:tcW w:w="1417" w:type="dxa"/>
            <w:tcBorders>
              <w:left w:val="single" w:sz="4" w:space="0" w:color="auto"/>
            </w:tcBorders>
          </w:tcPr>
          <w:p w:rsidR="00ED7B6E" w:rsidRPr="003E0FB8" w:rsidRDefault="00ED7B6E" w:rsidP="003E0FB8">
            <w:pPr>
              <w:ind w:firstLine="0"/>
              <w:jc w:val="center"/>
              <w:rPr>
                <w:szCs w:val="32"/>
              </w:rPr>
            </w:pPr>
            <w:r w:rsidRPr="003E0FB8">
              <w:rPr>
                <w:szCs w:val="32"/>
              </w:rPr>
              <w:t>78,9</w:t>
            </w:r>
          </w:p>
        </w:tc>
        <w:tc>
          <w:tcPr>
            <w:tcW w:w="1169" w:type="dxa"/>
          </w:tcPr>
          <w:p w:rsidR="00ED7B6E" w:rsidRPr="003E0FB8" w:rsidRDefault="00ED7B6E" w:rsidP="003E0FB8">
            <w:pPr>
              <w:ind w:firstLine="0"/>
              <w:jc w:val="center"/>
              <w:rPr>
                <w:szCs w:val="32"/>
              </w:rPr>
            </w:pPr>
            <w:r w:rsidRPr="003E0FB8">
              <w:rPr>
                <w:szCs w:val="32"/>
              </w:rPr>
              <w:t>40</w:t>
            </w:r>
          </w:p>
        </w:tc>
        <w:tc>
          <w:tcPr>
            <w:tcW w:w="1808" w:type="dxa"/>
            <w:tcBorders>
              <w:right w:val="single" w:sz="4" w:space="0" w:color="auto"/>
            </w:tcBorders>
          </w:tcPr>
          <w:p w:rsidR="00ED7B6E" w:rsidRPr="003E0FB8" w:rsidRDefault="00ED7B6E" w:rsidP="003E0FB8">
            <w:pPr>
              <w:ind w:firstLine="0"/>
              <w:jc w:val="center"/>
              <w:rPr>
                <w:szCs w:val="32"/>
              </w:rPr>
            </w:pPr>
            <w:r w:rsidRPr="003E0FB8">
              <w:rPr>
                <w:szCs w:val="32"/>
              </w:rPr>
              <w:t>21,1</w:t>
            </w:r>
          </w:p>
        </w:tc>
      </w:tr>
      <w:tr w:rsidR="00ED7B6E" w:rsidRPr="003E0FB8" w:rsidTr="003E0FB8">
        <w:tc>
          <w:tcPr>
            <w:tcW w:w="1806" w:type="dxa"/>
          </w:tcPr>
          <w:p w:rsidR="00ED7B6E" w:rsidRPr="003E0FB8" w:rsidRDefault="00ED7B6E" w:rsidP="003E0FB8">
            <w:pPr>
              <w:ind w:firstLine="0"/>
              <w:jc w:val="left"/>
              <w:rPr>
                <w:szCs w:val="32"/>
              </w:rPr>
            </w:pPr>
            <w:r w:rsidRPr="003E0FB8">
              <w:rPr>
                <w:szCs w:val="32"/>
              </w:rPr>
              <w:t>2 опытная</w:t>
            </w:r>
          </w:p>
        </w:tc>
        <w:tc>
          <w:tcPr>
            <w:tcW w:w="1914" w:type="dxa"/>
          </w:tcPr>
          <w:p w:rsidR="00ED7B6E" w:rsidRPr="003E0FB8" w:rsidRDefault="00ED7B6E" w:rsidP="003E0FB8">
            <w:pPr>
              <w:ind w:firstLine="0"/>
              <w:jc w:val="center"/>
              <w:rPr>
                <w:szCs w:val="32"/>
              </w:rPr>
            </w:pPr>
            <w:r w:rsidRPr="003E0FB8">
              <w:rPr>
                <w:szCs w:val="32"/>
              </w:rPr>
              <w:t>193</w:t>
            </w:r>
          </w:p>
        </w:tc>
        <w:tc>
          <w:tcPr>
            <w:tcW w:w="1242" w:type="dxa"/>
            <w:tcBorders>
              <w:right w:val="single" w:sz="4" w:space="0" w:color="auto"/>
            </w:tcBorders>
          </w:tcPr>
          <w:p w:rsidR="00ED7B6E" w:rsidRPr="003E0FB8" w:rsidRDefault="00ED7B6E" w:rsidP="003E0FB8">
            <w:pPr>
              <w:ind w:firstLine="0"/>
              <w:jc w:val="center"/>
              <w:rPr>
                <w:szCs w:val="32"/>
              </w:rPr>
            </w:pPr>
            <w:r w:rsidRPr="003E0FB8">
              <w:rPr>
                <w:szCs w:val="32"/>
              </w:rPr>
              <w:t>153</w:t>
            </w:r>
          </w:p>
        </w:tc>
        <w:tc>
          <w:tcPr>
            <w:tcW w:w="1417" w:type="dxa"/>
            <w:tcBorders>
              <w:left w:val="single" w:sz="4" w:space="0" w:color="auto"/>
            </w:tcBorders>
          </w:tcPr>
          <w:p w:rsidR="00ED7B6E" w:rsidRPr="003E0FB8" w:rsidRDefault="00ED7B6E" w:rsidP="003E0FB8">
            <w:pPr>
              <w:ind w:firstLine="0"/>
              <w:jc w:val="center"/>
              <w:rPr>
                <w:szCs w:val="32"/>
              </w:rPr>
            </w:pPr>
            <w:r w:rsidRPr="003E0FB8">
              <w:rPr>
                <w:szCs w:val="32"/>
              </w:rPr>
              <w:t>79,3</w:t>
            </w:r>
          </w:p>
        </w:tc>
        <w:tc>
          <w:tcPr>
            <w:tcW w:w="1169" w:type="dxa"/>
          </w:tcPr>
          <w:p w:rsidR="00ED7B6E" w:rsidRPr="003E0FB8" w:rsidRDefault="00ED7B6E" w:rsidP="003E0FB8">
            <w:pPr>
              <w:ind w:firstLine="0"/>
              <w:jc w:val="center"/>
              <w:rPr>
                <w:szCs w:val="32"/>
              </w:rPr>
            </w:pPr>
            <w:r w:rsidRPr="003E0FB8">
              <w:rPr>
                <w:szCs w:val="32"/>
              </w:rPr>
              <w:t>40</w:t>
            </w:r>
          </w:p>
        </w:tc>
        <w:tc>
          <w:tcPr>
            <w:tcW w:w="1808" w:type="dxa"/>
            <w:tcBorders>
              <w:right w:val="single" w:sz="4" w:space="0" w:color="auto"/>
            </w:tcBorders>
          </w:tcPr>
          <w:p w:rsidR="00ED7B6E" w:rsidRPr="003E0FB8" w:rsidRDefault="00ED7B6E" w:rsidP="003E0FB8">
            <w:pPr>
              <w:ind w:firstLine="0"/>
              <w:jc w:val="center"/>
              <w:rPr>
                <w:szCs w:val="32"/>
              </w:rPr>
            </w:pPr>
            <w:r w:rsidRPr="003E0FB8">
              <w:rPr>
                <w:szCs w:val="32"/>
              </w:rPr>
              <w:t>20,7</w:t>
            </w:r>
          </w:p>
        </w:tc>
      </w:tr>
      <w:tr w:rsidR="00ED7B6E" w:rsidRPr="003E0FB8" w:rsidTr="003E0FB8">
        <w:tc>
          <w:tcPr>
            <w:tcW w:w="1806" w:type="dxa"/>
          </w:tcPr>
          <w:p w:rsidR="00ED7B6E" w:rsidRPr="003E0FB8" w:rsidRDefault="00ED7B6E" w:rsidP="003E0FB8">
            <w:pPr>
              <w:ind w:firstLine="0"/>
              <w:jc w:val="left"/>
              <w:rPr>
                <w:szCs w:val="32"/>
              </w:rPr>
            </w:pPr>
            <w:r w:rsidRPr="003E0FB8">
              <w:rPr>
                <w:szCs w:val="32"/>
              </w:rPr>
              <w:t>3 опытная</w:t>
            </w:r>
          </w:p>
        </w:tc>
        <w:tc>
          <w:tcPr>
            <w:tcW w:w="1914" w:type="dxa"/>
          </w:tcPr>
          <w:p w:rsidR="00ED7B6E" w:rsidRPr="003E0FB8" w:rsidRDefault="00ED7B6E" w:rsidP="003E0FB8">
            <w:pPr>
              <w:ind w:firstLine="0"/>
              <w:jc w:val="center"/>
              <w:rPr>
                <w:szCs w:val="32"/>
              </w:rPr>
            </w:pPr>
            <w:r w:rsidRPr="003E0FB8">
              <w:rPr>
                <w:szCs w:val="32"/>
              </w:rPr>
              <w:t>192</w:t>
            </w:r>
          </w:p>
        </w:tc>
        <w:tc>
          <w:tcPr>
            <w:tcW w:w="1242" w:type="dxa"/>
            <w:tcBorders>
              <w:right w:val="single" w:sz="4" w:space="0" w:color="auto"/>
            </w:tcBorders>
          </w:tcPr>
          <w:p w:rsidR="00ED7B6E" w:rsidRPr="003E0FB8" w:rsidRDefault="00ED7B6E" w:rsidP="003E0FB8">
            <w:pPr>
              <w:ind w:firstLine="0"/>
              <w:jc w:val="center"/>
              <w:rPr>
                <w:szCs w:val="32"/>
              </w:rPr>
            </w:pPr>
            <w:r w:rsidRPr="003E0FB8">
              <w:rPr>
                <w:szCs w:val="32"/>
              </w:rPr>
              <w:t>151</w:t>
            </w:r>
          </w:p>
        </w:tc>
        <w:tc>
          <w:tcPr>
            <w:tcW w:w="1417" w:type="dxa"/>
            <w:tcBorders>
              <w:left w:val="single" w:sz="4" w:space="0" w:color="auto"/>
            </w:tcBorders>
          </w:tcPr>
          <w:p w:rsidR="00ED7B6E" w:rsidRPr="003E0FB8" w:rsidRDefault="00ED7B6E" w:rsidP="003E0FB8">
            <w:pPr>
              <w:ind w:firstLine="0"/>
              <w:jc w:val="center"/>
              <w:rPr>
                <w:szCs w:val="32"/>
              </w:rPr>
            </w:pPr>
            <w:r w:rsidRPr="003E0FB8">
              <w:rPr>
                <w:szCs w:val="32"/>
              </w:rPr>
              <w:t>78,6</w:t>
            </w:r>
          </w:p>
        </w:tc>
        <w:tc>
          <w:tcPr>
            <w:tcW w:w="1169" w:type="dxa"/>
          </w:tcPr>
          <w:p w:rsidR="00ED7B6E" w:rsidRPr="003E0FB8" w:rsidRDefault="00ED7B6E" w:rsidP="003E0FB8">
            <w:pPr>
              <w:ind w:firstLine="0"/>
              <w:jc w:val="center"/>
              <w:rPr>
                <w:szCs w:val="32"/>
              </w:rPr>
            </w:pPr>
            <w:r w:rsidRPr="003E0FB8">
              <w:rPr>
                <w:szCs w:val="32"/>
              </w:rPr>
              <w:t>41</w:t>
            </w:r>
          </w:p>
        </w:tc>
        <w:tc>
          <w:tcPr>
            <w:tcW w:w="1808" w:type="dxa"/>
            <w:tcBorders>
              <w:right w:val="single" w:sz="4" w:space="0" w:color="auto"/>
            </w:tcBorders>
          </w:tcPr>
          <w:p w:rsidR="00ED7B6E" w:rsidRPr="003E0FB8" w:rsidRDefault="00ED7B6E" w:rsidP="003E0FB8">
            <w:pPr>
              <w:ind w:firstLine="0"/>
              <w:jc w:val="center"/>
              <w:rPr>
                <w:szCs w:val="32"/>
              </w:rPr>
            </w:pPr>
            <w:r w:rsidRPr="003E0FB8">
              <w:rPr>
                <w:szCs w:val="32"/>
              </w:rPr>
              <w:t>21,4</w:t>
            </w:r>
          </w:p>
        </w:tc>
      </w:tr>
      <w:tr w:rsidR="00ED7B6E" w:rsidRPr="003E0FB8" w:rsidTr="003E0FB8">
        <w:tc>
          <w:tcPr>
            <w:tcW w:w="1806" w:type="dxa"/>
          </w:tcPr>
          <w:p w:rsidR="00ED7B6E" w:rsidRPr="003E0FB8" w:rsidRDefault="00ED7B6E" w:rsidP="003E0FB8">
            <w:pPr>
              <w:ind w:firstLine="0"/>
              <w:jc w:val="left"/>
              <w:rPr>
                <w:szCs w:val="32"/>
              </w:rPr>
            </w:pPr>
            <w:r w:rsidRPr="003E0FB8">
              <w:rPr>
                <w:szCs w:val="32"/>
              </w:rPr>
              <w:t>4 опытная</w:t>
            </w:r>
          </w:p>
        </w:tc>
        <w:tc>
          <w:tcPr>
            <w:tcW w:w="1914" w:type="dxa"/>
          </w:tcPr>
          <w:p w:rsidR="00ED7B6E" w:rsidRPr="003E0FB8" w:rsidRDefault="00ED7B6E" w:rsidP="003E0FB8">
            <w:pPr>
              <w:ind w:firstLine="0"/>
              <w:jc w:val="center"/>
              <w:rPr>
                <w:szCs w:val="32"/>
              </w:rPr>
            </w:pPr>
            <w:r w:rsidRPr="003E0FB8">
              <w:rPr>
                <w:szCs w:val="32"/>
              </w:rPr>
              <w:t>190</w:t>
            </w:r>
          </w:p>
        </w:tc>
        <w:tc>
          <w:tcPr>
            <w:tcW w:w="1242" w:type="dxa"/>
            <w:tcBorders>
              <w:right w:val="single" w:sz="4" w:space="0" w:color="auto"/>
            </w:tcBorders>
          </w:tcPr>
          <w:p w:rsidR="00ED7B6E" w:rsidRPr="003E0FB8" w:rsidRDefault="00ED7B6E" w:rsidP="003E0FB8">
            <w:pPr>
              <w:ind w:firstLine="0"/>
              <w:jc w:val="center"/>
              <w:rPr>
                <w:szCs w:val="32"/>
              </w:rPr>
            </w:pPr>
            <w:r w:rsidRPr="003E0FB8">
              <w:rPr>
                <w:szCs w:val="32"/>
              </w:rPr>
              <w:t>149</w:t>
            </w:r>
          </w:p>
        </w:tc>
        <w:tc>
          <w:tcPr>
            <w:tcW w:w="1417" w:type="dxa"/>
            <w:tcBorders>
              <w:left w:val="single" w:sz="4" w:space="0" w:color="auto"/>
            </w:tcBorders>
          </w:tcPr>
          <w:p w:rsidR="00ED7B6E" w:rsidRPr="003E0FB8" w:rsidRDefault="00ED7B6E" w:rsidP="003E0FB8">
            <w:pPr>
              <w:ind w:firstLine="0"/>
              <w:jc w:val="center"/>
              <w:rPr>
                <w:szCs w:val="32"/>
              </w:rPr>
            </w:pPr>
            <w:r w:rsidRPr="003E0FB8">
              <w:rPr>
                <w:szCs w:val="32"/>
              </w:rPr>
              <w:t>78,4</w:t>
            </w:r>
          </w:p>
        </w:tc>
        <w:tc>
          <w:tcPr>
            <w:tcW w:w="1169" w:type="dxa"/>
          </w:tcPr>
          <w:p w:rsidR="00ED7B6E" w:rsidRPr="003E0FB8" w:rsidRDefault="00ED7B6E" w:rsidP="003E0FB8">
            <w:pPr>
              <w:ind w:firstLine="0"/>
              <w:jc w:val="center"/>
              <w:rPr>
                <w:szCs w:val="32"/>
              </w:rPr>
            </w:pPr>
            <w:r w:rsidRPr="003E0FB8">
              <w:rPr>
                <w:szCs w:val="32"/>
              </w:rPr>
              <w:t>41</w:t>
            </w:r>
          </w:p>
        </w:tc>
        <w:tc>
          <w:tcPr>
            <w:tcW w:w="1808" w:type="dxa"/>
            <w:tcBorders>
              <w:right w:val="single" w:sz="4" w:space="0" w:color="auto"/>
            </w:tcBorders>
          </w:tcPr>
          <w:p w:rsidR="00ED7B6E" w:rsidRPr="003E0FB8" w:rsidRDefault="00ED7B6E" w:rsidP="003E0FB8">
            <w:pPr>
              <w:ind w:firstLine="0"/>
              <w:jc w:val="center"/>
              <w:rPr>
                <w:szCs w:val="32"/>
              </w:rPr>
            </w:pPr>
            <w:r w:rsidRPr="003E0FB8">
              <w:rPr>
                <w:szCs w:val="32"/>
              </w:rPr>
              <w:t>21,6</w:t>
            </w:r>
          </w:p>
        </w:tc>
      </w:tr>
      <w:tr w:rsidR="00ED7B6E" w:rsidRPr="003E0FB8" w:rsidTr="003E0FB8">
        <w:tc>
          <w:tcPr>
            <w:tcW w:w="1806" w:type="dxa"/>
          </w:tcPr>
          <w:p w:rsidR="00ED7B6E" w:rsidRPr="003E0FB8" w:rsidRDefault="00ED7B6E" w:rsidP="003E0FB8">
            <w:pPr>
              <w:ind w:firstLine="0"/>
              <w:jc w:val="left"/>
              <w:rPr>
                <w:szCs w:val="32"/>
              </w:rPr>
            </w:pPr>
            <w:r w:rsidRPr="003E0FB8">
              <w:rPr>
                <w:szCs w:val="32"/>
              </w:rPr>
              <w:t>5 опытная</w:t>
            </w:r>
          </w:p>
        </w:tc>
        <w:tc>
          <w:tcPr>
            <w:tcW w:w="1914" w:type="dxa"/>
          </w:tcPr>
          <w:p w:rsidR="00ED7B6E" w:rsidRPr="003E0FB8" w:rsidRDefault="00ED7B6E" w:rsidP="003E0FB8">
            <w:pPr>
              <w:ind w:firstLine="0"/>
              <w:jc w:val="center"/>
              <w:rPr>
                <w:szCs w:val="32"/>
              </w:rPr>
            </w:pPr>
            <w:r w:rsidRPr="003E0FB8">
              <w:rPr>
                <w:szCs w:val="32"/>
              </w:rPr>
              <w:t>191</w:t>
            </w:r>
          </w:p>
        </w:tc>
        <w:tc>
          <w:tcPr>
            <w:tcW w:w="1242" w:type="dxa"/>
            <w:tcBorders>
              <w:right w:val="single" w:sz="4" w:space="0" w:color="auto"/>
            </w:tcBorders>
          </w:tcPr>
          <w:p w:rsidR="00ED7B6E" w:rsidRPr="003E0FB8" w:rsidRDefault="00ED7B6E" w:rsidP="003E0FB8">
            <w:pPr>
              <w:ind w:firstLine="0"/>
              <w:jc w:val="center"/>
              <w:rPr>
                <w:szCs w:val="32"/>
              </w:rPr>
            </w:pPr>
            <w:r w:rsidRPr="003E0FB8">
              <w:rPr>
                <w:szCs w:val="32"/>
              </w:rPr>
              <w:t>151</w:t>
            </w:r>
          </w:p>
        </w:tc>
        <w:tc>
          <w:tcPr>
            <w:tcW w:w="1417" w:type="dxa"/>
            <w:tcBorders>
              <w:left w:val="single" w:sz="4" w:space="0" w:color="auto"/>
            </w:tcBorders>
          </w:tcPr>
          <w:p w:rsidR="00ED7B6E" w:rsidRPr="003E0FB8" w:rsidRDefault="00ED7B6E" w:rsidP="003E0FB8">
            <w:pPr>
              <w:ind w:firstLine="0"/>
              <w:jc w:val="center"/>
              <w:rPr>
                <w:szCs w:val="32"/>
              </w:rPr>
            </w:pPr>
            <w:r w:rsidRPr="003E0FB8">
              <w:rPr>
                <w:szCs w:val="32"/>
              </w:rPr>
              <w:t>79,1</w:t>
            </w:r>
          </w:p>
        </w:tc>
        <w:tc>
          <w:tcPr>
            <w:tcW w:w="1169" w:type="dxa"/>
          </w:tcPr>
          <w:p w:rsidR="00ED7B6E" w:rsidRPr="003E0FB8" w:rsidRDefault="00ED7B6E" w:rsidP="003E0FB8">
            <w:pPr>
              <w:ind w:firstLine="0"/>
              <w:jc w:val="center"/>
              <w:rPr>
                <w:szCs w:val="32"/>
              </w:rPr>
            </w:pPr>
            <w:r w:rsidRPr="003E0FB8">
              <w:rPr>
                <w:szCs w:val="32"/>
              </w:rPr>
              <w:t>40</w:t>
            </w:r>
          </w:p>
        </w:tc>
        <w:tc>
          <w:tcPr>
            <w:tcW w:w="1808" w:type="dxa"/>
            <w:tcBorders>
              <w:right w:val="single" w:sz="4" w:space="0" w:color="auto"/>
            </w:tcBorders>
          </w:tcPr>
          <w:p w:rsidR="00ED7B6E" w:rsidRPr="003E0FB8" w:rsidRDefault="00ED7B6E" w:rsidP="003E0FB8">
            <w:pPr>
              <w:ind w:firstLine="0"/>
              <w:jc w:val="center"/>
              <w:rPr>
                <w:szCs w:val="32"/>
              </w:rPr>
            </w:pPr>
            <w:r w:rsidRPr="003E0FB8">
              <w:rPr>
                <w:szCs w:val="32"/>
              </w:rPr>
              <w:t>20,9</w:t>
            </w:r>
          </w:p>
        </w:tc>
      </w:tr>
      <w:tr w:rsidR="00ED7B6E" w:rsidRPr="003E0FB8" w:rsidTr="003E0FB8">
        <w:tc>
          <w:tcPr>
            <w:tcW w:w="1806" w:type="dxa"/>
          </w:tcPr>
          <w:p w:rsidR="00ED7B6E" w:rsidRPr="003E0FB8" w:rsidRDefault="00ED7B6E" w:rsidP="003E0FB8">
            <w:pPr>
              <w:ind w:firstLine="0"/>
              <w:jc w:val="left"/>
              <w:rPr>
                <w:szCs w:val="32"/>
              </w:rPr>
            </w:pPr>
            <w:r w:rsidRPr="003E0FB8">
              <w:rPr>
                <w:szCs w:val="32"/>
              </w:rPr>
              <w:t>6 опытная</w:t>
            </w:r>
          </w:p>
        </w:tc>
        <w:tc>
          <w:tcPr>
            <w:tcW w:w="1914" w:type="dxa"/>
          </w:tcPr>
          <w:p w:rsidR="00ED7B6E" w:rsidRPr="003E0FB8" w:rsidRDefault="00ED7B6E" w:rsidP="003E0FB8">
            <w:pPr>
              <w:ind w:firstLine="0"/>
              <w:jc w:val="center"/>
              <w:rPr>
                <w:szCs w:val="32"/>
              </w:rPr>
            </w:pPr>
            <w:r w:rsidRPr="003E0FB8">
              <w:rPr>
                <w:szCs w:val="32"/>
              </w:rPr>
              <w:t>189</w:t>
            </w:r>
          </w:p>
        </w:tc>
        <w:tc>
          <w:tcPr>
            <w:tcW w:w="1242" w:type="dxa"/>
            <w:tcBorders>
              <w:right w:val="single" w:sz="4" w:space="0" w:color="auto"/>
            </w:tcBorders>
          </w:tcPr>
          <w:p w:rsidR="00ED7B6E" w:rsidRPr="003E0FB8" w:rsidRDefault="00ED7B6E" w:rsidP="003E0FB8">
            <w:pPr>
              <w:ind w:firstLine="0"/>
              <w:jc w:val="center"/>
              <w:rPr>
                <w:szCs w:val="32"/>
              </w:rPr>
            </w:pPr>
            <w:r w:rsidRPr="003E0FB8">
              <w:rPr>
                <w:szCs w:val="32"/>
              </w:rPr>
              <w:t>148</w:t>
            </w:r>
          </w:p>
        </w:tc>
        <w:tc>
          <w:tcPr>
            <w:tcW w:w="1417" w:type="dxa"/>
            <w:tcBorders>
              <w:left w:val="single" w:sz="4" w:space="0" w:color="auto"/>
            </w:tcBorders>
          </w:tcPr>
          <w:p w:rsidR="00ED7B6E" w:rsidRPr="003E0FB8" w:rsidRDefault="00ED7B6E" w:rsidP="003E0FB8">
            <w:pPr>
              <w:ind w:firstLine="0"/>
              <w:jc w:val="center"/>
              <w:rPr>
                <w:szCs w:val="32"/>
              </w:rPr>
            </w:pPr>
            <w:r w:rsidRPr="003E0FB8">
              <w:rPr>
                <w:szCs w:val="32"/>
              </w:rPr>
              <w:t>78,3</w:t>
            </w:r>
          </w:p>
        </w:tc>
        <w:tc>
          <w:tcPr>
            <w:tcW w:w="1169" w:type="dxa"/>
          </w:tcPr>
          <w:p w:rsidR="00ED7B6E" w:rsidRPr="003E0FB8" w:rsidRDefault="00ED7B6E" w:rsidP="003E0FB8">
            <w:pPr>
              <w:ind w:firstLine="0"/>
              <w:jc w:val="center"/>
              <w:rPr>
                <w:szCs w:val="32"/>
              </w:rPr>
            </w:pPr>
            <w:r w:rsidRPr="003E0FB8">
              <w:rPr>
                <w:szCs w:val="32"/>
              </w:rPr>
              <w:t>41</w:t>
            </w:r>
          </w:p>
        </w:tc>
        <w:tc>
          <w:tcPr>
            <w:tcW w:w="1808" w:type="dxa"/>
            <w:tcBorders>
              <w:right w:val="single" w:sz="4" w:space="0" w:color="auto"/>
            </w:tcBorders>
          </w:tcPr>
          <w:p w:rsidR="00ED7B6E" w:rsidRPr="003E0FB8" w:rsidRDefault="00ED7B6E" w:rsidP="003E0FB8">
            <w:pPr>
              <w:ind w:firstLine="0"/>
              <w:jc w:val="center"/>
              <w:rPr>
                <w:szCs w:val="32"/>
              </w:rPr>
            </w:pPr>
            <w:r w:rsidRPr="003E0FB8">
              <w:rPr>
                <w:szCs w:val="32"/>
              </w:rPr>
              <w:t>21,7</w:t>
            </w:r>
          </w:p>
        </w:tc>
      </w:tr>
    </w:tbl>
    <w:p w:rsidR="003E0FB8" w:rsidRDefault="00ED7B6E" w:rsidP="00ED7B6E">
      <w:pPr>
        <w:jc w:val="both"/>
        <w:rPr>
          <w:sz w:val="32"/>
          <w:szCs w:val="32"/>
        </w:rPr>
      </w:pPr>
      <w:r w:rsidRPr="00ED7B6E">
        <w:rPr>
          <w:sz w:val="32"/>
          <w:szCs w:val="32"/>
        </w:rPr>
        <w:tab/>
      </w:r>
      <w:r w:rsidRPr="00ED7B6E">
        <w:rPr>
          <w:sz w:val="32"/>
          <w:szCs w:val="32"/>
        </w:rPr>
        <w:tab/>
      </w:r>
    </w:p>
    <w:p w:rsidR="00ED7B6E" w:rsidRPr="00ED7B6E" w:rsidRDefault="00ED7B6E" w:rsidP="003E0FB8">
      <w:pPr>
        <w:ind w:firstLine="708"/>
        <w:jc w:val="both"/>
        <w:rPr>
          <w:sz w:val="32"/>
          <w:szCs w:val="32"/>
        </w:rPr>
      </w:pPr>
      <w:r w:rsidRPr="00ED7B6E">
        <w:rPr>
          <w:sz w:val="32"/>
          <w:szCs w:val="32"/>
        </w:rPr>
        <w:t>При сравнении с контрольной группой первых трех опытных групп оказалось, что лучшие показатели отмечаются во 2 опытной группе, где цыплятам-бройлерам сверх комбикорма скармливался ферментный препарат Санзайм в количестве 100 г/т. В этой группе было на 5 тушек 1 сорта больше, чем в контроле, а тушек 2 сорта, наоборот</w:t>
      </w:r>
      <w:r w:rsidR="003E0FB8">
        <w:rPr>
          <w:sz w:val="32"/>
          <w:szCs w:val="32"/>
        </w:rPr>
        <w:t>,</w:t>
      </w:r>
      <w:r w:rsidRPr="00ED7B6E">
        <w:rPr>
          <w:sz w:val="32"/>
          <w:szCs w:val="32"/>
        </w:rPr>
        <w:t xml:space="preserve">  на две меньше.</w:t>
      </w:r>
    </w:p>
    <w:p w:rsidR="00ED7B6E" w:rsidRPr="00ED7B6E" w:rsidRDefault="00ED7B6E" w:rsidP="00ED7B6E">
      <w:pPr>
        <w:jc w:val="both"/>
        <w:rPr>
          <w:sz w:val="32"/>
          <w:szCs w:val="32"/>
        </w:rPr>
      </w:pPr>
      <w:r w:rsidRPr="00ED7B6E">
        <w:rPr>
          <w:sz w:val="32"/>
          <w:szCs w:val="32"/>
        </w:rPr>
        <w:tab/>
        <w:t>Из других трех опытных групп лучшие показатели получены в 5 опытной группе: 151 тушка 1 сорта (79,1%) и 40 тушек 2 сорта. В этой группе цыплятам-бройлерам скармливался ферментный препарат Санфайз 5000, в количестве также 100 г на тонну комбикорма, сверх основного рациона.</w:t>
      </w:r>
    </w:p>
    <w:p w:rsidR="00ED7B6E" w:rsidRPr="00ED7B6E" w:rsidRDefault="00ED7B6E" w:rsidP="00ED7B6E">
      <w:pPr>
        <w:jc w:val="both"/>
        <w:rPr>
          <w:sz w:val="32"/>
          <w:szCs w:val="32"/>
        </w:rPr>
      </w:pPr>
      <w:r w:rsidRPr="00ED7B6E">
        <w:rPr>
          <w:sz w:val="32"/>
          <w:szCs w:val="32"/>
        </w:rPr>
        <w:tab/>
        <w:t>Изучение убойных качеств подопытного поголовья, а к ним в первую очередь относится масса и выход полупотрошенной и потрошенной тушек,  также подтвердило положительное влияние испытуемых ферментных препаратов на эти показатели.</w:t>
      </w:r>
    </w:p>
    <w:p w:rsidR="003E0FB8" w:rsidRPr="00ED7B6E" w:rsidRDefault="003E0FB8" w:rsidP="003E0FB8">
      <w:pPr>
        <w:ind w:firstLine="708"/>
        <w:jc w:val="both"/>
        <w:rPr>
          <w:sz w:val="32"/>
          <w:szCs w:val="32"/>
        </w:rPr>
      </w:pPr>
      <w:r w:rsidRPr="00ED7B6E">
        <w:rPr>
          <w:sz w:val="32"/>
          <w:szCs w:val="32"/>
        </w:rPr>
        <w:t>Полупотрошенные тушки, полученные в опытных группах превосходили аналогов из контрольной как по массе, так и по их отношению к предубойной живой массе. При использовании  в качестве подкормки ферментного препарата Санзайм, превосходство над показателями контрольной группы по массе полупотрошенной тушки составило 140 – 270 г, а по выходу – 0,9 – 1,9%.</w:t>
      </w:r>
    </w:p>
    <w:p w:rsidR="003E0FB8" w:rsidRPr="00ED7B6E" w:rsidRDefault="003E0FB8" w:rsidP="003E0FB8">
      <w:pPr>
        <w:jc w:val="both"/>
        <w:rPr>
          <w:sz w:val="32"/>
          <w:szCs w:val="32"/>
        </w:rPr>
      </w:pPr>
      <w:r w:rsidRPr="00ED7B6E">
        <w:rPr>
          <w:sz w:val="32"/>
          <w:szCs w:val="32"/>
        </w:rPr>
        <w:lastRenderedPageBreak/>
        <w:tab/>
        <w:t>Использование ферментного препарата Санфайз 5000 позволило повысить предубойную живую массу на 90 – 180 г, а выход полупотрошенной тушки – на 0,3 – 1,0%.</w:t>
      </w:r>
    </w:p>
    <w:p w:rsidR="003E0FB8" w:rsidRDefault="003E0FB8" w:rsidP="00ED7B6E">
      <w:pPr>
        <w:ind w:firstLine="708"/>
        <w:jc w:val="both"/>
        <w:rPr>
          <w:sz w:val="32"/>
          <w:szCs w:val="32"/>
        </w:rPr>
      </w:pPr>
    </w:p>
    <w:p w:rsidR="00ED7B6E" w:rsidRDefault="00ED7B6E" w:rsidP="003E0FB8">
      <w:pPr>
        <w:ind w:firstLine="708"/>
        <w:jc w:val="center"/>
        <w:rPr>
          <w:sz w:val="32"/>
          <w:szCs w:val="32"/>
        </w:rPr>
      </w:pPr>
      <w:r w:rsidRPr="00ED7B6E">
        <w:rPr>
          <w:sz w:val="32"/>
          <w:szCs w:val="32"/>
        </w:rPr>
        <w:t>Таблица 3 –  Убойные качества</w:t>
      </w:r>
    </w:p>
    <w:p w:rsidR="003E0FB8" w:rsidRPr="00ED7B6E" w:rsidRDefault="003E0FB8" w:rsidP="003E0FB8">
      <w:pPr>
        <w:ind w:firstLine="708"/>
        <w:jc w:val="center"/>
        <w:rPr>
          <w:sz w:val="32"/>
          <w:szCs w:val="32"/>
        </w:rPr>
      </w:pPr>
    </w:p>
    <w:tbl>
      <w:tblPr>
        <w:tblStyle w:val="a8"/>
        <w:tblW w:w="8647" w:type="dxa"/>
        <w:jc w:val="center"/>
        <w:tblInd w:w="108" w:type="dxa"/>
        <w:tblLayout w:type="fixed"/>
        <w:tblLook w:val="04A0" w:firstRow="1" w:lastRow="0" w:firstColumn="1" w:lastColumn="0" w:noHBand="0" w:noVBand="1"/>
      </w:tblPr>
      <w:tblGrid>
        <w:gridCol w:w="1806"/>
        <w:gridCol w:w="1914"/>
        <w:gridCol w:w="1525"/>
        <w:gridCol w:w="1276"/>
        <w:gridCol w:w="992"/>
        <w:gridCol w:w="1134"/>
      </w:tblGrid>
      <w:tr w:rsidR="00ED7B6E" w:rsidRPr="003E0FB8" w:rsidTr="003E0FB8">
        <w:trPr>
          <w:trHeight w:val="1215"/>
          <w:jc w:val="center"/>
        </w:trPr>
        <w:tc>
          <w:tcPr>
            <w:tcW w:w="1806" w:type="dxa"/>
            <w:vMerge w:val="restart"/>
            <w:tcBorders>
              <w:top w:val="single" w:sz="4" w:space="0" w:color="auto"/>
            </w:tcBorders>
          </w:tcPr>
          <w:p w:rsidR="00ED7B6E" w:rsidRPr="003E0FB8" w:rsidRDefault="00ED7B6E" w:rsidP="003E0FB8">
            <w:pPr>
              <w:ind w:firstLine="0"/>
              <w:jc w:val="left"/>
            </w:pPr>
            <w:r w:rsidRPr="003E0FB8">
              <w:t>Группа</w:t>
            </w:r>
          </w:p>
        </w:tc>
        <w:tc>
          <w:tcPr>
            <w:tcW w:w="1914" w:type="dxa"/>
            <w:vMerge w:val="restart"/>
            <w:tcBorders>
              <w:top w:val="single" w:sz="4" w:space="0" w:color="auto"/>
            </w:tcBorders>
          </w:tcPr>
          <w:p w:rsidR="00ED7B6E" w:rsidRPr="003E0FB8" w:rsidRDefault="00ED7B6E" w:rsidP="003E0FB8">
            <w:pPr>
              <w:ind w:firstLine="0"/>
              <w:jc w:val="center"/>
            </w:pPr>
            <w:r w:rsidRPr="003E0FB8">
              <w:t>Предубойная живая масса, г</w:t>
            </w:r>
          </w:p>
        </w:tc>
        <w:tc>
          <w:tcPr>
            <w:tcW w:w="2801" w:type="dxa"/>
            <w:gridSpan w:val="2"/>
            <w:tcBorders>
              <w:top w:val="single" w:sz="4" w:space="0" w:color="auto"/>
              <w:bottom w:val="single" w:sz="4" w:space="0" w:color="auto"/>
            </w:tcBorders>
          </w:tcPr>
          <w:p w:rsidR="00ED7B6E" w:rsidRPr="003E0FB8" w:rsidRDefault="00ED7B6E" w:rsidP="003E0FB8">
            <w:pPr>
              <w:ind w:firstLine="0"/>
              <w:jc w:val="center"/>
            </w:pPr>
            <w:r w:rsidRPr="003E0FB8">
              <w:t>Масса полупотрошенной тушки</w:t>
            </w:r>
          </w:p>
        </w:tc>
        <w:tc>
          <w:tcPr>
            <w:tcW w:w="2126" w:type="dxa"/>
            <w:gridSpan w:val="2"/>
            <w:tcBorders>
              <w:top w:val="single" w:sz="4" w:space="0" w:color="auto"/>
              <w:bottom w:val="single" w:sz="4" w:space="0" w:color="auto"/>
            </w:tcBorders>
          </w:tcPr>
          <w:p w:rsidR="00ED7B6E" w:rsidRPr="003E0FB8" w:rsidRDefault="00ED7B6E" w:rsidP="003E0FB8">
            <w:pPr>
              <w:ind w:firstLine="0"/>
              <w:jc w:val="center"/>
            </w:pPr>
            <w:r w:rsidRPr="003E0FB8">
              <w:t>Масса потрошенной тушки</w:t>
            </w:r>
          </w:p>
        </w:tc>
      </w:tr>
      <w:tr w:rsidR="00ED7B6E" w:rsidRPr="003E0FB8" w:rsidTr="003E0FB8">
        <w:trPr>
          <w:trHeight w:val="225"/>
          <w:jc w:val="center"/>
        </w:trPr>
        <w:tc>
          <w:tcPr>
            <w:tcW w:w="1806" w:type="dxa"/>
            <w:vMerge/>
          </w:tcPr>
          <w:p w:rsidR="00ED7B6E" w:rsidRPr="003E0FB8" w:rsidRDefault="00ED7B6E" w:rsidP="003E0FB8">
            <w:pPr>
              <w:ind w:firstLine="0"/>
              <w:jc w:val="left"/>
            </w:pPr>
          </w:p>
        </w:tc>
        <w:tc>
          <w:tcPr>
            <w:tcW w:w="1914" w:type="dxa"/>
            <w:vMerge/>
          </w:tcPr>
          <w:p w:rsidR="00ED7B6E" w:rsidRPr="003E0FB8" w:rsidRDefault="00ED7B6E" w:rsidP="003E0FB8">
            <w:pPr>
              <w:ind w:firstLine="0"/>
              <w:jc w:val="center"/>
            </w:pPr>
          </w:p>
        </w:tc>
        <w:tc>
          <w:tcPr>
            <w:tcW w:w="1525" w:type="dxa"/>
            <w:tcBorders>
              <w:top w:val="single" w:sz="4" w:space="0" w:color="auto"/>
              <w:right w:val="single" w:sz="4" w:space="0" w:color="auto"/>
            </w:tcBorders>
          </w:tcPr>
          <w:p w:rsidR="00ED7B6E" w:rsidRPr="003E0FB8" w:rsidRDefault="00ED7B6E" w:rsidP="003E0FB8">
            <w:pPr>
              <w:ind w:firstLine="0"/>
              <w:jc w:val="center"/>
            </w:pPr>
            <w:r w:rsidRPr="003E0FB8">
              <w:t>г</w:t>
            </w:r>
          </w:p>
        </w:tc>
        <w:tc>
          <w:tcPr>
            <w:tcW w:w="1276" w:type="dxa"/>
            <w:tcBorders>
              <w:top w:val="single" w:sz="4" w:space="0" w:color="auto"/>
              <w:left w:val="single" w:sz="4" w:space="0" w:color="auto"/>
            </w:tcBorders>
          </w:tcPr>
          <w:p w:rsidR="00ED7B6E" w:rsidRPr="003E0FB8" w:rsidRDefault="00ED7B6E" w:rsidP="003E0FB8">
            <w:pPr>
              <w:ind w:firstLine="0"/>
              <w:jc w:val="center"/>
            </w:pPr>
            <w:r w:rsidRPr="003E0FB8">
              <w:t>%</w:t>
            </w:r>
          </w:p>
        </w:tc>
        <w:tc>
          <w:tcPr>
            <w:tcW w:w="992" w:type="dxa"/>
            <w:tcBorders>
              <w:top w:val="single" w:sz="4" w:space="0" w:color="auto"/>
              <w:right w:val="single" w:sz="4" w:space="0" w:color="auto"/>
            </w:tcBorders>
          </w:tcPr>
          <w:p w:rsidR="00ED7B6E" w:rsidRPr="003E0FB8" w:rsidRDefault="00ED7B6E" w:rsidP="003E0FB8">
            <w:pPr>
              <w:ind w:firstLine="0"/>
              <w:jc w:val="center"/>
            </w:pPr>
            <w:r w:rsidRPr="003E0FB8">
              <w:t>г</w:t>
            </w:r>
          </w:p>
        </w:tc>
        <w:tc>
          <w:tcPr>
            <w:tcW w:w="1134" w:type="dxa"/>
            <w:tcBorders>
              <w:top w:val="single" w:sz="4" w:space="0" w:color="auto"/>
              <w:left w:val="single" w:sz="4" w:space="0" w:color="auto"/>
            </w:tcBorders>
          </w:tcPr>
          <w:p w:rsidR="00ED7B6E" w:rsidRPr="003E0FB8" w:rsidRDefault="00ED7B6E" w:rsidP="003E0FB8">
            <w:pPr>
              <w:ind w:firstLine="0"/>
              <w:jc w:val="center"/>
            </w:pPr>
            <w:r w:rsidRPr="003E0FB8">
              <w:t>%</w:t>
            </w:r>
          </w:p>
        </w:tc>
      </w:tr>
      <w:tr w:rsidR="00ED7B6E" w:rsidRPr="003E0FB8" w:rsidTr="003E0FB8">
        <w:trPr>
          <w:jc w:val="center"/>
        </w:trPr>
        <w:tc>
          <w:tcPr>
            <w:tcW w:w="1806" w:type="dxa"/>
          </w:tcPr>
          <w:p w:rsidR="00ED7B6E" w:rsidRPr="003E0FB8" w:rsidRDefault="00ED7B6E" w:rsidP="003E0FB8">
            <w:pPr>
              <w:ind w:firstLine="0"/>
              <w:jc w:val="left"/>
            </w:pPr>
            <w:r w:rsidRPr="003E0FB8">
              <w:t xml:space="preserve">Контрольная </w:t>
            </w:r>
          </w:p>
        </w:tc>
        <w:tc>
          <w:tcPr>
            <w:tcW w:w="1914" w:type="dxa"/>
          </w:tcPr>
          <w:p w:rsidR="00ED7B6E" w:rsidRPr="003E0FB8" w:rsidRDefault="00ED7B6E" w:rsidP="003E0FB8">
            <w:pPr>
              <w:ind w:firstLine="0"/>
              <w:jc w:val="center"/>
            </w:pPr>
            <w:r w:rsidRPr="003E0FB8">
              <w:t>2740</w:t>
            </w:r>
          </w:p>
        </w:tc>
        <w:tc>
          <w:tcPr>
            <w:tcW w:w="1525" w:type="dxa"/>
            <w:tcBorders>
              <w:right w:val="single" w:sz="4" w:space="0" w:color="auto"/>
            </w:tcBorders>
          </w:tcPr>
          <w:p w:rsidR="00ED7B6E" w:rsidRPr="003E0FB8" w:rsidRDefault="00ED7B6E" w:rsidP="003E0FB8">
            <w:pPr>
              <w:ind w:firstLine="0"/>
              <w:jc w:val="center"/>
            </w:pPr>
            <w:r w:rsidRPr="003E0FB8">
              <w:t>2410</w:t>
            </w:r>
          </w:p>
        </w:tc>
        <w:tc>
          <w:tcPr>
            <w:tcW w:w="1276" w:type="dxa"/>
            <w:tcBorders>
              <w:left w:val="single" w:sz="4" w:space="0" w:color="auto"/>
            </w:tcBorders>
          </w:tcPr>
          <w:p w:rsidR="00ED7B6E" w:rsidRPr="003E0FB8" w:rsidRDefault="00ED7B6E" w:rsidP="003E0FB8">
            <w:pPr>
              <w:ind w:firstLine="0"/>
              <w:jc w:val="center"/>
            </w:pPr>
            <w:r w:rsidRPr="003E0FB8">
              <w:t>88,0</w:t>
            </w:r>
          </w:p>
        </w:tc>
        <w:tc>
          <w:tcPr>
            <w:tcW w:w="992" w:type="dxa"/>
            <w:tcBorders>
              <w:right w:val="single" w:sz="4" w:space="0" w:color="auto"/>
            </w:tcBorders>
          </w:tcPr>
          <w:p w:rsidR="00ED7B6E" w:rsidRPr="003E0FB8" w:rsidRDefault="00ED7B6E" w:rsidP="003E0FB8">
            <w:pPr>
              <w:ind w:firstLine="0"/>
              <w:jc w:val="center"/>
            </w:pPr>
            <w:r w:rsidRPr="003E0FB8">
              <w:t>2010</w:t>
            </w:r>
          </w:p>
        </w:tc>
        <w:tc>
          <w:tcPr>
            <w:tcW w:w="1134" w:type="dxa"/>
            <w:tcBorders>
              <w:left w:val="single" w:sz="4" w:space="0" w:color="auto"/>
            </w:tcBorders>
          </w:tcPr>
          <w:p w:rsidR="00ED7B6E" w:rsidRPr="003E0FB8" w:rsidRDefault="00ED7B6E" w:rsidP="003E0FB8">
            <w:pPr>
              <w:ind w:firstLine="0"/>
              <w:jc w:val="center"/>
            </w:pPr>
            <w:r w:rsidRPr="003E0FB8">
              <w:t>73,3</w:t>
            </w:r>
          </w:p>
        </w:tc>
      </w:tr>
      <w:tr w:rsidR="00ED7B6E" w:rsidRPr="003E0FB8" w:rsidTr="003E0FB8">
        <w:trPr>
          <w:jc w:val="center"/>
        </w:trPr>
        <w:tc>
          <w:tcPr>
            <w:tcW w:w="1806" w:type="dxa"/>
          </w:tcPr>
          <w:p w:rsidR="00ED7B6E" w:rsidRPr="003E0FB8" w:rsidRDefault="00ED7B6E" w:rsidP="003E0FB8">
            <w:pPr>
              <w:ind w:firstLine="0"/>
              <w:jc w:val="left"/>
            </w:pPr>
            <w:r w:rsidRPr="003E0FB8">
              <w:t xml:space="preserve">1 опытная </w:t>
            </w:r>
          </w:p>
        </w:tc>
        <w:tc>
          <w:tcPr>
            <w:tcW w:w="1914" w:type="dxa"/>
          </w:tcPr>
          <w:p w:rsidR="00ED7B6E" w:rsidRPr="003E0FB8" w:rsidRDefault="00ED7B6E" w:rsidP="003E0FB8">
            <w:pPr>
              <w:ind w:firstLine="0"/>
              <w:jc w:val="center"/>
            </w:pPr>
            <w:r w:rsidRPr="003E0FB8">
              <w:t>2870</w:t>
            </w:r>
          </w:p>
        </w:tc>
        <w:tc>
          <w:tcPr>
            <w:tcW w:w="1525" w:type="dxa"/>
            <w:tcBorders>
              <w:right w:val="single" w:sz="4" w:space="0" w:color="auto"/>
            </w:tcBorders>
          </w:tcPr>
          <w:p w:rsidR="00ED7B6E" w:rsidRPr="003E0FB8" w:rsidRDefault="00ED7B6E" w:rsidP="003E0FB8">
            <w:pPr>
              <w:ind w:firstLine="0"/>
              <w:jc w:val="center"/>
            </w:pPr>
            <w:r w:rsidRPr="003E0FB8">
              <w:t>2550</w:t>
            </w:r>
          </w:p>
        </w:tc>
        <w:tc>
          <w:tcPr>
            <w:tcW w:w="1276" w:type="dxa"/>
            <w:tcBorders>
              <w:left w:val="single" w:sz="4" w:space="0" w:color="auto"/>
            </w:tcBorders>
          </w:tcPr>
          <w:p w:rsidR="00ED7B6E" w:rsidRPr="003E0FB8" w:rsidRDefault="00ED7B6E" w:rsidP="003E0FB8">
            <w:pPr>
              <w:ind w:firstLine="0"/>
              <w:jc w:val="center"/>
            </w:pPr>
            <w:r w:rsidRPr="003E0FB8">
              <w:t>88,9</w:t>
            </w:r>
          </w:p>
        </w:tc>
        <w:tc>
          <w:tcPr>
            <w:tcW w:w="992" w:type="dxa"/>
            <w:tcBorders>
              <w:right w:val="single" w:sz="4" w:space="0" w:color="auto"/>
            </w:tcBorders>
          </w:tcPr>
          <w:p w:rsidR="00ED7B6E" w:rsidRPr="003E0FB8" w:rsidRDefault="00ED7B6E" w:rsidP="003E0FB8">
            <w:pPr>
              <w:ind w:firstLine="0"/>
              <w:jc w:val="center"/>
            </w:pPr>
            <w:r w:rsidRPr="003E0FB8">
              <w:t>2120</w:t>
            </w:r>
          </w:p>
        </w:tc>
        <w:tc>
          <w:tcPr>
            <w:tcW w:w="1134" w:type="dxa"/>
            <w:tcBorders>
              <w:left w:val="single" w:sz="4" w:space="0" w:color="auto"/>
            </w:tcBorders>
          </w:tcPr>
          <w:p w:rsidR="00ED7B6E" w:rsidRPr="003E0FB8" w:rsidRDefault="00ED7B6E" w:rsidP="003E0FB8">
            <w:pPr>
              <w:ind w:firstLine="0"/>
              <w:jc w:val="center"/>
            </w:pPr>
            <w:r w:rsidRPr="003E0FB8">
              <w:t>73,9</w:t>
            </w:r>
          </w:p>
        </w:tc>
      </w:tr>
      <w:tr w:rsidR="00ED7B6E" w:rsidRPr="003E0FB8" w:rsidTr="003E0FB8">
        <w:trPr>
          <w:jc w:val="center"/>
        </w:trPr>
        <w:tc>
          <w:tcPr>
            <w:tcW w:w="1806" w:type="dxa"/>
          </w:tcPr>
          <w:p w:rsidR="00ED7B6E" w:rsidRPr="003E0FB8" w:rsidRDefault="00ED7B6E" w:rsidP="003E0FB8">
            <w:pPr>
              <w:ind w:firstLine="0"/>
              <w:jc w:val="left"/>
            </w:pPr>
            <w:r w:rsidRPr="003E0FB8">
              <w:t>2 опытная</w:t>
            </w:r>
          </w:p>
        </w:tc>
        <w:tc>
          <w:tcPr>
            <w:tcW w:w="1914" w:type="dxa"/>
          </w:tcPr>
          <w:p w:rsidR="00ED7B6E" w:rsidRPr="003E0FB8" w:rsidRDefault="00ED7B6E" w:rsidP="003E0FB8">
            <w:pPr>
              <w:ind w:firstLine="0"/>
              <w:jc w:val="center"/>
            </w:pPr>
            <w:r w:rsidRPr="003E0FB8">
              <w:t>2980</w:t>
            </w:r>
          </w:p>
        </w:tc>
        <w:tc>
          <w:tcPr>
            <w:tcW w:w="1525" w:type="dxa"/>
            <w:tcBorders>
              <w:right w:val="single" w:sz="4" w:space="0" w:color="auto"/>
            </w:tcBorders>
          </w:tcPr>
          <w:p w:rsidR="00ED7B6E" w:rsidRPr="003E0FB8" w:rsidRDefault="00ED7B6E" w:rsidP="003E0FB8">
            <w:pPr>
              <w:ind w:firstLine="0"/>
              <w:jc w:val="center"/>
            </w:pPr>
            <w:r w:rsidRPr="003E0FB8">
              <w:t>2680</w:t>
            </w:r>
          </w:p>
        </w:tc>
        <w:tc>
          <w:tcPr>
            <w:tcW w:w="1276" w:type="dxa"/>
            <w:tcBorders>
              <w:left w:val="single" w:sz="4" w:space="0" w:color="auto"/>
            </w:tcBorders>
          </w:tcPr>
          <w:p w:rsidR="00ED7B6E" w:rsidRPr="003E0FB8" w:rsidRDefault="00ED7B6E" w:rsidP="003E0FB8">
            <w:pPr>
              <w:ind w:firstLine="0"/>
              <w:jc w:val="center"/>
            </w:pPr>
            <w:r w:rsidRPr="003E0FB8">
              <w:t>89,9</w:t>
            </w:r>
          </w:p>
        </w:tc>
        <w:tc>
          <w:tcPr>
            <w:tcW w:w="992" w:type="dxa"/>
            <w:tcBorders>
              <w:right w:val="single" w:sz="4" w:space="0" w:color="auto"/>
            </w:tcBorders>
          </w:tcPr>
          <w:p w:rsidR="00ED7B6E" w:rsidRPr="003E0FB8" w:rsidRDefault="00ED7B6E" w:rsidP="003E0FB8">
            <w:pPr>
              <w:ind w:firstLine="0"/>
              <w:jc w:val="center"/>
            </w:pPr>
            <w:r w:rsidRPr="003E0FB8">
              <w:t>2260</w:t>
            </w:r>
          </w:p>
        </w:tc>
        <w:tc>
          <w:tcPr>
            <w:tcW w:w="1134" w:type="dxa"/>
            <w:tcBorders>
              <w:left w:val="single" w:sz="4" w:space="0" w:color="auto"/>
            </w:tcBorders>
          </w:tcPr>
          <w:p w:rsidR="00ED7B6E" w:rsidRPr="003E0FB8" w:rsidRDefault="00ED7B6E" w:rsidP="003E0FB8">
            <w:pPr>
              <w:ind w:firstLine="0"/>
              <w:jc w:val="center"/>
            </w:pPr>
            <w:r w:rsidRPr="003E0FB8">
              <w:t>75,8</w:t>
            </w:r>
          </w:p>
        </w:tc>
      </w:tr>
      <w:tr w:rsidR="00ED7B6E" w:rsidRPr="003E0FB8" w:rsidTr="003E0FB8">
        <w:trPr>
          <w:jc w:val="center"/>
        </w:trPr>
        <w:tc>
          <w:tcPr>
            <w:tcW w:w="1806" w:type="dxa"/>
          </w:tcPr>
          <w:p w:rsidR="00ED7B6E" w:rsidRPr="003E0FB8" w:rsidRDefault="00ED7B6E" w:rsidP="003E0FB8">
            <w:pPr>
              <w:ind w:firstLine="0"/>
              <w:jc w:val="left"/>
            </w:pPr>
            <w:r w:rsidRPr="003E0FB8">
              <w:t>3 опытная</w:t>
            </w:r>
          </w:p>
        </w:tc>
        <w:tc>
          <w:tcPr>
            <w:tcW w:w="1914" w:type="dxa"/>
          </w:tcPr>
          <w:p w:rsidR="00ED7B6E" w:rsidRPr="003E0FB8" w:rsidRDefault="00ED7B6E" w:rsidP="003E0FB8">
            <w:pPr>
              <w:ind w:firstLine="0"/>
              <w:jc w:val="center"/>
            </w:pPr>
            <w:r w:rsidRPr="003E0FB8">
              <w:t>2960</w:t>
            </w:r>
          </w:p>
        </w:tc>
        <w:tc>
          <w:tcPr>
            <w:tcW w:w="1525" w:type="dxa"/>
            <w:tcBorders>
              <w:right w:val="single" w:sz="4" w:space="0" w:color="auto"/>
            </w:tcBorders>
          </w:tcPr>
          <w:p w:rsidR="00ED7B6E" w:rsidRPr="003E0FB8" w:rsidRDefault="00ED7B6E" w:rsidP="003E0FB8">
            <w:pPr>
              <w:ind w:firstLine="0"/>
              <w:jc w:val="center"/>
            </w:pPr>
            <w:r w:rsidRPr="003E0FB8">
              <w:t>2640</w:t>
            </w:r>
          </w:p>
        </w:tc>
        <w:tc>
          <w:tcPr>
            <w:tcW w:w="1276" w:type="dxa"/>
            <w:tcBorders>
              <w:left w:val="single" w:sz="4" w:space="0" w:color="auto"/>
            </w:tcBorders>
          </w:tcPr>
          <w:p w:rsidR="00ED7B6E" w:rsidRPr="003E0FB8" w:rsidRDefault="00ED7B6E" w:rsidP="003E0FB8">
            <w:pPr>
              <w:ind w:firstLine="0"/>
              <w:jc w:val="center"/>
            </w:pPr>
            <w:r w:rsidRPr="003E0FB8">
              <w:t>89,2</w:t>
            </w:r>
          </w:p>
        </w:tc>
        <w:tc>
          <w:tcPr>
            <w:tcW w:w="992" w:type="dxa"/>
            <w:tcBorders>
              <w:right w:val="single" w:sz="4" w:space="0" w:color="auto"/>
            </w:tcBorders>
          </w:tcPr>
          <w:p w:rsidR="00ED7B6E" w:rsidRPr="003E0FB8" w:rsidRDefault="00ED7B6E" w:rsidP="003E0FB8">
            <w:pPr>
              <w:ind w:firstLine="0"/>
              <w:jc w:val="center"/>
            </w:pPr>
            <w:r w:rsidRPr="003E0FB8">
              <w:t>2190</w:t>
            </w:r>
          </w:p>
        </w:tc>
        <w:tc>
          <w:tcPr>
            <w:tcW w:w="1134" w:type="dxa"/>
            <w:tcBorders>
              <w:left w:val="single" w:sz="4" w:space="0" w:color="auto"/>
            </w:tcBorders>
          </w:tcPr>
          <w:p w:rsidR="00ED7B6E" w:rsidRPr="003E0FB8" w:rsidRDefault="00ED7B6E" w:rsidP="003E0FB8">
            <w:pPr>
              <w:ind w:firstLine="0"/>
              <w:jc w:val="center"/>
            </w:pPr>
            <w:r w:rsidRPr="003E0FB8">
              <w:t>74,0</w:t>
            </w:r>
          </w:p>
        </w:tc>
      </w:tr>
      <w:tr w:rsidR="00ED7B6E" w:rsidRPr="003E0FB8" w:rsidTr="003E0FB8">
        <w:trPr>
          <w:jc w:val="center"/>
        </w:trPr>
        <w:tc>
          <w:tcPr>
            <w:tcW w:w="1806" w:type="dxa"/>
          </w:tcPr>
          <w:p w:rsidR="00ED7B6E" w:rsidRPr="003E0FB8" w:rsidRDefault="00ED7B6E" w:rsidP="003E0FB8">
            <w:pPr>
              <w:ind w:firstLine="0"/>
              <w:jc w:val="left"/>
            </w:pPr>
            <w:r w:rsidRPr="003E0FB8">
              <w:t>4 опытная</w:t>
            </w:r>
          </w:p>
        </w:tc>
        <w:tc>
          <w:tcPr>
            <w:tcW w:w="1914" w:type="dxa"/>
          </w:tcPr>
          <w:p w:rsidR="00ED7B6E" w:rsidRPr="003E0FB8" w:rsidRDefault="00ED7B6E" w:rsidP="003E0FB8">
            <w:pPr>
              <w:ind w:firstLine="0"/>
              <w:jc w:val="center"/>
            </w:pPr>
            <w:r w:rsidRPr="003E0FB8">
              <w:t>2830</w:t>
            </w:r>
          </w:p>
        </w:tc>
        <w:tc>
          <w:tcPr>
            <w:tcW w:w="1525" w:type="dxa"/>
            <w:tcBorders>
              <w:right w:val="single" w:sz="4" w:space="0" w:color="auto"/>
            </w:tcBorders>
          </w:tcPr>
          <w:p w:rsidR="00ED7B6E" w:rsidRPr="003E0FB8" w:rsidRDefault="00ED7B6E" w:rsidP="003E0FB8">
            <w:pPr>
              <w:ind w:firstLine="0"/>
              <w:jc w:val="center"/>
            </w:pPr>
            <w:r w:rsidRPr="003E0FB8">
              <w:t>2500</w:t>
            </w:r>
          </w:p>
        </w:tc>
        <w:tc>
          <w:tcPr>
            <w:tcW w:w="1276" w:type="dxa"/>
            <w:tcBorders>
              <w:left w:val="single" w:sz="4" w:space="0" w:color="auto"/>
            </w:tcBorders>
          </w:tcPr>
          <w:p w:rsidR="00ED7B6E" w:rsidRPr="003E0FB8" w:rsidRDefault="00ED7B6E" w:rsidP="003E0FB8">
            <w:pPr>
              <w:ind w:firstLine="0"/>
              <w:jc w:val="center"/>
            </w:pPr>
            <w:r w:rsidRPr="003E0FB8">
              <w:t>88,3</w:t>
            </w:r>
          </w:p>
        </w:tc>
        <w:tc>
          <w:tcPr>
            <w:tcW w:w="992" w:type="dxa"/>
            <w:tcBorders>
              <w:right w:val="single" w:sz="4" w:space="0" w:color="auto"/>
            </w:tcBorders>
          </w:tcPr>
          <w:p w:rsidR="00ED7B6E" w:rsidRPr="003E0FB8" w:rsidRDefault="00ED7B6E" w:rsidP="003E0FB8">
            <w:pPr>
              <w:ind w:firstLine="0"/>
              <w:jc w:val="center"/>
            </w:pPr>
            <w:r w:rsidRPr="003E0FB8">
              <w:t>2090</w:t>
            </w:r>
          </w:p>
        </w:tc>
        <w:tc>
          <w:tcPr>
            <w:tcW w:w="1134" w:type="dxa"/>
            <w:tcBorders>
              <w:left w:val="single" w:sz="4" w:space="0" w:color="auto"/>
            </w:tcBorders>
          </w:tcPr>
          <w:p w:rsidR="00ED7B6E" w:rsidRPr="003E0FB8" w:rsidRDefault="00ED7B6E" w:rsidP="003E0FB8">
            <w:pPr>
              <w:ind w:firstLine="0"/>
              <w:jc w:val="center"/>
            </w:pPr>
            <w:r w:rsidRPr="003E0FB8">
              <w:t>73,9</w:t>
            </w:r>
          </w:p>
        </w:tc>
      </w:tr>
      <w:tr w:rsidR="00ED7B6E" w:rsidRPr="003E0FB8" w:rsidTr="003E0FB8">
        <w:trPr>
          <w:jc w:val="center"/>
        </w:trPr>
        <w:tc>
          <w:tcPr>
            <w:tcW w:w="1806" w:type="dxa"/>
          </w:tcPr>
          <w:p w:rsidR="00ED7B6E" w:rsidRPr="003E0FB8" w:rsidRDefault="00ED7B6E" w:rsidP="003E0FB8">
            <w:pPr>
              <w:ind w:firstLine="0"/>
              <w:jc w:val="left"/>
            </w:pPr>
            <w:r w:rsidRPr="003E0FB8">
              <w:t>5 опытная</w:t>
            </w:r>
          </w:p>
        </w:tc>
        <w:tc>
          <w:tcPr>
            <w:tcW w:w="1914" w:type="dxa"/>
          </w:tcPr>
          <w:p w:rsidR="00ED7B6E" w:rsidRPr="003E0FB8" w:rsidRDefault="00ED7B6E" w:rsidP="003E0FB8">
            <w:pPr>
              <w:ind w:firstLine="0"/>
              <w:jc w:val="center"/>
            </w:pPr>
            <w:r w:rsidRPr="003E0FB8">
              <w:t>2910</w:t>
            </w:r>
          </w:p>
        </w:tc>
        <w:tc>
          <w:tcPr>
            <w:tcW w:w="1525" w:type="dxa"/>
            <w:tcBorders>
              <w:right w:val="single" w:sz="4" w:space="0" w:color="auto"/>
            </w:tcBorders>
          </w:tcPr>
          <w:p w:rsidR="00ED7B6E" w:rsidRPr="003E0FB8" w:rsidRDefault="00ED7B6E" w:rsidP="003E0FB8">
            <w:pPr>
              <w:ind w:firstLine="0"/>
              <w:jc w:val="center"/>
            </w:pPr>
            <w:r w:rsidRPr="003E0FB8">
              <w:t>2590</w:t>
            </w:r>
          </w:p>
        </w:tc>
        <w:tc>
          <w:tcPr>
            <w:tcW w:w="1276" w:type="dxa"/>
            <w:tcBorders>
              <w:left w:val="single" w:sz="4" w:space="0" w:color="auto"/>
            </w:tcBorders>
          </w:tcPr>
          <w:p w:rsidR="00ED7B6E" w:rsidRPr="003E0FB8" w:rsidRDefault="00ED7B6E" w:rsidP="003E0FB8">
            <w:pPr>
              <w:ind w:firstLine="0"/>
              <w:jc w:val="center"/>
            </w:pPr>
            <w:r w:rsidRPr="003E0FB8">
              <w:t>89,0</w:t>
            </w:r>
          </w:p>
        </w:tc>
        <w:tc>
          <w:tcPr>
            <w:tcW w:w="992" w:type="dxa"/>
            <w:tcBorders>
              <w:right w:val="single" w:sz="4" w:space="0" w:color="auto"/>
            </w:tcBorders>
          </w:tcPr>
          <w:p w:rsidR="00ED7B6E" w:rsidRPr="003E0FB8" w:rsidRDefault="00ED7B6E" w:rsidP="003E0FB8">
            <w:pPr>
              <w:ind w:firstLine="0"/>
              <w:jc w:val="center"/>
            </w:pPr>
            <w:r w:rsidRPr="003E0FB8">
              <w:t>2170</w:t>
            </w:r>
          </w:p>
        </w:tc>
        <w:tc>
          <w:tcPr>
            <w:tcW w:w="1134" w:type="dxa"/>
            <w:tcBorders>
              <w:left w:val="single" w:sz="4" w:space="0" w:color="auto"/>
            </w:tcBorders>
          </w:tcPr>
          <w:p w:rsidR="00ED7B6E" w:rsidRPr="003E0FB8" w:rsidRDefault="00ED7B6E" w:rsidP="003E0FB8">
            <w:pPr>
              <w:ind w:firstLine="0"/>
              <w:jc w:val="center"/>
            </w:pPr>
            <w:r w:rsidRPr="003E0FB8">
              <w:t>74,6</w:t>
            </w:r>
          </w:p>
        </w:tc>
      </w:tr>
      <w:tr w:rsidR="00ED7B6E" w:rsidRPr="003E0FB8" w:rsidTr="003E0FB8">
        <w:trPr>
          <w:jc w:val="center"/>
        </w:trPr>
        <w:tc>
          <w:tcPr>
            <w:tcW w:w="1806" w:type="dxa"/>
          </w:tcPr>
          <w:p w:rsidR="00ED7B6E" w:rsidRPr="003E0FB8" w:rsidRDefault="00ED7B6E" w:rsidP="003E0FB8">
            <w:pPr>
              <w:ind w:firstLine="0"/>
              <w:jc w:val="left"/>
            </w:pPr>
            <w:r w:rsidRPr="003E0FB8">
              <w:t>6 опытная</w:t>
            </w:r>
          </w:p>
        </w:tc>
        <w:tc>
          <w:tcPr>
            <w:tcW w:w="1914" w:type="dxa"/>
          </w:tcPr>
          <w:p w:rsidR="00ED7B6E" w:rsidRPr="003E0FB8" w:rsidRDefault="00ED7B6E" w:rsidP="003E0FB8">
            <w:pPr>
              <w:ind w:firstLine="0"/>
              <w:jc w:val="center"/>
            </w:pPr>
            <w:r w:rsidRPr="003E0FB8">
              <w:t>2890</w:t>
            </w:r>
          </w:p>
        </w:tc>
        <w:tc>
          <w:tcPr>
            <w:tcW w:w="1525" w:type="dxa"/>
            <w:tcBorders>
              <w:right w:val="single" w:sz="4" w:space="0" w:color="auto"/>
            </w:tcBorders>
          </w:tcPr>
          <w:p w:rsidR="00ED7B6E" w:rsidRPr="003E0FB8" w:rsidRDefault="00ED7B6E" w:rsidP="003E0FB8">
            <w:pPr>
              <w:ind w:firstLine="0"/>
              <w:jc w:val="center"/>
            </w:pPr>
            <w:r w:rsidRPr="003E0FB8">
              <w:t>2550</w:t>
            </w:r>
          </w:p>
        </w:tc>
        <w:tc>
          <w:tcPr>
            <w:tcW w:w="1276" w:type="dxa"/>
            <w:tcBorders>
              <w:left w:val="single" w:sz="4" w:space="0" w:color="auto"/>
            </w:tcBorders>
          </w:tcPr>
          <w:p w:rsidR="00ED7B6E" w:rsidRPr="003E0FB8" w:rsidRDefault="00ED7B6E" w:rsidP="003E0FB8">
            <w:pPr>
              <w:ind w:firstLine="0"/>
              <w:jc w:val="center"/>
            </w:pPr>
            <w:r w:rsidRPr="003E0FB8">
              <w:t>88,3</w:t>
            </w:r>
          </w:p>
        </w:tc>
        <w:tc>
          <w:tcPr>
            <w:tcW w:w="992" w:type="dxa"/>
            <w:tcBorders>
              <w:right w:val="single" w:sz="4" w:space="0" w:color="auto"/>
            </w:tcBorders>
          </w:tcPr>
          <w:p w:rsidR="00ED7B6E" w:rsidRPr="003E0FB8" w:rsidRDefault="00ED7B6E" w:rsidP="003E0FB8">
            <w:pPr>
              <w:ind w:firstLine="0"/>
              <w:jc w:val="center"/>
            </w:pPr>
            <w:r w:rsidRPr="003E0FB8">
              <w:t>2130</w:t>
            </w:r>
          </w:p>
        </w:tc>
        <w:tc>
          <w:tcPr>
            <w:tcW w:w="1134" w:type="dxa"/>
            <w:tcBorders>
              <w:left w:val="single" w:sz="4" w:space="0" w:color="auto"/>
            </w:tcBorders>
          </w:tcPr>
          <w:p w:rsidR="00ED7B6E" w:rsidRPr="003E0FB8" w:rsidRDefault="00ED7B6E" w:rsidP="003E0FB8">
            <w:pPr>
              <w:ind w:firstLine="0"/>
              <w:jc w:val="center"/>
            </w:pPr>
            <w:r w:rsidRPr="003E0FB8">
              <w:t>73,7</w:t>
            </w:r>
          </w:p>
        </w:tc>
      </w:tr>
    </w:tbl>
    <w:p w:rsidR="00ED7B6E" w:rsidRPr="00ED7B6E" w:rsidRDefault="00ED7B6E" w:rsidP="003E0FB8">
      <w:pPr>
        <w:jc w:val="both"/>
        <w:rPr>
          <w:sz w:val="32"/>
          <w:szCs w:val="32"/>
        </w:rPr>
      </w:pPr>
      <w:r w:rsidRPr="00ED7B6E">
        <w:rPr>
          <w:sz w:val="32"/>
          <w:szCs w:val="32"/>
        </w:rPr>
        <w:tab/>
      </w:r>
    </w:p>
    <w:p w:rsidR="00ED7B6E" w:rsidRPr="00ED7B6E" w:rsidRDefault="00ED7B6E" w:rsidP="00ED7B6E">
      <w:pPr>
        <w:jc w:val="both"/>
        <w:rPr>
          <w:sz w:val="32"/>
          <w:szCs w:val="32"/>
        </w:rPr>
      </w:pPr>
      <w:r w:rsidRPr="00ED7B6E">
        <w:rPr>
          <w:sz w:val="32"/>
          <w:szCs w:val="32"/>
        </w:rPr>
        <w:tab/>
        <w:t>Такая же тенденция наблюдается при анализе показателей массы и выхода потрошенных тушек. В контрольной группе потрошенные тушки имели среднюю массу 2010 г, что составило 73,3% от их предубойной массы. В опытных группах, где использовался ферментный препарат Санзайм, эти показатели повысились до 2260 г и 75,8% (2 опытная группа). В тех опытных группах, где использовался ферментный препарат Санфайз 5000, показатели повысились до 2170 г и 74,6% (5 опытная группа).</w:t>
      </w:r>
    </w:p>
    <w:p w:rsidR="00ED7B6E" w:rsidRPr="00ED7B6E" w:rsidRDefault="00ED7B6E" w:rsidP="00ED7B6E">
      <w:pPr>
        <w:jc w:val="both"/>
        <w:rPr>
          <w:sz w:val="32"/>
          <w:szCs w:val="32"/>
        </w:rPr>
      </w:pPr>
      <w:r w:rsidRPr="00ED7B6E">
        <w:rPr>
          <w:sz w:val="32"/>
          <w:szCs w:val="32"/>
        </w:rPr>
        <w:tab/>
      </w:r>
      <w:r w:rsidRPr="00E23E63">
        <w:rPr>
          <w:i/>
          <w:sz w:val="32"/>
          <w:szCs w:val="32"/>
          <w:u w:val="single"/>
        </w:rPr>
        <w:t>Заключение</w:t>
      </w:r>
      <w:r w:rsidRPr="00ED7B6E">
        <w:rPr>
          <w:b/>
          <w:sz w:val="32"/>
          <w:szCs w:val="32"/>
        </w:rPr>
        <w:t>.</w:t>
      </w:r>
      <w:r w:rsidRPr="00ED7B6E">
        <w:rPr>
          <w:sz w:val="32"/>
          <w:szCs w:val="32"/>
        </w:rPr>
        <w:t xml:space="preserve"> Обобщив  результаты, полученные нами в ходе  опыта, пришли выводу, что дополнительное включение в рацион цыплят-бройлеров ферментных препаратов Санзайм и Санфайз 5000 способствует получению тушек с лучшими качественными характеристиками, о чем свидетельствует получение в опытных группах большего количества тушек 1 категории и более высокого убойного выхода по сравнению с контрольной группой.</w:t>
      </w:r>
    </w:p>
    <w:p w:rsidR="00ED7B6E" w:rsidRPr="00ED7B6E" w:rsidRDefault="00ED7B6E" w:rsidP="00ED7B6E">
      <w:pPr>
        <w:ind w:firstLine="708"/>
        <w:jc w:val="both"/>
        <w:rPr>
          <w:sz w:val="32"/>
          <w:szCs w:val="32"/>
        </w:rPr>
      </w:pPr>
      <w:r w:rsidRPr="00ED7B6E">
        <w:rPr>
          <w:sz w:val="32"/>
          <w:szCs w:val="32"/>
        </w:rPr>
        <w:t xml:space="preserve"> При сравнении двух ферментных препаратов между собой лучшие показатели отмечены при использовании кормовой добавки Санзайм, которая в своем составе имеет ксиланазу, бета-глюканазу, манназу и целюлазу.</w:t>
      </w:r>
    </w:p>
    <w:p w:rsidR="00ED7B6E" w:rsidRPr="00ED7B6E" w:rsidRDefault="00ED7B6E" w:rsidP="00ED7B6E">
      <w:pPr>
        <w:ind w:firstLine="708"/>
        <w:jc w:val="both"/>
        <w:rPr>
          <w:sz w:val="32"/>
          <w:szCs w:val="32"/>
        </w:rPr>
      </w:pPr>
      <w:r w:rsidRPr="00ED7B6E">
        <w:rPr>
          <w:sz w:val="32"/>
          <w:szCs w:val="32"/>
        </w:rPr>
        <w:t xml:space="preserve">Разные нормы дополнительного включения обоих ферментных препаратов оказали различный эффект на изучаемые </w:t>
      </w:r>
      <w:r w:rsidRPr="00ED7B6E">
        <w:rPr>
          <w:sz w:val="32"/>
          <w:szCs w:val="32"/>
        </w:rPr>
        <w:lastRenderedPageBreak/>
        <w:t>показатели. Лучший эффект был отмечен в группах где норма скармливаемого ферментного препарата составляла 100 г на тонну комбикорма.</w:t>
      </w:r>
    </w:p>
    <w:p w:rsidR="00ED7B6E" w:rsidRPr="00ED7B6E" w:rsidRDefault="00ED7B6E" w:rsidP="00ED7B6E">
      <w:pPr>
        <w:jc w:val="both"/>
        <w:rPr>
          <w:sz w:val="32"/>
          <w:szCs w:val="32"/>
        </w:rPr>
      </w:pPr>
    </w:p>
    <w:p w:rsidR="00ED7B6E" w:rsidRPr="00ED7B6E" w:rsidRDefault="003E0FB8" w:rsidP="003E0FB8">
      <w:pPr>
        <w:ind w:firstLine="709"/>
        <w:jc w:val="center"/>
        <w:rPr>
          <w:sz w:val="32"/>
          <w:szCs w:val="32"/>
        </w:rPr>
      </w:pPr>
      <w:r>
        <w:rPr>
          <w:sz w:val="32"/>
          <w:szCs w:val="32"/>
        </w:rPr>
        <w:t>Л</w:t>
      </w:r>
      <w:r w:rsidRPr="00ED7B6E">
        <w:rPr>
          <w:sz w:val="32"/>
          <w:szCs w:val="32"/>
        </w:rPr>
        <w:t>ИТЕРАТУР</w:t>
      </w:r>
      <w:r>
        <w:rPr>
          <w:sz w:val="32"/>
          <w:szCs w:val="32"/>
        </w:rPr>
        <w:t>А</w:t>
      </w:r>
    </w:p>
    <w:p w:rsidR="00ED7B6E" w:rsidRPr="00ED7B6E" w:rsidRDefault="00ED7B6E" w:rsidP="00ED7B6E">
      <w:pPr>
        <w:pStyle w:val="a3"/>
        <w:numPr>
          <w:ilvl w:val="0"/>
          <w:numId w:val="52"/>
        </w:numPr>
        <w:spacing w:line="240" w:lineRule="auto"/>
        <w:ind w:left="426" w:hanging="426"/>
        <w:jc w:val="both"/>
        <w:rPr>
          <w:rFonts w:ascii="Times New Roman" w:hAnsi="Times New Roman"/>
          <w:sz w:val="32"/>
          <w:szCs w:val="32"/>
        </w:rPr>
      </w:pPr>
      <w:r w:rsidRPr="00ED7B6E">
        <w:rPr>
          <w:rFonts w:ascii="Times New Roman" w:hAnsi="Times New Roman"/>
          <w:sz w:val="32"/>
          <w:szCs w:val="32"/>
        </w:rPr>
        <w:t>Газзаева М.С. Ферментный препарат Фекорд (Я) в кормлении цыплят-бройлеров / М.С.Газзаева//</w:t>
      </w:r>
      <w:r w:rsidRPr="00ED7B6E">
        <w:rPr>
          <w:rFonts w:ascii="Times New Roman" w:eastAsia="Calibri" w:hAnsi="Times New Roman"/>
          <w:sz w:val="32"/>
          <w:szCs w:val="32"/>
        </w:rPr>
        <w:t xml:space="preserve"> Известия ФГБОУ ВПО «ГГАУ». Том 48 , ч. 2 . -2011. –С. 75 - 77.</w:t>
      </w:r>
      <w:r w:rsidRPr="00ED7B6E">
        <w:rPr>
          <w:rFonts w:ascii="Times New Roman" w:hAnsi="Times New Roman"/>
          <w:sz w:val="32"/>
          <w:szCs w:val="32"/>
        </w:rPr>
        <w:t xml:space="preserve"> </w:t>
      </w:r>
    </w:p>
    <w:p w:rsidR="00ED7B6E" w:rsidRPr="00ED7B6E" w:rsidRDefault="00ED7B6E" w:rsidP="00ED7B6E">
      <w:pPr>
        <w:pStyle w:val="a3"/>
        <w:numPr>
          <w:ilvl w:val="0"/>
          <w:numId w:val="52"/>
        </w:numPr>
        <w:spacing w:line="240" w:lineRule="auto"/>
        <w:ind w:left="426" w:hanging="426"/>
        <w:jc w:val="both"/>
        <w:rPr>
          <w:rFonts w:ascii="Times New Roman" w:eastAsia="PragmaticaC" w:hAnsi="Times New Roman"/>
          <w:sz w:val="32"/>
          <w:szCs w:val="32"/>
        </w:rPr>
      </w:pPr>
      <w:r w:rsidRPr="00ED7B6E">
        <w:rPr>
          <w:rFonts w:ascii="Times New Roman" w:eastAsia="PragmaticaC" w:hAnsi="Times New Roman"/>
          <w:sz w:val="32"/>
          <w:szCs w:val="32"/>
        </w:rPr>
        <w:t>Мальцева Н.А, Амиранашвили Е.И. Использование ферментного препарата Санзайм в кормлении мясных цыплят/ Н.А Мальцева, Е.И. Амиранашвили // Птах</w:t>
      </w:r>
      <w:r w:rsidRPr="00ED7B6E">
        <w:rPr>
          <w:rFonts w:ascii="Times New Roman" w:eastAsia="PragmaticaC" w:hAnsi="Times New Roman"/>
          <w:sz w:val="32"/>
          <w:szCs w:val="32"/>
          <w:lang w:val="en-US"/>
        </w:rPr>
        <w:t>i</w:t>
      </w:r>
      <w:r w:rsidRPr="00ED7B6E">
        <w:rPr>
          <w:rFonts w:ascii="Times New Roman" w:eastAsia="PragmaticaC" w:hAnsi="Times New Roman"/>
          <w:sz w:val="32"/>
          <w:szCs w:val="32"/>
        </w:rPr>
        <w:t>вництво. –Харк</w:t>
      </w:r>
      <w:r w:rsidRPr="00ED7B6E">
        <w:rPr>
          <w:rFonts w:ascii="Times New Roman" w:eastAsia="PragmaticaC" w:hAnsi="Times New Roman"/>
          <w:sz w:val="32"/>
          <w:szCs w:val="32"/>
          <w:lang w:val="en-US"/>
        </w:rPr>
        <w:t>i</w:t>
      </w:r>
      <w:r w:rsidRPr="00ED7B6E">
        <w:rPr>
          <w:rFonts w:ascii="Times New Roman" w:eastAsia="PragmaticaC" w:hAnsi="Times New Roman"/>
          <w:sz w:val="32"/>
          <w:szCs w:val="32"/>
        </w:rPr>
        <w:t>в, 2012. Вып. 68. –С.288 – 296</w:t>
      </w:r>
    </w:p>
    <w:p w:rsidR="00ED7B6E" w:rsidRPr="00ED7B6E" w:rsidRDefault="00ED7B6E" w:rsidP="00ED7B6E">
      <w:pPr>
        <w:pStyle w:val="a3"/>
        <w:numPr>
          <w:ilvl w:val="0"/>
          <w:numId w:val="52"/>
        </w:numPr>
        <w:spacing w:line="240" w:lineRule="auto"/>
        <w:ind w:left="426" w:hanging="426"/>
        <w:jc w:val="both"/>
        <w:rPr>
          <w:rFonts w:ascii="Times New Roman" w:eastAsia="PragmaticaC" w:hAnsi="Times New Roman"/>
          <w:sz w:val="32"/>
          <w:szCs w:val="32"/>
        </w:rPr>
      </w:pPr>
      <w:r w:rsidRPr="00ED7B6E">
        <w:rPr>
          <w:rFonts w:ascii="Times New Roman" w:eastAsia="PragmaticaC" w:hAnsi="Times New Roman"/>
          <w:sz w:val="32"/>
          <w:szCs w:val="32"/>
        </w:rPr>
        <w:t>Нуфер А. Санзайм и Санфайз – усилители питательной ценности кормов / А.Нуфер// Птицеводство. -2011. -№12. –С.28-29</w:t>
      </w:r>
    </w:p>
    <w:p w:rsidR="00ED7B6E" w:rsidRPr="00ED7B6E" w:rsidRDefault="00ED7B6E" w:rsidP="00ED7B6E">
      <w:pPr>
        <w:pStyle w:val="a3"/>
        <w:numPr>
          <w:ilvl w:val="0"/>
          <w:numId w:val="52"/>
        </w:numPr>
        <w:spacing w:line="240" w:lineRule="auto"/>
        <w:ind w:left="426" w:hanging="426"/>
        <w:jc w:val="both"/>
        <w:rPr>
          <w:rFonts w:ascii="Times New Roman" w:hAnsi="Times New Roman"/>
          <w:sz w:val="32"/>
          <w:szCs w:val="32"/>
        </w:rPr>
      </w:pPr>
      <w:r w:rsidRPr="00ED7B6E">
        <w:rPr>
          <w:rFonts w:ascii="Times New Roman" w:hAnsi="Times New Roman"/>
          <w:sz w:val="32"/>
          <w:szCs w:val="32"/>
        </w:rPr>
        <w:t>Тменов И.Д., Ваниева Б.Б., Газданова И.О. Воздействие ферментного препарата МЭК-СХ-3 и антиоксиданта Эпофена на продуктивность цыплят-бройлеров/ И.Д.Тменов, Б.Б.Ваниева, И.О.Газданова / Материалы международной научно-практической конференции «Инновационные технологии производства и переработки сельскохозяйственной продукции. Владикавказ, 2012. –С.107 – 109.</w:t>
      </w:r>
    </w:p>
    <w:p w:rsidR="00ED7B6E" w:rsidRPr="00ED7B6E" w:rsidRDefault="00ED7B6E" w:rsidP="00ED7B6E">
      <w:pPr>
        <w:pStyle w:val="a3"/>
        <w:numPr>
          <w:ilvl w:val="0"/>
          <w:numId w:val="52"/>
        </w:numPr>
        <w:spacing w:line="240" w:lineRule="auto"/>
        <w:ind w:left="426" w:hanging="426"/>
        <w:jc w:val="both"/>
        <w:rPr>
          <w:rFonts w:ascii="Times New Roman" w:hAnsi="Times New Roman"/>
          <w:sz w:val="32"/>
          <w:szCs w:val="32"/>
        </w:rPr>
      </w:pPr>
      <w:r w:rsidRPr="00ED7B6E">
        <w:rPr>
          <w:rFonts w:ascii="Times New Roman" w:eastAsia="Calibri" w:hAnsi="Times New Roman"/>
          <w:sz w:val="32"/>
          <w:szCs w:val="32"/>
        </w:rPr>
        <w:t>Тменов И.Д., Калоев Б.С., Ногаева В.В. Влияние ферментного препарата фитаза на убойные показатели цыплят-бройлеров / И.Д.Тменов, Б.С.Калоев, В.В. Ногаева// Известия ФГБОУ ВПО «ГГАУ». Том 51 , ч. 3 . -2014. –С. 102 - 106.</w:t>
      </w:r>
      <w:r w:rsidRPr="00ED7B6E">
        <w:rPr>
          <w:rFonts w:ascii="Times New Roman" w:hAnsi="Times New Roman"/>
          <w:sz w:val="32"/>
          <w:szCs w:val="32"/>
        </w:rPr>
        <w:t xml:space="preserve"> </w:t>
      </w:r>
    </w:p>
    <w:p w:rsidR="00A01B59" w:rsidRDefault="00A01B59" w:rsidP="007149E3">
      <w:pPr>
        <w:ind w:right="249"/>
        <w:jc w:val="both"/>
        <w:rPr>
          <w:sz w:val="32"/>
          <w:szCs w:val="32"/>
        </w:rPr>
      </w:pPr>
    </w:p>
    <w:p w:rsidR="00A658A5" w:rsidRDefault="00A658A5" w:rsidP="007149E3">
      <w:pPr>
        <w:ind w:right="249"/>
        <w:jc w:val="both"/>
        <w:rPr>
          <w:sz w:val="32"/>
          <w:szCs w:val="32"/>
        </w:rPr>
      </w:pPr>
    </w:p>
    <w:p w:rsidR="00A658A5" w:rsidRDefault="00A658A5" w:rsidP="007149E3">
      <w:pPr>
        <w:ind w:right="249"/>
        <w:jc w:val="both"/>
        <w:rPr>
          <w:sz w:val="32"/>
          <w:szCs w:val="32"/>
        </w:rPr>
      </w:pPr>
    </w:p>
    <w:p w:rsidR="00A658A5" w:rsidRDefault="00A658A5" w:rsidP="007149E3">
      <w:pPr>
        <w:ind w:right="249"/>
        <w:jc w:val="both"/>
        <w:rPr>
          <w:sz w:val="32"/>
          <w:szCs w:val="32"/>
        </w:rPr>
      </w:pPr>
    </w:p>
    <w:p w:rsidR="003E0FB8" w:rsidRDefault="003E0FB8" w:rsidP="007149E3">
      <w:pPr>
        <w:ind w:right="249"/>
        <w:jc w:val="both"/>
        <w:rPr>
          <w:sz w:val="32"/>
          <w:szCs w:val="32"/>
        </w:rPr>
      </w:pPr>
    </w:p>
    <w:p w:rsidR="003E0FB8" w:rsidRDefault="003E0FB8" w:rsidP="007149E3">
      <w:pPr>
        <w:ind w:right="249"/>
        <w:jc w:val="both"/>
        <w:rPr>
          <w:sz w:val="32"/>
          <w:szCs w:val="32"/>
        </w:rPr>
      </w:pPr>
    </w:p>
    <w:p w:rsidR="003E0FB8" w:rsidRDefault="003E0FB8" w:rsidP="007149E3">
      <w:pPr>
        <w:ind w:right="249"/>
        <w:jc w:val="both"/>
        <w:rPr>
          <w:sz w:val="32"/>
          <w:szCs w:val="32"/>
        </w:rPr>
      </w:pPr>
    </w:p>
    <w:p w:rsidR="003E0FB8" w:rsidRDefault="003E0FB8" w:rsidP="007149E3">
      <w:pPr>
        <w:ind w:right="249"/>
        <w:jc w:val="both"/>
        <w:rPr>
          <w:sz w:val="32"/>
          <w:szCs w:val="32"/>
        </w:rPr>
      </w:pPr>
    </w:p>
    <w:p w:rsidR="003E0FB8" w:rsidRDefault="003E0FB8" w:rsidP="007149E3">
      <w:pPr>
        <w:ind w:right="249"/>
        <w:jc w:val="both"/>
        <w:rPr>
          <w:sz w:val="32"/>
          <w:szCs w:val="32"/>
        </w:rPr>
      </w:pPr>
    </w:p>
    <w:p w:rsidR="003E0FB8" w:rsidRDefault="003E0FB8" w:rsidP="007149E3">
      <w:pPr>
        <w:ind w:right="249"/>
        <w:jc w:val="both"/>
        <w:rPr>
          <w:sz w:val="32"/>
          <w:szCs w:val="32"/>
        </w:rPr>
      </w:pPr>
    </w:p>
    <w:p w:rsidR="003E0FB8" w:rsidRDefault="003E0FB8" w:rsidP="007149E3">
      <w:pPr>
        <w:ind w:right="249"/>
        <w:jc w:val="both"/>
        <w:rPr>
          <w:sz w:val="32"/>
          <w:szCs w:val="32"/>
        </w:rPr>
      </w:pPr>
    </w:p>
    <w:p w:rsidR="00D211C9" w:rsidRDefault="00D211C9" w:rsidP="007149E3">
      <w:pPr>
        <w:ind w:right="249"/>
        <w:jc w:val="both"/>
        <w:rPr>
          <w:sz w:val="32"/>
          <w:szCs w:val="32"/>
        </w:rPr>
      </w:pPr>
    </w:p>
    <w:p w:rsidR="00CD43EE" w:rsidRPr="007149E3" w:rsidRDefault="00CD43EE" w:rsidP="007149E3">
      <w:pPr>
        <w:ind w:right="249"/>
        <w:jc w:val="both"/>
        <w:rPr>
          <w:sz w:val="32"/>
          <w:szCs w:val="32"/>
        </w:rPr>
      </w:pPr>
    </w:p>
    <w:p w:rsidR="00875425" w:rsidRPr="00CD43EE" w:rsidRDefault="00875425" w:rsidP="00CD43EE">
      <w:pPr>
        <w:pStyle w:val="a5"/>
        <w:rPr>
          <w:rFonts w:ascii="Times New Roman" w:hAnsi="Times New Roman" w:cs="Times New Roman"/>
          <w:b/>
          <w:sz w:val="36"/>
        </w:rPr>
      </w:pPr>
      <w:r w:rsidRPr="00CD43EE">
        <w:rPr>
          <w:rFonts w:ascii="Times New Roman" w:hAnsi="Times New Roman" w:cs="Times New Roman"/>
          <w:b/>
          <w:sz w:val="36"/>
        </w:rPr>
        <w:lastRenderedPageBreak/>
        <w:t>Секция 3.</w:t>
      </w:r>
    </w:p>
    <w:p w:rsidR="00875425" w:rsidRPr="00CD43EE" w:rsidRDefault="00875425" w:rsidP="00CD43EE">
      <w:pPr>
        <w:pStyle w:val="a5"/>
        <w:rPr>
          <w:rFonts w:ascii="Times New Roman" w:hAnsi="Times New Roman" w:cs="Times New Roman"/>
          <w:b/>
          <w:sz w:val="36"/>
        </w:rPr>
      </w:pPr>
      <w:r w:rsidRPr="00CD43EE">
        <w:rPr>
          <w:rFonts w:ascii="Times New Roman" w:hAnsi="Times New Roman" w:cs="Times New Roman"/>
          <w:b/>
          <w:sz w:val="36"/>
        </w:rPr>
        <w:t>А</w:t>
      </w:r>
      <w:r w:rsidR="00A01B59" w:rsidRPr="00CD43EE">
        <w:rPr>
          <w:rFonts w:ascii="Times New Roman" w:hAnsi="Times New Roman" w:cs="Times New Roman"/>
          <w:b/>
          <w:sz w:val="36"/>
        </w:rPr>
        <w:t>квакультура и водные биоресурсы</w:t>
      </w:r>
    </w:p>
    <w:p w:rsidR="006C3A75" w:rsidRPr="003E15E9" w:rsidRDefault="006C3A75" w:rsidP="00615273">
      <w:pPr>
        <w:spacing w:line="276" w:lineRule="auto"/>
        <w:rPr>
          <w:b/>
          <w:bCs/>
          <w:i/>
          <w:color w:val="252525"/>
          <w:sz w:val="32"/>
          <w:szCs w:val="32"/>
        </w:rPr>
      </w:pPr>
      <w:r w:rsidRPr="003E15E9">
        <w:rPr>
          <w:b/>
          <w:bCs/>
          <w:i/>
          <w:color w:val="252525"/>
          <w:sz w:val="32"/>
          <w:szCs w:val="32"/>
        </w:rPr>
        <w:t>УДК. 639.371.2</w:t>
      </w:r>
    </w:p>
    <w:p w:rsidR="006C3A75" w:rsidRPr="00CD43EE" w:rsidRDefault="006C3A75" w:rsidP="00615273">
      <w:pPr>
        <w:spacing w:line="276" w:lineRule="auto"/>
        <w:jc w:val="center"/>
        <w:rPr>
          <w:rStyle w:val="afa"/>
          <w:sz w:val="32"/>
        </w:rPr>
      </w:pPr>
      <w:r w:rsidRPr="00CD43EE">
        <w:rPr>
          <w:rStyle w:val="afa"/>
          <w:sz w:val="32"/>
        </w:rPr>
        <w:t xml:space="preserve">БИОЛОГИЧЕСКАЯ ХАРАКТЕРИСТИКА ВЕСЛОНОСА </w:t>
      </w:r>
    </w:p>
    <w:p w:rsidR="001E4341" w:rsidRDefault="001E4341" w:rsidP="007149E3">
      <w:pPr>
        <w:jc w:val="center"/>
        <w:rPr>
          <w:b/>
          <w:i/>
          <w:sz w:val="32"/>
          <w:szCs w:val="32"/>
        </w:rPr>
      </w:pPr>
    </w:p>
    <w:p w:rsidR="00CD43EE" w:rsidRPr="00CD43EE" w:rsidRDefault="006C3A75" w:rsidP="00D211C9">
      <w:pPr>
        <w:ind w:left="708"/>
        <w:rPr>
          <w:b/>
          <w:i/>
          <w:sz w:val="32"/>
          <w:szCs w:val="32"/>
        </w:rPr>
      </w:pPr>
      <w:r w:rsidRPr="00CD43EE">
        <w:rPr>
          <w:b/>
          <w:i/>
          <w:sz w:val="32"/>
          <w:szCs w:val="32"/>
        </w:rPr>
        <w:t>Алиева</w:t>
      </w:r>
      <w:r w:rsidR="000A7063" w:rsidRPr="000A7063">
        <w:rPr>
          <w:b/>
          <w:i/>
          <w:sz w:val="32"/>
          <w:szCs w:val="32"/>
        </w:rPr>
        <w:t xml:space="preserve"> </w:t>
      </w:r>
      <w:r w:rsidR="000A7063" w:rsidRPr="00CD43EE">
        <w:rPr>
          <w:b/>
          <w:i/>
          <w:sz w:val="32"/>
          <w:szCs w:val="32"/>
        </w:rPr>
        <w:t>Е.М</w:t>
      </w:r>
      <w:r w:rsidR="000A7063" w:rsidRPr="00CD43EE">
        <w:rPr>
          <w:i/>
          <w:sz w:val="32"/>
          <w:szCs w:val="32"/>
        </w:rPr>
        <w:t>.</w:t>
      </w:r>
      <w:r w:rsidR="00CD43EE" w:rsidRPr="00CD43EE">
        <w:rPr>
          <w:i/>
          <w:sz w:val="32"/>
          <w:szCs w:val="32"/>
        </w:rPr>
        <w:t xml:space="preserve">, </w:t>
      </w:r>
      <w:r w:rsidRPr="00CD43EE">
        <w:rPr>
          <w:i/>
          <w:sz w:val="32"/>
          <w:szCs w:val="32"/>
        </w:rPr>
        <w:t>преподаватель</w:t>
      </w:r>
      <w:r w:rsidRPr="00CD43EE">
        <w:rPr>
          <w:b/>
          <w:i/>
          <w:sz w:val="32"/>
          <w:szCs w:val="32"/>
        </w:rPr>
        <w:t xml:space="preserve">, </w:t>
      </w:r>
    </w:p>
    <w:p w:rsidR="00D211C9" w:rsidRDefault="007412F0" w:rsidP="00D211C9">
      <w:pPr>
        <w:ind w:left="709"/>
        <w:rPr>
          <w:i/>
          <w:sz w:val="32"/>
          <w:szCs w:val="32"/>
        </w:rPr>
      </w:pPr>
      <w:r>
        <w:rPr>
          <w:b/>
          <w:i/>
          <w:sz w:val="32"/>
          <w:szCs w:val="32"/>
        </w:rPr>
        <w:t>Сулейманов</w:t>
      </w:r>
      <w:r w:rsidR="000A7063" w:rsidRPr="000A7063">
        <w:rPr>
          <w:b/>
          <w:i/>
          <w:sz w:val="32"/>
          <w:szCs w:val="32"/>
        </w:rPr>
        <w:t xml:space="preserve"> </w:t>
      </w:r>
      <w:r w:rsidR="000A7063">
        <w:rPr>
          <w:b/>
          <w:i/>
          <w:sz w:val="32"/>
          <w:szCs w:val="32"/>
        </w:rPr>
        <w:t>Н.</w:t>
      </w:r>
      <w:r>
        <w:rPr>
          <w:b/>
          <w:i/>
          <w:sz w:val="32"/>
          <w:szCs w:val="32"/>
        </w:rPr>
        <w:t>,</w:t>
      </w:r>
      <w:r w:rsidR="006C3A75" w:rsidRPr="00CD43EE">
        <w:rPr>
          <w:b/>
          <w:i/>
          <w:sz w:val="32"/>
          <w:szCs w:val="32"/>
        </w:rPr>
        <w:t xml:space="preserve"> </w:t>
      </w:r>
      <w:r w:rsidR="006C3A75" w:rsidRPr="00CD43EE">
        <w:rPr>
          <w:i/>
          <w:sz w:val="32"/>
          <w:szCs w:val="32"/>
        </w:rPr>
        <w:t>студент 4 курса</w:t>
      </w:r>
    </w:p>
    <w:p w:rsidR="006C3A75" w:rsidRDefault="006C3A75" w:rsidP="00D211C9">
      <w:pPr>
        <w:ind w:left="709"/>
        <w:rPr>
          <w:bCs/>
          <w:i/>
          <w:sz w:val="32"/>
          <w:szCs w:val="32"/>
        </w:rPr>
      </w:pPr>
      <w:r w:rsidRPr="00CD43EE">
        <w:rPr>
          <w:bCs/>
          <w:i/>
          <w:sz w:val="32"/>
          <w:szCs w:val="32"/>
        </w:rPr>
        <w:t>ФГБОУ ВПО «Дагестанский государственный аграрный унив</w:t>
      </w:r>
      <w:r w:rsidR="00CD43EE">
        <w:rPr>
          <w:bCs/>
          <w:i/>
          <w:sz w:val="32"/>
          <w:szCs w:val="32"/>
        </w:rPr>
        <w:t>ерситет  имени М.М.</w:t>
      </w:r>
      <w:r w:rsidR="001E4341">
        <w:rPr>
          <w:bCs/>
          <w:i/>
          <w:sz w:val="32"/>
          <w:szCs w:val="32"/>
        </w:rPr>
        <w:t xml:space="preserve"> </w:t>
      </w:r>
      <w:r w:rsidR="00CD43EE">
        <w:rPr>
          <w:bCs/>
          <w:i/>
          <w:sz w:val="32"/>
          <w:szCs w:val="32"/>
        </w:rPr>
        <w:t>Джамбулатова, г.  Махачкала</w:t>
      </w:r>
    </w:p>
    <w:p w:rsidR="00CD43EE" w:rsidRPr="00CD43EE" w:rsidRDefault="00CD43EE" w:rsidP="007149E3">
      <w:pPr>
        <w:jc w:val="center"/>
        <w:rPr>
          <w:bCs/>
          <w:i/>
          <w:sz w:val="32"/>
          <w:szCs w:val="32"/>
        </w:rPr>
      </w:pPr>
    </w:p>
    <w:p w:rsidR="006C3A75" w:rsidRPr="00CD43EE" w:rsidRDefault="006C3A75" w:rsidP="00CD43EE">
      <w:pPr>
        <w:pStyle w:val="ab"/>
        <w:ind w:firstLine="708"/>
        <w:jc w:val="both"/>
        <w:rPr>
          <w:i/>
          <w:sz w:val="32"/>
          <w:szCs w:val="32"/>
        </w:rPr>
      </w:pPr>
      <w:r w:rsidRPr="00CD43EE">
        <w:rPr>
          <w:b/>
          <w:i/>
          <w:sz w:val="32"/>
          <w:szCs w:val="32"/>
        </w:rPr>
        <w:t>Аннотация</w:t>
      </w:r>
      <w:r w:rsidRPr="00CD43EE">
        <w:rPr>
          <w:i/>
          <w:sz w:val="32"/>
          <w:szCs w:val="32"/>
        </w:rPr>
        <w:t>.</w:t>
      </w:r>
      <w:r w:rsidRPr="00CD43EE">
        <w:rPr>
          <w:bCs/>
          <w:i/>
          <w:sz w:val="32"/>
          <w:szCs w:val="32"/>
        </w:rPr>
        <w:t xml:space="preserve"> Веслонос</w:t>
      </w:r>
      <w:r w:rsidR="00CD43EE">
        <w:rPr>
          <w:bCs/>
          <w:i/>
          <w:sz w:val="32"/>
          <w:szCs w:val="32"/>
        </w:rPr>
        <w:t xml:space="preserve"> -</w:t>
      </w:r>
      <w:r w:rsidRPr="00CD43EE">
        <w:rPr>
          <w:i/>
          <w:sz w:val="32"/>
          <w:szCs w:val="32"/>
        </w:rPr>
        <w:t xml:space="preserve"> единственная рыба среди осетрообразных, потребляющая зоо</w:t>
      </w:r>
      <w:r w:rsidR="00615273">
        <w:rPr>
          <w:i/>
          <w:sz w:val="32"/>
          <w:szCs w:val="32"/>
        </w:rPr>
        <w:t>планктон, фитопланктон и детрит</w:t>
      </w:r>
      <w:r w:rsidRPr="00CD43EE">
        <w:rPr>
          <w:i/>
          <w:sz w:val="32"/>
          <w:szCs w:val="32"/>
        </w:rPr>
        <w:t xml:space="preserve">, достигает длины более 2 </w:t>
      </w:r>
      <w:r w:rsidRPr="00CD43EE">
        <w:rPr>
          <w:bCs/>
          <w:i/>
          <w:sz w:val="32"/>
          <w:szCs w:val="32"/>
        </w:rPr>
        <w:t>м</w:t>
      </w:r>
      <w:r w:rsidRPr="00CD43EE">
        <w:rPr>
          <w:b/>
          <w:bCs/>
          <w:i/>
          <w:sz w:val="32"/>
          <w:szCs w:val="32"/>
        </w:rPr>
        <w:t> </w:t>
      </w:r>
      <w:r w:rsidRPr="00CD43EE">
        <w:rPr>
          <w:i/>
          <w:sz w:val="32"/>
          <w:szCs w:val="32"/>
        </w:rPr>
        <w:t xml:space="preserve">и массы </w:t>
      </w:r>
      <w:smartTag w:uri="urn:schemas-microsoft-com:office:smarttags" w:element="metricconverter">
        <w:smartTagPr>
          <w:attr w:name="ProductID" w:val="80 кг"/>
        </w:smartTagPr>
        <w:r w:rsidRPr="00CD43EE">
          <w:rPr>
            <w:i/>
            <w:sz w:val="32"/>
            <w:szCs w:val="32"/>
          </w:rPr>
          <w:t>80 кг</w:t>
        </w:r>
      </w:smartTag>
      <w:r w:rsidRPr="00CD43EE">
        <w:rPr>
          <w:i/>
          <w:sz w:val="32"/>
          <w:szCs w:val="32"/>
        </w:rPr>
        <w:t xml:space="preserve">. </w:t>
      </w:r>
    </w:p>
    <w:p w:rsidR="006C3A75" w:rsidRDefault="006C3A75" w:rsidP="00CD43EE">
      <w:pPr>
        <w:widowControl w:val="0"/>
        <w:shd w:val="clear" w:color="auto" w:fill="FFFFFF"/>
        <w:ind w:firstLine="708"/>
        <w:jc w:val="both"/>
        <w:rPr>
          <w:i/>
          <w:sz w:val="32"/>
          <w:szCs w:val="32"/>
        </w:rPr>
      </w:pPr>
      <w:r w:rsidRPr="00CD43EE">
        <w:rPr>
          <w:b/>
          <w:i/>
          <w:sz w:val="32"/>
          <w:szCs w:val="32"/>
        </w:rPr>
        <w:t xml:space="preserve">Ключевые слова:  </w:t>
      </w:r>
      <w:r w:rsidRPr="00CD43EE">
        <w:rPr>
          <w:i/>
          <w:sz w:val="32"/>
          <w:szCs w:val="32"/>
        </w:rPr>
        <w:t>веслонос, икра, плодовитость, чешуя, нерест.</w:t>
      </w:r>
    </w:p>
    <w:p w:rsidR="00EB15A6" w:rsidRPr="00CD43EE" w:rsidRDefault="00EB15A6" w:rsidP="00CD43EE">
      <w:pPr>
        <w:widowControl w:val="0"/>
        <w:shd w:val="clear" w:color="auto" w:fill="FFFFFF"/>
        <w:ind w:firstLine="708"/>
        <w:jc w:val="both"/>
        <w:rPr>
          <w:i/>
          <w:sz w:val="32"/>
          <w:szCs w:val="32"/>
        </w:rPr>
      </w:pPr>
    </w:p>
    <w:p w:rsidR="006C3A75" w:rsidRDefault="006C3A75" w:rsidP="00615273">
      <w:pPr>
        <w:pStyle w:val="ab"/>
        <w:jc w:val="both"/>
        <w:rPr>
          <w:sz w:val="32"/>
          <w:szCs w:val="32"/>
        </w:rPr>
      </w:pPr>
      <w:r w:rsidRPr="00CD43EE">
        <w:rPr>
          <w:b/>
          <w:bCs/>
          <w:sz w:val="32"/>
          <w:szCs w:val="32"/>
        </w:rPr>
        <w:t xml:space="preserve">          </w:t>
      </w:r>
      <w:r w:rsidRPr="00CD43EE">
        <w:rPr>
          <w:bCs/>
          <w:sz w:val="32"/>
          <w:szCs w:val="32"/>
        </w:rPr>
        <w:t>Веслонос</w:t>
      </w:r>
      <w:r w:rsidRPr="007149E3">
        <w:rPr>
          <w:b/>
          <w:bCs/>
          <w:sz w:val="32"/>
          <w:szCs w:val="32"/>
        </w:rPr>
        <w:t xml:space="preserve"> -</w:t>
      </w:r>
      <w:r w:rsidRPr="007149E3">
        <w:rPr>
          <w:rFonts w:eastAsia="Calibri"/>
          <w:sz w:val="32"/>
          <w:szCs w:val="32"/>
          <w:lang w:eastAsia="en-US"/>
        </w:rPr>
        <w:t xml:space="preserve"> экзотическая рыба</w:t>
      </w:r>
      <w:r w:rsidRPr="007149E3">
        <w:rPr>
          <w:b/>
          <w:bCs/>
          <w:sz w:val="32"/>
          <w:szCs w:val="32"/>
        </w:rPr>
        <w:t xml:space="preserve">, </w:t>
      </w:r>
      <w:r w:rsidRPr="007149E3">
        <w:rPr>
          <w:rFonts w:eastAsia="Calibri"/>
          <w:sz w:val="32"/>
          <w:szCs w:val="32"/>
          <w:lang w:eastAsia="en-US"/>
        </w:rPr>
        <w:t xml:space="preserve"> </w:t>
      </w:r>
      <w:r w:rsidR="00D211C9" w:rsidRPr="007149E3">
        <w:rPr>
          <w:rFonts w:eastAsia="Calibri"/>
          <w:sz w:val="32"/>
          <w:szCs w:val="32"/>
          <w:lang w:eastAsia="en-US"/>
        </w:rPr>
        <w:t>получи</w:t>
      </w:r>
      <w:r w:rsidR="00D211C9">
        <w:rPr>
          <w:rFonts w:eastAsia="Calibri"/>
          <w:sz w:val="32"/>
          <w:szCs w:val="32"/>
          <w:lang w:eastAsia="en-US"/>
        </w:rPr>
        <w:t>вшая</w:t>
      </w:r>
      <w:r w:rsidR="00D211C9" w:rsidRPr="007149E3">
        <w:rPr>
          <w:rFonts w:eastAsia="Calibri"/>
          <w:sz w:val="32"/>
          <w:szCs w:val="32"/>
          <w:lang w:eastAsia="en-US"/>
        </w:rPr>
        <w:t xml:space="preserve"> своё </w:t>
      </w:r>
      <w:r w:rsidRPr="007149E3">
        <w:rPr>
          <w:rFonts w:eastAsia="Calibri"/>
          <w:sz w:val="32"/>
          <w:szCs w:val="32"/>
          <w:lang w:eastAsia="en-US"/>
        </w:rPr>
        <w:t xml:space="preserve">название </w:t>
      </w:r>
      <w:r w:rsidR="00D211C9">
        <w:rPr>
          <w:rFonts w:eastAsia="Calibri"/>
          <w:sz w:val="32"/>
          <w:szCs w:val="32"/>
          <w:lang w:eastAsia="en-US"/>
        </w:rPr>
        <w:t>по характерной форме носа. Это</w:t>
      </w:r>
      <w:r w:rsidRPr="007149E3">
        <w:rPr>
          <w:rFonts w:eastAsia="Calibri"/>
          <w:sz w:val="32"/>
          <w:szCs w:val="32"/>
          <w:lang w:eastAsia="en-US"/>
        </w:rPr>
        <w:t xml:space="preserve"> </w:t>
      </w:r>
      <w:r w:rsidRPr="007149E3">
        <w:rPr>
          <w:sz w:val="32"/>
          <w:szCs w:val="32"/>
        </w:rPr>
        <w:t xml:space="preserve"> новая для наших водоемов рыба. Завезена в нашу страну в 1974 году из США. </w:t>
      </w:r>
      <w:r w:rsidR="00CD43EE">
        <w:rPr>
          <w:sz w:val="32"/>
          <w:szCs w:val="32"/>
        </w:rPr>
        <w:t>П</w:t>
      </w:r>
      <w:r w:rsidR="00CD43EE" w:rsidRPr="007149E3">
        <w:rPr>
          <w:sz w:val="32"/>
          <w:szCs w:val="32"/>
        </w:rPr>
        <w:t>ресноводный вид в Северной Америке обитает в крупных реках, впадающих в Мексиканский залив.</w:t>
      </w:r>
    </w:p>
    <w:p w:rsidR="00EB15A6" w:rsidRPr="007149E3" w:rsidRDefault="00EB15A6" w:rsidP="00615273">
      <w:pPr>
        <w:pStyle w:val="ab"/>
        <w:jc w:val="both"/>
        <w:rPr>
          <w:sz w:val="32"/>
          <w:szCs w:val="32"/>
        </w:rPr>
      </w:pPr>
    </w:p>
    <w:p w:rsidR="006C3A75" w:rsidRDefault="006C3A75" w:rsidP="00CD43EE">
      <w:pPr>
        <w:pStyle w:val="ab"/>
        <w:jc w:val="both"/>
        <w:rPr>
          <w:sz w:val="28"/>
          <w:szCs w:val="28"/>
        </w:rPr>
      </w:pPr>
      <w:r>
        <w:rPr>
          <w:noProof/>
          <w:color w:val="252525"/>
          <w:sz w:val="28"/>
          <w:szCs w:val="28"/>
        </w:rPr>
        <w:drawing>
          <wp:inline distT="0" distB="0" distL="0" distR="0" wp14:anchorId="3196710E" wp14:editId="737BFD3A">
            <wp:extent cx="3380476" cy="1285875"/>
            <wp:effectExtent l="0" t="0" r="0" b="0"/>
            <wp:docPr id="4" name="Рисунок 4" descr="D:\DC++Загрузки\1315301477_veslo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C++Загрузки\1315301477_veslonos.jpg"/>
                    <pic:cNvPicPr>
                      <a:picLocks noChangeAspect="1" noChangeArrowheads="1"/>
                    </pic:cNvPicPr>
                  </pic:nvPicPr>
                  <pic:blipFill>
                    <a:blip r:embed="rId30" cstate="print">
                      <a:extLst>
                        <a:ext uri="{28A0092B-C50C-407E-A947-70E740481C1C}">
                          <a14:useLocalDpi xmlns:a14="http://schemas.microsoft.com/office/drawing/2010/main" val="0"/>
                        </a:ext>
                      </a:extLst>
                    </a:blip>
                    <a:srcRect t="27179" r="60" b="31927"/>
                    <a:stretch>
                      <a:fillRect/>
                    </a:stretch>
                  </pic:blipFill>
                  <pic:spPr bwMode="auto">
                    <a:xfrm>
                      <a:off x="0" y="0"/>
                      <a:ext cx="3380476" cy="1285875"/>
                    </a:xfrm>
                    <a:prstGeom prst="rect">
                      <a:avLst/>
                    </a:prstGeom>
                    <a:noFill/>
                    <a:ln>
                      <a:noFill/>
                    </a:ln>
                  </pic:spPr>
                </pic:pic>
              </a:graphicData>
            </a:graphic>
          </wp:inline>
        </w:drawing>
      </w:r>
      <w:r w:rsidR="00CD43EE">
        <w:rPr>
          <w:noProof/>
          <w:sz w:val="28"/>
          <w:szCs w:val="28"/>
        </w:rPr>
        <w:drawing>
          <wp:inline distT="0" distB="0" distL="0" distR="0" wp14:anchorId="76AE7D6C" wp14:editId="1F0E92E5">
            <wp:extent cx="2362200" cy="13704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1613" cy="1375938"/>
                    </a:xfrm>
                    <a:prstGeom prst="rect">
                      <a:avLst/>
                    </a:prstGeom>
                    <a:noFill/>
                  </pic:spPr>
                </pic:pic>
              </a:graphicData>
            </a:graphic>
          </wp:inline>
        </w:drawing>
      </w:r>
    </w:p>
    <w:p w:rsidR="00CD43EE" w:rsidRDefault="00CD43EE" w:rsidP="006C3A75">
      <w:pPr>
        <w:pStyle w:val="ab"/>
        <w:jc w:val="center"/>
        <w:rPr>
          <w:i/>
          <w:sz w:val="28"/>
          <w:szCs w:val="28"/>
        </w:rPr>
      </w:pPr>
    </w:p>
    <w:p w:rsidR="00CD43EE" w:rsidRDefault="00CD43EE" w:rsidP="006C3A75">
      <w:pPr>
        <w:pStyle w:val="ab"/>
        <w:jc w:val="center"/>
        <w:rPr>
          <w:i/>
          <w:sz w:val="28"/>
          <w:szCs w:val="28"/>
        </w:rPr>
      </w:pPr>
      <w:r>
        <w:rPr>
          <w:i/>
          <w:sz w:val="28"/>
          <w:szCs w:val="28"/>
        </w:rPr>
        <w:t>Рис.1- Веслонос</w:t>
      </w:r>
    </w:p>
    <w:p w:rsidR="00CD43EE" w:rsidRPr="00CD43EE" w:rsidRDefault="00CD43EE" w:rsidP="006C3A75">
      <w:pPr>
        <w:pStyle w:val="ab"/>
        <w:jc w:val="center"/>
        <w:rPr>
          <w:i/>
          <w:sz w:val="28"/>
          <w:szCs w:val="28"/>
        </w:rPr>
      </w:pPr>
    </w:p>
    <w:p w:rsidR="006C3A75" w:rsidRPr="007149E3" w:rsidRDefault="006C3A75" w:rsidP="00CD43EE">
      <w:pPr>
        <w:pStyle w:val="ab"/>
        <w:ind w:firstLine="708"/>
        <w:jc w:val="both"/>
        <w:rPr>
          <w:sz w:val="32"/>
          <w:szCs w:val="32"/>
        </w:rPr>
      </w:pPr>
      <w:r w:rsidRPr="007149E3">
        <w:rPr>
          <w:sz w:val="32"/>
          <w:szCs w:val="32"/>
        </w:rPr>
        <w:t>Единственная рыба среди осетрообразных, потребляющая зоопланктон, фитопланктон и детри</w:t>
      </w:r>
      <w:r w:rsidR="00D211C9">
        <w:rPr>
          <w:sz w:val="32"/>
          <w:szCs w:val="32"/>
        </w:rPr>
        <w:t>т. Веслонос Polyodon spathula</w:t>
      </w:r>
      <w:r w:rsidRPr="007149E3">
        <w:rPr>
          <w:sz w:val="32"/>
          <w:szCs w:val="32"/>
        </w:rPr>
        <w:t xml:space="preserve"> - представитель отдельного семейства веслоносовых (Polyodontidae) в отряде осетрообразных.  Веслонос по характеру питания близок к пестрому толстолобику. Это в значительной степени определяется строением жаберного аппарата, который пассивно фильтрует корм из воды через систему многочисленных и длинных жаберных </w:t>
      </w:r>
      <w:r w:rsidRPr="007149E3">
        <w:rPr>
          <w:sz w:val="32"/>
          <w:szCs w:val="32"/>
        </w:rPr>
        <w:lastRenderedPageBreak/>
        <w:t>тычинок. Наряду с фильтрацией пищи веслонос способен активно захватывать кормовые объекты, например</w:t>
      </w:r>
      <w:r w:rsidR="00CD43EE">
        <w:rPr>
          <w:sz w:val="32"/>
          <w:szCs w:val="32"/>
        </w:rPr>
        <w:t>,</w:t>
      </w:r>
      <w:r w:rsidRPr="007149E3">
        <w:rPr>
          <w:sz w:val="32"/>
          <w:szCs w:val="32"/>
        </w:rPr>
        <w:t xml:space="preserve"> мелкую рыбу и комбикорма, что существенно расширяет спектр его питания.</w:t>
      </w:r>
    </w:p>
    <w:p w:rsidR="006C3A75" w:rsidRPr="007149E3" w:rsidRDefault="006C3A75" w:rsidP="007149E3">
      <w:pPr>
        <w:pStyle w:val="ab"/>
        <w:jc w:val="both"/>
        <w:rPr>
          <w:sz w:val="32"/>
          <w:szCs w:val="32"/>
        </w:rPr>
      </w:pPr>
      <w:r w:rsidRPr="007149E3">
        <w:rPr>
          <w:sz w:val="32"/>
          <w:szCs w:val="32"/>
        </w:rPr>
        <w:t xml:space="preserve">        Крупная, быстрорастущая рыба, достигает длины более 2 </w:t>
      </w:r>
      <w:r w:rsidRPr="007149E3">
        <w:rPr>
          <w:bCs/>
          <w:sz w:val="32"/>
          <w:szCs w:val="32"/>
        </w:rPr>
        <w:t>м</w:t>
      </w:r>
      <w:r w:rsidRPr="007149E3">
        <w:rPr>
          <w:b/>
          <w:bCs/>
          <w:sz w:val="32"/>
          <w:szCs w:val="32"/>
        </w:rPr>
        <w:t> </w:t>
      </w:r>
      <w:r w:rsidR="00CD43EE">
        <w:rPr>
          <w:b/>
          <w:bCs/>
          <w:sz w:val="32"/>
          <w:szCs w:val="32"/>
        </w:rPr>
        <w:t xml:space="preserve"> </w:t>
      </w:r>
      <w:r w:rsidRPr="007149E3">
        <w:rPr>
          <w:sz w:val="32"/>
          <w:szCs w:val="32"/>
        </w:rPr>
        <w:t xml:space="preserve">и массы </w:t>
      </w:r>
      <w:smartTag w:uri="urn:schemas-microsoft-com:office:smarttags" w:element="metricconverter">
        <w:smartTagPr>
          <w:attr w:name="ProductID" w:val="80 кг"/>
        </w:smartTagPr>
        <w:r w:rsidRPr="007149E3">
          <w:rPr>
            <w:sz w:val="32"/>
            <w:szCs w:val="32"/>
          </w:rPr>
          <w:t>80 кг</w:t>
        </w:r>
      </w:smartTag>
      <w:r w:rsidRPr="007149E3">
        <w:rPr>
          <w:sz w:val="32"/>
          <w:szCs w:val="32"/>
        </w:rPr>
        <w:t xml:space="preserve">. Тело у веслоноса удлиненное, прогонистое, суживающееся к хвосту. Окраска спины темно-серая, боков и брюха — светлая. Рыло длинное, веслообразное, достигает трети длины тела. Чешуя отсутствует, нет и жучек, характерных для всех осетровых рыб. </w:t>
      </w:r>
    </w:p>
    <w:p w:rsidR="006C3A75" w:rsidRPr="007149E3" w:rsidRDefault="006C3A75" w:rsidP="00CD43EE">
      <w:pPr>
        <w:pStyle w:val="ab"/>
        <w:ind w:firstLine="708"/>
        <w:jc w:val="both"/>
        <w:rPr>
          <w:sz w:val="32"/>
          <w:szCs w:val="32"/>
        </w:rPr>
      </w:pPr>
      <w:r w:rsidRPr="007149E3">
        <w:rPr>
          <w:sz w:val="32"/>
          <w:szCs w:val="32"/>
        </w:rPr>
        <w:t xml:space="preserve">Веслонос хорошо себя чувствует в самых различных водоемах. В южных районах самцы созревают на шестом году жизни, а самки — на девятом - десятом. Нерест происходит весной при температуре воды 15—20 °С. Икру откладывает на песчано-галечниковый грунт. Плодовитость зависит от размеров рыбы и условий ее содержания. У самок массой </w:t>
      </w:r>
      <w:smartTag w:uri="urn:schemas-microsoft-com:office:smarttags" w:element="metricconverter">
        <w:smartTagPr>
          <w:attr w:name="ProductID" w:val="10 кг"/>
        </w:smartTagPr>
        <w:r w:rsidRPr="007149E3">
          <w:rPr>
            <w:sz w:val="32"/>
            <w:szCs w:val="32"/>
          </w:rPr>
          <w:t>10 кг</w:t>
        </w:r>
      </w:smartTag>
      <w:r w:rsidRPr="007149E3">
        <w:rPr>
          <w:sz w:val="32"/>
          <w:szCs w:val="32"/>
        </w:rPr>
        <w:t xml:space="preserve"> она составляет 80—100 тыс. икринок. </w:t>
      </w:r>
      <w:r w:rsidRPr="007149E3">
        <w:rPr>
          <w:rFonts w:eastAsia="Calibri"/>
          <w:sz w:val="32"/>
          <w:szCs w:val="32"/>
          <w:lang w:eastAsia="en-US"/>
        </w:rPr>
        <w:t>Она тоже из ценных пород, потому выращивается вместе с бестером, белугой и стерлядью.</w:t>
      </w:r>
    </w:p>
    <w:p w:rsidR="006C3A75" w:rsidRPr="007149E3" w:rsidRDefault="006C3A75" w:rsidP="007149E3">
      <w:pPr>
        <w:pStyle w:val="ab"/>
        <w:jc w:val="both"/>
        <w:rPr>
          <w:sz w:val="32"/>
          <w:szCs w:val="32"/>
        </w:rPr>
      </w:pPr>
      <w:r>
        <w:rPr>
          <w:sz w:val="28"/>
          <w:szCs w:val="28"/>
        </w:rPr>
        <w:t xml:space="preserve">        </w:t>
      </w:r>
      <w:r w:rsidRPr="007149E3">
        <w:rPr>
          <w:sz w:val="32"/>
          <w:szCs w:val="32"/>
        </w:rPr>
        <w:t>Веслоноса можно выращивать в прудах как отдельно, так и совместно с растительноядными рыбами и буффало. Он обладает большой потенцией роста, которая зависит в первую очередь от обеспеченности пищей. Благоприятная для выращивания веслоноса температура воды</w:t>
      </w:r>
      <w:r w:rsidR="00D211C9">
        <w:rPr>
          <w:sz w:val="32"/>
          <w:szCs w:val="32"/>
        </w:rPr>
        <w:t xml:space="preserve"> –</w:t>
      </w:r>
      <w:r w:rsidRPr="007149E3">
        <w:rPr>
          <w:sz w:val="32"/>
          <w:szCs w:val="32"/>
        </w:rPr>
        <w:t xml:space="preserve"> 20</w:t>
      </w:r>
      <w:r w:rsidR="00D211C9">
        <w:rPr>
          <w:sz w:val="32"/>
          <w:szCs w:val="32"/>
        </w:rPr>
        <w:t>-</w:t>
      </w:r>
      <w:r w:rsidRPr="007149E3">
        <w:rPr>
          <w:sz w:val="32"/>
          <w:szCs w:val="32"/>
        </w:rPr>
        <w:t>25 °С.  Сеголетки веслоноса достигают массы 150</w:t>
      </w:r>
      <w:r w:rsidR="00D211C9">
        <w:rPr>
          <w:sz w:val="32"/>
          <w:szCs w:val="32"/>
        </w:rPr>
        <w:t>-</w:t>
      </w:r>
      <w:r w:rsidRPr="007149E3">
        <w:rPr>
          <w:sz w:val="32"/>
          <w:szCs w:val="32"/>
        </w:rPr>
        <w:t>900 г, двухлетки — 3</w:t>
      </w:r>
      <w:r w:rsidR="00D211C9">
        <w:rPr>
          <w:sz w:val="32"/>
          <w:szCs w:val="32"/>
        </w:rPr>
        <w:t>-</w:t>
      </w:r>
      <w:r w:rsidRPr="007149E3">
        <w:rPr>
          <w:sz w:val="32"/>
          <w:szCs w:val="32"/>
        </w:rPr>
        <w:t>4 кг. При отсутствии конкурентов в питании и при хорошей кормовой базе прирост массы веслоноса старших возрастных групп может достигать за сезон 4</w:t>
      </w:r>
      <w:r w:rsidR="00D211C9">
        <w:rPr>
          <w:sz w:val="32"/>
          <w:szCs w:val="32"/>
        </w:rPr>
        <w:t>-</w:t>
      </w:r>
      <w:r w:rsidRPr="007149E3">
        <w:rPr>
          <w:sz w:val="32"/>
          <w:szCs w:val="32"/>
        </w:rPr>
        <w:t xml:space="preserve">7 кг. </w:t>
      </w:r>
    </w:p>
    <w:p w:rsidR="006C3A75" w:rsidRPr="007149E3" w:rsidRDefault="006C3A75" w:rsidP="007149E3">
      <w:pPr>
        <w:pStyle w:val="ab"/>
        <w:jc w:val="both"/>
        <w:rPr>
          <w:sz w:val="32"/>
          <w:szCs w:val="32"/>
        </w:rPr>
      </w:pPr>
      <w:r w:rsidRPr="007149E3">
        <w:rPr>
          <w:sz w:val="32"/>
          <w:szCs w:val="32"/>
        </w:rPr>
        <w:t xml:space="preserve">            Очень важно, что веслонос хорошо переносит зимовку в водоемах, длительное время покрытых льдом. Это залог того, что его можно успешно выращивать во многих регионах страны, также и в наше</w:t>
      </w:r>
      <w:r w:rsidR="00D211C9">
        <w:rPr>
          <w:sz w:val="32"/>
          <w:szCs w:val="32"/>
        </w:rPr>
        <w:t>й</w:t>
      </w:r>
      <w:r w:rsidRPr="007149E3">
        <w:rPr>
          <w:sz w:val="32"/>
          <w:szCs w:val="32"/>
        </w:rPr>
        <w:t xml:space="preserve"> республике, потому что благоприятные климатические условия </w:t>
      </w:r>
      <w:r w:rsidR="00D211C9">
        <w:rPr>
          <w:sz w:val="32"/>
          <w:szCs w:val="32"/>
        </w:rPr>
        <w:t>данного</w:t>
      </w:r>
      <w:r w:rsidRPr="007149E3">
        <w:rPr>
          <w:sz w:val="32"/>
          <w:szCs w:val="32"/>
        </w:rPr>
        <w:t xml:space="preserve"> региона подход</w:t>
      </w:r>
      <w:r w:rsidR="003A0875">
        <w:rPr>
          <w:sz w:val="32"/>
          <w:szCs w:val="32"/>
        </w:rPr>
        <w:t>я</w:t>
      </w:r>
      <w:r w:rsidRPr="007149E3">
        <w:rPr>
          <w:sz w:val="32"/>
          <w:szCs w:val="32"/>
        </w:rPr>
        <w:t>т для выращивани</w:t>
      </w:r>
      <w:r w:rsidR="003A0875">
        <w:rPr>
          <w:sz w:val="32"/>
          <w:szCs w:val="32"/>
        </w:rPr>
        <w:t>я</w:t>
      </w:r>
      <w:r w:rsidRPr="007149E3">
        <w:rPr>
          <w:sz w:val="32"/>
          <w:szCs w:val="32"/>
        </w:rPr>
        <w:t xml:space="preserve"> веслоноса в прудах. </w:t>
      </w:r>
    </w:p>
    <w:p w:rsidR="00A01B59" w:rsidRPr="007149E3" w:rsidRDefault="006C3A75" w:rsidP="007149E3">
      <w:pPr>
        <w:ind w:right="249"/>
        <w:jc w:val="both"/>
        <w:rPr>
          <w:sz w:val="32"/>
          <w:szCs w:val="32"/>
        </w:rPr>
      </w:pPr>
      <w:r w:rsidRPr="007149E3">
        <w:rPr>
          <w:sz w:val="32"/>
          <w:szCs w:val="32"/>
        </w:rPr>
        <w:t xml:space="preserve">        Мясо веслоноса очень вкусное, напоминает мясо белуги, а икра похожа на осетровую, что позволяет отнести его к наиболее ценным объектам рыбоводства.</w:t>
      </w:r>
    </w:p>
    <w:p w:rsidR="00EB15A6" w:rsidRDefault="00EB15A6" w:rsidP="007149E3">
      <w:pPr>
        <w:jc w:val="center"/>
        <w:rPr>
          <w:i/>
          <w:sz w:val="32"/>
          <w:szCs w:val="32"/>
        </w:rPr>
      </w:pPr>
    </w:p>
    <w:p w:rsidR="006C3A75" w:rsidRPr="003A0875" w:rsidRDefault="003A0875" w:rsidP="007149E3">
      <w:pPr>
        <w:jc w:val="center"/>
        <w:rPr>
          <w:i/>
          <w:sz w:val="32"/>
          <w:szCs w:val="32"/>
        </w:rPr>
      </w:pPr>
      <w:r w:rsidRPr="003A0875">
        <w:rPr>
          <w:i/>
          <w:sz w:val="32"/>
          <w:szCs w:val="32"/>
        </w:rPr>
        <w:t>ЛИТЕРАТУРА</w:t>
      </w:r>
    </w:p>
    <w:p w:rsidR="006C3A75" w:rsidRPr="003A0875" w:rsidRDefault="006C3A75" w:rsidP="00AD537B">
      <w:pPr>
        <w:pStyle w:val="a3"/>
        <w:numPr>
          <w:ilvl w:val="0"/>
          <w:numId w:val="8"/>
        </w:numPr>
        <w:spacing w:after="0" w:line="240" w:lineRule="auto"/>
        <w:ind w:left="357" w:hanging="357"/>
        <w:jc w:val="both"/>
        <w:rPr>
          <w:rFonts w:ascii="Times New Roman" w:hAnsi="Times New Roman"/>
          <w:sz w:val="32"/>
          <w:szCs w:val="32"/>
        </w:rPr>
      </w:pPr>
      <w:r w:rsidRPr="003A0875">
        <w:rPr>
          <w:rFonts w:ascii="Times New Roman" w:hAnsi="Times New Roman"/>
          <w:sz w:val="32"/>
          <w:szCs w:val="32"/>
        </w:rPr>
        <w:t>И.М. Анисимова, В.В. Лавровский. Ихтиология.</w:t>
      </w:r>
      <w:r w:rsidR="00D211C9">
        <w:rPr>
          <w:rFonts w:ascii="Times New Roman" w:hAnsi="Times New Roman"/>
          <w:sz w:val="32"/>
          <w:szCs w:val="32"/>
        </w:rPr>
        <w:t xml:space="preserve"> -</w:t>
      </w:r>
      <w:r w:rsidRPr="003A0875">
        <w:rPr>
          <w:rFonts w:ascii="Times New Roman" w:hAnsi="Times New Roman"/>
          <w:sz w:val="32"/>
          <w:szCs w:val="32"/>
        </w:rPr>
        <w:t xml:space="preserve"> М</w:t>
      </w:r>
      <w:r w:rsidR="003A0875">
        <w:rPr>
          <w:rFonts w:ascii="Times New Roman" w:hAnsi="Times New Roman"/>
          <w:sz w:val="32"/>
          <w:szCs w:val="32"/>
        </w:rPr>
        <w:t>.</w:t>
      </w:r>
      <w:r w:rsidR="00D211C9">
        <w:rPr>
          <w:rFonts w:ascii="Times New Roman" w:hAnsi="Times New Roman"/>
          <w:sz w:val="32"/>
          <w:szCs w:val="32"/>
        </w:rPr>
        <w:t>:</w:t>
      </w:r>
      <w:r w:rsidRPr="003A0875">
        <w:rPr>
          <w:rFonts w:ascii="Times New Roman" w:hAnsi="Times New Roman"/>
          <w:sz w:val="32"/>
          <w:szCs w:val="32"/>
        </w:rPr>
        <w:t xml:space="preserve"> «Агропромиздат», </w:t>
      </w:r>
      <w:smartTag w:uri="urn:schemas-microsoft-com:office:smarttags" w:element="metricconverter">
        <w:smartTagPr>
          <w:attr w:name="ProductID" w:val="1991 г"/>
        </w:smartTagPr>
        <w:r w:rsidRPr="003A0875">
          <w:rPr>
            <w:rFonts w:ascii="Times New Roman" w:hAnsi="Times New Roman"/>
            <w:sz w:val="32"/>
            <w:szCs w:val="32"/>
          </w:rPr>
          <w:t>1991 г</w:t>
        </w:r>
      </w:smartTag>
      <w:r w:rsidRPr="003A0875">
        <w:rPr>
          <w:rFonts w:ascii="Times New Roman" w:hAnsi="Times New Roman"/>
          <w:sz w:val="32"/>
          <w:szCs w:val="32"/>
        </w:rPr>
        <w:t>.</w:t>
      </w:r>
    </w:p>
    <w:p w:rsidR="006C3A75" w:rsidRPr="003A0875" w:rsidRDefault="006C3A75" w:rsidP="00AD537B">
      <w:pPr>
        <w:pStyle w:val="a3"/>
        <w:numPr>
          <w:ilvl w:val="0"/>
          <w:numId w:val="8"/>
        </w:numPr>
        <w:spacing w:after="0" w:line="240" w:lineRule="auto"/>
        <w:ind w:left="357" w:hanging="357"/>
        <w:jc w:val="both"/>
        <w:rPr>
          <w:rFonts w:ascii="Times New Roman" w:hAnsi="Times New Roman"/>
          <w:sz w:val="32"/>
          <w:szCs w:val="32"/>
        </w:rPr>
      </w:pPr>
      <w:r w:rsidRPr="003A0875">
        <w:rPr>
          <w:rFonts w:ascii="Times New Roman" w:hAnsi="Times New Roman"/>
          <w:sz w:val="32"/>
          <w:szCs w:val="32"/>
        </w:rPr>
        <w:t xml:space="preserve">С.В. Шибаев.  Промысловая ихтиология. </w:t>
      </w:r>
      <w:r w:rsidR="00D211C9">
        <w:rPr>
          <w:rFonts w:ascii="Times New Roman" w:hAnsi="Times New Roman"/>
          <w:sz w:val="32"/>
          <w:szCs w:val="32"/>
        </w:rPr>
        <w:t xml:space="preserve">- </w:t>
      </w:r>
      <w:r w:rsidRPr="003A0875">
        <w:rPr>
          <w:rFonts w:ascii="Times New Roman" w:hAnsi="Times New Roman"/>
          <w:sz w:val="32"/>
          <w:szCs w:val="32"/>
        </w:rPr>
        <w:t xml:space="preserve">СПб, </w:t>
      </w:r>
      <w:smartTag w:uri="urn:schemas-microsoft-com:office:smarttags" w:element="metricconverter">
        <w:smartTagPr>
          <w:attr w:name="ProductID" w:val="2007 г"/>
        </w:smartTagPr>
        <w:r w:rsidRPr="003A0875">
          <w:rPr>
            <w:rFonts w:ascii="Times New Roman" w:hAnsi="Times New Roman"/>
            <w:sz w:val="32"/>
            <w:szCs w:val="32"/>
          </w:rPr>
          <w:t>2007 г</w:t>
        </w:r>
      </w:smartTag>
      <w:r w:rsidRPr="003A0875">
        <w:rPr>
          <w:rFonts w:ascii="Times New Roman" w:hAnsi="Times New Roman"/>
          <w:sz w:val="32"/>
          <w:szCs w:val="32"/>
        </w:rPr>
        <w:t>.</w:t>
      </w:r>
    </w:p>
    <w:p w:rsidR="006C3A75" w:rsidRPr="003E15E9" w:rsidRDefault="006C3A75" w:rsidP="00D211C9">
      <w:pPr>
        <w:spacing w:line="360" w:lineRule="auto"/>
        <w:rPr>
          <w:b/>
          <w:i/>
          <w:sz w:val="32"/>
          <w:szCs w:val="32"/>
        </w:rPr>
      </w:pPr>
      <w:r w:rsidRPr="003E15E9">
        <w:rPr>
          <w:b/>
          <w:i/>
          <w:sz w:val="32"/>
          <w:szCs w:val="32"/>
        </w:rPr>
        <w:lastRenderedPageBreak/>
        <w:t>УДК. 639.371.52</w:t>
      </w:r>
    </w:p>
    <w:p w:rsidR="006C3A75" w:rsidRPr="003A0875" w:rsidRDefault="006C3A75" w:rsidP="00D211C9">
      <w:pPr>
        <w:spacing w:line="360" w:lineRule="auto"/>
        <w:ind w:firstLine="708"/>
        <w:jc w:val="center"/>
        <w:rPr>
          <w:rStyle w:val="afa"/>
          <w:sz w:val="32"/>
        </w:rPr>
      </w:pPr>
      <w:r w:rsidRPr="003A0875">
        <w:rPr>
          <w:rStyle w:val="afa"/>
          <w:sz w:val="32"/>
        </w:rPr>
        <w:t>КАРП КАК ОБЪЕКТ ПРУДОВОГО РЫБОВОДСТВА</w:t>
      </w:r>
    </w:p>
    <w:p w:rsidR="003A0875" w:rsidRPr="003A0875" w:rsidRDefault="006C3A75" w:rsidP="00D211C9">
      <w:pPr>
        <w:ind w:left="708"/>
        <w:rPr>
          <w:b/>
          <w:i/>
          <w:sz w:val="32"/>
          <w:szCs w:val="32"/>
        </w:rPr>
      </w:pPr>
      <w:r w:rsidRPr="003A0875">
        <w:rPr>
          <w:b/>
          <w:i/>
          <w:sz w:val="32"/>
          <w:szCs w:val="32"/>
        </w:rPr>
        <w:t>Алиева Е.М.</w:t>
      </w:r>
      <w:r w:rsidR="003A0875" w:rsidRPr="003A0875">
        <w:rPr>
          <w:b/>
          <w:i/>
          <w:sz w:val="32"/>
          <w:szCs w:val="32"/>
        </w:rPr>
        <w:t>,</w:t>
      </w:r>
      <w:r w:rsidRPr="003A0875">
        <w:rPr>
          <w:b/>
          <w:i/>
          <w:sz w:val="32"/>
          <w:szCs w:val="32"/>
        </w:rPr>
        <w:t xml:space="preserve"> </w:t>
      </w:r>
      <w:r w:rsidRPr="003A0875">
        <w:rPr>
          <w:i/>
          <w:sz w:val="32"/>
          <w:szCs w:val="32"/>
        </w:rPr>
        <w:t>преподаватель,</w:t>
      </w:r>
      <w:r w:rsidRPr="003A0875">
        <w:rPr>
          <w:b/>
          <w:i/>
          <w:sz w:val="32"/>
          <w:szCs w:val="32"/>
        </w:rPr>
        <w:t xml:space="preserve"> </w:t>
      </w:r>
    </w:p>
    <w:p w:rsidR="003A0875" w:rsidRDefault="006C3A75" w:rsidP="00D211C9">
      <w:pPr>
        <w:ind w:left="708"/>
        <w:rPr>
          <w:i/>
          <w:sz w:val="32"/>
          <w:szCs w:val="32"/>
        </w:rPr>
      </w:pPr>
      <w:r w:rsidRPr="003A0875">
        <w:rPr>
          <w:b/>
          <w:i/>
          <w:sz w:val="32"/>
          <w:szCs w:val="32"/>
        </w:rPr>
        <w:t>Магомедов Ш</w:t>
      </w:r>
      <w:r w:rsidR="007412F0">
        <w:rPr>
          <w:b/>
          <w:i/>
          <w:sz w:val="32"/>
          <w:szCs w:val="32"/>
        </w:rPr>
        <w:t>.</w:t>
      </w:r>
      <w:r w:rsidR="003A0875" w:rsidRPr="003A0875">
        <w:rPr>
          <w:i/>
          <w:sz w:val="32"/>
          <w:szCs w:val="32"/>
        </w:rPr>
        <w:t>,</w:t>
      </w:r>
      <w:r w:rsidRPr="003A0875">
        <w:rPr>
          <w:i/>
          <w:sz w:val="32"/>
          <w:szCs w:val="32"/>
        </w:rPr>
        <w:t xml:space="preserve"> студент 4 курса </w:t>
      </w:r>
    </w:p>
    <w:p w:rsidR="006C3A75" w:rsidRDefault="006C3A75" w:rsidP="00D211C9">
      <w:pPr>
        <w:ind w:left="708"/>
        <w:rPr>
          <w:bCs/>
          <w:i/>
          <w:sz w:val="32"/>
          <w:szCs w:val="32"/>
        </w:rPr>
      </w:pPr>
      <w:r w:rsidRPr="003A0875">
        <w:rPr>
          <w:bCs/>
          <w:i/>
          <w:sz w:val="32"/>
          <w:szCs w:val="32"/>
        </w:rPr>
        <w:t>ФГБОУ ВПО «Дагестанский государственный аграрный университет  имени М.М.Джамбулатова»</w:t>
      </w:r>
      <w:r w:rsidR="003A0875" w:rsidRPr="003A0875">
        <w:rPr>
          <w:bCs/>
          <w:i/>
          <w:sz w:val="32"/>
          <w:szCs w:val="32"/>
        </w:rPr>
        <w:t>, г. Махачкала</w:t>
      </w:r>
    </w:p>
    <w:p w:rsidR="003A0875" w:rsidRPr="003A0875" w:rsidRDefault="003A0875" w:rsidP="007149E3">
      <w:pPr>
        <w:jc w:val="center"/>
        <w:rPr>
          <w:bCs/>
          <w:i/>
          <w:sz w:val="32"/>
          <w:szCs w:val="32"/>
        </w:rPr>
      </w:pPr>
    </w:p>
    <w:p w:rsidR="006C3A75" w:rsidRPr="003A0875" w:rsidRDefault="006C3A75" w:rsidP="003A0875">
      <w:pPr>
        <w:ind w:firstLine="708"/>
        <w:jc w:val="both"/>
        <w:rPr>
          <w:i/>
          <w:sz w:val="32"/>
          <w:szCs w:val="32"/>
        </w:rPr>
      </w:pPr>
      <w:r w:rsidRPr="003A0875">
        <w:rPr>
          <w:b/>
          <w:i/>
          <w:sz w:val="32"/>
          <w:szCs w:val="32"/>
        </w:rPr>
        <w:t>Аннотация.</w:t>
      </w:r>
      <w:r w:rsidRPr="003A0875">
        <w:rPr>
          <w:b/>
          <w:bCs/>
          <w:i/>
          <w:sz w:val="32"/>
          <w:szCs w:val="32"/>
        </w:rPr>
        <w:t xml:space="preserve"> </w:t>
      </w:r>
      <w:r w:rsidRPr="003A0875">
        <w:rPr>
          <w:bCs/>
          <w:i/>
          <w:sz w:val="32"/>
          <w:szCs w:val="32"/>
        </w:rPr>
        <w:t xml:space="preserve">Карп </w:t>
      </w:r>
      <w:r w:rsidRPr="003A0875">
        <w:rPr>
          <w:i/>
          <w:sz w:val="32"/>
          <w:szCs w:val="32"/>
        </w:rPr>
        <w:t xml:space="preserve"> является широко распространенным объектом прудовой культуры России. Существующие хозяйственно-ценные </w:t>
      </w:r>
      <w:r w:rsidR="00D211C9">
        <w:rPr>
          <w:i/>
          <w:sz w:val="32"/>
          <w:szCs w:val="32"/>
        </w:rPr>
        <w:t>породы карпа выведены из сазана</w:t>
      </w:r>
      <w:r w:rsidRPr="003A0875">
        <w:rPr>
          <w:i/>
          <w:sz w:val="32"/>
          <w:szCs w:val="32"/>
        </w:rPr>
        <w:t xml:space="preserve"> путем более чем пятивековой работы рыбоводов.</w:t>
      </w:r>
    </w:p>
    <w:p w:rsidR="006C3A75" w:rsidRPr="003A0875" w:rsidRDefault="006C3A75" w:rsidP="003A0875">
      <w:pPr>
        <w:ind w:firstLine="708"/>
        <w:jc w:val="both"/>
        <w:rPr>
          <w:i/>
          <w:sz w:val="32"/>
          <w:szCs w:val="32"/>
        </w:rPr>
      </w:pPr>
      <w:r w:rsidRPr="003A0875">
        <w:rPr>
          <w:b/>
          <w:i/>
          <w:sz w:val="32"/>
          <w:szCs w:val="32"/>
        </w:rPr>
        <w:t xml:space="preserve">Ключевые слова:  </w:t>
      </w:r>
      <w:r w:rsidRPr="003A0875">
        <w:rPr>
          <w:i/>
          <w:sz w:val="32"/>
          <w:szCs w:val="32"/>
        </w:rPr>
        <w:t>карп зеркальный, чешуйчатый, голая, кожистая, самки, нерест, культурная форма</w:t>
      </w:r>
      <w:r w:rsidR="003A0875">
        <w:rPr>
          <w:i/>
          <w:sz w:val="32"/>
          <w:szCs w:val="32"/>
        </w:rPr>
        <w:t xml:space="preserve">, </w:t>
      </w:r>
      <w:r w:rsidRPr="003A0875">
        <w:rPr>
          <w:i/>
          <w:sz w:val="32"/>
          <w:szCs w:val="32"/>
        </w:rPr>
        <w:t xml:space="preserve"> сазан. </w:t>
      </w:r>
    </w:p>
    <w:p w:rsidR="003A0875" w:rsidRDefault="003A0875" w:rsidP="007149E3">
      <w:pPr>
        <w:shd w:val="clear" w:color="auto" w:fill="FFFFFF"/>
        <w:ind w:firstLine="540"/>
        <w:jc w:val="both"/>
        <w:rPr>
          <w:sz w:val="32"/>
          <w:szCs w:val="32"/>
        </w:rPr>
      </w:pPr>
    </w:p>
    <w:p w:rsidR="006C3A75" w:rsidRPr="007149E3" w:rsidRDefault="006C3A75" w:rsidP="003A0875">
      <w:pPr>
        <w:shd w:val="clear" w:color="auto" w:fill="FFFFFF"/>
        <w:ind w:firstLine="708"/>
        <w:jc w:val="both"/>
        <w:rPr>
          <w:sz w:val="32"/>
          <w:szCs w:val="32"/>
        </w:rPr>
      </w:pPr>
      <w:r w:rsidRPr="007149E3">
        <w:rPr>
          <w:sz w:val="32"/>
          <w:szCs w:val="32"/>
        </w:rPr>
        <w:t>Рыбы в систем</w:t>
      </w:r>
      <w:r w:rsidR="003A0875">
        <w:rPr>
          <w:sz w:val="32"/>
          <w:szCs w:val="32"/>
        </w:rPr>
        <w:t>атике</w:t>
      </w:r>
      <w:r w:rsidRPr="007149E3">
        <w:rPr>
          <w:sz w:val="32"/>
          <w:szCs w:val="32"/>
        </w:rPr>
        <w:t xml:space="preserve"> животных относятся к группе низших позвоночных. Они принадлежат к типу хордовых, подтипу позвоночных, классу рыбы. В настоящее время насчитывают 24 тыс. видов рыб, живущих в морских и пресных водах. В водах России встречается 1500 видов рыб, из них около 300 видов – пресноводные, остальные – морские. Морские рыбы живут только в соленой воде морей и океанов, а пресноводные  обитают только в пресных водах.</w:t>
      </w:r>
    </w:p>
    <w:p w:rsidR="006C3A75" w:rsidRPr="007149E3" w:rsidRDefault="006C3A75" w:rsidP="007149E3">
      <w:pPr>
        <w:shd w:val="clear" w:color="auto" w:fill="FFFFFF"/>
        <w:ind w:firstLine="540"/>
        <w:jc w:val="both"/>
        <w:rPr>
          <w:sz w:val="32"/>
          <w:szCs w:val="32"/>
        </w:rPr>
      </w:pPr>
      <w:r w:rsidRPr="007149E3">
        <w:rPr>
          <w:sz w:val="32"/>
          <w:szCs w:val="32"/>
        </w:rPr>
        <w:t>Основными объектами прудовой культуры могут быть: карп, сазан, линь, щука, сом, судак, бестер, русский осетр, стерлядь, тиляпии, белый амур, белый и пестрый толстолобики, недавно завезенные американские рыбы (кана</w:t>
      </w:r>
      <w:r w:rsidR="003A0875">
        <w:rPr>
          <w:sz w:val="32"/>
          <w:szCs w:val="32"/>
        </w:rPr>
        <w:t>льный сом и</w:t>
      </w:r>
      <w:r w:rsidRPr="007149E3">
        <w:rPr>
          <w:sz w:val="32"/>
          <w:szCs w:val="32"/>
        </w:rPr>
        <w:t xml:space="preserve"> два вида буффало), пелядь, форель. </w:t>
      </w:r>
    </w:p>
    <w:p w:rsidR="006C3A75" w:rsidRPr="007149E3" w:rsidRDefault="006C3A75" w:rsidP="007149E3">
      <w:pPr>
        <w:ind w:firstLine="540"/>
        <w:jc w:val="both"/>
        <w:rPr>
          <w:sz w:val="32"/>
          <w:szCs w:val="32"/>
        </w:rPr>
      </w:pPr>
      <w:r w:rsidRPr="003A0875">
        <w:rPr>
          <w:bCs/>
          <w:sz w:val="32"/>
          <w:szCs w:val="32"/>
        </w:rPr>
        <w:t>Карп</w:t>
      </w:r>
      <w:r w:rsidRPr="003A0875">
        <w:rPr>
          <w:bCs/>
          <w:i/>
          <w:sz w:val="32"/>
          <w:szCs w:val="32"/>
        </w:rPr>
        <w:t xml:space="preserve"> </w:t>
      </w:r>
      <w:r w:rsidRPr="007149E3">
        <w:rPr>
          <w:i/>
          <w:sz w:val="32"/>
          <w:szCs w:val="32"/>
        </w:rPr>
        <w:t xml:space="preserve"> </w:t>
      </w:r>
      <w:r w:rsidRPr="007149E3">
        <w:rPr>
          <w:sz w:val="32"/>
          <w:szCs w:val="32"/>
        </w:rPr>
        <w:t xml:space="preserve">является широко распространенным объектом прудовой культуры России. Карп - это культурная форма сазана. Существующие хозяйственно-ценные </w:t>
      </w:r>
      <w:r w:rsidR="00D211C9">
        <w:rPr>
          <w:sz w:val="32"/>
          <w:szCs w:val="32"/>
        </w:rPr>
        <w:t>породы карпа выведены из сазана</w:t>
      </w:r>
      <w:r w:rsidRPr="007149E3">
        <w:rPr>
          <w:sz w:val="32"/>
          <w:szCs w:val="32"/>
        </w:rPr>
        <w:t xml:space="preserve"> путем более чем пятивековой работы рыбоводов. Помимо внешнего вида, карп отличается от сазана более быстрым ростом, лучшим использованием корма</w:t>
      </w:r>
      <w:r w:rsidR="003A0875">
        <w:rPr>
          <w:sz w:val="32"/>
          <w:szCs w:val="32"/>
        </w:rPr>
        <w:t>,</w:t>
      </w:r>
      <w:r w:rsidRPr="007149E3">
        <w:rPr>
          <w:sz w:val="32"/>
          <w:szCs w:val="32"/>
        </w:rPr>
        <w:t xml:space="preserve"> хорошей мясистостью (</w:t>
      </w:r>
      <w:r w:rsidR="003A0875" w:rsidRPr="007149E3">
        <w:rPr>
          <w:sz w:val="32"/>
          <w:szCs w:val="32"/>
        </w:rPr>
        <w:t xml:space="preserve">в мясе </w:t>
      </w:r>
      <w:r w:rsidRPr="007149E3">
        <w:rPr>
          <w:sz w:val="32"/>
          <w:szCs w:val="32"/>
        </w:rPr>
        <w:t>около 8,5 % жира и 16,5% белка).</w:t>
      </w:r>
    </w:p>
    <w:p w:rsidR="006C3A75" w:rsidRPr="007149E3" w:rsidRDefault="006C3A75" w:rsidP="007149E3">
      <w:pPr>
        <w:ind w:firstLine="540"/>
        <w:jc w:val="both"/>
        <w:rPr>
          <w:sz w:val="32"/>
          <w:szCs w:val="32"/>
        </w:rPr>
      </w:pPr>
      <w:r w:rsidRPr="007149E3">
        <w:rPr>
          <w:sz w:val="32"/>
          <w:szCs w:val="32"/>
        </w:rPr>
        <w:t xml:space="preserve">Биологические особенности сазана и карпа в общем сходны. Нерест происходит при температуре свыше 17 °С. Темп роста очень высокий и зависит от температурных условий. При снижении температуры до 13-14°С карп замедляет питание, при температуре </w:t>
      </w:r>
      <w:r w:rsidRPr="007149E3">
        <w:rPr>
          <w:sz w:val="32"/>
          <w:szCs w:val="32"/>
        </w:rPr>
        <w:lastRenderedPageBreak/>
        <w:t xml:space="preserve">1-2°С впадает в малоподвижное состояние, залегает на приглубинные участки пруда. Лучший прирост карп дает при 20 - 28 </w:t>
      </w:r>
      <w:r w:rsidRPr="007149E3">
        <w:rPr>
          <w:sz w:val="32"/>
          <w:szCs w:val="32"/>
          <w:vertAlign w:val="superscript"/>
        </w:rPr>
        <w:t>о</w:t>
      </w:r>
      <w:r w:rsidRPr="007149E3">
        <w:rPr>
          <w:sz w:val="32"/>
          <w:szCs w:val="32"/>
        </w:rPr>
        <w:t xml:space="preserve">С. </w:t>
      </w:r>
    </w:p>
    <w:p w:rsidR="00EB15A6" w:rsidRDefault="006C3A75" w:rsidP="007149E3">
      <w:pPr>
        <w:ind w:firstLine="540"/>
        <w:jc w:val="both"/>
        <w:rPr>
          <w:sz w:val="32"/>
          <w:szCs w:val="32"/>
        </w:rPr>
      </w:pPr>
      <w:r w:rsidRPr="007149E3">
        <w:rPr>
          <w:sz w:val="32"/>
          <w:szCs w:val="32"/>
        </w:rPr>
        <w:t xml:space="preserve">Карп - рыба всеядная, высоко плодовитая. Самка на </w:t>
      </w:r>
      <w:smartTag w:uri="urn:schemas-microsoft-com:office:smarttags" w:element="metricconverter">
        <w:smartTagPr>
          <w:attr w:name="ProductID" w:val="1 кг"/>
        </w:smartTagPr>
        <w:r w:rsidRPr="007149E3">
          <w:rPr>
            <w:sz w:val="32"/>
            <w:szCs w:val="32"/>
          </w:rPr>
          <w:t>1 кг</w:t>
        </w:r>
      </w:smartTag>
      <w:r w:rsidRPr="007149E3">
        <w:rPr>
          <w:sz w:val="32"/>
          <w:szCs w:val="32"/>
        </w:rPr>
        <w:t xml:space="preserve"> массы дает около 180 тыс. икринок. Крупные самки имеют и большие размеры. Половой зрелости достигает в наших (южных) условиях в возрасте 2-3 лет, а северных - 4-5 лет и более. Благодаря большой селекционной работе получены многочисленные и высокопродуктивные породы. Есть различные формы карпа: чешуйчатая</w:t>
      </w:r>
      <w:r w:rsidR="003A0875">
        <w:rPr>
          <w:sz w:val="32"/>
          <w:szCs w:val="32"/>
        </w:rPr>
        <w:t>,</w:t>
      </w:r>
      <w:r w:rsidRPr="007149E3">
        <w:rPr>
          <w:sz w:val="32"/>
          <w:szCs w:val="32"/>
        </w:rPr>
        <w:t xml:space="preserve"> зеркальная  и голая или кожистая и породы</w:t>
      </w:r>
      <w:r w:rsidR="003A0875">
        <w:rPr>
          <w:sz w:val="32"/>
          <w:szCs w:val="32"/>
        </w:rPr>
        <w:t>,</w:t>
      </w:r>
      <w:r w:rsidRPr="007149E3">
        <w:rPr>
          <w:sz w:val="32"/>
          <w:szCs w:val="32"/>
        </w:rPr>
        <w:t xml:space="preserve"> которые отличаются многими биологическими и морфологическими признаками.</w:t>
      </w:r>
    </w:p>
    <w:p w:rsidR="006C3A75" w:rsidRPr="007149E3" w:rsidRDefault="006C3A75" w:rsidP="007149E3">
      <w:pPr>
        <w:ind w:firstLine="540"/>
        <w:jc w:val="both"/>
        <w:rPr>
          <w:sz w:val="32"/>
          <w:szCs w:val="32"/>
        </w:rPr>
      </w:pPr>
      <w:r w:rsidRPr="007149E3">
        <w:rPr>
          <w:sz w:val="32"/>
          <w:szCs w:val="32"/>
        </w:rPr>
        <w:t xml:space="preserve"> </w:t>
      </w:r>
    </w:p>
    <w:p w:rsidR="006C3A75" w:rsidRDefault="006C3A75" w:rsidP="006C3A75">
      <w:pPr>
        <w:shd w:val="clear" w:color="auto" w:fill="FFFFFF"/>
        <w:ind w:firstLine="540"/>
        <w:jc w:val="center"/>
        <w:rPr>
          <w:sz w:val="28"/>
          <w:szCs w:val="28"/>
        </w:rPr>
      </w:pPr>
      <w:r>
        <w:rPr>
          <w:noProof/>
        </w:rPr>
        <w:drawing>
          <wp:inline distT="0" distB="0" distL="0" distR="0" wp14:anchorId="0D261C02" wp14:editId="0A0D30C7">
            <wp:extent cx="4495800" cy="2390775"/>
            <wp:effectExtent l="0" t="0" r="0" b="9525"/>
            <wp:docPr id="7" name="Рисунок 7" descr="http://www.kosvinik.com/wp-content/uploads/2013/03/4cde28f2d71a7d162e8371e6d3856e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kosvinik.com/wp-content/uploads/2013/03/4cde28f2d71a7d162e8371e6d3856e25.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390775"/>
                    </a:xfrm>
                    <a:prstGeom prst="rect">
                      <a:avLst/>
                    </a:prstGeom>
                    <a:noFill/>
                    <a:ln>
                      <a:noFill/>
                    </a:ln>
                  </pic:spPr>
                </pic:pic>
              </a:graphicData>
            </a:graphic>
          </wp:inline>
        </w:drawing>
      </w:r>
    </w:p>
    <w:p w:rsidR="006C3A75" w:rsidRDefault="003A0875" w:rsidP="007149E3">
      <w:pPr>
        <w:shd w:val="clear" w:color="auto" w:fill="FFFFFF"/>
        <w:ind w:firstLine="540"/>
        <w:jc w:val="center"/>
        <w:rPr>
          <w:i/>
          <w:sz w:val="32"/>
          <w:szCs w:val="32"/>
        </w:rPr>
      </w:pPr>
      <w:r>
        <w:rPr>
          <w:i/>
          <w:sz w:val="32"/>
          <w:szCs w:val="32"/>
        </w:rPr>
        <w:t>Рис.1 -</w:t>
      </w:r>
      <w:r w:rsidR="006C3A75" w:rsidRPr="003A0875">
        <w:rPr>
          <w:i/>
          <w:sz w:val="32"/>
          <w:szCs w:val="32"/>
        </w:rPr>
        <w:t xml:space="preserve"> Виды  карпа (зеркальный, голый, чешуйчатый)</w:t>
      </w:r>
    </w:p>
    <w:p w:rsidR="003A0875" w:rsidRPr="003A0875" w:rsidRDefault="003A0875" w:rsidP="007149E3">
      <w:pPr>
        <w:shd w:val="clear" w:color="auto" w:fill="FFFFFF"/>
        <w:ind w:firstLine="540"/>
        <w:jc w:val="center"/>
        <w:rPr>
          <w:i/>
          <w:sz w:val="32"/>
          <w:szCs w:val="32"/>
        </w:rPr>
      </w:pPr>
    </w:p>
    <w:p w:rsidR="006C3A75" w:rsidRPr="007149E3" w:rsidRDefault="006C3A75" w:rsidP="007149E3">
      <w:pPr>
        <w:pStyle w:val="ab"/>
        <w:jc w:val="both"/>
        <w:rPr>
          <w:color w:val="000000"/>
          <w:sz w:val="32"/>
          <w:szCs w:val="32"/>
        </w:rPr>
      </w:pPr>
      <w:r w:rsidRPr="007149E3">
        <w:rPr>
          <w:b/>
          <w:color w:val="000000"/>
          <w:sz w:val="32"/>
          <w:szCs w:val="32"/>
        </w:rPr>
        <w:t xml:space="preserve">             </w:t>
      </w:r>
      <w:r w:rsidRPr="003A0875">
        <w:rPr>
          <w:i/>
          <w:color w:val="000000"/>
          <w:sz w:val="32"/>
          <w:szCs w:val="32"/>
        </w:rPr>
        <w:t>Образ жизни.</w:t>
      </w:r>
      <w:r w:rsidRPr="007149E3">
        <w:rPr>
          <w:color w:val="000000"/>
          <w:sz w:val="32"/>
          <w:szCs w:val="32"/>
        </w:rPr>
        <w:t xml:space="preserve"> Карпы очень неприхотливые, хотя и теплолюбивые </w:t>
      </w:r>
      <w:hyperlink r:id="rId33" w:history="1">
        <w:r w:rsidRPr="007149E3">
          <w:rPr>
            <w:color w:val="000000"/>
            <w:sz w:val="32"/>
            <w:szCs w:val="32"/>
          </w:rPr>
          <w:t>рыбы</w:t>
        </w:r>
      </w:hyperlink>
      <w:r w:rsidRPr="007149E3">
        <w:rPr>
          <w:color w:val="000000"/>
          <w:sz w:val="32"/>
          <w:szCs w:val="32"/>
        </w:rPr>
        <w:t>. Для их разведения об</w:t>
      </w:r>
      <w:r w:rsidR="00D211C9">
        <w:rPr>
          <w:color w:val="000000"/>
          <w:sz w:val="32"/>
          <w:szCs w:val="32"/>
        </w:rPr>
        <w:t>ычно используют небольшие пруды,</w:t>
      </w:r>
      <w:r w:rsidRPr="007149E3">
        <w:rPr>
          <w:color w:val="000000"/>
          <w:sz w:val="32"/>
          <w:szCs w:val="32"/>
        </w:rPr>
        <w:t xml:space="preserve"> карьеры, оросительные и дренажные каналы, рисовые поля. Если карп попадает в реку, то предпочитает держаться в тихих заросших заводях с медленным течением.</w:t>
      </w:r>
    </w:p>
    <w:p w:rsidR="006C3A75" w:rsidRPr="007149E3" w:rsidRDefault="006C3A75" w:rsidP="007149E3">
      <w:pPr>
        <w:pStyle w:val="ab"/>
        <w:jc w:val="both"/>
        <w:rPr>
          <w:sz w:val="32"/>
          <w:szCs w:val="32"/>
        </w:rPr>
      </w:pPr>
      <w:r w:rsidRPr="007149E3">
        <w:rPr>
          <w:color w:val="000000"/>
          <w:sz w:val="32"/>
          <w:szCs w:val="32"/>
        </w:rPr>
        <w:t xml:space="preserve">          Летом он держится почти исключительно в зарослях водных растений, предпочитая глинистый или илистый грунт.</w:t>
      </w:r>
      <w:r w:rsidRPr="007149E3">
        <w:rPr>
          <w:sz w:val="32"/>
          <w:szCs w:val="32"/>
        </w:rPr>
        <w:t xml:space="preserve">     </w:t>
      </w:r>
    </w:p>
    <w:p w:rsidR="006C3A75" w:rsidRPr="007149E3" w:rsidRDefault="006C3A75" w:rsidP="007149E3">
      <w:pPr>
        <w:pStyle w:val="ab"/>
        <w:jc w:val="both"/>
        <w:rPr>
          <w:sz w:val="32"/>
          <w:szCs w:val="32"/>
        </w:rPr>
      </w:pPr>
      <w:r w:rsidRPr="007149E3">
        <w:rPr>
          <w:sz w:val="32"/>
          <w:szCs w:val="32"/>
        </w:rPr>
        <w:t xml:space="preserve">        Активно жить карп начинает в начале мая, с прогревом воды. Карп иногда любит выпрыгивать из воды. Обычно он это делает, когда спасается от сетей браконьеров. Также прыжки из воды карп может совершать и перед кормлением. Можно четко определить место кормежки карпа по его прыжкам из воды.</w:t>
      </w:r>
    </w:p>
    <w:p w:rsidR="006C3A75" w:rsidRPr="00BB2161" w:rsidRDefault="006C3A75" w:rsidP="006C3A75">
      <w:pPr>
        <w:pStyle w:val="ab"/>
        <w:jc w:val="both"/>
        <w:rPr>
          <w:snapToGrid w:val="0"/>
          <w:color w:val="000000"/>
          <w:w w:val="0"/>
          <w:sz w:val="0"/>
          <w:szCs w:val="0"/>
          <w:u w:color="000000"/>
          <w:bdr w:val="none" w:sz="0" w:space="0" w:color="000000"/>
          <w:shd w:val="clear" w:color="000000" w:fill="000000"/>
        </w:rPr>
      </w:pPr>
    </w:p>
    <w:p w:rsidR="006C3A75" w:rsidRDefault="006C3A75" w:rsidP="006C3A75">
      <w:pPr>
        <w:pStyle w:val="ab"/>
        <w:jc w:val="both"/>
        <w:rPr>
          <w:snapToGrid w:val="0"/>
          <w:color w:val="000000"/>
          <w:w w:val="0"/>
          <w:sz w:val="0"/>
          <w:szCs w:val="0"/>
          <w:u w:color="000000"/>
          <w:bdr w:val="none" w:sz="0" w:space="0" w:color="000000"/>
          <w:shd w:val="clear" w:color="000000" w:fill="000000"/>
        </w:rPr>
      </w:pPr>
    </w:p>
    <w:p w:rsidR="006C3A75" w:rsidRDefault="006C3A75" w:rsidP="006C3A75">
      <w:pPr>
        <w:pStyle w:val="ab"/>
        <w:jc w:val="both"/>
        <w:rPr>
          <w:snapToGrid w:val="0"/>
          <w:color w:val="000000"/>
          <w:w w:val="0"/>
          <w:sz w:val="0"/>
          <w:szCs w:val="0"/>
          <w:u w:color="000000"/>
          <w:bdr w:val="none" w:sz="0" w:space="0" w:color="000000"/>
          <w:shd w:val="clear" w:color="000000" w:fill="000000"/>
        </w:rPr>
      </w:pPr>
    </w:p>
    <w:p w:rsidR="006C3A75" w:rsidRPr="00BB2161" w:rsidRDefault="006C3A75" w:rsidP="006C3A75">
      <w:pPr>
        <w:pStyle w:val="ab"/>
        <w:jc w:val="both"/>
        <w:rPr>
          <w:snapToGrid w:val="0"/>
          <w:color w:val="000000"/>
          <w:w w:val="0"/>
          <w:sz w:val="0"/>
          <w:szCs w:val="0"/>
          <w:u w:color="000000"/>
          <w:bdr w:val="none" w:sz="0" w:space="0" w:color="000000"/>
          <w:shd w:val="clear" w:color="000000" w:fill="000000"/>
        </w:rPr>
      </w:pPr>
    </w:p>
    <w:p w:rsidR="006C3A75" w:rsidRDefault="006C3A75" w:rsidP="006C3A75">
      <w:pPr>
        <w:pStyle w:val="ab"/>
        <w:jc w:val="center"/>
        <w:rPr>
          <w:snapToGrid w:val="0"/>
          <w:color w:val="000000"/>
          <w:w w:val="0"/>
          <w:sz w:val="0"/>
          <w:szCs w:val="0"/>
          <w:u w:color="000000"/>
          <w:bdr w:val="none" w:sz="0" w:space="0" w:color="000000"/>
          <w:shd w:val="clear" w:color="000000" w:fill="000000"/>
        </w:rPr>
      </w:pPr>
    </w:p>
    <w:p w:rsidR="006C3A75" w:rsidRDefault="006C3A75" w:rsidP="006C3A75">
      <w:pPr>
        <w:pStyle w:val="ab"/>
        <w:jc w:val="center"/>
        <w:rPr>
          <w:snapToGrid w:val="0"/>
          <w:color w:val="000000"/>
          <w:w w:val="0"/>
          <w:sz w:val="0"/>
          <w:szCs w:val="0"/>
          <w:u w:color="000000"/>
          <w:bdr w:val="none" w:sz="0" w:space="0" w:color="000000"/>
          <w:shd w:val="clear" w:color="000000" w:fill="000000"/>
        </w:rPr>
      </w:pPr>
    </w:p>
    <w:p w:rsidR="006C3A75" w:rsidRDefault="006C3A75" w:rsidP="006C3A75">
      <w:pPr>
        <w:pStyle w:val="ab"/>
        <w:jc w:val="center"/>
        <w:rPr>
          <w:snapToGrid w:val="0"/>
          <w:color w:val="000000"/>
          <w:w w:val="0"/>
          <w:sz w:val="0"/>
          <w:szCs w:val="0"/>
          <w:u w:color="000000"/>
          <w:bdr w:val="none" w:sz="0" w:space="0" w:color="000000"/>
          <w:shd w:val="clear" w:color="000000" w:fill="000000"/>
        </w:rPr>
      </w:pPr>
    </w:p>
    <w:p w:rsidR="006C3A75" w:rsidRPr="007149E3" w:rsidRDefault="006C3A75" w:rsidP="007149E3">
      <w:pPr>
        <w:pStyle w:val="ab"/>
        <w:jc w:val="both"/>
        <w:rPr>
          <w:sz w:val="32"/>
          <w:szCs w:val="32"/>
        </w:rPr>
      </w:pPr>
      <w:r w:rsidRPr="009A70CD">
        <w:rPr>
          <w:sz w:val="28"/>
          <w:szCs w:val="28"/>
        </w:rPr>
        <w:t>  </w:t>
      </w:r>
      <w:r>
        <w:rPr>
          <w:sz w:val="28"/>
          <w:szCs w:val="28"/>
        </w:rPr>
        <w:t xml:space="preserve">   </w:t>
      </w:r>
      <w:r w:rsidRPr="00D211C9">
        <w:rPr>
          <w:i/>
          <w:sz w:val="32"/>
          <w:szCs w:val="32"/>
        </w:rPr>
        <w:t>Размножение.</w:t>
      </w:r>
      <w:r w:rsidRPr="00D211C9">
        <w:rPr>
          <w:sz w:val="32"/>
          <w:szCs w:val="32"/>
        </w:rPr>
        <w:t xml:space="preserve"> Производители подходят к нерестилищам, где</w:t>
      </w:r>
      <w:r w:rsidRPr="00B97D67">
        <w:rPr>
          <w:sz w:val="28"/>
          <w:szCs w:val="28"/>
        </w:rPr>
        <w:t xml:space="preserve"> </w:t>
      </w:r>
      <w:r w:rsidR="00D211C9" w:rsidRPr="00D211C9">
        <w:rPr>
          <w:sz w:val="32"/>
          <w:szCs w:val="32"/>
        </w:rPr>
        <w:t xml:space="preserve">карпы </w:t>
      </w:r>
      <w:r w:rsidRPr="00D211C9">
        <w:rPr>
          <w:sz w:val="32"/>
          <w:szCs w:val="32"/>
        </w:rPr>
        <w:t>скапливаются</w:t>
      </w:r>
      <w:r w:rsidRPr="007149E3">
        <w:rPr>
          <w:sz w:val="32"/>
          <w:szCs w:val="32"/>
        </w:rPr>
        <w:t xml:space="preserve"> на глубинах до 1,5-</w:t>
      </w:r>
      <w:smartTag w:uri="urn:schemas-microsoft-com:office:smarttags" w:element="metricconverter">
        <w:smartTagPr>
          <w:attr w:name="ProductID" w:val="2 м"/>
        </w:smartTagPr>
        <w:r w:rsidRPr="007149E3">
          <w:rPr>
            <w:sz w:val="32"/>
            <w:szCs w:val="32"/>
          </w:rPr>
          <w:t>2 м</w:t>
        </w:r>
      </w:smartTag>
      <w:r w:rsidRPr="007149E3">
        <w:rPr>
          <w:sz w:val="32"/>
          <w:szCs w:val="32"/>
        </w:rPr>
        <w:t xml:space="preserve"> среди зарослей </w:t>
      </w:r>
      <w:r w:rsidRPr="007149E3">
        <w:rPr>
          <w:sz w:val="32"/>
          <w:szCs w:val="32"/>
        </w:rPr>
        <w:lastRenderedPageBreak/>
        <w:t>растений, за три-четыре недели до нереста при прогреве воды выше, чем до температуры 10°. При температуре воды 18-20° карп начинает нереститься. Местами нереста служат преимущественно самые мелководные свежезалитые прибрежные участки глубиной до 40-</w:t>
      </w:r>
      <w:smartTag w:uri="urn:schemas-microsoft-com:office:smarttags" w:element="metricconverter">
        <w:smartTagPr>
          <w:attr w:name="ProductID" w:val="50 см"/>
        </w:smartTagPr>
        <w:r w:rsidRPr="007149E3">
          <w:rPr>
            <w:sz w:val="32"/>
            <w:szCs w:val="32"/>
          </w:rPr>
          <w:t>50 см</w:t>
        </w:r>
      </w:smartTag>
      <w:r w:rsidRPr="007149E3">
        <w:rPr>
          <w:sz w:val="32"/>
          <w:szCs w:val="32"/>
        </w:rPr>
        <w:t xml:space="preserve"> среди зарослей прибрежной водной и надводной растительности. Течения в таких местах обычно нет или оно очень слабое. В поймах рек нерестилища представляют собой задернованные участки с развитой луговой растительностью. В водохранилищах карп откладывает икру и на жесткие растения, и на нитчатые водоросли, так как задернованных нерестилищ в водохранилищах, как правило, почти нет. В связи с недостатком нерестовых площадей одни и те же нерестилища используются производителями многократно. Нерест у карпа групповой. Каждая группа состоит, как правило, из самки и сопровождающих ее двух-пяти самцов, но часто их количество не превышает трех. На одной и той же площади одновременно может нереститься большое количество производителей. </w:t>
      </w:r>
    </w:p>
    <w:p w:rsidR="006C3A75" w:rsidRDefault="009D6967" w:rsidP="007149E3">
      <w:pPr>
        <w:jc w:val="center"/>
        <w:rPr>
          <w:i/>
          <w:sz w:val="32"/>
          <w:szCs w:val="32"/>
        </w:rPr>
      </w:pPr>
      <w:r w:rsidRPr="009D6967">
        <w:rPr>
          <w:i/>
          <w:sz w:val="32"/>
          <w:szCs w:val="32"/>
        </w:rPr>
        <w:t>ЛИТЕРАТУРА</w:t>
      </w:r>
    </w:p>
    <w:p w:rsidR="006C3A75" w:rsidRPr="009D6967" w:rsidRDefault="006C3A75" w:rsidP="00AD537B">
      <w:pPr>
        <w:pStyle w:val="a3"/>
        <w:numPr>
          <w:ilvl w:val="0"/>
          <w:numId w:val="8"/>
        </w:numPr>
        <w:spacing w:after="0" w:line="240" w:lineRule="auto"/>
        <w:ind w:left="357" w:hanging="357"/>
        <w:jc w:val="both"/>
        <w:rPr>
          <w:rFonts w:ascii="Times New Roman" w:hAnsi="Times New Roman"/>
          <w:sz w:val="32"/>
          <w:szCs w:val="32"/>
        </w:rPr>
      </w:pPr>
      <w:r w:rsidRPr="009D6967">
        <w:rPr>
          <w:rFonts w:ascii="Times New Roman" w:hAnsi="Times New Roman"/>
          <w:sz w:val="32"/>
          <w:szCs w:val="32"/>
        </w:rPr>
        <w:t xml:space="preserve">С.В. Шибаев.  Промысловая ихтиология. </w:t>
      </w:r>
      <w:r w:rsidR="00D211C9">
        <w:rPr>
          <w:rFonts w:ascii="Times New Roman" w:hAnsi="Times New Roman"/>
          <w:sz w:val="32"/>
          <w:szCs w:val="32"/>
        </w:rPr>
        <w:t xml:space="preserve">- </w:t>
      </w:r>
      <w:r w:rsidRPr="009D6967">
        <w:rPr>
          <w:rFonts w:ascii="Times New Roman" w:hAnsi="Times New Roman"/>
          <w:sz w:val="32"/>
          <w:szCs w:val="32"/>
        </w:rPr>
        <w:t>СПб</w:t>
      </w:r>
      <w:r w:rsidR="009D6967">
        <w:rPr>
          <w:rFonts w:ascii="Times New Roman" w:hAnsi="Times New Roman"/>
          <w:sz w:val="32"/>
          <w:szCs w:val="32"/>
        </w:rPr>
        <w:t>.</w:t>
      </w:r>
      <w:r w:rsidRPr="009D6967">
        <w:rPr>
          <w:rFonts w:ascii="Times New Roman" w:hAnsi="Times New Roman"/>
          <w:sz w:val="32"/>
          <w:szCs w:val="32"/>
        </w:rPr>
        <w:t xml:space="preserve">, </w:t>
      </w:r>
      <w:smartTag w:uri="urn:schemas-microsoft-com:office:smarttags" w:element="metricconverter">
        <w:smartTagPr>
          <w:attr w:name="ProductID" w:val="2007 г"/>
        </w:smartTagPr>
        <w:r w:rsidRPr="009D6967">
          <w:rPr>
            <w:rFonts w:ascii="Times New Roman" w:hAnsi="Times New Roman"/>
            <w:sz w:val="32"/>
            <w:szCs w:val="32"/>
          </w:rPr>
          <w:t>2007 г</w:t>
        </w:r>
      </w:smartTag>
      <w:r w:rsidRPr="009D6967">
        <w:rPr>
          <w:rFonts w:ascii="Times New Roman" w:hAnsi="Times New Roman"/>
          <w:sz w:val="32"/>
          <w:szCs w:val="32"/>
        </w:rPr>
        <w:t>.</w:t>
      </w:r>
    </w:p>
    <w:p w:rsidR="006C3A75" w:rsidRPr="009D6967" w:rsidRDefault="006C3A75" w:rsidP="00AD537B">
      <w:pPr>
        <w:pStyle w:val="a3"/>
        <w:numPr>
          <w:ilvl w:val="0"/>
          <w:numId w:val="8"/>
        </w:numPr>
        <w:spacing w:after="0" w:line="240" w:lineRule="auto"/>
        <w:ind w:left="357" w:hanging="357"/>
        <w:jc w:val="both"/>
        <w:rPr>
          <w:rFonts w:ascii="Times New Roman" w:hAnsi="Times New Roman"/>
          <w:sz w:val="32"/>
          <w:szCs w:val="32"/>
        </w:rPr>
      </w:pPr>
      <w:r w:rsidRPr="009D6967">
        <w:rPr>
          <w:rFonts w:ascii="Times New Roman" w:hAnsi="Times New Roman"/>
          <w:sz w:val="32"/>
          <w:szCs w:val="32"/>
        </w:rPr>
        <w:t>А.К. Устарбекова, А.Д. Гусейнов. Типовая методика морфоло</w:t>
      </w:r>
      <w:r w:rsidR="00D211C9">
        <w:rPr>
          <w:rFonts w:ascii="Times New Roman" w:hAnsi="Times New Roman"/>
          <w:sz w:val="32"/>
          <w:szCs w:val="32"/>
        </w:rPr>
        <w:t>-</w:t>
      </w:r>
      <w:r w:rsidRPr="009D6967">
        <w:rPr>
          <w:rFonts w:ascii="Times New Roman" w:hAnsi="Times New Roman"/>
          <w:sz w:val="32"/>
          <w:szCs w:val="32"/>
        </w:rPr>
        <w:t>гического анализа карповых рыб в ареале</w:t>
      </w:r>
      <w:r w:rsidR="009D6967">
        <w:rPr>
          <w:rFonts w:ascii="Times New Roman" w:hAnsi="Times New Roman"/>
          <w:sz w:val="32"/>
          <w:szCs w:val="32"/>
        </w:rPr>
        <w:t>:</w:t>
      </w:r>
      <w:r w:rsidRPr="009D6967">
        <w:rPr>
          <w:rFonts w:ascii="Times New Roman" w:hAnsi="Times New Roman"/>
          <w:sz w:val="32"/>
          <w:szCs w:val="32"/>
        </w:rPr>
        <w:t xml:space="preserve"> Методическое пособие</w:t>
      </w:r>
      <w:r w:rsidR="009D6967">
        <w:rPr>
          <w:rFonts w:ascii="Times New Roman" w:hAnsi="Times New Roman"/>
          <w:sz w:val="32"/>
          <w:szCs w:val="32"/>
        </w:rPr>
        <w:t>.</w:t>
      </w:r>
      <w:r w:rsidRPr="009D6967">
        <w:rPr>
          <w:rFonts w:ascii="Times New Roman" w:hAnsi="Times New Roman"/>
          <w:sz w:val="32"/>
          <w:szCs w:val="32"/>
        </w:rPr>
        <w:t xml:space="preserve"> Махачкала</w:t>
      </w:r>
      <w:r w:rsidR="009D6967">
        <w:rPr>
          <w:rFonts w:ascii="Times New Roman" w:hAnsi="Times New Roman"/>
          <w:sz w:val="32"/>
          <w:szCs w:val="32"/>
        </w:rPr>
        <w:t>.-</w:t>
      </w:r>
      <w:r w:rsidRPr="009D6967">
        <w:rPr>
          <w:rFonts w:ascii="Times New Roman" w:hAnsi="Times New Roman"/>
          <w:sz w:val="32"/>
          <w:szCs w:val="32"/>
        </w:rPr>
        <w:t xml:space="preserve"> </w:t>
      </w:r>
      <w:smartTag w:uri="urn:schemas-microsoft-com:office:smarttags" w:element="metricconverter">
        <w:smartTagPr>
          <w:attr w:name="ProductID" w:val="2006 г"/>
        </w:smartTagPr>
        <w:r w:rsidRPr="009D6967">
          <w:rPr>
            <w:rFonts w:ascii="Times New Roman" w:hAnsi="Times New Roman"/>
            <w:sz w:val="32"/>
            <w:szCs w:val="32"/>
          </w:rPr>
          <w:t>2006 г</w:t>
        </w:r>
      </w:smartTag>
      <w:r w:rsidRPr="009D6967">
        <w:rPr>
          <w:rFonts w:ascii="Times New Roman" w:hAnsi="Times New Roman"/>
          <w:sz w:val="32"/>
          <w:szCs w:val="32"/>
        </w:rPr>
        <w:t>.</w:t>
      </w:r>
    </w:p>
    <w:p w:rsidR="006C3A75" w:rsidRPr="009D6967" w:rsidRDefault="006C3A75" w:rsidP="00AD537B">
      <w:pPr>
        <w:pStyle w:val="a3"/>
        <w:numPr>
          <w:ilvl w:val="0"/>
          <w:numId w:val="8"/>
        </w:numPr>
        <w:spacing w:after="0" w:line="240" w:lineRule="auto"/>
        <w:ind w:left="357" w:hanging="357"/>
        <w:jc w:val="both"/>
        <w:rPr>
          <w:rFonts w:ascii="Times New Roman" w:hAnsi="Times New Roman"/>
          <w:sz w:val="32"/>
          <w:szCs w:val="32"/>
        </w:rPr>
      </w:pPr>
      <w:r w:rsidRPr="009D6967">
        <w:rPr>
          <w:rFonts w:ascii="Times New Roman" w:hAnsi="Times New Roman"/>
          <w:sz w:val="32"/>
          <w:szCs w:val="32"/>
        </w:rPr>
        <w:t>И.М. Анисимова, В.В. Лавровский. Ихтиология</w:t>
      </w:r>
      <w:r w:rsidR="009D6967">
        <w:rPr>
          <w:rFonts w:ascii="Times New Roman" w:hAnsi="Times New Roman"/>
          <w:sz w:val="32"/>
          <w:szCs w:val="32"/>
        </w:rPr>
        <w:t>:</w:t>
      </w:r>
      <w:r w:rsidRPr="009D6967">
        <w:rPr>
          <w:rFonts w:ascii="Times New Roman" w:hAnsi="Times New Roman"/>
          <w:sz w:val="32"/>
          <w:szCs w:val="32"/>
        </w:rPr>
        <w:t xml:space="preserve"> М</w:t>
      </w:r>
      <w:r w:rsidR="009D6967">
        <w:rPr>
          <w:rFonts w:ascii="Times New Roman" w:hAnsi="Times New Roman"/>
          <w:sz w:val="32"/>
          <w:szCs w:val="32"/>
        </w:rPr>
        <w:t>.</w:t>
      </w:r>
      <w:r w:rsidRPr="009D6967">
        <w:rPr>
          <w:rFonts w:ascii="Times New Roman" w:hAnsi="Times New Roman"/>
          <w:sz w:val="32"/>
          <w:szCs w:val="32"/>
        </w:rPr>
        <w:t xml:space="preserve"> «Агро</w:t>
      </w:r>
      <w:r w:rsidR="00D211C9">
        <w:rPr>
          <w:rFonts w:ascii="Times New Roman" w:hAnsi="Times New Roman"/>
          <w:sz w:val="32"/>
          <w:szCs w:val="32"/>
        </w:rPr>
        <w:t>-</w:t>
      </w:r>
      <w:r w:rsidRPr="009D6967">
        <w:rPr>
          <w:rFonts w:ascii="Times New Roman" w:hAnsi="Times New Roman"/>
          <w:sz w:val="32"/>
          <w:szCs w:val="32"/>
        </w:rPr>
        <w:t xml:space="preserve">промиздат», </w:t>
      </w:r>
      <w:smartTag w:uri="urn:schemas-microsoft-com:office:smarttags" w:element="metricconverter">
        <w:smartTagPr>
          <w:attr w:name="ProductID" w:val="1991 г"/>
        </w:smartTagPr>
        <w:r w:rsidRPr="009D6967">
          <w:rPr>
            <w:rFonts w:ascii="Times New Roman" w:hAnsi="Times New Roman"/>
            <w:sz w:val="32"/>
            <w:szCs w:val="32"/>
          </w:rPr>
          <w:t>1991 г</w:t>
        </w:r>
      </w:smartTag>
      <w:r w:rsidRPr="009D6967">
        <w:rPr>
          <w:rFonts w:ascii="Times New Roman" w:hAnsi="Times New Roman"/>
          <w:sz w:val="32"/>
          <w:szCs w:val="32"/>
        </w:rPr>
        <w:t>.</w:t>
      </w:r>
    </w:p>
    <w:p w:rsidR="00EB15A6" w:rsidRDefault="00EB15A6" w:rsidP="007149E3">
      <w:pPr>
        <w:ind w:right="249"/>
        <w:jc w:val="both"/>
        <w:rPr>
          <w:sz w:val="32"/>
          <w:szCs w:val="32"/>
        </w:rPr>
      </w:pPr>
    </w:p>
    <w:p w:rsidR="000A7063" w:rsidRDefault="000A7063" w:rsidP="007149E3">
      <w:pPr>
        <w:ind w:right="249"/>
        <w:jc w:val="both"/>
        <w:rPr>
          <w:sz w:val="32"/>
          <w:szCs w:val="32"/>
        </w:rPr>
      </w:pPr>
    </w:p>
    <w:p w:rsidR="00EB15A6" w:rsidRDefault="00EB15A6" w:rsidP="007149E3">
      <w:pPr>
        <w:ind w:right="249"/>
        <w:jc w:val="both"/>
        <w:rPr>
          <w:sz w:val="32"/>
          <w:szCs w:val="32"/>
        </w:rPr>
      </w:pPr>
    </w:p>
    <w:p w:rsidR="006C3A75" w:rsidRPr="007149E3" w:rsidRDefault="006C3A75" w:rsidP="00EB15A6">
      <w:pPr>
        <w:pStyle w:val="11"/>
        <w:spacing w:line="240" w:lineRule="auto"/>
        <w:rPr>
          <w:caps/>
          <w:sz w:val="32"/>
          <w:szCs w:val="32"/>
        </w:rPr>
      </w:pPr>
      <w:r w:rsidRPr="00EB15A6">
        <w:rPr>
          <w:rFonts w:ascii="Times New Roman" w:hAnsi="Times New Roman" w:cs="Times New Roman"/>
          <w:b/>
          <w:i/>
          <w:caps/>
          <w:sz w:val="32"/>
          <w:szCs w:val="32"/>
        </w:rPr>
        <w:t>УДК 631.95(075-03)</w:t>
      </w:r>
    </w:p>
    <w:p w:rsidR="006C3A75" w:rsidRPr="009D6967" w:rsidRDefault="001E4341" w:rsidP="00615273">
      <w:pPr>
        <w:pStyle w:val="11"/>
        <w:spacing w:line="276" w:lineRule="auto"/>
        <w:jc w:val="center"/>
        <w:rPr>
          <w:rStyle w:val="afa"/>
          <w:rFonts w:ascii="Times New Roman" w:hAnsi="Times New Roman" w:cs="Times New Roman"/>
          <w:sz w:val="32"/>
          <w:szCs w:val="32"/>
        </w:rPr>
      </w:pPr>
      <w:r w:rsidRPr="009D6967">
        <w:rPr>
          <w:rStyle w:val="afa"/>
          <w:rFonts w:ascii="Times New Roman" w:hAnsi="Times New Roman" w:cs="Times New Roman"/>
          <w:sz w:val="32"/>
          <w:szCs w:val="32"/>
        </w:rPr>
        <w:t>БИОЛОГИЧЕСКИЕ ОСНОВЫ ОПТИМИЗАЦИИ КОМПОНЕНТОВ СТАРТОВЫХ КОРМОВ ПРИ ПОДРАЩИВАНИИ МОЛОДИ ЛОСОСЕВЫХ РЫБ</w:t>
      </w:r>
    </w:p>
    <w:p w:rsidR="006C3A75" w:rsidRPr="007149E3" w:rsidRDefault="006C3A75" w:rsidP="007149E3">
      <w:pPr>
        <w:pStyle w:val="13"/>
        <w:spacing w:line="240" w:lineRule="auto"/>
        <w:ind w:firstLine="709"/>
        <w:rPr>
          <w:sz w:val="32"/>
          <w:szCs w:val="32"/>
        </w:rPr>
      </w:pPr>
    </w:p>
    <w:p w:rsidR="006C3A75" w:rsidRPr="00615273" w:rsidRDefault="006C3A75" w:rsidP="00D211C9">
      <w:pPr>
        <w:pStyle w:val="13"/>
        <w:spacing w:line="240" w:lineRule="auto"/>
        <w:ind w:firstLine="709"/>
        <w:jc w:val="left"/>
        <w:rPr>
          <w:i/>
          <w:sz w:val="32"/>
          <w:szCs w:val="32"/>
        </w:rPr>
      </w:pPr>
      <w:r w:rsidRPr="00615273">
        <w:rPr>
          <w:b/>
          <w:i/>
          <w:sz w:val="32"/>
          <w:szCs w:val="32"/>
        </w:rPr>
        <w:t>Алоев</w:t>
      </w:r>
      <w:r w:rsidR="000A7063" w:rsidRPr="000A7063">
        <w:rPr>
          <w:b/>
          <w:i/>
          <w:sz w:val="32"/>
          <w:szCs w:val="32"/>
        </w:rPr>
        <w:t xml:space="preserve"> </w:t>
      </w:r>
      <w:r w:rsidR="000A7063">
        <w:rPr>
          <w:b/>
          <w:i/>
          <w:sz w:val="32"/>
          <w:szCs w:val="32"/>
        </w:rPr>
        <w:t>А.Х.</w:t>
      </w:r>
      <w:r w:rsidR="001F4C42">
        <w:rPr>
          <w:b/>
          <w:i/>
          <w:sz w:val="32"/>
          <w:szCs w:val="32"/>
        </w:rPr>
        <w:t>,</w:t>
      </w:r>
      <w:r w:rsidRPr="00615273">
        <w:rPr>
          <w:b/>
          <w:i/>
          <w:sz w:val="32"/>
          <w:szCs w:val="32"/>
        </w:rPr>
        <w:t xml:space="preserve"> </w:t>
      </w:r>
      <w:r w:rsidRPr="00615273">
        <w:rPr>
          <w:i/>
          <w:sz w:val="32"/>
          <w:szCs w:val="32"/>
        </w:rPr>
        <w:t>аспирант 1 года обучения</w:t>
      </w:r>
    </w:p>
    <w:p w:rsidR="006C3A75" w:rsidRPr="00615273" w:rsidRDefault="001F4C42" w:rsidP="00D211C9">
      <w:pPr>
        <w:pStyle w:val="13"/>
        <w:spacing w:line="240" w:lineRule="auto"/>
        <w:ind w:firstLine="709"/>
        <w:jc w:val="left"/>
        <w:rPr>
          <w:i/>
          <w:sz w:val="32"/>
          <w:szCs w:val="32"/>
        </w:rPr>
      </w:pPr>
      <w:r>
        <w:rPr>
          <w:b/>
          <w:i/>
          <w:sz w:val="32"/>
          <w:szCs w:val="32"/>
        </w:rPr>
        <w:t>Казанчев</w:t>
      </w:r>
      <w:r w:rsidR="000A7063" w:rsidRPr="000A7063">
        <w:rPr>
          <w:b/>
          <w:i/>
          <w:sz w:val="32"/>
          <w:szCs w:val="32"/>
        </w:rPr>
        <w:t xml:space="preserve"> </w:t>
      </w:r>
      <w:r w:rsidR="000A7063" w:rsidRPr="00615273">
        <w:rPr>
          <w:b/>
          <w:i/>
          <w:sz w:val="32"/>
          <w:szCs w:val="32"/>
        </w:rPr>
        <w:t>С.Ч</w:t>
      </w:r>
      <w:r w:rsidR="000A7063">
        <w:rPr>
          <w:b/>
          <w:i/>
          <w:sz w:val="32"/>
          <w:szCs w:val="32"/>
        </w:rPr>
        <w:t xml:space="preserve">. </w:t>
      </w:r>
      <w:r w:rsidR="000A7063" w:rsidRPr="00615273">
        <w:rPr>
          <w:b/>
          <w:i/>
          <w:sz w:val="32"/>
          <w:szCs w:val="32"/>
        </w:rPr>
        <w:t xml:space="preserve"> </w:t>
      </w:r>
      <w:r w:rsidR="006C3A75" w:rsidRPr="00615273">
        <w:rPr>
          <w:b/>
          <w:i/>
          <w:sz w:val="32"/>
          <w:szCs w:val="32"/>
        </w:rPr>
        <w:t>,</w:t>
      </w:r>
      <w:r w:rsidR="006C3A75" w:rsidRPr="00615273">
        <w:rPr>
          <w:i/>
          <w:sz w:val="32"/>
          <w:szCs w:val="32"/>
        </w:rPr>
        <w:t xml:space="preserve"> д.с.-х.н., профессор</w:t>
      </w:r>
    </w:p>
    <w:p w:rsidR="009D6967" w:rsidRDefault="006C3A75" w:rsidP="00D211C9">
      <w:pPr>
        <w:shd w:val="clear" w:color="auto" w:fill="FFFFFF"/>
        <w:ind w:firstLine="709"/>
        <w:rPr>
          <w:i/>
          <w:sz w:val="32"/>
          <w:szCs w:val="32"/>
        </w:rPr>
      </w:pPr>
      <w:r w:rsidRPr="007149E3">
        <w:rPr>
          <w:i/>
          <w:sz w:val="32"/>
          <w:szCs w:val="32"/>
        </w:rPr>
        <w:t>ФГБОУ ВПО «Кабардино-Балкарский государственный</w:t>
      </w:r>
    </w:p>
    <w:p w:rsidR="006C3A75" w:rsidRPr="007149E3" w:rsidRDefault="006C3A75" w:rsidP="00D211C9">
      <w:pPr>
        <w:shd w:val="clear" w:color="auto" w:fill="FFFFFF"/>
        <w:ind w:firstLine="709"/>
        <w:rPr>
          <w:i/>
          <w:sz w:val="32"/>
          <w:szCs w:val="32"/>
        </w:rPr>
      </w:pPr>
      <w:r w:rsidRPr="007149E3">
        <w:rPr>
          <w:i/>
          <w:sz w:val="32"/>
          <w:szCs w:val="32"/>
        </w:rPr>
        <w:t>аграрный университет им. В.М. Кокова»</w:t>
      </w:r>
      <w:r w:rsidR="009D6967">
        <w:rPr>
          <w:i/>
          <w:sz w:val="32"/>
          <w:szCs w:val="32"/>
        </w:rPr>
        <w:t>, г. Нальчик</w:t>
      </w:r>
    </w:p>
    <w:p w:rsidR="006C3A75" w:rsidRPr="007149E3" w:rsidRDefault="006C3A75" w:rsidP="007149E3">
      <w:pPr>
        <w:pStyle w:val="13"/>
        <w:spacing w:line="240" w:lineRule="auto"/>
        <w:ind w:firstLine="709"/>
        <w:rPr>
          <w:sz w:val="32"/>
          <w:szCs w:val="32"/>
        </w:rPr>
      </w:pPr>
    </w:p>
    <w:p w:rsidR="006C3A75" w:rsidRPr="009D6967" w:rsidRDefault="009D6967" w:rsidP="007149E3">
      <w:pPr>
        <w:pStyle w:val="13"/>
        <w:spacing w:line="240" w:lineRule="auto"/>
        <w:ind w:firstLine="709"/>
        <w:rPr>
          <w:i/>
          <w:sz w:val="32"/>
          <w:szCs w:val="32"/>
        </w:rPr>
      </w:pPr>
      <w:r w:rsidRPr="009D6967">
        <w:rPr>
          <w:b/>
          <w:i/>
          <w:sz w:val="32"/>
          <w:szCs w:val="32"/>
        </w:rPr>
        <w:t>Аннотация.</w:t>
      </w:r>
      <w:r>
        <w:rPr>
          <w:i/>
          <w:sz w:val="32"/>
          <w:szCs w:val="32"/>
        </w:rPr>
        <w:t xml:space="preserve"> </w:t>
      </w:r>
      <w:r w:rsidR="006C3A75" w:rsidRPr="009D6967">
        <w:rPr>
          <w:i/>
          <w:sz w:val="32"/>
          <w:szCs w:val="32"/>
        </w:rPr>
        <w:t xml:space="preserve">В данной работе представлены результаты исследования по определению исходных компонентов и </w:t>
      </w:r>
      <w:r w:rsidR="006C3A75" w:rsidRPr="009D6967">
        <w:rPr>
          <w:i/>
          <w:sz w:val="32"/>
          <w:szCs w:val="32"/>
        </w:rPr>
        <w:lastRenderedPageBreak/>
        <w:t>совершенствования технологии кормления молоди лососевых рыб в условиях Чегемского форелевого рыбозавода.</w:t>
      </w:r>
    </w:p>
    <w:p w:rsidR="006C3A75" w:rsidRPr="009D6967" w:rsidRDefault="006C3A75" w:rsidP="007149E3">
      <w:pPr>
        <w:pStyle w:val="13"/>
        <w:spacing w:line="240" w:lineRule="auto"/>
        <w:ind w:firstLine="709"/>
        <w:rPr>
          <w:i/>
          <w:sz w:val="32"/>
          <w:szCs w:val="32"/>
        </w:rPr>
      </w:pPr>
      <w:r w:rsidRPr="009D6967">
        <w:rPr>
          <w:b/>
          <w:i/>
          <w:sz w:val="32"/>
          <w:szCs w:val="32"/>
        </w:rPr>
        <w:t>Ключевые слова:</w:t>
      </w:r>
      <w:r w:rsidRPr="009D6967">
        <w:rPr>
          <w:i/>
          <w:sz w:val="32"/>
          <w:szCs w:val="32"/>
        </w:rPr>
        <w:t xml:space="preserve"> лосось, кумжа, радужная форель, гидробиология, ихтиофауна, БПК.</w:t>
      </w:r>
    </w:p>
    <w:p w:rsidR="006C3A75" w:rsidRPr="007149E3" w:rsidRDefault="006C3A75" w:rsidP="007149E3">
      <w:pPr>
        <w:pStyle w:val="13"/>
        <w:spacing w:line="240" w:lineRule="auto"/>
        <w:ind w:firstLine="709"/>
        <w:rPr>
          <w:sz w:val="32"/>
          <w:szCs w:val="32"/>
        </w:rPr>
      </w:pPr>
    </w:p>
    <w:p w:rsidR="006C3A75" w:rsidRPr="007149E3" w:rsidRDefault="006C3A75" w:rsidP="007149E3">
      <w:pPr>
        <w:pStyle w:val="13"/>
        <w:spacing w:line="240" w:lineRule="auto"/>
        <w:ind w:firstLine="709"/>
        <w:rPr>
          <w:sz w:val="32"/>
          <w:szCs w:val="32"/>
        </w:rPr>
      </w:pPr>
      <w:r w:rsidRPr="007149E3">
        <w:rPr>
          <w:sz w:val="32"/>
          <w:szCs w:val="32"/>
        </w:rPr>
        <w:t>Одним из факторов, сдерживающи</w:t>
      </w:r>
      <w:r w:rsidR="00D211C9">
        <w:rPr>
          <w:sz w:val="32"/>
          <w:szCs w:val="32"/>
        </w:rPr>
        <w:t>х</w:t>
      </w:r>
      <w:r w:rsidRPr="007149E3">
        <w:rPr>
          <w:sz w:val="32"/>
          <w:szCs w:val="32"/>
        </w:rPr>
        <w:t xml:space="preserve"> увеличение объема выращивания лососевых рыб, является отсутствие рекомендаций по выращиванию холодолюбивой жизнеспособной молоди в определенной экологической обстановке.</w:t>
      </w:r>
    </w:p>
    <w:p w:rsidR="006C3A75" w:rsidRPr="007149E3" w:rsidRDefault="006C3A75" w:rsidP="007149E3">
      <w:pPr>
        <w:pStyle w:val="12"/>
        <w:ind w:firstLine="709"/>
        <w:jc w:val="both"/>
        <w:rPr>
          <w:sz w:val="32"/>
          <w:szCs w:val="32"/>
        </w:rPr>
      </w:pPr>
      <w:r w:rsidRPr="007149E3">
        <w:rPr>
          <w:sz w:val="32"/>
          <w:szCs w:val="32"/>
        </w:rPr>
        <w:t>До сих пор нет стартовых кормов</w:t>
      </w:r>
      <w:r w:rsidR="00D211C9">
        <w:rPr>
          <w:sz w:val="32"/>
          <w:szCs w:val="32"/>
        </w:rPr>
        <w:t>,</w:t>
      </w:r>
      <w:r w:rsidRPr="007149E3">
        <w:rPr>
          <w:sz w:val="32"/>
          <w:szCs w:val="32"/>
        </w:rPr>
        <w:t xml:space="preserve"> полностью соответствующих заводским условиям среды и не вызывающих у молоди анемию. Это обстоятельство обосновывает актуальность исследований по определению качества исходных компонентов и совершенствования технологии кормления молоди лососевых рыб в условиях Чегемского форелевого рыбозавода.</w:t>
      </w:r>
    </w:p>
    <w:p w:rsidR="006C3A75" w:rsidRPr="007149E3" w:rsidRDefault="006C3A75" w:rsidP="007149E3">
      <w:pPr>
        <w:pStyle w:val="110"/>
        <w:spacing w:line="240" w:lineRule="auto"/>
        <w:ind w:firstLine="709"/>
        <w:rPr>
          <w:sz w:val="32"/>
          <w:szCs w:val="32"/>
        </w:rPr>
      </w:pPr>
      <w:r w:rsidRPr="009D6967">
        <w:rPr>
          <w:i/>
          <w:sz w:val="32"/>
          <w:szCs w:val="32"/>
        </w:rPr>
        <w:t>Целью наших исследований</w:t>
      </w:r>
      <w:r w:rsidRPr="007149E3">
        <w:rPr>
          <w:sz w:val="32"/>
          <w:szCs w:val="32"/>
        </w:rPr>
        <w:t xml:space="preserve"> явилось использование различных стартовых кормов при подращивании мальков лососевых рыб, что видно из демонстрационного материала.</w:t>
      </w:r>
    </w:p>
    <w:p w:rsidR="006C3A75" w:rsidRPr="007149E3" w:rsidRDefault="006C3A75" w:rsidP="007149E3">
      <w:pPr>
        <w:pStyle w:val="13"/>
        <w:spacing w:line="240" w:lineRule="auto"/>
        <w:ind w:firstLine="709"/>
        <w:rPr>
          <w:sz w:val="32"/>
          <w:szCs w:val="32"/>
        </w:rPr>
      </w:pPr>
      <w:r w:rsidRPr="007149E3">
        <w:rPr>
          <w:sz w:val="32"/>
          <w:szCs w:val="32"/>
        </w:rPr>
        <w:t>В общей проблеме были выделены следующие основные задачи</w:t>
      </w:r>
      <w:r w:rsidR="001E7DA6">
        <w:rPr>
          <w:sz w:val="32"/>
          <w:szCs w:val="32"/>
        </w:rPr>
        <w:t>,</w:t>
      </w:r>
      <w:r w:rsidRPr="007149E3">
        <w:rPr>
          <w:sz w:val="32"/>
          <w:szCs w:val="32"/>
        </w:rPr>
        <w:t xml:space="preserve"> которые представлены в презентации:</w:t>
      </w:r>
    </w:p>
    <w:p w:rsidR="006C3A75" w:rsidRPr="007149E3" w:rsidRDefault="006C3A75" w:rsidP="00AD537B">
      <w:pPr>
        <w:pStyle w:val="12"/>
        <w:numPr>
          <w:ilvl w:val="0"/>
          <w:numId w:val="9"/>
        </w:numPr>
        <w:jc w:val="both"/>
        <w:rPr>
          <w:sz w:val="32"/>
          <w:szCs w:val="32"/>
        </w:rPr>
      </w:pPr>
      <w:r w:rsidRPr="007149E3">
        <w:rPr>
          <w:sz w:val="32"/>
          <w:szCs w:val="32"/>
        </w:rPr>
        <w:t>изучение морфометрических показателей водных источников (родниковых вод);</w:t>
      </w:r>
    </w:p>
    <w:p w:rsidR="006C3A75" w:rsidRPr="007149E3" w:rsidRDefault="006C3A75" w:rsidP="00AD537B">
      <w:pPr>
        <w:pStyle w:val="12"/>
        <w:numPr>
          <w:ilvl w:val="0"/>
          <w:numId w:val="9"/>
        </w:numPr>
        <w:jc w:val="both"/>
        <w:rPr>
          <w:sz w:val="32"/>
          <w:szCs w:val="32"/>
        </w:rPr>
      </w:pPr>
      <w:r w:rsidRPr="007149E3">
        <w:rPr>
          <w:sz w:val="32"/>
          <w:szCs w:val="32"/>
        </w:rPr>
        <w:t>изучение биологических особенностей и оценка продуктивных качеств мальков;</w:t>
      </w:r>
    </w:p>
    <w:p w:rsidR="006C3A75" w:rsidRPr="007149E3" w:rsidRDefault="006C3A75" w:rsidP="00AD537B">
      <w:pPr>
        <w:pStyle w:val="12"/>
        <w:numPr>
          <w:ilvl w:val="0"/>
          <w:numId w:val="9"/>
        </w:numPr>
        <w:jc w:val="both"/>
        <w:rPr>
          <w:sz w:val="32"/>
          <w:szCs w:val="32"/>
        </w:rPr>
      </w:pPr>
      <w:r w:rsidRPr="007149E3">
        <w:rPr>
          <w:sz w:val="32"/>
          <w:szCs w:val="32"/>
        </w:rPr>
        <w:t>изучение влияния разных рецептов стартовых кормов на рост и выживаемость мальков.</w:t>
      </w:r>
    </w:p>
    <w:p w:rsidR="006C3A75" w:rsidRPr="007149E3" w:rsidRDefault="006C3A75" w:rsidP="007149E3">
      <w:pPr>
        <w:pStyle w:val="12"/>
        <w:ind w:firstLine="709"/>
        <w:jc w:val="both"/>
        <w:rPr>
          <w:sz w:val="32"/>
          <w:szCs w:val="32"/>
        </w:rPr>
      </w:pPr>
      <w:r w:rsidRPr="009D6967">
        <w:rPr>
          <w:i/>
          <w:sz w:val="32"/>
          <w:szCs w:val="32"/>
        </w:rPr>
        <w:t>Материалы и методы исследований</w:t>
      </w:r>
      <w:r w:rsidRPr="007149E3">
        <w:rPr>
          <w:b/>
          <w:sz w:val="32"/>
          <w:szCs w:val="32"/>
        </w:rPr>
        <w:t xml:space="preserve">. </w:t>
      </w:r>
      <w:r w:rsidRPr="007149E3">
        <w:rPr>
          <w:sz w:val="32"/>
          <w:szCs w:val="32"/>
        </w:rPr>
        <w:t>Объектами исследований служили мальки терской кумжи и радужной форели. Исследования проведены в эмалированных лотках. Проведение опытов осуществлялось при строгом учете количества и качества биологического материала при посадке и облове.</w:t>
      </w:r>
    </w:p>
    <w:p w:rsidR="006C3A75" w:rsidRDefault="009D6967" w:rsidP="009D6967">
      <w:pPr>
        <w:pStyle w:val="12"/>
        <w:ind w:firstLine="708"/>
        <w:jc w:val="both"/>
        <w:rPr>
          <w:sz w:val="32"/>
          <w:szCs w:val="32"/>
        </w:rPr>
      </w:pPr>
      <w:r w:rsidRPr="009D6967">
        <w:rPr>
          <w:i/>
          <w:sz w:val="32"/>
          <w:szCs w:val="32"/>
        </w:rPr>
        <w:t>Результаты исследований</w:t>
      </w:r>
      <w:r>
        <w:rPr>
          <w:i/>
          <w:sz w:val="32"/>
          <w:szCs w:val="32"/>
        </w:rPr>
        <w:t xml:space="preserve">. </w:t>
      </w:r>
      <w:r w:rsidR="006C3A75" w:rsidRPr="007149E3">
        <w:rPr>
          <w:sz w:val="32"/>
          <w:szCs w:val="32"/>
        </w:rPr>
        <w:t>На основе комплексных исследований подробно изучен</w:t>
      </w:r>
      <w:r w:rsidR="008B0B43">
        <w:rPr>
          <w:sz w:val="32"/>
          <w:szCs w:val="32"/>
        </w:rPr>
        <w:t>а</w:t>
      </w:r>
      <w:r w:rsidR="006C3A75" w:rsidRPr="007149E3">
        <w:rPr>
          <w:sz w:val="32"/>
          <w:szCs w:val="32"/>
        </w:rPr>
        <w:t xml:space="preserve"> биопродуктивность лососевых рыб. Гидробиологические исследования водоисточников представлены в табл. 1.</w:t>
      </w:r>
    </w:p>
    <w:p w:rsidR="00615273" w:rsidRPr="007149E3" w:rsidRDefault="00615273" w:rsidP="00615273">
      <w:pPr>
        <w:pStyle w:val="210"/>
        <w:spacing w:line="240" w:lineRule="auto"/>
        <w:ind w:firstLine="709"/>
        <w:rPr>
          <w:sz w:val="32"/>
          <w:szCs w:val="32"/>
        </w:rPr>
      </w:pPr>
      <w:r w:rsidRPr="007149E3">
        <w:rPr>
          <w:sz w:val="32"/>
          <w:szCs w:val="32"/>
        </w:rPr>
        <w:t xml:space="preserve">Как видно из таблицы, гидрохимический режим водоисточников в течение года находился в пределах нормы. Температурный и кислородный режимы были благоприятными для жизнедеятельности рыбы </w:t>
      </w:r>
      <w:r w:rsidRPr="00DC5749">
        <w:rPr>
          <w:sz w:val="32"/>
          <w:szCs w:val="32"/>
        </w:rPr>
        <w:t>[1]</w:t>
      </w:r>
      <w:r w:rsidRPr="007149E3">
        <w:rPr>
          <w:sz w:val="32"/>
          <w:szCs w:val="32"/>
        </w:rPr>
        <w:t>.</w:t>
      </w:r>
    </w:p>
    <w:p w:rsidR="006C3A75" w:rsidRPr="008B0B43" w:rsidRDefault="006C3A75" w:rsidP="008B0B43">
      <w:pPr>
        <w:jc w:val="center"/>
        <w:rPr>
          <w:sz w:val="32"/>
        </w:rPr>
      </w:pPr>
      <w:r w:rsidRPr="008B0B43">
        <w:rPr>
          <w:sz w:val="32"/>
        </w:rPr>
        <w:lastRenderedPageBreak/>
        <w:t>Таблица</w:t>
      </w:r>
      <w:r w:rsidR="008B0B43">
        <w:rPr>
          <w:sz w:val="32"/>
        </w:rPr>
        <w:t xml:space="preserve"> </w:t>
      </w:r>
      <w:r w:rsidRPr="008B0B43">
        <w:rPr>
          <w:sz w:val="32"/>
        </w:rPr>
        <w:t>1 – Гидробиологическая характеристика качества воды</w:t>
      </w:r>
    </w:p>
    <w:p w:rsidR="006C3A75" w:rsidRPr="007149E3" w:rsidRDefault="006C3A75" w:rsidP="007149E3">
      <w:pPr>
        <w:jc w:val="both"/>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2480"/>
        <w:gridCol w:w="2764"/>
      </w:tblGrid>
      <w:tr w:rsidR="006C3A75" w:rsidTr="006C3A75">
        <w:tc>
          <w:tcPr>
            <w:tcW w:w="4503" w:type="dxa"/>
            <w:tcBorders>
              <w:top w:val="single" w:sz="4" w:space="0" w:color="auto"/>
              <w:left w:val="single" w:sz="4" w:space="0" w:color="auto"/>
              <w:bottom w:val="single" w:sz="4" w:space="0" w:color="auto"/>
              <w:right w:val="single" w:sz="4" w:space="0" w:color="auto"/>
            </w:tcBorders>
            <w:vAlign w:val="center"/>
            <w:hideMark/>
          </w:tcPr>
          <w:p w:rsidR="006C3A75" w:rsidRDefault="006C3A75">
            <w:pPr>
              <w:jc w:val="center"/>
              <w:rPr>
                <w:sz w:val="28"/>
              </w:rPr>
            </w:pPr>
            <w:r>
              <w:rPr>
                <w:sz w:val="28"/>
              </w:rPr>
              <w:t>Показатели</w:t>
            </w:r>
          </w:p>
        </w:tc>
        <w:tc>
          <w:tcPr>
            <w:tcW w:w="2480" w:type="dxa"/>
            <w:tcBorders>
              <w:top w:val="single" w:sz="4" w:space="0" w:color="auto"/>
              <w:left w:val="single" w:sz="4" w:space="0" w:color="auto"/>
              <w:bottom w:val="single" w:sz="4" w:space="0" w:color="auto"/>
              <w:right w:val="single" w:sz="4" w:space="0" w:color="auto"/>
            </w:tcBorders>
            <w:vAlign w:val="center"/>
            <w:hideMark/>
          </w:tcPr>
          <w:p w:rsidR="006C3A75" w:rsidRDefault="006C3A75">
            <w:pPr>
              <w:jc w:val="center"/>
              <w:rPr>
                <w:sz w:val="28"/>
              </w:rPr>
            </w:pPr>
            <w:r>
              <w:rPr>
                <w:sz w:val="28"/>
              </w:rPr>
              <w:t>Ед. изм.</w:t>
            </w:r>
          </w:p>
        </w:tc>
        <w:tc>
          <w:tcPr>
            <w:tcW w:w="276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jc w:val="center"/>
              <w:rPr>
                <w:sz w:val="28"/>
              </w:rPr>
            </w:pPr>
            <w:r>
              <w:rPr>
                <w:sz w:val="28"/>
              </w:rPr>
              <w:t>Результат</w:t>
            </w:r>
          </w:p>
          <w:p w:rsidR="006C3A75" w:rsidRDefault="006C3A75">
            <w:pPr>
              <w:jc w:val="center"/>
              <w:rPr>
                <w:sz w:val="28"/>
              </w:rPr>
            </w:pPr>
            <w:r>
              <w:rPr>
                <w:sz w:val="28"/>
              </w:rPr>
              <w:t>исследования</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Водородный показатель</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рН</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7,0</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Взвешенные вещества</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2,0-8,0</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Сухой остаток</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240-260</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Сульфаты</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45,4-50,2</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Хлориды</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2,4-3,3</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Растворенный кислород</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10,6</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Окисляемость перманганата</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2,04-2,12</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БПК</w:t>
            </w:r>
            <w:r>
              <w:rPr>
                <w:sz w:val="28"/>
                <w:vertAlign w:val="subscript"/>
              </w:rPr>
              <w:t>5</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0,32</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БПК полн.</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0,48</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Азот аммонийных солей</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0,593-0,677</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Азот нитритов (NO</w:t>
            </w:r>
            <w:r>
              <w:rPr>
                <w:sz w:val="28"/>
                <w:vertAlign w:val="subscript"/>
              </w:rPr>
              <w:t>2</w:t>
            </w:r>
            <w:r>
              <w:rPr>
                <w:sz w:val="28"/>
              </w:rPr>
              <w:t>)</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0,0043</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Азот нитратов (NO</w:t>
            </w:r>
            <w:r>
              <w:rPr>
                <w:sz w:val="28"/>
                <w:vertAlign w:val="subscript"/>
              </w:rPr>
              <w:t>3</w:t>
            </w:r>
            <w:r>
              <w:rPr>
                <w:sz w:val="28"/>
              </w:rPr>
              <w:t>)</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0,45-0,48</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Фосфаты</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0,048-0,051</w:t>
            </w:r>
          </w:p>
        </w:tc>
      </w:tr>
      <w:tr w:rsidR="006C3A75" w:rsidTr="006C3A75">
        <w:tc>
          <w:tcPr>
            <w:tcW w:w="4503" w:type="dxa"/>
            <w:tcBorders>
              <w:top w:val="single" w:sz="4" w:space="0" w:color="auto"/>
              <w:left w:val="single" w:sz="4" w:space="0" w:color="auto"/>
              <w:bottom w:val="single" w:sz="4" w:space="0" w:color="auto"/>
              <w:right w:val="single" w:sz="4" w:space="0" w:color="auto"/>
            </w:tcBorders>
            <w:hideMark/>
          </w:tcPr>
          <w:p w:rsidR="006C3A75" w:rsidRDefault="006C3A75">
            <w:pPr>
              <w:jc w:val="both"/>
              <w:rPr>
                <w:sz w:val="28"/>
              </w:rPr>
            </w:pPr>
            <w:r>
              <w:rPr>
                <w:sz w:val="28"/>
              </w:rPr>
              <w:t>Нефтепродукты</w:t>
            </w:r>
          </w:p>
        </w:tc>
        <w:tc>
          <w:tcPr>
            <w:tcW w:w="2480" w:type="dxa"/>
            <w:tcBorders>
              <w:top w:val="single" w:sz="4" w:space="0" w:color="auto"/>
              <w:left w:val="single" w:sz="4" w:space="0" w:color="auto"/>
              <w:bottom w:val="single" w:sz="4" w:space="0" w:color="auto"/>
              <w:right w:val="single" w:sz="4" w:space="0" w:color="auto"/>
            </w:tcBorders>
            <w:hideMark/>
          </w:tcPr>
          <w:p w:rsidR="006C3A75" w:rsidRDefault="006C3A75">
            <w:pPr>
              <w:shd w:val="clear" w:color="auto" w:fill="FFFFFF"/>
              <w:jc w:val="center"/>
              <w:rPr>
                <w:sz w:val="28"/>
              </w:rPr>
            </w:pPr>
            <w:r>
              <w:rPr>
                <w:sz w:val="28"/>
              </w:rPr>
              <w:t>мг/дм</w:t>
            </w:r>
            <w:r>
              <w:rPr>
                <w:sz w:val="28"/>
                <w:vertAlign w:val="superscript"/>
              </w:rPr>
              <w:t>3</w:t>
            </w:r>
          </w:p>
        </w:tc>
        <w:tc>
          <w:tcPr>
            <w:tcW w:w="2764" w:type="dxa"/>
            <w:tcBorders>
              <w:top w:val="single" w:sz="4" w:space="0" w:color="auto"/>
              <w:left w:val="single" w:sz="4" w:space="0" w:color="auto"/>
              <w:bottom w:val="single" w:sz="4" w:space="0" w:color="auto"/>
              <w:right w:val="single" w:sz="4" w:space="0" w:color="auto"/>
            </w:tcBorders>
            <w:hideMark/>
          </w:tcPr>
          <w:p w:rsidR="006C3A75" w:rsidRDefault="006C3A75">
            <w:pPr>
              <w:jc w:val="center"/>
              <w:rPr>
                <w:sz w:val="28"/>
              </w:rPr>
            </w:pPr>
            <w:r>
              <w:rPr>
                <w:sz w:val="28"/>
              </w:rPr>
              <w:t>н/о</w:t>
            </w:r>
          </w:p>
        </w:tc>
      </w:tr>
    </w:tbl>
    <w:p w:rsidR="006C3A75" w:rsidRDefault="006C3A75" w:rsidP="006C3A75">
      <w:pPr>
        <w:ind w:firstLine="709"/>
        <w:jc w:val="both"/>
        <w:rPr>
          <w:sz w:val="28"/>
          <w:szCs w:val="20"/>
        </w:rPr>
      </w:pPr>
    </w:p>
    <w:p w:rsidR="001E7DA6" w:rsidRPr="007149E3" w:rsidRDefault="001E7DA6" w:rsidP="001E7DA6">
      <w:pPr>
        <w:pStyle w:val="12"/>
        <w:shd w:val="clear" w:color="auto" w:fill="FFFFFF"/>
        <w:ind w:firstLine="709"/>
        <w:jc w:val="both"/>
        <w:rPr>
          <w:sz w:val="32"/>
          <w:szCs w:val="32"/>
        </w:rPr>
      </w:pPr>
      <w:r w:rsidRPr="007149E3">
        <w:rPr>
          <w:sz w:val="32"/>
          <w:szCs w:val="32"/>
        </w:rPr>
        <w:t>После 15-дневного периода (рассасывания желточного мешка) и перехода на активное питание личинок пересадили в прямоточные лотки при плотности 20 тыс. экз. на 1 м</w:t>
      </w:r>
      <w:r w:rsidRPr="007149E3">
        <w:rPr>
          <w:sz w:val="32"/>
          <w:szCs w:val="32"/>
          <w:vertAlign w:val="superscript"/>
        </w:rPr>
        <w:t>2</w:t>
      </w:r>
      <w:r w:rsidRPr="007149E3">
        <w:rPr>
          <w:sz w:val="32"/>
          <w:szCs w:val="32"/>
        </w:rPr>
        <w:t xml:space="preserve"> лотка. Подращивали в лотках от 20 до 50 дней (табл. </w:t>
      </w:r>
      <w:r>
        <w:rPr>
          <w:sz w:val="32"/>
          <w:szCs w:val="32"/>
        </w:rPr>
        <w:t>2</w:t>
      </w:r>
      <w:r w:rsidRPr="007149E3">
        <w:rPr>
          <w:sz w:val="32"/>
          <w:szCs w:val="32"/>
        </w:rPr>
        <w:t>).</w:t>
      </w:r>
    </w:p>
    <w:p w:rsidR="006C3A75" w:rsidRPr="007149E3" w:rsidRDefault="006C3A75" w:rsidP="007149E3">
      <w:pPr>
        <w:ind w:firstLine="709"/>
        <w:jc w:val="both"/>
        <w:rPr>
          <w:sz w:val="32"/>
          <w:szCs w:val="32"/>
        </w:rPr>
      </w:pPr>
    </w:p>
    <w:p w:rsidR="006C3A75" w:rsidRDefault="006C3A75" w:rsidP="007149E3">
      <w:pPr>
        <w:shd w:val="clear" w:color="auto" w:fill="FFFFFF"/>
        <w:jc w:val="center"/>
        <w:rPr>
          <w:sz w:val="32"/>
          <w:szCs w:val="32"/>
        </w:rPr>
      </w:pPr>
      <w:r w:rsidRPr="007149E3">
        <w:rPr>
          <w:sz w:val="32"/>
          <w:szCs w:val="32"/>
        </w:rPr>
        <w:t xml:space="preserve">Таблица </w:t>
      </w:r>
      <w:r w:rsidR="008B0B43">
        <w:rPr>
          <w:sz w:val="32"/>
          <w:szCs w:val="32"/>
        </w:rPr>
        <w:t>2</w:t>
      </w:r>
      <w:r w:rsidRPr="007149E3">
        <w:rPr>
          <w:sz w:val="32"/>
          <w:szCs w:val="32"/>
        </w:rPr>
        <w:t xml:space="preserve"> – Результаты выращивания мальков в лотках</w:t>
      </w:r>
    </w:p>
    <w:p w:rsidR="00615273" w:rsidRPr="007149E3" w:rsidRDefault="00615273" w:rsidP="007149E3">
      <w:pPr>
        <w:shd w:val="clear" w:color="auto" w:fill="FFFFFF"/>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94"/>
        <w:gridCol w:w="1595"/>
        <w:gridCol w:w="1594"/>
        <w:gridCol w:w="1595"/>
      </w:tblGrid>
      <w:tr w:rsidR="006C3A75" w:rsidRPr="008B0B43" w:rsidTr="006C3A75">
        <w:trPr>
          <w:cantSplit/>
        </w:trPr>
        <w:tc>
          <w:tcPr>
            <w:tcW w:w="3369" w:type="dxa"/>
            <w:vMerge w:val="restart"/>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Показатели</w:t>
            </w:r>
          </w:p>
        </w:tc>
        <w:tc>
          <w:tcPr>
            <w:tcW w:w="6378" w:type="dxa"/>
            <w:gridSpan w:val="4"/>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Варианты опытов, масса в г</w:t>
            </w:r>
          </w:p>
        </w:tc>
      </w:tr>
      <w:tr w:rsidR="006C3A75" w:rsidRPr="008B0B43" w:rsidTr="006C3A75">
        <w:trPr>
          <w:cantSplit/>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p>
        </w:tc>
        <w:tc>
          <w:tcPr>
            <w:tcW w:w="3189" w:type="dxa"/>
            <w:gridSpan w:val="2"/>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28"/>
                <w:szCs w:val="28"/>
              </w:rPr>
            </w:pPr>
            <w:r w:rsidRPr="008B0B43">
              <w:rPr>
                <w:sz w:val="28"/>
                <w:szCs w:val="28"/>
              </w:rPr>
              <w:t>терская кумжа</w:t>
            </w:r>
          </w:p>
        </w:tc>
        <w:tc>
          <w:tcPr>
            <w:tcW w:w="3189" w:type="dxa"/>
            <w:gridSpan w:val="2"/>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28"/>
                <w:szCs w:val="28"/>
              </w:rPr>
            </w:pPr>
            <w:r w:rsidRPr="008B0B43">
              <w:rPr>
                <w:sz w:val="28"/>
                <w:szCs w:val="28"/>
              </w:rPr>
              <w:t>радужная форель</w:t>
            </w:r>
          </w:p>
        </w:tc>
      </w:tr>
      <w:tr w:rsidR="006C3A75" w:rsidRPr="008B0B43" w:rsidTr="006C3A75">
        <w:trPr>
          <w:cantSplit/>
        </w:trPr>
        <w:tc>
          <w:tcPr>
            <w:tcW w:w="3369" w:type="dxa"/>
            <w:vMerge/>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опытные</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8B0B43" w:rsidP="008B0B43">
            <w:pPr>
              <w:jc w:val="center"/>
              <w:rPr>
                <w:sz w:val="28"/>
                <w:szCs w:val="28"/>
              </w:rPr>
            </w:pPr>
            <w:r>
              <w:rPr>
                <w:sz w:val="28"/>
                <w:szCs w:val="28"/>
              </w:rPr>
              <w:t>контроль-</w:t>
            </w:r>
            <w:r w:rsidR="006C3A75" w:rsidRPr="008B0B43">
              <w:rPr>
                <w:sz w:val="28"/>
                <w:szCs w:val="28"/>
              </w:rPr>
              <w:t>ные</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28"/>
                <w:szCs w:val="28"/>
              </w:rPr>
            </w:pPr>
            <w:r w:rsidRPr="008B0B43">
              <w:rPr>
                <w:sz w:val="28"/>
                <w:szCs w:val="28"/>
              </w:rPr>
              <w:t>опытные</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8B0B43" w:rsidP="008B0B43">
            <w:pPr>
              <w:jc w:val="center"/>
              <w:rPr>
                <w:sz w:val="28"/>
                <w:szCs w:val="28"/>
              </w:rPr>
            </w:pPr>
            <w:r>
              <w:rPr>
                <w:sz w:val="28"/>
                <w:szCs w:val="28"/>
              </w:rPr>
              <w:t>контроль-</w:t>
            </w:r>
            <w:r w:rsidR="006C3A75" w:rsidRPr="008B0B43">
              <w:rPr>
                <w:sz w:val="28"/>
                <w:szCs w:val="28"/>
              </w:rPr>
              <w:t>ные</w:t>
            </w:r>
          </w:p>
        </w:tc>
      </w:tr>
      <w:tr w:rsidR="006C3A75" w:rsidRPr="008B0B43" w:rsidTr="006C3A75">
        <w:tc>
          <w:tcPr>
            <w:tcW w:w="3369"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szCs w:val="28"/>
              </w:rPr>
            </w:pPr>
            <w:r w:rsidRPr="008B0B43">
              <w:rPr>
                <w:sz w:val="28"/>
                <w:szCs w:val="28"/>
              </w:rPr>
              <w:t>I период (20 дней)</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0,4</w:t>
            </w:r>
            <w:r w:rsidRPr="008B0B43">
              <w:rPr>
                <w:sz w:val="28"/>
                <w:szCs w:val="28"/>
              </w:rPr>
              <w:sym w:font="Symbol" w:char="F0B1"/>
            </w:r>
            <w:r w:rsidRPr="008B0B43">
              <w:rPr>
                <w:sz w:val="28"/>
                <w:szCs w:val="28"/>
              </w:rPr>
              <w:t>0,12</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0,4</w:t>
            </w:r>
            <w:r w:rsidRPr="008B0B43">
              <w:rPr>
                <w:sz w:val="28"/>
                <w:szCs w:val="28"/>
              </w:rPr>
              <w:sym w:font="Symbol" w:char="F0B1"/>
            </w:r>
            <w:r w:rsidRPr="008B0B43">
              <w:rPr>
                <w:sz w:val="28"/>
                <w:szCs w:val="28"/>
              </w:rPr>
              <w:t>0,12</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0,2</w:t>
            </w:r>
            <w:r w:rsidRPr="008B0B43">
              <w:rPr>
                <w:sz w:val="28"/>
                <w:szCs w:val="28"/>
              </w:rPr>
              <w:sym w:font="Symbol" w:char="F0B1"/>
            </w:r>
            <w:r w:rsidRPr="008B0B43">
              <w:rPr>
                <w:sz w:val="28"/>
                <w:szCs w:val="28"/>
              </w:rPr>
              <w:t>0,01</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0,2</w:t>
            </w:r>
            <w:r w:rsidRPr="008B0B43">
              <w:rPr>
                <w:sz w:val="28"/>
                <w:szCs w:val="28"/>
              </w:rPr>
              <w:sym w:font="Symbol" w:char="F0B1"/>
            </w:r>
            <w:r w:rsidRPr="008B0B43">
              <w:rPr>
                <w:sz w:val="28"/>
                <w:szCs w:val="28"/>
              </w:rPr>
              <w:t>0,01</w:t>
            </w:r>
          </w:p>
        </w:tc>
      </w:tr>
      <w:tr w:rsidR="006C3A75" w:rsidRPr="008B0B43" w:rsidTr="006C3A75">
        <w:tc>
          <w:tcPr>
            <w:tcW w:w="3369"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szCs w:val="28"/>
              </w:rPr>
            </w:pPr>
            <w:r w:rsidRPr="008B0B43">
              <w:rPr>
                <w:sz w:val="28"/>
                <w:szCs w:val="28"/>
              </w:rPr>
              <w:t>II период (30 дней)</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1,450</w:t>
            </w:r>
            <w:r w:rsidRPr="008B0B43">
              <w:rPr>
                <w:sz w:val="28"/>
                <w:szCs w:val="28"/>
              </w:rPr>
              <w:sym w:font="Symbol" w:char="F0B1"/>
            </w:r>
            <w:r w:rsidRPr="008B0B43">
              <w:rPr>
                <w:sz w:val="28"/>
                <w:szCs w:val="28"/>
              </w:rPr>
              <w:t>0,50</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1,41</w:t>
            </w:r>
            <w:r w:rsidRPr="008B0B43">
              <w:rPr>
                <w:sz w:val="28"/>
                <w:szCs w:val="28"/>
              </w:rPr>
              <w:sym w:font="Symbol" w:char="F0B1"/>
            </w:r>
            <w:r w:rsidRPr="008B0B43">
              <w:rPr>
                <w:sz w:val="28"/>
                <w:szCs w:val="28"/>
              </w:rPr>
              <w:t>0,23</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0,453</w:t>
            </w:r>
            <w:r w:rsidRPr="008B0B43">
              <w:rPr>
                <w:sz w:val="28"/>
                <w:szCs w:val="28"/>
              </w:rPr>
              <w:sym w:font="Symbol" w:char="F0B1"/>
            </w:r>
            <w:r w:rsidRPr="008B0B43">
              <w:rPr>
                <w:sz w:val="28"/>
                <w:szCs w:val="28"/>
              </w:rPr>
              <w:t>0,12</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0,259</w:t>
            </w:r>
            <w:r w:rsidRPr="008B0B43">
              <w:rPr>
                <w:sz w:val="28"/>
                <w:szCs w:val="28"/>
              </w:rPr>
              <w:sym w:font="Symbol" w:char="F0B1"/>
            </w:r>
            <w:r w:rsidRPr="008B0B43">
              <w:rPr>
                <w:sz w:val="28"/>
                <w:szCs w:val="28"/>
              </w:rPr>
              <w:t>0,11</w:t>
            </w:r>
          </w:p>
        </w:tc>
      </w:tr>
      <w:tr w:rsidR="006C3A75" w:rsidRPr="008B0B43" w:rsidTr="006C3A75">
        <w:tc>
          <w:tcPr>
            <w:tcW w:w="3369"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szCs w:val="28"/>
              </w:rPr>
            </w:pPr>
            <w:r w:rsidRPr="008B0B43">
              <w:rPr>
                <w:sz w:val="28"/>
                <w:szCs w:val="28"/>
              </w:rPr>
              <w:t>III период (40 дней)</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1,770</w:t>
            </w:r>
            <w:r w:rsidRPr="008B0B43">
              <w:rPr>
                <w:sz w:val="28"/>
                <w:szCs w:val="28"/>
              </w:rPr>
              <w:sym w:font="Symbol" w:char="F0B1"/>
            </w:r>
            <w:r w:rsidRPr="008B0B43">
              <w:rPr>
                <w:sz w:val="28"/>
                <w:szCs w:val="28"/>
              </w:rPr>
              <w:t>0,52</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1,49</w:t>
            </w:r>
            <w:r w:rsidRPr="008B0B43">
              <w:rPr>
                <w:sz w:val="28"/>
                <w:szCs w:val="28"/>
              </w:rPr>
              <w:sym w:font="Symbol" w:char="F0B1"/>
            </w:r>
            <w:r w:rsidRPr="008B0B43">
              <w:rPr>
                <w:sz w:val="28"/>
                <w:szCs w:val="28"/>
              </w:rPr>
              <w:t>0,17</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0,568</w:t>
            </w:r>
            <w:r w:rsidRPr="008B0B43">
              <w:rPr>
                <w:sz w:val="28"/>
                <w:szCs w:val="28"/>
              </w:rPr>
              <w:sym w:font="Symbol" w:char="F0B1"/>
            </w:r>
            <w:r w:rsidRPr="008B0B43">
              <w:rPr>
                <w:sz w:val="28"/>
                <w:szCs w:val="28"/>
              </w:rPr>
              <w:t>0,17</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0,47</w:t>
            </w:r>
            <w:r w:rsidRPr="008B0B43">
              <w:rPr>
                <w:sz w:val="28"/>
                <w:szCs w:val="28"/>
              </w:rPr>
              <w:sym w:font="Symbol" w:char="F0B1"/>
            </w:r>
            <w:r w:rsidRPr="008B0B43">
              <w:rPr>
                <w:sz w:val="28"/>
                <w:szCs w:val="28"/>
              </w:rPr>
              <w:t>0,21</w:t>
            </w:r>
          </w:p>
        </w:tc>
      </w:tr>
      <w:tr w:rsidR="006C3A75" w:rsidRPr="008B0B43" w:rsidTr="006C3A75">
        <w:tc>
          <w:tcPr>
            <w:tcW w:w="3369"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szCs w:val="28"/>
              </w:rPr>
            </w:pPr>
            <w:r w:rsidRPr="008B0B43">
              <w:rPr>
                <w:sz w:val="28"/>
                <w:szCs w:val="28"/>
              </w:rPr>
              <w:t>IV период (50 дней)</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1,850</w:t>
            </w:r>
            <w:r w:rsidRPr="008B0B43">
              <w:rPr>
                <w:sz w:val="28"/>
                <w:szCs w:val="28"/>
              </w:rPr>
              <w:sym w:font="Symbol" w:char="F0B1"/>
            </w:r>
            <w:r w:rsidRPr="008B0B43">
              <w:rPr>
                <w:sz w:val="28"/>
                <w:szCs w:val="28"/>
              </w:rPr>
              <w:t>0,45</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1,56</w:t>
            </w:r>
            <w:r w:rsidRPr="008B0B43">
              <w:rPr>
                <w:sz w:val="28"/>
                <w:szCs w:val="28"/>
              </w:rPr>
              <w:sym w:font="Symbol" w:char="F0B1"/>
            </w:r>
            <w:r w:rsidRPr="008B0B43">
              <w:rPr>
                <w:sz w:val="28"/>
                <w:szCs w:val="28"/>
              </w:rPr>
              <w:t>0,75</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0,679</w:t>
            </w:r>
            <w:r w:rsidRPr="008B0B43">
              <w:rPr>
                <w:sz w:val="28"/>
                <w:szCs w:val="28"/>
              </w:rPr>
              <w:sym w:font="Symbol" w:char="F0B1"/>
            </w:r>
            <w:r w:rsidRPr="008B0B43">
              <w:rPr>
                <w:sz w:val="28"/>
                <w:szCs w:val="28"/>
              </w:rPr>
              <w:t>0,23</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0,57</w:t>
            </w:r>
            <w:r w:rsidRPr="008B0B43">
              <w:rPr>
                <w:sz w:val="28"/>
                <w:szCs w:val="28"/>
              </w:rPr>
              <w:sym w:font="Symbol" w:char="F0B1"/>
            </w:r>
            <w:r w:rsidRPr="008B0B43">
              <w:rPr>
                <w:sz w:val="28"/>
                <w:szCs w:val="28"/>
              </w:rPr>
              <w:t>0,43</w:t>
            </w:r>
          </w:p>
        </w:tc>
      </w:tr>
      <w:tr w:rsidR="006C3A75" w:rsidRPr="008B0B43" w:rsidTr="006C3A75">
        <w:tc>
          <w:tcPr>
            <w:tcW w:w="3369"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szCs w:val="28"/>
              </w:rPr>
            </w:pPr>
            <w:r w:rsidRPr="008B0B43">
              <w:rPr>
                <w:sz w:val="28"/>
                <w:szCs w:val="28"/>
              </w:rPr>
              <w:t>За период выдерживания в лотках</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5,470</w:t>
            </w:r>
            <w:r w:rsidRPr="008B0B43">
              <w:rPr>
                <w:sz w:val="28"/>
                <w:szCs w:val="28"/>
              </w:rPr>
              <w:sym w:font="Symbol" w:char="F0B1"/>
            </w:r>
            <w:r w:rsidRPr="008B0B43">
              <w:rPr>
                <w:sz w:val="28"/>
                <w:szCs w:val="28"/>
              </w:rPr>
              <w:t>0,70</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4,86</w:t>
            </w:r>
            <w:r w:rsidRPr="008B0B43">
              <w:rPr>
                <w:sz w:val="28"/>
                <w:szCs w:val="28"/>
              </w:rPr>
              <w:sym w:font="Symbol" w:char="F0B1"/>
            </w:r>
            <w:r w:rsidRPr="008B0B43">
              <w:rPr>
                <w:sz w:val="28"/>
                <w:szCs w:val="28"/>
              </w:rPr>
              <w:t>0,68</w:t>
            </w:r>
          </w:p>
        </w:tc>
        <w:tc>
          <w:tcPr>
            <w:tcW w:w="1594"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1,900</w:t>
            </w:r>
            <w:r w:rsidRPr="008B0B43">
              <w:rPr>
                <w:sz w:val="28"/>
                <w:szCs w:val="28"/>
              </w:rPr>
              <w:sym w:font="Symbol" w:char="F0B1"/>
            </w:r>
            <w:r w:rsidRPr="008B0B43">
              <w:rPr>
                <w:sz w:val="28"/>
                <w:szCs w:val="28"/>
              </w:rPr>
              <w:t>0,41</w:t>
            </w:r>
          </w:p>
        </w:tc>
        <w:tc>
          <w:tcPr>
            <w:tcW w:w="1595"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28"/>
                <w:szCs w:val="28"/>
              </w:rPr>
            </w:pPr>
            <w:r w:rsidRPr="008B0B43">
              <w:rPr>
                <w:sz w:val="28"/>
                <w:szCs w:val="28"/>
              </w:rPr>
              <w:t>1,439</w:t>
            </w:r>
            <w:r w:rsidRPr="008B0B43">
              <w:rPr>
                <w:sz w:val="28"/>
                <w:szCs w:val="28"/>
              </w:rPr>
              <w:sym w:font="Symbol" w:char="F0B1"/>
            </w:r>
            <w:r w:rsidRPr="008B0B43">
              <w:rPr>
                <w:sz w:val="28"/>
                <w:szCs w:val="28"/>
              </w:rPr>
              <w:t>0,35</w:t>
            </w:r>
          </w:p>
        </w:tc>
      </w:tr>
      <w:tr w:rsidR="006C3A75" w:rsidRPr="008B0B43" w:rsidTr="006C3A75">
        <w:tc>
          <w:tcPr>
            <w:tcW w:w="3369"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szCs w:val="28"/>
              </w:rPr>
            </w:pPr>
            <w:r w:rsidRPr="008B0B43">
              <w:rPr>
                <w:sz w:val="28"/>
                <w:szCs w:val="28"/>
              </w:rPr>
              <w:t>tg</w:t>
            </w:r>
          </w:p>
        </w:tc>
        <w:tc>
          <w:tcPr>
            <w:tcW w:w="1594"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jc w:val="center"/>
              <w:rPr>
                <w:sz w:val="28"/>
                <w:szCs w:val="28"/>
              </w:rPr>
            </w:pPr>
            <w:r w:rsidRPr="008B0B43">
              <w:rPr>
                <w:sz w:val="28"/>
                <w:szCs w:val="28"/>
              </w:rPr>
              <w:t>tg=4,2</w:t>
            </w:r>
          </w:p>
        </w:tc>
        <w:tc>
          <w:tcPr>
            <w:tcW w:w="1595" w:type="dxa"/>
            <w:tcBorders>
              <w:top w:val="single" w:sz="4" w:space="0" w:color="auto"/>
              <w:left w:val="single" w:sz="4" w:space="0" w:color="auto"/>
              <w:bottom w:val="single" w:sz="4" w:space="0" w:color="auto"/>
              <w:right w:val="single" w:sz="4" w:space="0" w:color="auto"/>
            </w:tcBorders>
          </w:tcPr>
          <w:p w:rsidR="006C3A75" w:rsidRPr="008B0B43" w:rsidRDefault="006C3A75" w:rsidP="008B0B43">
            <w:pPr>
              <w:jc w:val="center"/>
              <w:rPr>
                <w:sz w:val="28"/>
                <w:szCs w:val="28"/>
              </w:rPr>
            </w:pPr>
          </w:p>
        </w:tc>
        <w:tc>
          <w:tcPr>
            <w:tcW w:w="1594"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jc w:val="center"/>
              <w:rPr>
                <w:sz w:val="28"/>
                <w:szCs w:val="28"/>
              </w:rPr>
            </w:pPr>
            <w:r w:rsidRPr="008B0B43">
              <w:rPr>
                <w:sz w:val="28"/>
                <w:szCs w:val="28"/>
              </w:rPr>
              <w:t>tg=3,9</w:t>
            </w:r>
          </w:p>
        </w:tc>
        <w:tc>
          <w:tcPr>
            <w:tcW w:w="1595" w:type="dxa"/>
            <w:tcBorders>
              <w:top w:val="single" w:sz="4" w:space="0" w:color="auto"/>
              <w:left w:val="single" w:sz="4" w:space="0" w:color="auto"/>
              <w:bottom w:val="single" w:sz="4" w:space="0" w:color="auto"/>
              <w:right w:val="single" w:sz="4" w:space="0" w:color="auto"/>
            </w:tcBorders>
          </w:tcPr>
          <w:p w:rsidR="006C3A75" w:rsidRPr="008B0B43" w:rsidRDefault="006C3A75" w:rsidP="008B0B43">
            <w:pPr>
              <w:rPr>
                <w:sz w:val="28"/>
                <w:szCs w:val="28"/>
              </w:rPr>
            </w:pPr>
          </w:p>
        </w:tc>
      </w:tr>
    </w:tbl>
    <w:p w:rsidR="008B0B43" w:rsidRDefault="008B0B43" w:rsidP="007149E3">
      <w:pPr>
        <w:pStyle w:val="12"/>
        <w:shd w:val="clear" w:color="auto" w:fill="FFFFFF"/>
        <w:ind w:firstLine="709"/>
        <w:jc w:val="both"/>
        <w:rPr>
          <w:sz w:val="32"/>
          <w:szCs w:val="32"/>
        </w:rPr>
      </w:pPr>
    </w:p>
    <w:p w:rsidR="001E7DA6" w:rsidRPr="007149E3" w:rsidRDefault="001E7DA6" w:rsidP="001E7DA6">
      <w:pPr>
        <w:pStyle w:val="12"/>
        <w:shd w:val="clear" w:color="auto" w:fill="FFFFFF"/>
        <w:ind w:firstLine="709"/>
        <w:jc w:val="both"/>
        <w:rPr>
          <w:sz w:val="32"/>
          <w:szCs w:val="32"/>
        </w:rPr>
      </w:pPr>
      <w:r w:rsidRPr="007149E3">
        <w:rPr>
          <w:sz w:val="32"/>
          <w:szCs w:val="32"/>
        </w:rPr>
        <w:t>С переходом на смешанное питание [5, 7] и применением особой смеси тертых кормов с наименьшей удельной скоростью роста характеризовались мальки контрольных групп.</w:t>
      </w:r>
    </w:p>
    <w:p w:rsidR="001E7DA6" w:rsidRPr="007149E3" w:rsidRDefault="001E7DA6" w:rsidP="001E7DA6">
      <w:pPr>
        <w:pStyle w:val="12"/>
        <w:shd w:val="clear" w:color="auto" w:fill="FFFFFF"/>
        <w:ind w:firstLine="709"/>
        <w:jc w:val="both"/>
        <w:rPr>
          <w:sz w:val="32"/>
          <w:szCs w:val="32"/>
        </w:rPr>
      </w:pPr>
      <w:r w:rsidRPr="007149E3">
        <w:rPr>
          <w:sz w:val="32"/>
          <w:szCs w:val="32"/>
        </w:rPr>
        <w:lastRenderedPageBreak/>
        <w:t>Начиная со второго периода</w:t>
      </w:r>
      <w:r>
        <w:rPr>
          <w:sz w:val="32"/>
          <w:szCs w:val="32"/>
        </w:rPr>
        <w:t>,</w:t>
      </w:r>
      <w:r w:rsidRPr="007149E3">
        <w:rPr>
          <w:sz w:val="32"/>
          <w:szCs w:val="32"/>
        </w:rPr>
        <w:t xml:space="preserve"> опытные группы имеют наибольшую массу и несколько больше коэффициент упитанности. В 50-дневном возрасте они имели массу тела 1,580 г у кумжи и 0,679 г</w:t>
      </w:r>
      <w:r>
        <w:rPr>
          <w:sz w:val="32"/>
          <w:szCs w:val="32"/>
        </w:rPr>
        <w:t xml:space="preserve"> -</w:t>
      </w:r>
      <w:r w:rsidRPr="007149E3">
        <w:rPr>
          <w:sz w:val="32"/>
          <w:szCs w:val="32"/>
        </w:rPr>
        <w:t xml:space="preserve"> у радужной форели, тогда как контрольные группы – 1,560-0,570 г. Опытные группы за период подращивания показали свое превосходство на 12,5% у кумжи и на 32,0% </w:t>
      </w:r>
      <w:r>
        <w:rPr>
          <w:sz w:val="32"/>
          <w:szCs w:val="32"/>
        </w:rPr>
        <w:t xml:space="preserve">- </w:t>
      </w:r>
      <w:r w:rsidRPr="007149E3">
        <w:rPr>
          <w:sz w:val="32"/>
          <w:szCs w:val="32"/>
        </w:rPr>
        <w:t>у радужной форели.</w:t>
      </w:r>
    </w:p>
    <w:p w:rsidR="006C3A75" w:rsidRPr="007149E3" w:rsidRDefault="006C3A75" w:rsidP="007149E3">
      <w:pPr>
        <w:pStyle w:val="12"/>
        <w:shd w:val="clear" w:color="auto" w:fill="FFFFFF"/>
        <w:ind w:firstLine="709"/>
        <w:jc w:val="both"/>
        <w:rPr>
          <w:sz w:val="32"/>
          <w:szCs w:val="32"/>
        </w:rPr>
      </w:pPr>
      <w:r w:rsidRPr="007149E3">
        <w:rPr>
          <w:sz w:val="32"/>
          <w:szCs w:val="32"/>
        </w:rPr>
        <w:t xml:space="preserve">Подводя итоги результатов подращивания, следует отметить, что натуральный корм оказывает существенное влияние на качественную и количественную характеристику молоди опытных групп в раннем онтогенезе. Установлена сильная связь между качеством кормов и выходом молоди. Опытные группы дали в 1,5-2,0 раза больше </w:t>
      </w:r>
      <w:r w:rsidR="00615273" w:rsidRPr="007149E3">
        <w:rPr>
          <w:sz w:val="32"/>
          <w:szCs w:val="32"/>
        </w:rPr>
        <w:t>подращенных</w:t>
      </w:r>
      <w:r w:rsidRPr="007149E3">
        <w:rPr>
          <w:sz w:val="32"/>
          <w:szCs w:val="32"/>
        </w:rPr>
        <w:t xml:space="preserve"> мальков, чем контрольные группы.</w:t>
      </w:r>
    </w:p>
    <w:p w:rsidR="006C3A75" w:rsidRPr="007149E3" w:rsidRDefault="006C3A75" w:rsidP="007149E3">
      <w:pPr>
        <w:pStyle w:val="12"/>
        <w:shd w:val="clear" w:color="auto" w:fill="FFFFFF"/>
        <w:ind w:firstLine="709"/>
        <w:jc w:val="both"/>
        <w:rPr>
          <w:sz w:val="32"/>
          <w:szCs w:val="32"/>
        </w:rPr>
      </w:pPr>
      <w:r w:rsidRPr="007149E3">
        <w:rPr>
          <w:sz w:val="32"/>
          <w:szCs w:val="32"/>
        </w:rPr>
        <w:t xml:space="preserve">Сопоставление между собой стартовых кормов свидетельствует о том, что существует связь между их эффективностью, выражающейся в темпе роста мальков и содержании сухого вещества в теле (табл. </w:t>
      </w:r>
      <w:r w:rsidR="008B0B43">
        <w:rPr>
          <w:sz w:val="32"/>
          <w:szCs w:val="32"/>
        </w:rPr>
        <w:t>3</w:t>
      </w:r>
      <w:r w:rsidRPr="007149E3">
        <w:rPr>
          <w:sz w:val="32"/>
          <w:szCs w:val="32"/>
        </w:rPr>
        <w:t>).</w:t>
      </w:r>
    </w:p>
    <w:p w:rsidR="006C3A75" w:rsidRPr="007149E3" w:rsidRDefault="006C3A75" w:rsidP="007149E3">
      <w:pPr>
        <w:pStyle w:val="12"/>
        <w:shd w:val="clear" w:color="auto" w:fill="FFFFFF"/>
        <w:ind w:firstLine="709"/>
        <w:jc w:val="both"/>
        <w:rPr>
          <w:sz w:val="32"/>
          <w:szCs w:val="32"/>
        </w:rPr>
      </w:pPr>
    </w:p>
    <w:p w:rsidR="006C3A75" w:rsidRPr="007149E3" w:rsidRDefault="006C3A75" w:rsidP="007149E3">
      <w:pPr>
        <w:pStyle w:val="ac"/>
        <w:rPr>
          <w:sz w:val="32"/>
          <w:szCs w:val="32"/>
        </w:rPr>
      </w:pPr>
      <w:r w:rsidRPr="007149E3">
        <w:rPr>
          <w:sz w:val="32"/>
          <w:szCs w:val="32"/>
        </w:rPr>
        <w:t xml:space="preserve">Таблица </w:t>
      </w:r>
      <w:r w:rsidR="008B0B43">
        <w:rPr>
          <w:sz w:val="32"/>
          <w:szCs w:val="32"/>
        </w:rPr>
        <w:t>3</w:t>
      </w:r>
      <w:r w:rsidRPr="007149E3">
        <w:rPr>
          <w:sz w:val="32"/>
          <w:szCs w:val="32"/>
        </w:rPr>
        <w:t xml:space="preserve"> – Содержание и накопление основных химических веществ в теле мальков</w:t>
      </w:r>
    </w:p>
    <w:p w:rsidR="006C3A75" w:rsidRPr="007149E3" w:rsidRDefault="006C3A75" w:rsidP="007149E3">
      <w:pPr>
        <w:shd w:val="clear" w:color="auto" w:fill="FFFFFF"/>
        <w:jc w:val="both"/>
        <w:rPr>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304"/>
        <w:gridCol w:w="1375"/>
        <w:gridCol w:w="1375"/>
        <w:gridCol w:w="1375"/>
        <w:gridCol w:w="1375"/>
      </w:tblGrid>
      <w:tr w:rsidR="006C3A75" w:rsidTr="006C3A75">
        <w:trPr>
          <w:cantSplit/>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Показатели</w:t>
            </w:r>
          </w:p>
        </w:tc>
        <w:tc>
          <w:tcPr>
            <w:tcW w:w="1304" w:type="dxa"/>
            <w:vMerge w:val="restart"/>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До</w:t>
            </w:r>
          </w:p>
          <w:p w:rsidR="006C3A75" w:rsidRDefault="006C3A75">
            <w:pPr>
              <w:ind w:left="-57" w:right="-57"/>
              <w:jc w:val="center"/>
              <w:rPr>
                <w:sz w:val="28"/>
              </w:rPr>
            </w:pPr>
            <w:r>
              <w:rPr>
                <w:sz w:val="28"/>
              </w:rPr>
              <w:t>начала опыта</w:t>
            </w:r>
          </w:p>
        </w:tc>
        <w:tc>
          <w:tcPr>
            <w:tcW w:w="2750" w:type="dxa"/>
            <w:gridSpan w:val="2"/>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Терская кумжа</w:t>
            </w:r>
          </w:p>
        </w:tc>
        <w:tc>
          <w:tcPr>
            <w:tcW w:w="2750" w:type="dxa"/>
            <w:gridSpan w:val="2"/>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Радужная форель</w:t>
            </w:r>
          </w:p>
        </w:tc>
      </w:tr>
      <w:tr w:rsidR="006C3A75" w:rsidTr="006C3A75">
        <w:trPr>
          <w:cantSplit/>
        </w:trPr>
        <w:tc>
          <w:tcPr>
            <w:tcW w:w="9639" w:type="dxa"/>
            <w:vMerge/>
            <w:tcBorders>
              <w:top w:val="single" w:sz="4" w:space="0" w:color="auto"/>
              <w:left w:val="single" w:sz="4" w:space="0" w:color="auto"/>
              <w:bottom w:val="single" w:sz="4" w:space="0" w:color="auto"/>
              <w:right w:val="single" w:sz="4" w:space="0" w:color="auto"/>
            </w:tcBorders>
            <w:vAlign w:val="center"/>
            <w:hideMark/>
          </w:tcPr>
          <w:p w:rsidR="006C3A75" w:rsidRDefault="006C3A75">
            <w:pPr>
              <w:rPr>
                <w:sz w:val="28"/>
              </w:rPr>
            </w:pPr>
          </w:p>
        </w:tc>
        <w:tc>
          <w:tcPr>
            <w:tcW w:w="1304" w:type="dxa"/>
            <w:vMerge/>
            <w:tcBorders>
              <w:top w:val="single" w:sz="4" w:space="0" w:color="auto"/>
              <w:left w:val="single" w:sz="4" w:space="0" w:color="auto"/>
              <w:bottom w:val="single" w:sz="4" w:space="0" w:color="auto"/>
              <w:right w:val="single" w:sz="4" w:space="0" w:color="auto"/>
            </w:tcBorders>
            <w:vAlign w:val="center"/>
            <w:hideMark/>
          </w:tcPr>
          <w:p w:rsidR="006C3A75" w:rsidRDefault="006C3A75">
            <w:pPr>
              <w:rPr>
                <w:sz w:val="28"/>
              </w:rPr>
            </w:pP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опытная</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1E7DA6">
            <w:pPr>
              <w:ind w:left="-57" w:right="-57"/>
              <w:jc w:val="center"/>
              <w:rPr>
                <w:sz w:val="28"/>
              </w:rPr>
            </w:pPr>
            <w:r>
              <w:rPr>
                <w:sz w:val="28"/>
              </w:rPr>
              <w:t>контроль-</w:t>
            </w:r>
            <w:r w:rsidR="006C3A75">
              <w:rPr>
                <w:sz w:val="28"/>
              </w:rPr>
              <w:t>ная</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опытная</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1E7DA6">
            <w:pPr>
              <w:ind w:left="-57" w:right="-57"/>
              <w:jc w:val="center"/>
              <w:rPr>
                <w:sz w:val="28"/>
              </w:rPr>
            </w:pPr>
            <w:r>
              <w:rPr>
                <w:sz w:val="28"/>
              </w:rPr>
              <w:t>контроль-</w:t>
            </w:r>
            <w:r w:rsidR="006C3A75">
              <w:rPr>
                <w:sz w:val="28"/>
              </w:rPr>
              <w:t>ная</w:t>
            </w:r>
          </w:p>
        </w:tc>
      </w:tr>
      <w:tr w:rsidR="006C3A75" w:rsidTr="006C3A75">
        <w:trPr>
          <w:cantSplit/>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Содержание, %</w:t>
            </w:r>
          </w:p>
        </w:tc>
      </w:tr>
      <w:tr w:rsidR="006C3A75" w:rsidTr="006C3A75">
        <w:tc>
          <w:tcPr>
            <w:tcW w:w="2835"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rPr>
            </w:pPr>
            <w:r w:rsidRPr="008B0B43">
              <w:rPr>
                <w:sz w:val="28"/>
              </w:rPr>
              <w:t>Сухое вещество</w:t>
            </w:r>
          </w:p>
        </w:tc>
        <w:tc>
          <w:tcPr>
            <w:tcW w:w="130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both"/>
              <w:rPr>
                <w:sz w:val="28"/>
              </w:rPr>
            </w:pPr>
            <w:r w:rsidRPr="002514E0">
              <w:rPr>
                <w:rFonts w:eastAsia="Times New Roman"/>
                <w:position w:val="-32"/>
                <w:sz w:val="28"/>
                <w:szCs w:val="20"/>
              </w:rPr>
              <w:object w:dxaOrig="585" w:dyaOrig="765">
                <v:shape id="_x0000_i1031" type="#_x0000_t75" style="width:30pt;height:39pt" o:ole="" fillcolor="window">
                  <v:imagedata r:id="rId34" o:title=""/>
                </v:shape>
                <o:OLEObject Type="Embed" ProgID="Equation.3" ShapeID="_x0000_i1031" DrawAspect="Content" ObjectID="_1480398726" r:id="rId35"/>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12,54</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10,9</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11,29</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10,01</w:t>
            </w:r>
          </w:p>
        </w:tc>
      </w:tr>
      <w:tr w:rsidR="006C3A75" w:rsidTr="006C3A75">
        <w:tc>
          <w:tcPr>
            <w:tcW w:w="2835"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rPr>
            </w:pPr>
            <w:r w:rsidRPr="008B0B43">
              <w:rPr>
                <w:sz w:val="28"/>
              </w:rPr>
              <w:t>Белок (по Лодри)</w:t>
            </w:r>
          </w:p>
        </w:tc>
        <w:tc>
          <w:tcPr>
            <w:tcW w:w="130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both"/>
              <w:rPr>
                <w:sz w:val="28"/>
              </w:rPr>
            </w:pPr>
            <w:r w:rsidRPr="002514E0">
              <w:rPr>
                <w:rFonts w:eastAsia="Times New Roman"/>
                <w:position w:val="-32"/>
                <w:sz w:val="28"/>
                <w:szCs w:val="20"/>
              </w:rPr>
              <w:object w:dxaOrig="720" w:dyaOrig="765">
                <v:shape id="_x0000_i1032" type="#_x0000_t75" style="width:37.5pt;height:39pt" o:ole="" fillcolor="window">
                  <v:imagedata r:id="rId36" o:title=""/>
                </v:shape>
                <o:OLEObject Type="Embed" ProgID="Equation.3" ShapeID="_x0000_i1032" DrawAspect="Content" ObjectID="_1480398727" r:id="rId37"/>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720" w:dyaOrig="765">
                <v:shape id="_x0000_i1033" type="#_x0000_t75" style="width:37.5pt;height:39pt" o:ole="" fillcolor="window">
                  <v:imagedata r:id="rId38" o:title=""/>
                </v:shape>
                <o:OLEObject Type="Embed" ProgID="Equation.3" ShapeID="_x0000_i1033" DrawAspect="Content" ObjectID="_1480398728" r:id="rId39"/>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600" w:dyaOrig="765">
                <v:shape id="_x0000_i1034" type="#_x0000_t75" style="width:30pt;height:39pt" o:ole="" fillcolor="window">
                  <v:imagedata r:id="rId40" o:title=""/>
                </v:shape>
                <o:OLEObject Type="Embed" ProgID="Equation.3" ShapeID="_x0000_i1034" DrawAspect="Content" ObjectID="_1480398729" r:id="rId41"/>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600" w:dyaOrig="765">
                <v:shape id="_x0000_i1035" type="#_x0000_t75" style="width:30pt;height:39pt" o:ole="" fillcolor="window">
                  <v:imagedata r:id="rId42" o:title=""/>
                </v:shape>
                <o:OLEObject Type="Embed" ProgID="Equation.3" ShapeID="_x0000_i1035" DrawAspect="Content" ObjectID="_1480398730" r:id="rId43"/>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600" w:dyaOrig="765">
                <v:shape id="_x0000_i1036" type="#_x0000_t75" style="width:30pt;height:39pt" o:ole="" fillcolor="window">
                  <v:imagedata r:id="rId44" o:title=""/>
                </v:shape>
                <o:OLEObject Type="Embed" ProgID="Equation.3" ShapeID="_x0000_i1036" DrawAspect="Content" ObjectID="_1480398731" r:id="rId45"/>
              </w:object>
            </w:r>
          </w:p>
        </w:tc>
      </w:tr>
      <w:tr w:rsidR="006C3A75" w:rsidTr="006C3A75">
        <w:tc>
          <w:tcPr>
            <w:tcW w:w="2835"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rPr>
            </w:pPr>
            <w:r w:rsidRPr="008B0B43">
              <w:rPr>
                <w:sz w:val="28"/>
              </w:rPr>
              <w:t>Общие липиды</w:t>
            </w:r>
          </w:p>
        </w:tc>
        <w:tc>
          <w:tcPr>
            <w:tcW w:w="130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both"/>
              <w:rPr>
                <w:sz w:val="28"/>
              </w:rPr>
            </w:pPr>
            <w:r>
              <w:rPr>
                <w:sz w:val="28"/>
              </w:rPr>
              <w:t>1,3</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540" w:dyaOrig="765">
                <v:shape id="_x0000_i1037" type="#_x0000_t75" style="width:27.75pt;height:39pt" o:ole="" fillcolor="window">
                  <v:imagedata r:id="rId46" o:title=""/>
                </v:shape>
                <o:OLEObject Type="Embed" ProgID="Equation.3" ShapeID="_x0000_i1037" DrawAspect="Content" ObjectID="_1480398732" r:id="rId47"/>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555" w:dyaOrig="765">
                <v:shape id="_x0000_i1038" type="#_x0000_t75" style="width:27.75pt;height:39pt" o:ole="" fillcolor="window">
                  <v:imagedata r:id="rId48" o:title=""/>
                </v:shape>
                <o:OLEObject Type="Embed" ProgID="Equation.3" ShapeID="_x0000_i1038" DrawAspect="Content" ObjectID="_1480398733" r:id="rId49"/>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585" w:dyaOrig="765">
                <v:shape id="_x0000_i1039" type="#_x0000_t75" style="width:30pt;height:39pt" o:ole="" fillcolor="window">
                  <v:imagedata r:id="rId50" o:title=""/>
                </v:shape>
                <o:OLEObject Type="Embed" ProgID="Equation.3" ShapeID="_x0000_i1039" DrawAspect="Content" ObjectID="_1480398734" r:id="rId51"/>
              </w:objec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sidRPr="002514E0">
              <w:rPr>
                <w:rFonts w:eastAsia="Times New Roman"/>
                <w:position w:val="-32"/>
                <w:sz w:val="28"/>
                <w:szCs w:val="20"/>
              </w:rPr>
              <w:object w:dxaOrig="540" w:dyaOrig="765">
                <v:shape id="_x0000_i1040" type="#_x0000_t75" style="width:27.75pt;height:39pt" o:ole="" fillcolor="window">
                  <v:imagedata r:id="rId52" o:title=""/>
                </v:shape>
                <o:OLEObject Type="Embed" ProgID="Equation.3" ShapeID="_x0000_i1040" DrawAspect="Content" ObjectID="_1480398735" r:id="rId53"/>
              </w:object>
            </w:r>
          </w:p>
        </w:tc>
      </w:tr>
      <w:tr w:rsidR="006C3A75" w:rsidTr="006C3A75">
        <w:trPr>
          <w:cantSplit/>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28"/>
              </w:rPr>
            </w:pPr>
            <w:r w:rsidRPr="008B0B43">
              <w:rPr>
                <w:sz w:val="28"/>
              </w:rPr>
              <w:t>Накопление, мг в одном мальке</w:t>
            </w:r>
          </w:p>
        </w:tc>
      </w:tr>
      <w:tr w:rsidR="006C3A75" w:rsidTr="006C3A75">
        <w:tc>
          <w:tcPr>
            <w:tcW w:w="2835"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rPr>
            </w:pPr>
            <w:r w:rsidRPr="008B0B43">
              <w:rPr>
                <w:sz w:val="28"/>
              </w:rPr>
              <w:t>Средняя масса, г</w:t>
            </w:r>
          </w:p>
        </w:tc>
        <w:tc>
          <w:tcPr>
            <w:tcW w:w="130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both"/>
              <w:rPr>
                <w:sz w:val="28"/>
              </w:rPr>
            </w:pPr>
            <w:r>
              <w:rPr>
                <w:sz w:val="28"/>
              </w:rPr>
              <w:t>0,4</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1,450</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4,41</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0,453</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0,259</w:t>
            </w:r>
          </w:p>
        </w:tc>
      </w:tr>
      <w:tr w:rsidR="006C3A75" w:rsidTr="006C3A75">
        <w:tc>
          <w:tcPr>
            <w:tcW w:w="2835"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28"/>
              </w:rPr>
            </w:pPr>
            <w:r w:rsidRPr="008B0B43">
              <w:rPr>
                <w:sz w:val="28"/>
              </w:rPr>
              <w:t>Сухое вещество</w:t>
            </w:r>
          </w:p>
        </w:tc>
        <w:tc>
          <w:tcPr>
            <w:tcW w:w="130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both"/>
              <w:rPr>
                <w:sz w:val="28"/>
              </w:rPr>
            </w:pPr>
            <w:r>
              <w:rPr>
                <w:sz w:val="28"/>
              </w:rPr>
              <w:t>0,17</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2,97</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2,17</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2,37</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1,97</w:t>
            </w:r>
          </w:p>
        </w:tc>
      </w:tr>
      <w:tr w:rsidR="006C3A75" w:rsidTr="006C3A75">
        <w:tc>
          <w:tcPr>
            <w:tcW w:w="2835" w:type="dxa"/>
            <w:tcBorders>
              <w:top w:val="single" w:sz="4" w:space="0" w:color="auto"/>
              <w:left w:val="single" w:sz="4" w:space="0" w:color="auto"/>
              <w:bottom w:val="single" w:sz="4" w:space="0" w:color="auto"/>
              <w:right w:val="single" w:sz="4" w:space="0" w:color="auto"/>
            </w:tcBorders>
            <w:hideMark/>
          </w:tcPr>
          <w:p w:rsidR="006C3A75" w:rsidRDefault="006C3A75">
            <w:pPr>
              <w:ind w:left="-57" w:right="-57"/>
              <w:jc w:val="both"/>
              <w:rPr>
                <w:sz w:val="28"/>
              </w:rPr>
            </w:pPr>
            <w:r>
              <w:rPr>
                <w:sz w:val="28"/>
              </w:rPr>
              <w:t>Белок (по Лодри)</w:t>
            </w:r>
          </w:p>
        </w:tc>
        <w:tc>
          <w:tcPr>
            <w:tcW w:w="130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both"/>
              <w:rPr>
                <w:sz w:val="28"/>
              </w:rPr>
            </w:pPr>
            <w:r>
              <w:rPr>
                <w:sz w:val="28"/>
              </w:rPr>
              <w:t>0,09</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2,17</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1,05</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1,22</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0,97</w:t>
            </w:r>
          </w:p>
        </w:tc>
      </w:tr>
      <w:tr w:rsidR="006C3A75" w:rsidTr="006C3A75">
        <w:tc>
          <w:tcPr>
            <w:tcW w:w="2835" w:type="dxa"/>
            <w:tcBorders>
              <w:top w:val="single" w:sz="4" w:space="0" w:color="auto"/>
              <w:left w:val="single" w:sz="4" w:space="0" w:color="auto"/>
              <w:bottom w:val="single" w:sz="4" w:space="0" w:color="auto"/>
              <w:right w:val="single" w:sz="4" w:space="0" w:color="auto"/>
            </w:tcBorders>
            <w:hideMark/>
          </w:tcPr>
          <w:p w:rsidR="006C3A75" w:rsidRDefault="006C3A75">
            <w:pPr>
              <w:ind w:left="-57" w:right="-57"/>
              <w:jc w:val="both"/>
              <w:rPr>
                <w:sz w:val="28"/>
              </w:rPr>
            </w:pPr>
            <w:r>
              <w:rPr>
                <w:sz w:val="28"/>
              </w:rPr>
              <w:t>Общие липиды</w:t>
            </w:r>
          </w:p>
        </w:tc>
        <w:tc>
          <w:tcPr>
            <w:tcW w:w="1304"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both"/>
              <w:rPr>
                <w:sz w:val="28"/>
              </w:rPr>
            </w:pPr>
            <w:r>
              <w:rPr>
                <w:sz w:val="28"/>
              </w:rPr>
              <w:t>0,04</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0,36</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0,26</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0,37</w:t>
            </w:r>
          </w:p>
        </w:tc>
        <w:tc>
          <w:tcPr>
            <w:tcW w:w="1375" w:type="dxa"/>
            <w:tcBorders>
              <w:top w:val="single" w:sz="4" w:space="0" w:color="auto"/>
              <w:left w:val="single" w:sz="4" w:space="0" w:color="auto"/>
              <w:bottom w:val="single" w:sz="4" w:space="0" w:color="auto"/>
              <w:right w:val="single" w:sz="4" w:space="0" w:color="auto"/>
            </w:tcBorders>
            <w:vAlign w:val="center"/>
            <w:hideMark/>
          </w:tcPr>
          <w:p w:rsidR="006C3A75" w:rsidRDefault="006C3A75">
            <w:pPr>
              <w:ind w:left="-57" w:right="-57"/>
              <w:jc w:val="center"/>
              <w:rPr>
                <w:sz w:val="28"/>
              </w:rPr>
            </w:pPr>
            <w:r>
              <w:rPr>
                <w:sz w:val="28"/>
              </w:rPr>
              <w:t>0,28</w:t>
            </w:r>
          </w:p>
        </w:tc>
      </w:tr>
    </w:tbl>
    <w:p w:rsidR="006C3A75" w:rsidRDefault="006C3A75" w:rsidP="006C3A75">
      <w:pPr>
        <w:pStyle w:val="12"/>
        <w:shd w:val="clear" w:color="auto" w:fill="FFFFFF"/>
        <w:ind w:firstLine="709"/>
        <w:jc w:val="both"/>
        <w:rPr>
          <w:spacing w:val="-2"/>
          <w:sz w:val="28"/>
        </w:rPr>
      </w:pPr>
    </w:p>
    <w:p w:rsidR="001E7DA6" w:rsidRDefault="001E7DA6" w:rsidP="001E7DA6">
      <w:pPr>
        <w:pStyle w:val="12"/>
        <w:shd w:val="clear" w:color="auto" w:fill="FFFFFF"/>
        <w:ind w:firstLine="709"/>
        <w:jc w:val="both"/>
        <w:rPr>
          <w:sz w:val="32"/>
          <w:szCs w:val="32"/>
        </w:rPr>
      </w:pPr>
      <w:r w:rsidRPr="007149E3">
        <w:rPr>
          <w:sz w:val="32"/>
          <w:szCs w:val="32"/>
        </w:rPr>
        <w:t>Как видно из таблицы</w:t>
      </w:r>
      <w:r>
        <w:rPr>
          <w:sz w:val="32"/>
          <w:szCs w:val="32"/>
        </w:rPr>
        <w:t>,</w:t>
      </w:r>
      <w:r w:rsidRPr="007149E3">
        <w:rPr>
          <w:sz w:val="32"/>
          <w:szCs w:val="32"/>
        </w:rPr>
        <w:t xml:space="preserve"> более интенсивный рост </w:t>
      </w:r>
      <w:r>
        <w:rPr>
          <w:sz w:val="32"/>
          <w:szCs w:val="32"/>
        </w:rPr>
        <w:t>наблюдается</w:t>
      </w:r>
      <w:r w:rsidRPr="007149E3">
        <w:rPr>
          <w:sz w:val="32"/>
          <w:szCs w:val="32"/>
        </w:rPr>
        <w:t xml:space="preserve"> на более поздних этапах развития. При этом наблюдается повышение в теле содержания сухого вещества. Особенно наглядно </w:t>
      </w:r>
      <w:r w:rsidRPr="007149E3">
        <w:rPr>
          <w:sz w:val="32"/>
          <w:szCs w:val="32"/>
        </w:rPr>
        <w:lastRenderedPageBreak/>
        <w:t xml:space="preserve">влияние кормосмеси проявляется в показателях накопления сухого вещества и его составляющих в теле одного малька (табл. </w:t>
      </w:r>
      <w:r>
        <w:rPr>
          <w:sz w:val="32"/>
          <w:szCs w:val="32"/>
        </w:rPr>
        <w:t>3</w:t>
      </w:r>
      <w:r w:rsidRPr="007149E3">
        <w:rPr>
          <w:sz w:val="32"/>
          <w:szCs w:val="32"/>
        </w:rPr>
        <w:t>).</w:t>
      </w:r>
    </w:p>
    <w:p w:rsidR="006C3A75" w:rsidRPr="007149E3" w:rsidRDefault="006C3A75" w:rsidP="007149E3">
      <w:pPr>
        <w:pStyle w:val="12"/>
        <w:shd w:val="clear" w:color="auto" w:fill="FFFFFF"/>
        <w:ind w:firstLine="709"/>
        <w:jc w:val="both"/>
        <w:rPr>
          <w:sz w:val="32"/>
          <w:szCs w:val="32"/>
        </w:rPr>
      </w:pPr>
      <w:r w:rsidRPr="007149E3">
        <w:rPr>
          <w:spacing w:val="-2"/>
          <w:sz w:val="32"/>
          <w:szCs w:val="32"/>
        </w:rPr>
        <w:t>Как видно из данной таблицы</w:t>
      </w:r>
      <w:r w:rsidR="001E7DA6">
        <w:rPr>
          <w:spacing w:val="-2"/>
          <w:sz w:val="32"/>
          <w:szCs w:val="32"/>
        </w:rPr>
        <w:t>,</w:t>
      </w:r>
      <w:r w:rsidRPr="007149E3">
        <w:rPr>
          <w:spacing w:val="-2"/>
          <w:sz w:val="32"/>
          <w:szCs w:val="32"/>
        </w:rPr>
        <w:t xml:space="preserve"> мальки, питавшиеся кормосмесью, имели (опытная группа) в своем теле сухого вещества в 1,2-1,5 раза больше, чем контрольная группа. Наиболее крупные мальки [2] (опытная группа) в своем теле имели 3,97-3,37 мг сухого вещества, что превысило аналогичный показатель у мальков из контрольных групп в 1,4-4,7 раза.</w:t>
      </w:r>
    </w:p>
    <w:p w:rsidR="006C3A75" w:rsidRPr="007149E3" w:rsidRDefault="006C3A75" w:rsidP="007149E3">
      <w:pPr>
        <w:pStyle w:val="12"/>
        <w:shd w:val="clear" w:color="auto" w:fill="FFFFFF"/>
        <w:ind w:firstLine="709"/>
        <w:jc w:val="both"/>
        <w:rPr>
          <w:sz w:val="32"/>
          <w:szCs w:val="32"/>
        </w:rPr>
      </w:pPr>
      <w:r w:rsidRPr="007149E3">
        <w:rPr>
          <w:sz w:val="32"/>
          <w:szCs w:val="32"/>
        </w:rPr>
        <w:t xml:space="preserve">Для мальков корм готовили в виде тестообразной смеси. </w:t>
      </w:r>
    </w:p>
    <w:p w:rsidR="006C3A75" w:rsidRPr="007149E3" w:rsidRDefault="006C3A75" w:rsidP="007149E3">
      <w:pPr>
        <w:pStyle w:val="12"/>
        <w:shd w:val="clear" w:color="auto" w:fill="FFFFFF"/>
        <w:ind w:firstLine="709"/>
        <w:jc w:val="both"/>
        <w:rPr>
          <w:sz w:val="32"/>
          <w:szCs w:val="32"/>
        </w:rPr>
      </w:pPr>
      <w:r w:rsidRPr="007149E3">
        <w:rPr>
          <w:sz w:val="32"/>
          <w:szCs w:val="32"/>
        </w:rPr>
        <w:t>Смесь представляет собой физиологически полноценный корм (табл. 4).</w:t>
      </w:r>
    </w:p>
    <w:p w:rsidR="006C3A75" w:rsidRPr="007149E3" w:rsidRDefault="006C3A75" w:rsidP="007149E3">
      <w:pPr>
        <w:pStyle w:val="12"/>
        <w:shd w:val="clear" w:color="auto" w:fill="FFFFFF"/>
        <w:ind w:firstLine="709"/>
        <w:jc w:val="both"/>
        <w:rPr>
          <w:sz w:val="32"/>
          <w:szCs w:val="32"/>
        </w:rPr>
      </w:pPr>
    </w:p>
    <w:p w:rsidR="006C3A75" w:rsidRPr="008B0B43" w:rsidRDefault="006C3A75" w:rsidP="008B0B43">
      <w:pPr>
        <w:jc w:val="center"/>
        <w:rPr>
          <w:sz w:val="32"/>
        </w:rPr>
      </w:pPr>
      <w:r w:rsidRPr="008B0B43">
        <w:rPr>
          <w:sz w:val="32"/>
        </w:rPr>
        <w:t>Таблица 4</w:t>
      </w:r>
      <w:r w:rsidR="000A7063">
        <w:rPr>
          <w:sz w:val="32"/>
        </w:rPr>
        <w:t xml:space="preserve"> </w:t>
      </w:r>
      <w:r w:rsidRPr="008B0B43">
        <w:rPr>
          <w:sz w:val="32"/>
        </w:rPr>
        <w:t>– Химический состав кормосмеси, в % от сухого вещества</w:t>
      </w:r>
    </w:p>
    <w:p w:rsidR="006C3A75" w:rsidRDefault="006C3A75" w:rsidP="006C3A75">
      <w:pPr>
        <w:jc w:val="both"/>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189"/>
        <w:gridCol w:w="3189"/>
      </w:tblGrid>
      <w:tr w:rsidR="006C3A75" w:rsidRPr="008B0B43" w:rsidTr="008B0B43">
        <w:trPr>
          <w:cantSplit/>
          <w:jc w:val="center"/>
        </w:trPr>
        <w:tc>
          <w:tcPr>
            <w:tcW w:w="3261" w:type="dxa"/>
            <w:vMerge w:val="restart"/>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32"/>
                <w:szCs w:val="32"/>
              </w:rPr>
            </w:pPr>
            <w:r w:rsidRPr="008B0B43">
              <w:rPr>
                <w:sz w:val="32"/>
                <w:szCs w:val="32"/>
              </w:rPr>
              <w:t>Показатели</w:t>
            </w:r>
          </w:p>
        </w:tc>
        <w:tc>
          <w:tcPr>
            <w:tcW w:w="6378" w:type="dxa"/>
            <w:gridSpan w:val="2"/>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Корма</w:t>
            </w:r>
          </w:p>
        </w:tc>
      </w:tr>
      <w:tr w:rsidR="006C3A75" w:rsidRPr="008B0B43" w:rsidTr="008B0B43">
        <w:trPr>
          <w:cantSplit/>
          <w:jc w:val="center"/>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rPr>
                <w:sz w:val="32"/>
                <w:szCs w:val="32"/>
              </w:rPr>
            </w:pP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заводской</w:t>
            </w:r>
          </w:p>
          <w:p w:rsidR="006C3A75" w:rsidRPr="008B0B43" w:rsidRDefault="006C3A75" w:rsidP="008B0B43">
            <w:pPr>
              <w:jc w:val="center"/>
              <w:rPr>
                <w:sz w:val="32"/>
                <w:szCs w:val="32"/>
              </w:rPr>
            </w:pPr>
            <w:r w:rsidRPr="008B0B43">
              <w:rPr>
                <w:sz w:val="32"/>
                <w:szCs w:val="32"/>
              </w:rPr>
              <w:t>Neo Supra</w:t>
            </w: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кормосмесь,</w:t>
            </w:r>
          </w:p>
          <w:p w:rsidR="006C3A75" w:rsidRPr="008B0B43" w:rsidRDefault="006C3A75" w:rsidP="008B0B43">
            <w:pPr>
              <w:jc w:val="center"/>
              <w:rPr>
                <w:sz w:val="32"/>
                <w:szCs w:val="32"/>
              </w:rPr>
            </w:pPr>
            <w:r w:rsidRPr="008B0B43">
              <w:rPr>
                <w:sz w:val="32"/>
                <w:szCs w:val="32"/>
              </w:rPr>
              <w:t>приготовленная нами</w:t>
            </w:r>
          </w:p>
        </w:tc>
      </w:tr>
      <w:tr w:rsidR="006C3A75" w:rsidRPr="008B0B43" w:rsidTr="008B0B43">
        <w:trPr>
          <w:jc w:val="center"/>
        </w:trPr>
        <w:tc>
          <w:tcPr>
            <w:tcW w:w="3261"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32"/>
                <w:szCs w:val="32"/>
              </w:rPr>
            </w:pPr>
            <w:r w:rsidRPr="008B0B43">
              <w:rPr>
                <w:sz w:val="32"/>
                <w:szCs w:val="32"/>
              </w:rPr>
              <w:t>Белок</w:t>
            </w:r>
          </w:p>
          <w:p w:rsidR="006C3A75" w:rsidRPr="008B0B43" w:rsidRDefault="006C3A75" w:rsidP="008B0B43">
            <w:pPr>
              <w:rPr>
                <w:sz w:val="32"/>
                <w:szCs w:val="32"/>
              </w:rPr>
            </w:pPr>
            <w:r w:rsidRPr="008B0B43">
              <w:rPr>
                <w:sz w:val="32"/>
                <w:szCs w:val="32"/>
              </w:rPr>
              <w:t>по Лоури</w:t>
            </w:r>
          </w:p>
        </w:tc>
        <w:tc>
          <w:tcPr>
            <w:tcW w:w="3189" w:type="dxa"/>
            <w:tcBorders>
              <w:top w:val="single" w:sz="4" w:space="0" w:color="auto"/>
              <w:left w:val="single" w:sz="4" w:space="0" w:color="auto"/>
              <w:bottom w:val="single" w:sz="4" w:space="0" w:color="auto"/>
              <w:right w:val="single" w:sz="4" w:space="0" w:color="auto"/>
            </w:tcBorders>
            <w:vAlign w:val="bottom"/>
            <w:hideMark/>
          </w:tcPr>
          <w:p w:rsidR="006C3A75" w:rsidRPr="008B0B43" w:rsidRDefault="006C3A75" w:rsidP="008B0B43">
            <w:pPr>
              <w:jc w:val="center"/>
              <w:rPr>
                <w:sz w:val="32"/>
                <w:szCs w:val="32"/>
              </w:rPr>
            </w:pPr>
            <w:r w:rsidRPr="008B0B43">
              <w:rPr>
                <w:sz w:val="32"/>
                <w:szCs w:val="32"/>
              </w:rPr>
              <w:t>34,0</w:t>
            </w:r>
          </w:p>
        </w:tc>
        <w:tc>
          <w:tcPr>
            <w:tcW w:w="3189" w:type="dxa"/>
            <w:tcBorders>
              <w:top w:val="single" w:sz="4" w:space="0" w:color="auto"/>
              <w:left w:val="single" w:sz="4" w:space="0" w:color="auto"/>
              <w:bottom w:val="single" w:sz="4" w:space="0" w:color="auto"/>
              <w:right w:val="single" w:sz="4" w:space="0" w:color="auto"/>
            </w:tcBorders>
            <w:vAlign w:val="bottom"/>
            <w:hideMark/>
          </w:tcPr>
          <w:p w:rsidR="006C3A75" w:rsidRPr="008B0B43" w:rsidRDefault="006C3A75" w:rsidP="008B0B43">
            <w:pPr>
              <w:jc w:val="center"/>
              <w:rPr>
                <w:sz w:val="32"/>
                <w:szCs w:val="32"/>
              </w:rPr>
            </w:pPr>
            <w:r w:rsidRPr="008B0B43">
              <w:rPr>
                <w:sz w:val="32"/>
                <w:szCs w:val="32"/>
              </w:rPr>
              <w:t>39,4</w:t>
            </w:r>
          </w:p>
        </w:tc>
      </w:tr>
      <w:tr w:rsidR="006C3A75" w:rsidRPr="008B0B43" w:rsidTr="008B0B43">
        <w:trPr>
          <w:jc w:val="center"/>
        </w:trPr>
        <w:tc>
          <w:tcPr>
            <w:tcW w:w="3261" w:type="dxa"/>
            <w:tcBorders>
              <w:top w:val="single" w:sz="4" w:space="0" w:color="auto"/>
              <w:left w:val="single" w:sz="4" w:space="0" w:color="auto"/>
              <w:bottom w:val="single" w:sz="4" w:space="0" w:color="auto"/>
              <w:right w:val="single" w:sz="4" w:space="0" w:color="auto"/>
            </w:tcBorders>
            <w:hideMark/>
          </w:tcPr>
          <w:p w:rsidR="006C3A75" w:rsidRPr="008B0B43" w:rsidRDefault="001E7DA6" w:rsidP="008B0B43">
            <w:pPr>
              <w:rPr>
                <w:sz w:val="32"/>
                <w:szCs w:val="32"/>
              </w:rPr>
            </w:pPr>
            <w:r>
              <w:rPr>
                <w:sz w:val="32"/>
                <w:szCs w:val="32"/>
              </w:rPr>
              <w:t>по Кь</w:t>
            </w:r>
            <w:r w:rsidR="006C3A75" w:rsidRPr="008B0B43">
              <w:rPr>
                <w:sz w:val="32"/>
                <w:szCs w:val="32"/>
              </w:rPr>
              <w:t>ельдалю</w:t>
            </w: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46,4</w:t>
            </w: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52,6</w:t>
            </w:r>
          </w:p>
        </w:tc>
      </w:tr>
      <w:tr w:rsidR="006C3A75" w:rsidRPr="008B0B43" w:rsidTr="008B0B43">
        <w:trPr>
          <w:jc w:val="center"/>
        </w:trPr>
        <w:tc>
          <w:tcPr>
            <w:tcW w:w="3261"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32"/>
                <w:szCs w:val="32"/>
              </w:rPr>
            </w:pPr>
            <w:r w:rsidRPr="008B0B43">
              <w:rPr>
                <w:sz w:val="32"/>
                <w:szCs w:val="32"/>
              </w:rPr>
              <w:t>ДНК</w:t>
            </w: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0,13</w:t>
            </w: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0,19</w:t>
            </w:r>
          </w:p>
        </w:tc>
      </w:tr>
      <w:tr w:rsidR="006C3A75" w:rsidRPr="008B0B43" w:rsidTr="008B0B43">
        <w:trPr>
          <w:jc w:val="center"/>
        </w:trPr>
        <w:tc>
          <w:tcPr>
            <w:tcW w:w="3261" w:type="dxa"/>
            <w:tcBorders>
              <w:top w:val="single" w:sz="4" w:space="0" w:color="auto"/>
              <w:left w:val="single" w:sz="4" w:space="0" w:color="auto"/>
              <w:bottom w:val="single" w:sz="4" w:space="0" w:color="auto"/>
              <w:right w:val="single" w:sz="4" w:space="0" w:color="auto"/>
            </w:tcBorders>
            <w:hideMark/>
          </w:tcPr>
          <w:p w:rsidR="006C3A75" w:rsidRPr="008B0B43" w:rsidRDefault="006C3A75" w:rsidP="008B0B43">
            <w:pPr>
              <w:rPr>
                <w:sz w:val="32"/>
                <w:szCs w:val="32"/>
              </w:rPr>
            </w:pPr>
            <w:r w:rsidRPr="008B0B43">
              <w:rPr>
                <w:sz w:val="32"/>
                <w:szCs w:val="32"/>
              </w:rPr>
              <w:t>РНК</w:t>
            </w: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0,34</w:t>
            </w:r>
          </w:p>
        </w:tc>
        <w:tc>
          <w:tcPr>
            <w:tcW w:w="3189" w:type="dxa"/>
            <w:tcBorders>
              <w:top w:val="single" w:sz="4" w:space="0" w:color="auto"/>
              <w:left w:val="single" w:sz="4" w:space="0" w:color="auto"/>
              <w:bottom w:val="single" w:sz="4" w:space="0" w:color="auto"/>
              <w:right w:val="single" w:sz="4" w:space="0" w:color="auto"/>
            </w:tcBorders>
            <w:vAlign w:val="center"/>
            <w:hideMark/>
          </w:tcPr>
          <w:p w:rsidR="006C3A75" w:rsidRPr="008B0B43" w:rsidRDefault="006C3A75" w:rsidP="008B0B43">
            <w:pPr>
              <w:jc w:val="center"/>
              <w:rPr>
                <w:sz w:val="32"/>
                <w:szCs w:val="32"/>
              </w:rPr>
            </w:pPr>
            <w:r w:rsidRPr="008B0B43">
              <w:rPr>
                <w:sz w:val="32"/>
                <w:szCs w:val="32"/>
              </w:rPr>
              <w:t>0,56</w:t>
            </w:r>
          </w:p>
        </w:tc>
      </w:tr>
    </w:tbl>
    <w:p w:rsidR="006C3A75" w:rsidRPr="007149E3" w:rsidRDefault="006C3A75" w:rsidP="007149E3">
      <w:pPr>
        <w:pStyle w:val="12"/>
        <w:shd w:val="clear" w:color="auto" w:fill="FFFFFF"/>
        <w:ind w:firstLine="709"/>
        <w:jc w:val="both"/>
        <w:rPr>
          <w:sz w:val="32"/>
          <w:szCs w:val="32"/>
        </w:rPr>
      </w:pPr>
      <w:r w:rsidRPr="007149E3">
        <w:rPr>
          <w:sz w:val="32"/>
          <w:szCs w:val="32"/>
        </w:rPr>
        <w:t>Данные таблицы свидетельствуют, что по процентному содержанию белковых компонентов стартовая кормосмесь, предложенная нами, намного превысила величину заводского гранулированного корма. Таким образом, результаты</w:t>
      </w:r>
      <w:r w:rsidR="001E7DA6">
        <w:rPr>
          <w:sz w:val="32"/>
          <w:szCs w:val="32"/>
        </w:rPr>
        <w:t>,</w:t>
      </w:r>
      <w:r w:rsidRPr="007149E3">
        <w:rPr>
          <w:sz w:val="32"/>
          <w:szCs w:val="32"/>
        </w:rPr>
        <w:t xml:space="preserve"> представленные в таблице 4</w:t>
      </w:r>
      <w:r w:rsidR="001E7DA6">
        <w:rPr>
          <w:sz w:val="32"/>
          <w:szCs w:val="32"/>
        </w:rPr>
        <w:t>,</w:t>
      </w:r>
      <w:r w:rsidR="008B0B43">
        <w:rPr>
          <w:sz w:val="32"/>
          <w:szCs w:val="32"/>
        </w:rPr>
        <w:t xml:space="preserve"> </w:t>
      </w:r>
      <w:r w:rsidRPr="007149E3">
        <w:rPr>
          <w:sz w:val="32"/>
          <w:szCs w:val="32"/>
        </w:rPr>
        <w:t>показывают, что использованные стартовые корма, различные по своей рыбоводной эффективности, имели определенные вариации содержания белков, их высокомолекулярные формы, а также ДНК и РНК.</w:t>
      </w:r>
    </w:p>
    <w:p w:rsidR="006C3A75" w:rsidRPr="007149E3" w:rsidRDefault="006C3A75" w:rsidP="007149E3">
      <w:pPr>
        <w:pStyle w:val="12"/>
        <w:shd w:val="clear" w:color="auto" w:fill="FFFFFF"/>
        <w:ind w:firstLine="709"/>
        <w:jc w:val="both"/>
        <w:rPr>
          <w:sz w:val="32"/>
          <w:szCs w:val="32"/>
        </w:rPr>
      </w:pPr>
      <w:r w:rsidRPr="007149E3">
        <w:rPr>
          <w:sz w:val="32"/>
          <w:szCs w:val="32"/>
        </w:rPr>
        <w:t>На основании этого можно сделать предположение, что для создания хорошего стартового корма нет необходимости насыщать его липидами [4] строго определенного, избранного (малого или большого) молекулярного веса. Достаточно, чтоб</w:t>
      </w:r>
      <w:r w:rsidR="001E7DA6">
        <w:rPr>
          <w:sz w:val="32"/>
          <w:szCs w:val="32"/>
        </w:rPr>
        <w:t>ы</w:t>
      </w:r>
      <w:r w:rsidRPr="007149E3">
        <w:rPr>
          <w:sz w:val="32"/>
          <w:szCs w:val="32"/>
        </w:rPr>
        <w:t xml:space="preserve"> спектр белков был относительно гомогенным по всем молекулярным весам.</w:t>
      </w:r>
    </w:p>
    <w:p w:rsidR="006C3A75" w:rsidRPr="007149E3" w:rsidRDefault="006C3A75" w:rsidP="007149E3">
      <w:pPr>
        <w:pStyle w:val="12"/>
        <w:shd w:val="clear" w:color="auto" w:fill="FFFFFF"/>
        <w:ind w:firstLine="709"/>
        <w:jc w:val="both"/>
        <w:rPr>
          <w:sz w:val="32"/>
          <w:szCs w:val="32"/>
        </w:rPr>
      </w:pPr>
      <w:r w:rsidRPr="007149E3">
        <w:rPr>
          <w:sz w:val="32"/>
          <w:szCs w:val="32"/>
        </w:rPr>
        <w:t>Материалы наших опытов доказали высокую экономическую эффективность реализации мальков (табл. 5).</w:t>
      </w:r>
    </w:p>
    <w:p w:rsidR="006C3A75" w:rsidRPr="008B0B43" w:rsidRDefault="006C3A75" w:rsidP="008B0B43">
      <w:pPr>
        <w:pStyle w:val="9"/>
        <w:keepNext w:val="0"/>
        <w:jc w:val="center"/>
        <w:rPr>
          <w:rFonts w:ascii="Times New Roman" w:hAnsi="Times New Roman" w:cs="Times New Roman"/>
          <w:i w:val="0"/>
          <w:color w:val="000000" w:themeColor="text1"/>
          <w:sz w:val="32"/>
          <w:szCs w:val="32"/>
        </w:rPr>
      </w:pPr>
      <w:r w:rsidRPr="008B0B43">
        <w:rPr>
          <w:rFonts w:ascii="Times New Roman" w:hAnsi="Times New Roman" w:cs="Times New Roman"/>
          <w:i w:val="0"/>
          <w:color w:val="000000" w:themeColor="text1"/>
          <w:sz w:val="32"/>
          <w:szCs w:val="32"/>
        </w:rPr>
        <w:lastRenderedPageBreak/>
        <w:t xml:space="preserve">Таблица </w:t>
      </w:r>
      <w:r w:rsidR="008B0B43" w:rsidRPr="008B0B43">
        <w:rPr>
          <w:rFonts w:ascii="Times New Roman" w:hAnsi="Times New Roman" w:cs="Times New Roman"/>
          <w:i w:val="0"/>
          <w:color w:val="000000" w:themeColor="text1"/>
          <w:sz w:val="32"/>
          <w:szCs w:val="32"/>
        </w:rPr>
        <w:t>5</w:t>
      </w:r>
      <w:r w:rsidRPr="008B0B43">
        <w:rPr>
          <w:rFonts w:ascii="Times New Roman" w:hAnsi="Times New Roman" w:cs="Times New Roman"/>
          <w:i w:val="0"/>
          <w:color w:val="000000" w:themeColor="text1"/>
          <w:sz w:val="32"/>
          <w:szCs w:val="32"/>
        </w:rPr>
        <w:t xml:space="preserve"> – Экономическая эффективность разведения терской кумжи</w:t>
      </w:r>
      <w:r w:rsidR="008B0B43">
        <w:rPr>
          <w:rFonts w:ascii="Times New Roman" w:hAnsi="Times New Roman" w:cs="Times New Roman"/>
          <w:i w:val="0"/>
          <w:color w:val="000000" w:themeColor="text1"/>
          <w:sz w:val="32"/>
          <w:szCs w:val="32"/>
        </w:rPr>
        <w:t xml:space="preserve"> </w:t>
      </w:r>
      <w:r w:rsidRPr="008B0B43">
        <w:rPr>
          <w:rFonts w:ascii="Times New Roman" w:hAnsi="Times New Roman" w:cs="Times New Roman"/>
          <w:i w:val="0"/>
          <w:color w:val="000000" w:themeColor="text1"/>
          <w:sz w:val="32"/>
          <w:szCs w:val="32"/>
        </w:rPr>
        <w:t>и радужной форели</w:t>
      </w:r>
    </w:p>
    <w:p w:rsidR="006C3A75" w:rsidRPr="007149E3" w:rsidRDefault="006C3A75" w:rsidP="007149E3">
      <w:pPr>
        <w:shd w:val="clear" w:color="auto" w:fill="FFFFFF"/>
        <w:jc w:val="both"/>
        <w:rPr>
          <w:b/>
          <w:color w:val="000000" w:themeColor="text1"/>
          <w:sz w:val="32"/>
          <w:szCs w:val="32"/>
        </w:rPr>
      </w:pPr>
    </w:p>
    <w:tbl>
      <w:tblPr>
        <w:tblW w:w="0" w:type="auto"/>
        <w:tblInd w:w="40" w:type="dxa"/>
        <w:tblLayout w:type="fixed"/>
        <w:tblCellMar>
          <w:left w:w="40" w:type="dxa"/>
          <w:right w:w="40" w:type="dxa"/>
        </w:tblCellMar>
        <w:tblLook w:val="04A0" w:firstRow="1" w:lastRow="0" w:firstColumn="1" w:lastColumn="0" w:noHBand="0" w:noVBand="1"/>
      </w:tblPr>
      <w:tblGrid>
        <w:gridCol w:w="3119"/>
        <w:gridCol w:w="1276"/>
        <w:gridCol w:w="1748"/>
        <w:gridCol w:w="1748"/>
        <w:gridCol w:w="1748"/>
      </w:tblGrid>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Показатели</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32"/>
                <w:szCs w:val="32"/>
              </w:rPr>
            </w:pPr>
            <w:r w:rsidRPr="008B0B43">
              <w:rPr>
                <w:color w:val="000000"/>
                <w:sz w:val="32"/>
                <w:szCs w:val="32"/>
              </w:rPr>
              <w:t>Ед.</w:t>
            </w:r>
          </w:p>
          <w:p w:rsidR="006C3A75" w:rsidRPr="008B0B43" w:rsidRDefault="006C3A75">
            <w:pPr>
              <w:shd w:val="clear" w:color="auto" w:fill="FFFFFF"/>
              <w:jc w:val="center"/>
              <w:rPr>
                <w:sz w:val="32"/>
                <w:szCs w:val="32"/>
              </w:rPr>
            </w:pPr>
            <w:r w:rsidRPr="008B0B43">
              <w:rPr>
                <w:color w:val="000000"/>
                <w:sz w:val="32"/>
                <w:szCs w:val="32"/>
              </w:rPr>
              <w:t>измер.</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32"/>
                <w:szCs w:val="32"/>
              </w:rPr>
            </w:pPr>
            <w:r w:rsidRPr="008B0B43">
              <w:rPr>
                <w:color w:val="000000"/>
                <w:sz w:val="32"/>
                <w:szCs w:val="32"/>
              </w:rPr>
              <w:t>Терская</w:t>
            </w:r>
          </w:p>
          <w:p w:rsidR="006C3A75" w:rsidRPr="008B0B43" w:rsidRDefault="006C3A75">
            <w:pPr>
              <w:shd w:val="clear" w:color="auto" w:fill="FFFFFF"/>
              <w:jc w:val="center"/>
              <w:rPr>
                <w:sz w:val="32"/>
                <w:szCs w:val="32"/>
              </w:rPr>
            </w:pPr>
            <w:r w:rsidRPr="008B0B43">
              <w:rPr>
                <w:color w:val="000000"/>
                <w:sz w:val="32"/>
                <w:szCs w:val="32"/>
              </w:rPr>
              <w:t>кумжа</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32"/>
                <w:szCs w:val="32"/>
              </w:rPr>
            </w:pPr>
            <w:r w:rsidRPr="008B0B43">
              <w:rPr>
                <w:color w:val="000000"/>
                <w:sz w:val="32"/>
                <w:szCs w:val="32"/>
              </w:rPr>
              <w:t>Радужная</w:t>
            </w:r>
          </w:p>
          <w:p w:rsidR="006C3A75" w:rsidRPr="008B0B43" w:rsidRDefault="006C3A75">
            <w:pPr>
              <w:shd w:val="clear" w:color="auto" w:fill="FFFFFF"/>
              <w:jc w:val="center"/>
              <w:rPr>
                <w:sz w:val="32"/>
                <w:szCs w:val="32"/>
              </w:rPr>
            </w:pPr>
            <w:r w:rsidRPr="008B0B43">
              <w:rPr>
                <w:color w:val="000000"/>
                <w:sz w:val="32"/>
                <w:szCs w:val="32"/>
              </w:rPr>
              <w:t>форель</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32"/>
                <w:szCs w:val="32"/>
              </w:rPr>
            </w:pPr>
            <w:r w:rsidRPr="008B0B43">
              <w:rPr>
                <w:color w:val="000000"/>
                <w:sz w:val="32"/>
                <w:szCs w:val="32"/>
              </w:rPr>
              <w:t>Кумжа</w:t>
            </w:r>
          </w:p>
          <w:p w:rsidR="006C3A75" w:rsidRPr="008B0B43" w:rsidRDefault="006C3A75">
            <w:pPr>
              <w:shd w:val="clear" w:color="auto" w:fill="FFFFFF"/>
              <w:jc w:val="center"/>
              <w:rPr>
                <w:sz w:val="32"/>
                <w:szCs w:val="32"/>
              </w:rPr>
            </w:pPr>
            <w:r w:rsidRPr="008B0B43">
              <w:rPr>
                <w:color w:val="000000"/>
                <w:sz w:val="32"/>
                <w:szCs w:val="32"/>
              </w:rPr>
              <w:t>в % к форели</w:t>
            </w: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rsidP="008B0B43">
            <w:pPr>
              <w:rPr>
                <w:sz w:val="32"/>
                <w:szCs w:val="32"/>
              </w:rPr>
            </w:pPr>
            <w:r w:rsidRPr="008B0B43">
              <w:rPr>
                <w:sz w:val="32"/>
                <w:szCs w:val="32"/>
              </w:rPr>
              <w:t>Количество самок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28"/>
                <w:szCs w:val="32"/>
              </w:rPr>
            </w:pPr>
            <w:r w:rsidRPr="008B0B43">
              <w:rPr>
                <w:color w:val="000000"/>
                <w:sz w:val="28"/>
                <w:szCs w:val="32"/>
              </w:rPr>
              <w:t>шт.</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10</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10</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tcPr>
          <w:p w:rsidR="006C3A75" w:rsidRPr="008B0B43" w:rsidRDefault="006C3A75">
            <w:pPr>
              <w:shd w:val="clear" w:color="auto" w:fill="FFFFFF"/>
              <w:jc w:val="center"/>
              <w:rPr>
                <w:sz w:val="32"/>
                <w:szCs w:val="32"/>
              </w:rPr>
            </w:pP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both"/>
              <w:rPr>
                <w:sz w:val="32"/>
                <w:szCs w:val="32"/>
              </w:rPr>
            </w:pPr>
            <w:r w:rsidRPr="008B0B43">
              <w:rPr>
                <w:color w:val="000000"/>
                <w:sz w:val="32"/>
                <w:szCs w:val="32"/>
              </w:rPr>
              <w:t>Живая масса</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28"/>
                <w:szCs w:val="32"/>
              </w:rPr>
            </w:pPr>
            <w:r w:rsidRPr="008B0B43">
              <w:rPr>
                <w:color w:val="000000"/>
                <w:sz w:val="28"/>
                <w:szCs w:val="32"/>
              </w:rPr>
              <w:t>кг</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2,82</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1,20</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100</w:t>
            </w: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both"/>
              <w:rPr>
                <w:sz w:val="32"/>
                <w:szCs w:val="32"/>
              </w:rPr>
            </w:pPr>
            <w:r w:rsidRPr="008B0B43">
              <w:rPr>
                <w:color w:val="000000"/>
                <w:sz w:val="32"/>
                <w:szCs w:val="32"/>
              </w:rPr>
              <w:t>Выход деловых личинок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28"/>
                <w:szCs w:val="32"/>
              </w:rPr>
            </w:pPr>
            <w:r w:rsidRPr="008B0B43">
              <w:rPr>
                <w:color w:val="000000"/>
                <w:sz w:val="28"/>
                <w:szCs w:val="32"/>
              </w:rPr>
              <w:t>тыс. шт.</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48,65</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30,85</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151,2</w:t>
            </w: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both"/>
              <w:rPr>
                <w:sz w:val="32"/>
                <w:szCs w:val="32"/>
              </w:rPr>
            </w:pPr>
            <w:r w:rsidRPr="008B0B43">
              <w:rPr>
                <w:color w:val="000000"/>
                <w:sz w:val="32"/>
                <w:szCs w:val="32"/>
              </w:rPr>
              <w:t>Выход личинок</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28"/>
                <w:szCs w:val="32"/>
              </w:rPr>
            </w:pPr>
            <w:r w:rsidRPr="008B0B43">
              <w:rPr>
                <w:color w:val="000000"/>
                <w:sz w:val="28"/>
                <w:szCs w:val="32"/>
              </w:rPr>
              <w:t>%</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82</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78</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105</w:t>
            </w: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both"/>
              <w:rPr>
                <w:sz w:val="32"/>
                <w:szCs w:val="32"/>
              </w:rPr>
            </w:pPr>
            <w:r w:rsidRPr="008B0B43">
              <w:rPr>
                <w:color w:val="000000"/>
                <w:sz w:val="32"/>
                <w:szCs w:val="32"/>
              </w:rPr>
              <w:t>На 1 самку</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28"/>
                <w:szCs w:val="32"/>
              </w:rPr>
            </w:pPr>
            <w:r w:rsidRPr="008B0B43">
              <w:rPr>
                <w:color w:val="000000"/>
                <w:sz w:val="28"/>
                <w:szCs w:val="32"/>
              </w:rPr>
              <w:t>тыс. шт.</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3,9</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2,4</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157,8</w:t>
            </w: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both"/>
              <w:rPr>
                <w:sz w:val="32"/>
                <w:szCs w:val="32"/>
              </w:rPr>
            </w:pPr>
            <w:r w:rsidRPr="008B0B43">
              <w:rPr>
                <w:color w:val="000000"/>
                <w:sz w:val="32"/>
                <w:szCs w:val="32"/>
              </w:rPr>
              <w:t>На 1 кг живой массы</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28"/>
                <w:szCs w:val="32"/>
              </w:rPr>
            </w:pPr>
            <w:r w:rsidRPr="008B0B43">
              <w:rPr>
                <w:color w:val="000000"/>
                <w:sz w:val="28"/>
                <w:szCs w:val="32"/>
              </w:rPr>
              <w:t>тыс. шт.</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2,2</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1,35</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118,5</w:t>
            </w: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both"/>
              <w:rPr>
                <w:color w:val="000000"/>
                <w:sz w:val="32"/>
                <w:szCs w:val="32"/>
              </w:rPr>
            </w:pPr>
            <w:r w:rsidRPr="008B0B43">
              <w:rPr>
                <w:color w:val="000000"/>
                <w:sz w:val="32"/>
                <w:szCs w:val="32"/>
              </w:rPr>
              <w:t xml:space="preserve">Выход продукции </w:t>
            </w:r>
          </w:p>
          <w:p w:rsidR="006C3A75" w:rsidRPr="008B0B43" w:rsidRDefault="006C3A75">
            <w:pPr>
              <w:shd w:val="clear" w:color="auto" w:fill="FFFFFF"/>
              <w:jc w:val="both"/>
              <w:rPr>
                <w:sz w:val="32"/>
                <w:szCs w:val="32"/>
              </w:rPr>
            </w:pPr>
            <w:r w:rsidRPr="008B0B43">
              <w:rPr>
                <w:color w:val="000000"/>
                <w:sz w:val="32"/>
                <w:szCs w:val="32"/>
              </w:rPr>
              <w:t>на самку</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28"/>
                <w:szCs w:val="32"/>
              </w:rPr>
            </w:pPr>
            <w:r w:rsidRPr="008B0B43">
              <w:rPr>
                <w:color w:val="000000"/>
                <w:sz w:val="28"/>
                <w:szCs w:val="32"/>
              </w:rPr>
              <w:t>тыс. руб.</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32,40</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20,60</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sz w:val="32"/>
                <w:szCs w:val="32"/>
              </w:rPr>
            </w:pPr>
            <w:r w:rsidRPr="008B0B43">
              <w:rPr>
                <w:color w:val="000000"/>
                <w:sz w:val="32"/>
                <w:szCs w:val="32"/>
              </w:rPr>
              <w:t>157,3</w:t>
            </w:r>
          </w:p>
        </w:tc>
      </w:tr>
      <w:tr w:rsidR="006C3A75" w:rsidRPr="008B0B43" w:rsidTr="006C3A75">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both"/>
              <w:rPr>
                <w:color w:val="000000"/>
                <w:sz w:val="32"/>
                <w:szCs w:val="32"/>
              </w:rPr>
            </w:pPr>
            <w:r w:rsidRPr="008B0B43">
              <w:rPr>
                <w:color w:val="000000"/>
                <w:sz w:val="32"/>
                <w:szCs w:val="32"/>
              </w:rPr>
              <w:t>На 1 кг живой массы</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28"/>
                <w:szCs w:val="32"/>
              </w:rPr>
            </w:pPr>
            <w:r w:rsidRPr="008B0B43">
              <w:rPr>
                <w:color w:val="000000"/>
                <w:sz w:val="28"/>
                <w:szCs w:val="32"/>
              </w:rPr>
              <w:t>тыс. руб.</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32"/>
                <w:szCs w:val="32"/>
              </w:rPr>
            </w:pPr>
            <w:r w:rsidRPr="008B0B43">
              <w:rPr>
                <w:color w:val="000000"/>
                <w:sz w:val="32"/>
                <w:szCs w:val="32"/>
              </w:rPr>
              <w:t>16,03</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32"/>
                <w:szCs w:val="32"/>
              </w:rPr>
            </w:pPr>
            <w:r w:rsidRPr="008B0B43">
              <w:rPr>
                <w:color w:val="000000"/>
                <w:sz w:val="32"/>
                <w:szCs w:val="32"/>
              </w:rPr>
              <w:t>10,10</w:t>
            </w:r>
          </w:p>
        </w:tc>
        <w:tc>
          <w:tcPr>
            <w:tcW w:w="174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C3A75" w:rsidRPr="008B0B43" w:rsidRDefault="006C3A75">
            <w:pPr>
              <w:shd w:val="clear" w:color="auto" w:fill="FFFFFF"/>
              <w:jc w:val="center"/>
              <w:rPr>
                <w:color w:val="000000"/>
                <w:sz w:val="32"/>
                <w:szCs w:val="32"/>
              </w:rPr>
            </w:pPr>
            <w:r w:rsidRPr="008B0B43">
              <w:rPr>
                <w:color w:val="000000"/>
                <w:sz w:val="32"/>
                <w:szCs w:val="32"/>
              </w:rPr>
              <w:t>157,2</w:t>
            </w:r>
          </w:p>
        </w:tc>
      </w:tr>
    </w:tbl>
    <w:p w:rsidR="006C3A75" w:rsidRDefault="006C3A75" w:rsidP="006C3A75">
      <w:pPr>
        <w:pStyle w:val="12"/>
        <w:shd w:val="clear" w:color="auto" w:fill="FFFFFF"/>
        <w:ind w:firstLine="709"/>
        <w:jc w:val="both"/>
        <w:rPr>
          <w:sz w:val="28"/>
        </w:rPr>
      </w:pPr>
    </w:p>
    <w:p w:rsidR="00EB15A6" w:rsidRPr="007149E3" w:rsidRDefault="00EB15A6" w:rsidP="00EB15A6">
      <w:pPr>
        <w:pStyle w:val="12"/>
        <w:shd w:val="clear" w:color="auto" w:fill="FFFFFF"/>
        <w:ind w:firstLine="709"/>
        <w:jc w:val="both"/>
        <w:rPr>
          <w:sz w:val="32"/>
          <w:szCs w:val="32"/>
        </w:rPr>
      </w:pPr>
      <w:r w:rsidRPr="007149E3">
        <w:rPr>
          <w:sz w:val="32"/>
          <w:szCs w:val="32"/>
        </w:rPr>
        <w:t>Сравнение группы лососи, кумжи и радужной форели [3] показывает, что у кумжи при одинаковых условиях кормления все показатели выше, чем  у радужной форели. Так, выход деловых личинок был выше на 17,7 тыс. штук, а в расчете на самку</w:t>
      </w:r>
      <w:r w:rsidR="001E7DA6">
        <w:rPr>
          <w:sz w:val="32"/>
          <w:szCs w:val="32"/>
        </w:rPr>
        <w:t xml:space="preserve"> -</w:t>
      </w:r>
      <w:r w:rsidRPr="007149E3">
        <w:rPr>
          <w:sz w:val="32"/>
          <w:szCs w:val="32"/>
        </w:rPr>
        <w:t xml:space="preserve"> 1,18 тыс. штук.</w:t>
      </w:r>
    </w:p>
    <w:p w:rsidR="00EB15A6" w:rsidRPr="007149E3" w:rsidRDefault="00EB15A6" w:rsidP="00EB15A6">
      <w:pPr>
        <w:pStyle w:val="12"/>
        <w:shd w:val="clear" w:color="auto" w:fill="FFFFFF"/>
        <w:ind w:firstLine="709"/>
        <w:jc w:val="both"/>
        <w:rPr>
          <w:sz w:val="32"/>
          <w:szCs w:val="32"/>
        </w:rPr>
      </w:pPr>
      <w:r w:rsidRPr="007149E3">
        <w:rPr>
          <w:sz w:val="32"/>
          <w:szCs w:val="32"/>
        </w:rPr>
        <w:t>В денежном выражении на 1 кг живой массы продукции получено по терской кумже на 57,2% больше, чем радужной</w:t>
      </w:r>
      <w:r w:rsidR="001E7DA6">
        <w:rPr>
          <w:sz w:val="32"/>
          <w:szCs w:val="32"/>
        </w:rPr>
        <w:t xml:space="preserve"> форели</w:t>
      </w:r>
      <w:r w:rsidRPr="007149E3">
        <w:rPr>
          <w:sz w:val="32"/>
          <w:szCs w:val="32"/>
        </w:rPr>
        <w:t>.</w:t>
      </w:r>
    </w:p>
    <w:p w:rsidR="00EB15A6" w:rsidRPr="007149E3" w:rsidRDefault="00EB15A6" w:rsidP="00EB15A6">
      <w:pPr>
        <w:pStyle w:val="310"/>
        <w:tabs>
          <w:tab w:val="clear" w:pos="331"/>
          <w:tab w:val="left" w:pos="708"/>
        </w:tabs>
        <w:spacing w:line="240" w:lineRule="auto"/>
        <w:ind w:firstLine="709"/>
        <w:rPr>
          <w:sz w:val="32"/>
          <w:szCs w:val="32"/>
        </w:rPr>
      </w:pPr>
      <w:r w:rsidRPr="007149E3">
        <w:rPr>
          <w:sz w:val="32"/>
          <w:szCs w:val="32"/>
        </w:rPr>
        <w:t>Себестоимость выращивания рыбопосадочного материала в фореле</w:t>
      </w:r>
      <w:r w:rsidRPr="007149E3">
        <w:rPr>
          <w:sz w:val="32"/>
          <w:szCs w:val="32"/>
        </w:rPr>
        <w:softHyphen/>
        <w:t>вом хозяйстве «Чегем» [6] ввиду высоких рыбоводческих показателей всегда намного ниже себестоимости выращивания рыб в целом по объединению на 60%.</w:t>
      </w:r>
    </w:p>
    <w:p w:rsidR="006C3A75" w:rsidRPr="007149E3" w:rsidRDefault="006C3A75" w:rsidP="007149E3">
      <w:pPr>
        <w:pStyle w:val="110"/>
        <w:keepNext w:val="0"/>
        <w:spacing w:line="240" w:lineRule="auto"/>
        <w:ind w:firstLine="0"/>
        <w:jc w:val="center"/>
        <w:rPr>
          <w:b/>
          <w:caps/>
          <w:sz w:val="32"/>
          <w:szCs w:val="32"/>
        </w:rPr>
      </w:pPr>
    </w:p>
    <w:p w:rsidR="006C3A75" w:rsidRPr="007149E3" w:rsidRDefault="008B0B43" w:rsidP="008B0B43">
      <w:pPr>
        <w:pStyle w:val="110"/>
        <w:keepNext w:val="0"/>
        <w:spacing w:line="240" w:lineRule="auto"/>
        <w:ind w:firstLine="708"/>
        <w:jc w:val="left"/>
        <w:rPr>
          <w:sz w:val="32"/>
          <w:szCs w:val="32"/>
        </w:rPr>
      </w:pPr>
      <w:r w:rsidRPr="008B0B43">
        <w:rPr>
          <w:i/>
          <w:sz w:val="32"/>
          <w:szCs w:val="32"/>
        </w:rPr>
        <w:t>Выводы</w:t>
      </w:r>
    </w:p>
    <w:p w:rsidR="006C3A75" w:rsidRPr="007149E3" w:rsidRDefault="006C3A75" w:rsidP="007149E3">
      <w:pPr>
        <w:pStyle w:val="13"/>
        <w:spacing w:line="240" w:lineRule="auto"/>
        <w:ind w:firstLine="709"/>
        <w:rPr>
          <w:sz w:val="32"/>
          <w:szCs w:val="32"/>
        </w:rPr>
      </w:pPr>
      <w:r w:rsidRPr="007149E3">
        <w:rPr>
          <w:sz w:val="32"/>
          <w:szCs w:val="32"/>
        </w:rPr>
        <w:t>1. Изучение темпов роста, жизнеспособности и поведения мальков лососевых (терской кумжи и радужной форели) на разных этапах развития в опытных и контролируемых условиях показало, что мальки каждой группы проявляют как сходные, так и специфические требования к факторам среды и характеру питания.</w:t>
      </w:r>
    </w:p>
    <w:p w:rsidR="006C3A75" w:rsidRPr="007149E3" w:rsidRDefault="006C3A75" w:rsidP="007149E3">
      <w:pPr>
        <w:pStyle w:val="12"/>
        <w:ind w:firstLine="709"/>
        <w:jc w:val="both"/>
        <w:rPr>
          <w:sz w:val="32"/>
          <w:szCs w:val="32"/>
        </w:rPr>
      </w:pPr>
      <w:r w:rsidRPr="007149E3">
        <w:rPr>
          <w:sz w:val="32"/>
          <w:szCs w:val="32"/>
        </w:rPr>
        <w:t xml:space="preserve">2. </w:t>
      </w:r>
      <w:r w:rsidR="008B0B43">
        <w:rPr>
          <w:sz w:val="32"/>
          <w:szCs w:val="32"/>
        </w:rPr>
        <w:t>У</w:t>
      </w:r>
      <w:r w:rsidRPr="007149E3">
        <w:rPr>
          <w:sz w:val="32"/>
          <w:szCs w:val="32"/>
        </w:rPr>
        <w:t xml:space="preserve">становлено, что темп роста и выживаемость достигается, как правило, при температурных режимах, укладывающихся в </w:t>
      </w:r>
      <w:r w:rsidRPr="007149E3">
        <w:rPr>
          <w:sz w:val="32"/>
          <w:szCs w:val="32"/>
        </w:rPr>
        <w:lastRenderedPageBreak/>
        <w:t>диапазон избираемых ими температур в термоградиентных условиях, в частности, он ограничен значениями 10-17</w:t>
      </w:r>
      <w:r w:rsidRPr="007149E3">
        <w:rPr>
          <w:sz w:val="32"/>
          <w:szCs w:val="32"/>
        </w:rPr>
        <w:sym w:font="Symbol" w:char="F0B0"/>
      </w:r>
      <w:r w:rsidRPr="007149E3">
        <w:rPr>
          <w:sz w:val="32"/>
          <w:szCs w:val="32"/>
        </w:rPr>
        <w:t>С.</w:t>
      </w:r>
    </w:p>
    <w:p w:rsidR="006C3A75" w:rsidRPr="007149E3" w:rsidRDefault="006C3A75" w:rsidP="007149E3">
      <w:pPr>
        <w:pStyle w:val="12"/>
        <w:ind w:firstLine="709"/>
        <w:jc w:val="both"/>
        <w:rPr>
          <w:sz w:val="32"/>
          <w:szCs w:val="32"/>
        </w:rPr>
      </w:pPr>
      <w:r w:rsidRPr="007149E3">
        <w:rPr>
          <w:sz w:val="32"/>
          <w:szCs w:val="32"/>
        </w:rPr>
        <w:t xml:space="preserve">3. </w:t>
      </w:r>
      <w:r w:rsidRPr="007149E3">
        <w:rPr>
          <w:spacing w:val="-5"/>
          <w:sz w:val="32"/>
          <w:szCs w:val="32"/>
        </w:rPr>
        <w:t>Показано, что режим кормления существенно влияет на результаты выращивания рыб. Увеличение кратности кормления с 2 до 5  способствует ускорению роста мальков и увеличению биомассы в единице объема в 1,3-1,6 раза.</w:t>
      </w:r>
    </w:p>
    <w:p w:rsidR="006C3A75" w:rsidRPr="007149E3" w:rsidRDefault="006C3A75" w:rsidP="007149E3">
      <w:pPr>
        <w:pStyle w:val="12"/>
        <w:ind w:firstLine="709"/>
        <w:jc w:val="both"/>
        <w:rPr>
          <w:sz w:val="32"/>
          <w:szCs w:val="32"/>
        </w:rPr>
      </w:pPr>
      <w:r w:rsidRPr="007149E3">
        <w:rPr>
          <w:sz w:val="32"/>
          <w:szCs w:val="32"/>
        </w:rPr>
        <w:t>4. Положительное влияние на рост и выживаемость мальков оказывает введение в стартовые корма новых компонентов рецепта предложенной кормосмеси.</w:t>
      </w:r>
    </w:p>
    <w:p w:rsidR="006C3A75" w:rsidRPr="007149E3" w:rsidRDefault="006C3A75" w:rsidP="007149E3">
      <w:pPr>
        <w:pStyle w:val="12"/>
        <w:ind w:firstLine="709"/>
        <w:jc w:val="both"/>
        <w:rPr>
          <w:sz w:val="32"/>
          <w:szCs w:val="32"/>
        </w:rPr>
      </w:pPr>
      <w:r w:rsidRPr="007149E3">
        <w:rPr>
          <w:sz w:val="32"/>
          <w:szCs w:val="32"/>
        </w:rPr>
        <w:t>5. Установлены видовые особенности некоторых показателей биохимического статуса организма мальков лососи, которые могут служить дополнительными тестами при оценке эффективности и качества стартовых кормов и их изменения в связи с ростом и условиями питания.</w:t>
      </w:r>
    </w:p>
    <w:p w:rsidR="006C3A75" w:rsidRPr="007149E3" w:rsidRDefault="008B0B43" w:rsidP="008B0B43">
      <w:pPr>
        <w:pStyle w:val="110"/>
        <w:keepNext w:val="0"/>
        <w:spacing w:line="240" w:lineRule="auto"/>
        <w:ind w:firstLine="708"/>
        <w:rPr>
          <w:b/>
          <w:sz w:val="32"/>
          <w:szCs w:val="32"/>
        </w:rPr>
      </w:pPr>
      <w:r w:rsidRPr="008B0B43">
        <w:rPr>
          <w:i/>
          <w:sz w:val="32"/>
          <w:szCs w:val="32"/>
        </w:rPr>
        <w:t>Практические предложения</w:t>
      </w:r>
      <w:r>
        <w:rPr>
          <w:i/>
          <w:sz w:val="32"/>
          <w:szCs w:val="32"/>
        </w:rPr>
        <w:t xml:space="preserve">. </w:t>
      </w:r>
      <w:r w:rsidR="006C3A75" w:rsidRPr="007149E3">
        <w:rPr>
          <w:sz w:val="32"/>
          <w:szCs w:val="32"/>
        </w:rPr>
        <w:t>Исходя из результатов собственных исследований, считаем целесообразным использовать свежеприготовленные кормосмеси с хорошим соотношением полноценных белков, не подверженных денатурации и не вызывающих анемию у мальков.</w:t>
      </w:r>
    </w:p>
    <w:p w:rsidR="006C3A75" w:rsidRDefault="006C3A75" w:rsidP="007149E3">
      <w:pPr>
        <w:pStyle w:val="12"/>
        <w:shd w:val="clear" w:color="auto" w:fill="FFFFFF"/>
        <w:jc w:val="center"/>
        <w:rPr>
          <w:i/>
          <w:caps/>
          <w:sz w:val="32"/>
          <w:szCs w:val="32"/>
        </w:rPr>
      </w:pPr>
      <w:r w:rsidRPr="008B0B43">
        <w:rPr>
          <w:i/>
          <w:caps/>
          <w:sz w:val="32"/>
          <w:szCs w:val="32"/>
        </w:rPr>
        <w:t>Литература</w:t>
      </w:r>
    </w:p>
    <w:p w:rsidR="006C3A75" w:rsidRPr="007149E3" w:rsidRDefault="006C3A75" w:rsidP="00AD537B">
      <w:pPr>
        <w:numPr>
          <w:ilvl w:val="0"/>
          <w:numId w:val="10"/>
        </w:numPr>
        <w:shd w:val="clear" w:color="auto" w:fill="FFFFFF"/>
        <w:tabs>
          <w:tab w:val="clear" w:pos="1080"/>
          <w:tab w:val="left" w:pos="331"/>
          <w:tab w:val="num" w:pos="1134"/>
        </w:tabs>
        <w:ind w:firstLine="709"/>
        <w:jc w:val="both"/>
        <w:rPr>
          <w:sz w:val="32"/>
          <w:szCs w:val="32"/>
        </w:rPr>
      </w:pPr>
      <w:r w:rsidRPr="007149E3">
        <w:rPr>
          <w:sz w:val="32"/>
          <w:szCs w:val="32"/>
        </w:rPr>
        <w:t>Аризинов, П.Н. Радужная форель / П.Н. Аризинов. – М. : Наука, 1994. – 311 с.</w:t>
      </w:r>
    </w:p>
    <w:p w:rsidR="006C3A75" w:rsidRPr="007149E3" w:rsidRDefault="006C3A75" w:rsidP="00AD537B">
      <w:pPr>
        <w:numPr>
          <w:ilvl w:val="0"/>
          <w:numId w:val="10"/>
        </w:numPr>
        <w:shd w:val="clear" w:color="auto" w:fill="FFFFFF"/>
        <w:tabs>
          <w:tab w:val="clear" w:pos="1080"/>
          <w:tab w:val="left" w:pos="331"/>
          <w:tab w:val="num" w:pos="1134"/>
        </w:tabs>
        <w:ind w:firstLine="709"/>
        <w:jc w:val="both"/>
        <w:rPr>
          <w:sz w:val="32"/>
          <w:szCs w:val="32"/>
        </w:rPr>
      </w:pPr>
      <w:r w:rsidRPr="007149E3">
        <w:rPr>
          <w:sz w:val="32"/>
          <w:szCs w:val="32"/>
        </w:rPr>
        <w:t>Галкина, З.И. Влияние размеро</w:t>
      </w:r>
      <w:r w:rsidR="001E7DA6">
        <w:rPr>
          <w:sz w:val="32"/>
          <w:szCs w:val="32"/>
        </w:rPr>
        <w:t>в и возраста на потомство кумжи:</w:t>
      </w:r>
      <w:r w:rsidRPr="007149E3">
        <w:rPr>
          <w:sz w:val="32"/>
          <w:szCs w:val="32"/>
        </w:rPr>
        <w:t xml:space="preserve"> </w:t>
      </w:r>
      <w:r w:rsidR="001E7DA6">
        <w:rPr>
          <w:sz w:val="32"/>
          <w:szCs w:val="32"/>
        </w:rPr>
        <w:t>а</w:t>
      </w:r>
      <w:r w:rsidRPr="007149E3">
        <w:rPr>
          <w:sz w:val="32"/>
          <w:szCs w:val="32"/>
        </w:rPr>
        <w:t>вто</w:t>
      </w:r>
      <w:r w:rsidRPr="007149E3">
        <w:rPr>
          <w:sz w:val="32"/>
          <w:szCs w:val="32"/>
        </w:rPr>
        <w:softHyphen/>
        <w:t>реферат канд. дисс. / З.И.  Галкина. – Л., 1994. – С. 11-13.</w:t>
      </w:r>
    </w:p>
    <w:p w:rsidR="006C3A75" w:rsidRPr="007149E3" w:rsidRDefault="006C3A75" w:rsidP="00AD537B">
      <w:pPr>
        <w:numPr>
          <w:ilvl w:val="0"/>
          <w:numId w:val="10"/>
        </w:numPr>
        <w:shd w:val="clear" w:color="auto" w:fill="FFFFFF"/>
        <w:tabs>
          <w:tab w:val="clear" w:pos="1080"/>
          <w:tab w:val="left" w:pos="331"/>
          <w:tab w:val="num" w:pos="1134"/>
        </w:tabs>
        <w:ind w:firstLine="709"/>
        <w:jc w:val="both"/>
        <w:rPr>
          <w:sz w:val="32"/>
          <w:szCs w:val="32"/>
        </w:rPr>
      </w:pPr>
      <w:r w:rsidRPr="007149E3">
        <w:rPr>
          <w:sz w:val="32"/>
          <w:szCs w:val="32"/>
        </w:rPr>
        <w:t>Городецкая, А.С. О влиянии организма материи на качество по</w:t>
      </w:r>
      <w:r w:rsidRPr="007149E3">
        <w:rPr>
          <w:sz w:val="32"/>
          <w:szCs w:val="32"/>
        </w:rPr>
        <w:softHyphen/>
        <w:t>томства / А.С.  Городецкая. – Л., 1990. – 50 с.</w:t>
      </w:r>
    </w:p>
    <w:p w:rsidR="006C3A75" w:rsidRPr="007149E3" w:rsidRDefault="006C3A75" w:rsidP="00AD537B">
      <w:pPr>
        <w:numPr>
          <w:ilvl w:val="0"/>
          <w:numId w:val="10"/>
        </w:numPr>
        <w:shd w:val="clear" w:color="auto" w:fill="FFFFFF"/>
        <w:tabs>
          <w:tab w:val="clear" w:pos="1080"/>
          <w:tab w:val="left" w:pos="331"/>
          <w:tab w:val="num" w:pos="1134"/>
        </w:tabs>
        <w:ind w:firstLine="709"/>
        <w:jc w:val="both"/>
        <w:rPr>
          <w:sz w:val="32"/>
          <w:szCs w:val="32"/>
        </w:rPr>
      </w:pPr>
      <w:r w:rsidRPr="007149E3">
        <w:rPr>
          <w:sz w:val="32"/>
          <w:szCs w:val="32"/>
        </w:rPr>
        <w:t>Горова, С.Л. Изменение содержания жира у радужной форели в зависимости от рациона / С.Л.  Горова // Рыбное хозяйство. – 2006. – № 5.  – С.15.</w:t>
      </w:r>
    </w:p>
    <w:p w:rsidR="006C3A75" w:rsidRPr="007149E3" w:rsidRDefault="006C3A75" w:rsidP="00AD537B">
      <w:pPr>
        <w:numPr>
          <w:ilvl w:val="0"/>
          <w:numId w:val="10"/>
        </w:numPr>
        <w:shd w:val="clear" w:color="auto" w:fill="FFFFFF"/>
        <w:tabs>
          <w:tab w:val="clear" w:pos="1080"/>
          <w:tab w:val="left" w:pos="331"/>
          <w:tab w:val="num" w:pos="1134"/>
        </w:tabs>
        <w:ind w:firstLine="709"/>
        <w:jc w:val="both"/>
        <w:rPr>
          <w:sz w:val="32"/>
          <w:szCs w:val="32"/>
        </w:rPr>
      </w:pPr>
      <w:r w:rsidRPr="007149E3">
        <w:rPr>
          <w:sz w:val="32"/>
          <w:szCs w:val="32"/>
        </w:rPr>
        <w:t>Казанчев, С.Ч. Применение стартовых кормов при выращивании покатной сеголетки / С.Ч. Казанчев, А.Х.  Алоев</w:t>
      </w:r>
      <w:r w:rsidR="001E7DA6">
        <w:rPr>
          <w:sz w:val="32"/>
          <w:szCs w:val="32"/>
        </w:rPr>
        <w:t>: м</w:t>
      </w:r>
      <w:r w:rsidRPr="007149E3">
        <w:rPr>
          <w:sz w:val="32"/>
          <w:szCs w:val="32"/>
        </w:rPr>
        <w:t>атериалы международной научно-практической конференции «Инновационные технологии производства и переработки сельскохозяйственной продукции». – Владикавказ, 2012. – С. 41-42.</w:t>
      </w:r>
    </w:p>
    <w:p w:rsidR="006C3A75" w:rsidRPr="007149E3" w:rsidRDefault="006C3A75" w:rsidP="00AD537B">
      <w:pPr>
        <w:numPr>
          <w:ilvl w:val="0"/>
          <w:numId w:val="10"/>
        </w:numPr>
        <w:shd w:val="clear" w:color="auto" w:fill="FFFFFF"/>
        <w:tabs>
          <w:tab w:val="clear" w:pos="1080"/>
          <w:tab w:val="left" w:pos="331"/>
          <w:tab w:val="num" w:pos="1134"/>
        </w:tabs>
        <w:ind w:firstLine="709"/>
        <w:jc w:val="both"/>
        <w:rPr>
          <w:sz w:val="32"/>
          <w:szCs w:val="32"/>
        </w:rPr>
      </w:pPr>
      <w:r w:rsidRPr="007149E3">
        <w:rPr>
          <w:sz w:val="32"/>
          <w:szCs w:val="32"/>
        </w:rPr>
        <w:t>Оценка стада терской кумжи рыбозавода «Чегем»</w:t>
      </w:r>
      <w:r w:rsidR="001E7DA6">
        <w:rPr>
          <w:sz w:val="32"/>
          <w:szCs w:val="32"/>
        </w:rPr>
        <w:t>:</w:t>
      </w:r>
      <w:r w:rsidRPr="007149E3">
        <w:rPr>
          <w:sz w:val="32"/>
          <w:szCs w:val="32"/>
        </w:rPr>
        <w:t xml:space="preserve"> </w:t>
      </w:r>
      <w:r w:rsidR="001E7DA6">
        <w:rPr>
          <w:sz w:val="32"/>
          <w:szCs w:val="32"/>
        </w:rPr>
        <w:t>м</w:t>
      </w:r>
      <w:r w:rsidRPr="007149E3">
        <w:rPr>
          <w:sz w:val="32"/>
          <w:szCs w:val="32"/>
        </w:rPr>
        <w:t>атериалы международной научно-практической конференции «Инновационные технологии производства и переработки сельскохозяйственной продукции». – Владикавказ, 2012. – С. 78-79.</w:t>
      </w:r>
    </w:p>
    <w:p w:rsidR="006C3A75" w:rsidRPr="007149E3" w:rsidRDefault="006C3A75" w:rsidP="00AD537B">
      <w:pPr>
        <w:numPr>
          <w:ilvl w:val="0"/>
          <w:numId w:val="10"/>
        </w:numPr>
        <w:shd w:val="clear" w:color="auto" w:fill="FFFFFF"/>
        <w:tabs>
          <w:tab w:val="clear" w:pos="1080"/>
          <w:tab w:val="left" w:pos="331"/>
          <w:tab w:val="num" w:pos="1134"/>
        </w:tabs>
        <w:ind w:firstLine="709"/>
        <w:jc w:val="both"/>
        <w:rPr>
          <w:sz w:val="32"/>
          <w:szCs w:val="32"/>
        </w:rPr>
      </w:pPr>
      <w:r w:rsidRPr="007149E3">
        <w:rPr>
          <w:sz w:val="32"/>
          <w:szCs w:val="32"/>
        </w:rPr>
        <w:lastRenderedPageBreak/>
        <w:t>Привольнов, Т.И. Выращивание радужной форели на раститель</w:t>
      </w:r>
      <w:r w:rsidRPr="007149E3">
        <w:rPr>
          <w:sz w:val="32"/>
          <w:szCs w:val="32"/>
        </w:rPr>
        <w:softHyphen/>
        <w:t>ных кормах / Т.И.  Привольнов. – Рига, 1998. – С. 60-61.</w:t>
      </w:r>
    </w:p>
    <w:p w:rsidR="006C3A75" w:rsidRPr="007149E3" w:rsidRDefault="006C3A75" w:rsidP="00AD537B">
      <w:pPr>
        <w:pStyle w:val="310"/>
        <w:numPr>
          <w:ilvl w:val="0"/>
          <w:numId w:val="10"/>
        </w:numPr>
        <w:tabs>
          <w:tab w:val="clear" w:pos="1080"/>
          <w:tab w:val="num" w:pos="1134"/>
          <w:tab w:val="left" w:pos="1276"/>
        </w:tabs>
        <w:spacing w:line="240" w:lineRule="auto"/>
        <w:ind w:firstLine="709"/>
        <w:rPr>
          <w:sz w:val="32"/>
          <w:szCs w:val="32"/>
        </w:rPr>
      </w:pPr>
      <w:r w:rsidRPr="007149E3">
        <w:rPr>
          <w:sz w:val="32"/>
          <w:szCs w:val="32"/>
        </w:rPr>
        <w:t>Шпет, Г.И. Рыбохозяйственная гидрохимия / Г.И. Шпет. – М. : Агпропромиздат, 1992. – 351 с.</w:t>
      </w:r>
    </w:p>
    <w:p w:rsidR="006C3A75" w:rsidRPr="007149E3" w:rsidRDefault="006C3A75" w:rsidP="007149E3">
      <w:pPr>
        <w:pStyle w:val="12"/>
        <w:shd w:val="clear" w:color="auto" w:fill="FFFFFF"/>
        <w:ind w:firstLine="709"/>
        <w:jc w:val="both"/>
        <w:rPr>
          <w:sz w:val="32"/>
          <w:szCs w:val="32"/>
        </w:rPr>
      </w:pPr>
    </w:p>
    <w:p w:rsidR="0023333A" w:rsidRDefault="0023333A" w:rsidP="007149E3">
      <w:pPr>
        <w:ind w:right="249"/>
        <w:jc w:val="both"/>
        <w:rPr>
          <w:sz w:val="32"/>
          <w:szCs w:val="32"/>
        </w:rPr>
      </w:pPr>
    </w:p>
    <w:p w:rsidR="000A7063" w:rsidRPr="007149E3" w:rsidRDefault="000A7063" w:rsidP="007149E3">
      <w:pPr>
        <w:ind w:right="249"/>
        <w:jc w:val="both"/>
        <w:rPr>
          <w:sz w:val="32"/>
          <w:szCs w:val="32"/>
        </w:rPr>
      </w:pPr>
    </w:p>
    <w:p w:rsidR="008B0B43" w:rsidRDefault="008B0B43" w:rsidP="008B0B43">
      <w:pPr>
        <w:rPr>
          <w:b/>
          <w:i/>
          <w:sz w:val="32"/>
          <w:szCs w:val="32"/>
        </w:rPr>
      </w:pPr>
      <w:r w:rsidRPr="003E15E9">
        <w:rPr>
          <w:b/>
          <w:i/>
          <w:sz w:val="32"/>
          <w:szCs w:val="32"/>
        </w:rPr>
        <w:t xml:space="preserve">УДК.639.3 </w:t>
      </w:r>
    </w:p>
    <w:p w:rsidR="008B0B43" w:rsidRDefault="00615273" w:rsidP="000A7063">
      <w:pPr>
        <w:spacing w:before="120"/>
        <w:jc w:val="center"/>
        <w:rPr>
          <w:rStyle w:val="afa"/>
          <w:sz w:val="32"/>
        </w:rPr>
      </w:pPr>
      <w:r w:rsidRPr="008B0B43">
        <w:rPr>
          <w:rStyle w:val="afa"/>
          <w:sz w:val="32"/>
        </w:rPr>
        <w:t>ПРОБЛЕМЫ АКВАКУЛЬТУРЫ И  РЫБНОГО ХОЗЯЙСТВА  ДАГЕСТАНА   И ПУТИ ИХ РЕШЕНИЯ</w:t>
      </w:r>
    </w:p>
    <w:p w:rsidR="00D76E89" w:rsidRPr="008B0B43" w:rsidRDefault="00D76E89" w:rsidP="008B0B43">
      <w:pPr>
        <w:ind w:firstLine="708"/>
        <w:jc w:val="center"/>
        <w:rPr>
          <w:rStyle w:val="afa"/>
          <w:sz w:val="32"/>
        </w:rPr>
      </w:pPr>
    </w:p>
    <w:p w:rsidR="008B0B43" w:rsidRDefault="0023333A" w:rsidP="001E7DA6">
      <w:pPr>
        <w:ind w:firstLine="708"/>
        <w:rPr>
          <w:i/>
          <w:sz w:val="32"/>
          <w:szCs w:val="32"/>
        </w:rPr>
      </w:pPr>
      <w:r w:rsidRPr="008B0B43">
        <w:rPr>
          <w:b/>
          <w:i/>
          <w:sz w:val="32"/>
          <w:szCs w:val="32"/>
        </w:rPr>
        <w:t>Гаджимурадов Г.Ш.</w:t>
      </w:r>
      <w:r w:rsidR="008B0B43">
        <w:rPr>
          <w:b/>
          <w:sz w:val="32"/>
          <w:szCs w:val="32"/>
        </w:rPr>
        <w:t>,</w:t>
      </w:r>
      <w:r w:rsidRPr="007149E3">
        <w:rPr>
          <w:b/>
          <w:sz w:val="32"/>
          <w:szCs w:val="32"/>
        </w:rPr>
        <w:t xml:space="preserve"> </w:t>
      </w:r>
      <w:r w:rsidR="00EB15A6">
        <w:rPr>
          <w:i/>
          <w:sz w:val="32"/>
          <w:szCs w:val="32"/>
        </w:rPr>
        <w:t>кандидат с.</w:t>
      </w:r>
      <w:r w:rsidR="008B0B43">
        <w:rPr>
          <w:i/>
          <w:sz w:val="32"/>
          <w:szCs w:val="32"/>
        </w:rPr>
        <w:t>-</w:t>
      </w:r>
      <w:r w:rsidRPr="008B0B43">
        <w:rPr>
          <w:i/>
          <w:sz w:val="32"/>
          <w:szCs w:val="32"/>
        </w:rPr>
        <w:t>х. наук,</w:t>
      </w:r>
    </w:p>
    <w:p w:rsidR="0023333A" w:rsidRPr="008B0B43" w:rsidRDefault="0023333A" w:rsidP="001E7DA6">
      <w:pPr>
        <w:ind w:firstLine="708"/>
        <w:rPr>
          <w:i/>
          <w:sz w:val="32"/>
          <w:szCs w:val="32"/>
        </w:rPr>
      </w:pPr>
      <w:r w:rsidRPr="007412F0">
        <w:rPr>
          <w:b/>
          <w:i/>
          <w:sz w:val="32"/>
          <w:szCs w:val="32"/>
        </w:rPr>
        <w:t>Алиева Е.М</w:t>
      </w:r>
      <w:r w:rsidRPr="008B0B43">
        <w:rPr>
          <w:i/>
          <w:sz w:val="32"/>
          <w:szCs w:val="32"/>
        </w:rPr>
        <w:t>.</w:t>
      </w:r>
      <w:r w:rsidR="008B0B43">
        <w:rPr>
          <w:i/>
          <w:sz w:val="32"/>
          <w:szCs w:val="32"/>
        </w:rPr>
        <w:t>,</w:t>
      </w:r>
      <w:r w:rsidRPr="008B0B43">
        <w:rPr>
          <w:i/>
          <w:sz w:val="32"/>
          <w:szCs w:val="32"/>
        </w:rPr>
        <w:t xml:space="preserve"> преподаватель </w:t>
      </w:r>
    </w:p>
    <w:p w:rsidR="001E7DA6" w:rsidRDefault="001E7DA6" w:rsidP="001E7DA6">
      <w:pPr>
        <w:ind w:firstLine="540"/>
        <w:rPr>
          <w:bCs/>
          <w:i/>
          <w:sz w:val="32"/>
          <w:szCs w:val="32"/>
        </w:rPr>
      </w:pPr>
      <w:r>
        <w:rPr>
          <w:bCs/>
          <w:i/>
          <w:sz w:val="32"/>
          <w:szCs w:val="32"/>
        </w:rPr>
        <w:t xml:space="preserve"> </w:t>
      </w:r>
      <w:r w:rsidR="0023333A" w:rsidRPr="008B0B43">
        <w:rPr>
          <w:bCs/>
          <w:i/>
          <w:sz w:val="32"/>
          <w:szCs w:val="32"/>
        </w:rPr>
        <w:t>ФГБОУ ВПО «Дагестанский государственный аграрный</w:t>
      </w:r>
    </w:p>
    <w:p w:rsidR="0023333A" w:rsidRDefault="0023333A" w:rsidP="001E7DA6">
      <w:pPr>
        <w:ind w:firstLine="540"/>
        <w:rPr>
          <w:bCs/>
          <w:i/>
          <w:sz w:val="32"/>
          <w:szCs w:val="32"/>
        </w:rPr>
      </w:pPr>
      <w:r w:rsidRPr="008B0B43">
        <w:rPr>
          <w:bCs/>
          <w:i/>
          <w:sz w:val="32"/>
          <w:szCs w:val="32"/>
        </w:rPr>
        <w:t xml:space="preserve"> </w:t>
      </w:r>
      <w:r w:rsidR="001E7DA6">
        <w:rPr>
          <w:bCs/>
          <w:i/>
          <w:sz w:val="32"/>
          <w:szCs w:val="32"/>
        </w:rPr>
        <w:t xml:space="preserve"> </w:t>
      </w:r>
      <w:r w:rsidRPr="008B0B43">
        <w:rPr>
          <w:bCs/>
          <w:i/>
          <w:sz w:val="32"/>
          <w:szCs w:val="32"/>
        </w:rPr>
        <w:t>университет  имени М.М.</w:t>
      </w:r>
      <w:r w:rsidR="001E7DA6">
        <w:rPr>
          <w:bCs/>
          <w:i/>
          <w:sz w:val="32"/>
          <w:szCs w:val="32"/>
        </w:rPr>
        <w:t xml:space="preserve"> </w:t>
      </w:r>
      <w:r w:rsidRPr="008B0B43">
        <w:rPr>
          <w:bCs/>
          <w:i/>
          <w:sz w:val="32"/>
          <w:szCs w:val="32"/>
        </w:rPr>
        <w:t>Джамбулатова»</w:t>
      </w:r>
      <w:r w:rsidR="008B0B43">
        <w:rPr>
          <w:bCs/>
          <w:i/>
          <w:sz w:val="32"/>
          <w:szCs w:val="32"/>
        </w:rPr>
        <w:t>, г. Махачкала</w:t>
      </w:r>
    </w:p>
    <w:p w:rsidR="008B0B43" w:rsidRPr="008B0B43" w:rsidRDefault="008B0B43" w:rsidP="007149E3">
      <w:pPr>
        <w:jc w:val="center"/>
        <w:rPr>
          <w:bCs/>
          <w:i/>
          <w:sz w:val="32"/>
          <w:szCs w:val="32"/>
        </w:rPr>
      </w:pPr>
    </w:p>
    <w:p w:rsidR="0023333A" w:rsidRPr="008B0B43" w:rsidRDefault="0023333A" w:rsidP="008B0B43">
      <w:pPr>
        <w:ind w:firstLine="540"/>
        <w:jc w:val="both"/>
        <w:rPr>
          <w:bCs/>
          <w:i/>
          <w:sz w:val="32"/>
          <w:szCs w:val="32"/>
        </w:rPr>
      </w:pPr>
      <w:r w:rsidRPr="008B0B43">
        <w:rPr>
          <w:b/>
          <w:bCs/>
          <w:i/>
          <w:sz w:val="32"/>
          <w:szCs w:val="32"/>
        </w:rPr>
        <w:t xml:space="preserve">Аннотация: </w:t>
      </w:r>
      <w:r w:rsidRPr="008B0B43">
        <w:rPr>
          <w:i/>
          <w:sz w:val="32"/>
          <w:szCs w:val="32"/>
        </w:rPr>
        <w:t xml:space="preserve">Аквакультура – эта единственная отрасль, которая способна решать продовольственной проблемы страны и мира, поэтому </w:t>
      </w:r>
      <w:r w:rsidR="001E7DA6">
        <w:rPr>
          <w:i/>
          <w:sz w:val="32"/>
          <w:szCs w:val="32"/>
        </w:rPr>
        <w:t>она</w:t>
      </w:r>
      <w:r w:rsidRPr="008B0B43">
        <w:rPr>
          <w:i/>
          <w:sz w:val="32"/>
          <w:szCs w:val="32"/>
        </w:rPr>
        <w:t xml:space="preserve"> должна быть более глубоко освоена.</w:t>
      </w:r>
    </w:p>
    <w:p w:rsidR="0023333A" w:rsidRPr="0086539C" w:rsidRDefault="0023333A" w:rsidP="00D76E89">
      <w:pPr>
        <w:ind w:firstLine="540"/>
        <w:jc w:val="both"/>
        <w:rPr>
          <w:sz w:val="32"/>
          <w:szCs w:val="32"/>
        </w:rPr>
      </w:pPr>
      <w:r w:rsidRPr="00D76E89">
        <w:rPr>
          <w:i/>
          <w:sz w:val="32"/>
          <w:szCs w:val="32"/>
        </w:rPr>
        <w:t xml:space="preserve"> Морская аквакультура – эт</w:t>
      </w:r>
      <w:r w:rsidR="00615273">
        <w:rPr>
          <w:i/>
          <w:sz w:val="32"/>
          <w:szCs w:val="32"/>
        </w:rPr>
        <w:t>о</w:t>
      </w:r>
      <w:r w:rsidRPr="00D76E89">
        <w:rPr>
          <w:i/>
          <w:sz w:val="32"/>
          <w:szCs w:val="32"/>
        </w:rPr>
        <w:t xml:space="preserve"> новая</w:t>
      </w:r>
      <w:r w:rsidR="001E7DA6">
        <w:rPr>
          <w:i/>
          <w:sz w:val="32"/>
          <w:szCs w:val="32"/>
        </w:rPr>
        <w:t>,</w:t>
      </w:r>
      <w:r w:rsidRPr="00D76E89">
        <w:rPr>
          <w:i/>
          <w:sz w:val="32"/>
          <w:szCs w:val="32"/>
        </w:rPr>
        <w:t xml:space="preserve"> мало изученная и малоизвестная для нас отрасль, которая может стать в будущем колоссальным резервом белковой пищи и сырьем для различных отраслей как промышленности, особенно медицинской, так и сельского хозяйства</w:t>
      </w:r>
      <w:r w:rsidR="001E7DA6">
        <w:rPr>
          <w:i/>
          <w:sz w:val="32"/>
          <w:szCs w:val="32"/>
        </w:rPr>
        <w:t>. Л</w:t>
      </w:r>
      <w:r w:rsidRPr="00D76E89">
        <w:rPr>
          <w:i/>
          <w:sz w:val="32"/>
          <w:szCs w:val="32"/>
        </w:rPr>
        <w:t>юди постепенно учатся управлять этой новой отрасл</w:t>
      </w:r>
      <w:r w:rsidR="001E7DA6">
        <w:rPr>
          <w:i/>
          <w:sz w:val="32"/>
          <w:szCs w:val="32"/>
        </w:rPr>
        <w:t>ью</w:t>
      </w:r>
      <w:r w:rsidR="007D0FDF">
        <w:rPr>
          <w:i/>
          <w:sz w:val="32"/>
          <w:szCs w:val="32"/>
        </w:rPr>
        <w:t>,</w:t>
      </w:r>
      <w:r w:rsidRPr="00D76E89">
        <w:rPr>
          <w:i/>
          <w:sz w:val="32"/>
          <w:szCs w:val="32"/>
        </w:rPr>
        <w:t xml:space="preserve"> организованной на строгой научной основе. Эт</w:t>
      </w:r>
      <w:r w:rsidR="007D0FDF">
        <w:rPr>
          <w:i/>
          <w:sz w:val="32"/>
          <w:szCs w:val="32"/>
        </w:rPr>
        <w:t>о</w:t>
      </w:r>
      <w:r w:rsidRPr="00D76E89">
        <w:rPr>
          <w:i/>
          <w:sz w:val="32"/>
          <w:szCs w:val="32"/>
        </w:rPr>
        <w:t xml:space="preserve"> перспективная отрасль, которая пока мало изученная в России, но хорошо известная в странах Азиатского континента.</w:t>
      </w:r>
      <w:r w:rsidRPr="007149E3">
        <w:rPr>
          <w:b/>
          <w:sz w:val="32"/>
          <w:szCs w:val="32"/>
        </w:rPr>
        <w:t xml:space="preserve"> </w:t>
      </w:r>
    </w:p>
    <w:p w:rsidR="0023333A" w:rsidRPr="00D76E89" w:rsidRDefault="0023333A" w:rsidP="00D76E89">
      <w:pPr>
        <w:ind w:firstLine="540"/>
        <w:jc w:val="both"/>
        <w:rPr>
          <w:bCs/>
          <w:i/>
          <w:sz w:val="32"/>
          <w:szCs w:val="32"/>
        </w:rPr>
      </w:pPr>
      <w:r w:rsidRPr="00D76E89">
        <w:rPr>
          <w:b/>
          <w:bCs/>
          <w:i/>
          <w:sz w:val="32"/>
          <w:szCs w:val="32"/>
        </w:rPr>
        <w:t xml:space="preserve">Ключевые слова: </w:t>
      </w:r>
      <w:r w:rsidRPr="00D76E89">
        <w:rPr>
          <w:bCs/>
          <w:i/>
          <w:sz w:val="32"/>
          <w:szCs w:val="32"/>
        </w:rPr>
        <w:t>аквакультура, мировой океан, красные и черные книги, Дагестан, Россия, водные ресурсы, Каспийское море, реки Терек, Сулак, Самур.</w:t>
      </w:r>
    </w:p>
    <w:p w:rsidR="00D76E89" w:rsidRDefault="00D76E89" w:rsidP="007149E3">
      <w:pPr>
        <w:pStyle w:val="ae"/>
        <w:rPr>
          <w:sz w:val="32"/>
          <w:szCs w:val="32"/>
        </w:rPr>
      </w:pPr>
    </w:p>
    <w:p w:rsidR="0023333A" w:rsidRPr="007149E3" w:rsidRDefault="0023333A" w:rsidP="00D76E89">
      <w:pPr>
        <w:pStyle w:val="ae"/>
        <w:spacing w:after="0"/>
        <w:ind w:left="0" w:firstLine="540"/>
        <w:jc w:val="both"/>
        <w:rPr>
          <w:sz w:val="32"/>
          <w:szCs w:val="32"/>
        </w:rPr>
      </w:pPr>
      <w:r w:rsidRPr="007149E3">
        <w:rPr>
          <w:sz w:val="32"/>
          <w:szCs w:val="32"/>
        </w:rPr>
        <w:t>Аквакультура является одной из важнейших отраслей агропромышленного комплекса, непосредственно связанн</w:t>
      </w:r>
      <w:r w:rsidR="007D0FDF">
        <w:rPr>
          <w:sz w:val="32"/>
          <w:szCs w:val="32"/>
        </w:rPr>
        <w:t>ой</w:t>
      </w:r>
      <w:r w:rsidRPr="007149E3">
        <w:rPr>
          <w:sz w:val="32"/>
          <w:szCs w:val="32"/>
        </w:rPr>
        <w:t xml:space="preserve"> с удовлетворением населения продуктами, преимущественно, белкового питания. Наблюдаемое, особенно за последнее время, снижени</w:t>
      </w:r>
      <w:r w:rsidR="007D0FDF">
        <w:rPr>
          <w:sz w:val="32"/>
          <w:szCs w:val="32"/>
        </w:rPr>
        <w:t>е</w:t>
      </w:r>
      <w:r w:rsidRPr="007149E3">
        <w:rPr>
          <w:sz w:val="32"/>
          <w:szCs w:val="32"/>
        </w:rPr>
        <w:t xml:space="preserve"> уровня жизни населения, резкое сокращение ее продолжительности, рост заболеваемости взрослого населения, высокая детская смертность и другие негативные проявления, </w:t>
      </w:r>
      <w:r w:rsidRPr="007149E3">
        <w:rPr>
          <w:sz w:val="32"/>
          <w:szCs w:val="32"/>
        </w:rPr>
        <w:lastRenderedPageBreak/>
        <w:t>связан</w:t>
      </w:r>
      <w:r w:rsidR="007D0FDF">
        <w:rPr>
          <w:sz w:val="32"/>
          <w:szCs w:val="32"/>
        </w:rPr>
        <w:t>ы</w:t>
      </w:r>
      <w:r w:rsidRPr="007149E3">
        <w:rPr>
          <w:sz w:val="32"/>
          <w:szCs w:val="32"/>
        </w:rPr>
        <w:t xml:space="preserve"> с дефицитом продовольствия и</w:t>
      </w:r>
      <w:r w:rsidR="007D0FDF">
        <w:rPr>
          <w:sz w:val="32"/>
          <w:szCs w:val="32"/>
        </w:rPr>
        <w:t>,</w:t>
      </w:r>
      <w:r w:rsidRPr="007149E3">
        <w:rPr>
          <w:sz w:val="32"/>
          <w:szCs w:val="32"/>
        </w:rPr>
        <w:t xml:space="preserve"> в частности, нехватк</w:t>
      </w:r>
      <w:r w:rsidR="007D0FDF">
        <w:rPr>
          <w:sz w:val="32"/>
          <w:szCs w:val="32"/>
        </w:rPr>
        <w:t xml:space="preserve">ой </w:t>
      </w:r>
      <w:r w:rsidRPr="007149E3">
        <w:rPr>
          <w:sz w:val="32"/>
          <w:szCs w:val="32"/>
        </w:rPr>
        <w:t xml:space="preserve">белковой пищи. Сегодня производство  рыб и рыбной продукции на душу населения по стране составляет около </w:t>
      </w:r>
      <w:smartTag w:uri="urn:schemas-microsoft-com:office:smarttags" w:element="metricconverter">
        <w:smartTagPr>
          <w:attr w:name="ProductID" w:val="11 кг"/>
        </w:smartTagPr>
        <w:r w:rsidRPr="007149E3">
          <w:rPr>
            <w:sz w:val="32"/>
            <w:szCs w:val="32"/>
          </w:rPr>
          <w:t>11 кг</w:t>
        </w:r>
      </w:smartTag>
      <w:r w:rsidRPr="007149E3">
        <w:rPr>
          <w:sz w:val="32"/>
          <w:szCs w:val="32"/>
        </w:rPr>
        <w:t>, а по Дагестану</w:t>
      </w:r>
      <w:r w:rsidR="007D0FDF">
        <w:rPr>
          <w:sz w:val="32"/>
          <w:szCs w:val="32"/>
        </w:rPr>
        <w:t xml:space="preserve"> - </w:t>
      </w:r>
      <w:r w:rsidRPr="007149E3">
        <w:rPr>
          <w:sz w:val="32"/>
          <w:szCs w:val="32"/>
        </w:rPr>
        <w:t xml:space="preserve"> </w:t>
      </w:r>
      <w:smartTag w:uri="urn:schemas-microsoft-com:office:smarttags" w:element="metricconverter">
        <w:smartTagPr>
          <w:attr w:name="ProductID" w:val="3,3 кг"/>
        </w:smartTagPr>
        <w:r w:rsidRPr="007149E3">
          <w:rPr>
            <w:sz w:val="32"/>
            <w:szCs w:val="32"/>
          </w:rPr>
          <w:t>3,3 кг</w:t>
        </w:r>
      </w:smartTag>
      <w:r w:rsidRPr="007149E3">
        <w:rPr>
          <w:sz w:val="32"/>
          <w:szCs w:val="32"/>
        </w:rPr>
        <w:t xml:space="preserve">, при медицинской норме </w:t>
      </w:r>
      <w:smartTag w:uri="urn:schemas-microsoft-com:office:smarttags" w:element="metricconverter">
        <w:smartTagPr>
          <w:attr w:name="ProductID" w:val="18,5 кг"/>
        </w:smartTagPr>
        <w:r w:rsidRPr="007149E3">
          <w:rPr>
            <w:sz w:val="32"/>
            <w:szCs w:val="32"/>
          </w:rPr>
          <w:t>18,5 кг</w:t>
        </w:r>
      </w:smartTag>
      <w:r w:rsidR="007D0FDF">
        <w:rPr>
          <w:sz w:val="32"/>
          <w:szCs w:val="32"/>
        </w:rPr>
        <w:t>. В связи с этим</w:t>
      </w:r>
      <w:r w:rsidRPr="007149E3">
        <w:rPr>
          <w:sz w:val="32"/>
          <w:szCs w:val="32"/>
        </w:rPr>
        <w:t xml:space="preserve"> большое внимание должно быть уделено проблеме увеличения белковых ресурсов и повышения биологической ценности различных пищевых продуктов. Если до сих пор источником получения белков считал</w:t>
      </w:r>
      <w:r w:rsidR="007D0FDF">
        <w:rPr>
          <w:sz w:val="32"/>
          <w:szCs w:val="32"/>
        </w:rPr>
        <w:t>ось</w:t>
      </w:r>
      <w:r w:rsidRPr="007149E3">
        <w:rPr>
          <w:sz w:val="32"/>
          <w:szCs w:val="32"/>
        </w:rPr>
        <w:t xml:space="preserve"> рыбоводство, то в связи с дальнейшим ростом населения и повышением задач по улучшению </w:t>
      </w:r>
      <w:r w:rsidR="007D0FDF">
        <w:rPr>
          <w:sz w:val="32"/>
          <w:szCs w:val="32"/>
        </w:rPr>
        <w:t>его</w:t>
      </w:r>
      <w:r w:rsidRPr="007149E3">
        <w:rPr>
          <w:sz w:val="32"/>
          <w:szCs w:val="32"/>
        </w:rPr>
        <w:t xml:space="preserve"> благосостояния,  оно не в состоянии решить эту задачу. Поэтому не случайно, что с каждым годом значение аквакультуры возрастает</w:t>
      </w:r>
      <w:r w:rsidR="007D0FDF">
        <w:rPr>
          <w:sz w:val="32"/>
          <w:szCs w:val="32"/>
        </w:rPr>
        <w:t>,</w:t>
      </w:r>
      <w:r w:rsidRPr="007149E3">
        <w:rPr>
          <w:sz w:val="32"/>
          <w:szCs w:val="32"/>
        </w:rPr>
        <w:t xml:space="preserve"> и все острее ощущается необходимость в широком </w:t>
      </w:r>
      <w:r w:rsidR="007D0FDF" w:rsidRPr="007149E3">
        <w:rPr>
          <w:sz w:val="32"/>
          <w:szCs w:val="32"/>
        </w:rPr>
        <w:t xml:space="preserve">ее </w:t>
      </w:r>
      <w:r w:rsidRPr="007149E3">
        <w:rPr>
          <w:sz w:val="32"/>
          <w:szCs w:val="32"/>
        </w:rPr>
        <w:t>развитии.</w:t>
      </w:r>
    </w:p>
    <w:p w:rsidR="0023333A" w:rsidRPr="007149E3" w:rsidRDefault="0023333A" w:rsidP="00D76E89">
      <w:pPr>
        <w:pStyle w:val="ae"/>
        <w:spacing w:after="0"/>
        <w:ind w:left="0" w:firstLine="540"/>
        <w:jc w:val="both"/>
        <w:rPr>
          <w:sz w:val="32"/>
          <w:szCs w:val="32"/>
        </w:rPr>
      </w:pPr>
      <w:r w:rsidRPr="007149E3">
        <w:rPr>
          <w:sz w:val="32"/>
          <w:szCs w:val="32"/>
        </w:rPr>
        <w:t>Безвозвратно прошло то время, когда потребности населения в рыбе и в рыбопродуктах удовлетвор</w:t>
      </w:r>
      <w:r w:rsidR="007D0FDF">
        <w:rPr>
          <w:sz w:val="32"/>
          <w:szCs w:val="32"/>
        </w:rPr>
        <w:t>я</w:t>
      </w:r>
      <w:r w:rsidRPr="007149E3">
        <w:rPr>
          <w:sz w:val="32"/>
          <w:szCs w:val="32"/>
        </w:rPr>
        <w:t>лись простым рыболовством морях и океанах без участия человека в воспроизводстве рыбных запасов. Положение, сложившееся в Мировом океане в последние десятилетия</w:t>
      </w:r>
      <w:r w:rsidR="007D0FDF">
        <w:rPr>
          <w:sz w:val="32"/>
          <w:szCs w:val="32"/>
        </w:rPr>
        <w:t>,</w:t>
      </w:r>
      <w:r w:rsidRPr="007149E3">
        <w:rPr>
          <w:sz w:val="32"/>
          <w:szCs w:val="32"/>
        </w:rPr>
        <w:t xml:space="preserve"> вызывает тревогу и озабоченность у абсолютно</w:t>
      </w:r>
      <w:r w:rsidR="007D0FDF">
        <w:rPr>
          <w:sz w:val="32"/>
          <w:szCs w:val="32"/>
        </w:rPr>
        <w:t>го</w:t>
      </w:r>
      <w:r w:rsidRPr="007149E3">
        <w:rPr>
          <w:sz w:val="32"/>
          <w:szCs w:val="32"/>
        </w:rPr>
        <w:t xml:space="preserve"> </w:t>
      </w:r>
      <w:r w:rsidR="007D0FDF">
        <w:rPr>
          <w:sz w:val="32"/>
          <w:szCs w:val="32"/>
        </w:rPr>
        <w:t>большинства мыслящих людей. Уже</w:t>
      </w:r>
      <w:r w:rsidRPr="007149E3">
        <w:rPr>
          <w:sz w:val="32"/>
          <w:szCs w:val="32"/>
        </w:rPr>
        <w:t xml:space="preserve"> стало очевидным, что биологические ресурсы Мирового океана не бесконечны и нуждаются в постоянной защите и возобновлении.</w:t>
      </w:r>
    </w:p>
    <w:p w:rsidR="0023333A" w:rsidRPr="007149E3" w:rsidRDefault="0023333A" w:rsidP="00D76E89">
      <w:pPr>
        <w:pStyle w:val="ae"/>
        <w:spacing w:after="0"/>
        <w:ind w:left="0" w:firstLine="540"/>
        <w:jc w:val="both"/>
        <w:rPr>
          <w:sz w:val="32"/>
          <w:szCs w:val="32"/>
        </w:rPr>
      </w:pPr>
      <w:r w:rsidRPr="007149E3">
        <w:rPr>
          <w:sz w:val="32"/>
          <w:szCs w:val="32"/>
        </w:rPr>
        <w:t>Из-за сильного загрязнения и неразумной эксплуатации водоемо</w:t>
      </w:r>
      <w:r w:rsidR="007D0FDF">
        <w:rPr>
          <w:sz w:val="32"/>
          <w:szCs w:val="32"/>
        </w:rPr>
        <w:t>в исчезли и продолжают исчезать</w:t>
      </w:r>
      <w:r w:rsidRPr="007149E3">
        <w:rPr>
          <w:sz w:val="32"/>
          <w:szCs w:val="32"/>
        </w:rPr>
        <w:t xml:space="preserve"> еще  более высоким темпом многие виды рыб и другие ценные гидробионты.</w:t>
      </w:r>
    </w:p>
    <w:p w:rsidR="0023333A" w:rsidRPr="007149E3" w:rsidRDefault="0023333A" w:rsidP="007D0FDF">
      <w:pPr>
        <w:pStyle w:val="ae"/>
        <w:spacing w:after="0"/>
        <w:ind w:left="0" w:firstLine="540"/>
        <w:jc w:val="both"/>
        <w:rPr>
          <w:sz w:val="32"/>
          <w:szCs w:val="32"/>
        </w:rPr>
      </w:pPr>
      <w:r w:rsidRPr="007149E3">
        <w:rPr>
          <w:sz w:val="32"/>
          <w:szCs w:val="32"/>
        </w:rPr>
        <w:t>Появились не только Красные, но и Черные книги, куда уже занесены десятки тысяч их видов. В последнее издание Международной Красной книги (</w:t>
      </w:r>
      <w:smartTag w:uri="urn:schemas-microsoft-com:office:smarttags" w:element="metricconverter">
        <w:smartTagPr>
          <w:attr w:name="ProductID" w:val="1996 г"/>
        </w:smartTagPr>
        <w:r w:rsidRPr="007149E3">
          <w:rPr>
            <w:sz w:val="32"/>
            <w:szCs w:val="32"/>
          </w:rPr>
          <w:t>1996 г</w:t>
        </w:r>
      </w:smartTag>
      <w:r w:rsidRPr="007149E3">
        <w:rPr>
          <w:sz w:val="32"/>
          <w:szCs w:val="32"/>
        </w:rPr>
        <w:t xml:space="preserve">.)  уже занесено 34 тыс. видов растений и 5,5 тыс. животных. В </w:t>
      </w:r>
      <w:smartTag w:uri="urn:schemas-microsoft-com:office:smarttags" w:element="metricconverter">
        <w:smartTagPr>
          <w:attr w:name="ProductID" w:val="1973 г"/>
        </w:smartTagPr>
        <w:r w:rsidRPr="007149E3">
          <w:rPr>
            <w:sz w:val="32"/>
            <w:szCs w:val="32"/>
          </w:rPr>
          <w:t>1973 г</w:t>
        </w:r>
      </w:smartTag>
      <w:r w:rsidRPr="007149E3">
        <w:rPr>
          <w:sz w:val="32"/>
          <w:szCs w:val="32"/>
        </w:rPr>
        <w:t>. МСОП (Международный союз охран</w:t>
      </w:r>
      <w:r w:rsidR="007D0FDF">
        <w:rPr>
          <w:sz w:val="32"/>
          <w:szCs w:val="32"/>
        </w:rPr>
        <w:t>ы</w:t>
      </w:r>
      <w:r w:rsidRPr="007149E3">
        <w:rPr>
          <w:sz w:val="32"/>
          <w:szCs w:val="32"/>
        </w:rPr>
        <w:t xml:space="preserve"> природы) опубликовал Черную книгу, куда занесен список видов, исчезнувших с лица земли с </w:t>
      </w:r>
      <w:smartTag w:uri="urn:schemas-microsoft-com:office:smarttags" w:element="metricconverter">
        <w:smartTagPr>
          <w:attr w:name="ProductID" w:val="1600 г"/>
        </w:smartTagPr>
        <w:r w:rsidRPr="007149E3">
          <w:rPr>
            <w:sz w:val="32"/>
            <w:szCs w:val="32"/>
          </w:rPr>
          <w:t>1600 г</w:t>
        </w:r>
      </w:smartTag>
      <w:r w:rsidRPr="007149E3">
        <w:rPr>
          <w:sz w:val="32"/>
          <w:szCs w:val="32"/>
        </w:rPr>
        <w:t>.; она включает 296 видов позвоночных животных и более 300 беспозвоночных. Зачем далеко ходить, когда рядом с нами Каспийское море, где десятки обитающи</w:t>
      </w:r>
      <w:r w:rsidR="007D0FDF">
        <w:rPr>
          <w:sz w:val="32"/>
          <w:szCs w:val="32"/>
        </w:rPr>
        <w:t>х</w:t>
      </w:r>
      <w:r w:rsidRPr="007149E3">
        <w:rPr>
          <w:sz w:val="32"/>
          <w:szCs w:val="32"/>
        </w:rPr>
        <w:t xml:space="preserve"> здесь таки</w:t>
      </w:r>
      <w:r w:rsidR="007D0FDF">
        <w:rPr>
          <w:sz w:val="32"/>
          <w:szCs w:val="32"/>
        </w:rPr>
        <w:t>х</w:t>
      </w:r>
      <w:r w:rsidRPr="007149E3">
        <w:rPr>
          <w:sz w:val="32"/>
          <w:szCs w:val="32"/>
        </w:rPr>
        <w:t xml:space="preserve"> ценны</w:t>
      </w:r>
      <w:r w:rsidR="007D0FDF">
        <w:rPr>
          <w:sz w:val="32"/>
          <w:szCs w:val="32"/>
        </w:rPr>
        <w:t>х</w:t>
      </w:r>
      <w:r w:rsidRPr="007149E3">
        <w:rPr>
          <w:sz w:val="32"/>
          <w:szCs w:val="32"/>
        </w:rPr>
        <w:t xml:space="preserve"> вид</w:t>
      </w:r>
      <w:r w:rsidR="007D0FDF">
        <w:rPr>
          <w:sz w:val="32"/>
          <w:szCs w:val="32"/>
        </w:rPr>
        <w:t>ов</w:t>
      </w:r>
      <w:r w:rsidRPr="007149E3">
        <w:rPr>
          <w:sz w:val="32"/>
          <w:szCs w:val="32"/>
        </w:rPr>
        <w:t xml:space="preserve"> рыб</w:t>
      </w:r>
      <w:r w:rsidR="007D0FDF">
        <w:rPr>
          <w:sz w:val="32"/>
          <w:szCs w:val="32"/>
        </w:rPr>
        <w:t>,</w:t>
      </w:r>
      <w:r w:rsidRPr="007149E3">
        <w:rPr>
          <w:sz w:val="32"/>
          <w:szCs w:val="32"/>
        </w:rPr>
        <w:t xml:space="preserve"> как осетровые, лососевые и некоторые карповые</w:t>
      </w:r>
      <w:r w:rsidR="007D0FDF">
        <w:rPr>
          <w:sz w:val="32"/>
          <w:szCs w:val="32"/>
        </w:rPr>
        <w:t>,</w:t>
      </w:r>
      <w:r w:rsidRPr="007149E3">
        <w:rPr>
          <w:sz w:val="32"/>
          <w:szCs w:val="32"/>
        </w:rPr>
        <w:t xml:space="preserve"> уже занесены в Красную книгу РФ, Дагестана и других субъектов  России. Установлен запрет на лов осетровых и ограничен лов некоторых сельдевых рыб, численность которых наход</w:t>
      </w:r>
      <w:r w:rsidR="007D0FDF">
        <w:rPr>
          <w:sz w:val="32"/>
          <w:szCs w:val="32"/>
        </w:rPr>
        <w:t>и</w:t>
      </w:r>
      <w:r w:rsidRPr="007149E3">
        <w:rPr>
          <w:sz w:val="32"/>
          <w:szCs w:val="32"/>
        </w:rPr>
        <w:t xml:space="preserve">тся в угрожающем состоянии. Многие ценные виды рыб уже потеряли свое промысловое значение. В настоящее время </w:t>
      </w:r>
      <w:r w:rsidR="007D0FDF">
        <w:rPr>
          <w:sz w:val="32"/>
          <w:szCs w:val="32"/>
        </w:rPr>
        <w:t xml:space="preserve">в </w:t>
      </w:r>
      <w:r w:rsidRPr="007149E3">
        <w:rPr>
          <w:sz w:val="32"/>
          <w:szCs w:val="32"/>
        </w:rPr>
        <w:t>промысловых уловах Каспия полностью исчезли</w:t>
      </w:r>
      <w:r w:rsidR="007D0FDF">
        <w:rPr>
          <w:sz w:val="32"/>
          <w:szCs w:val="32"/>
        </w:rPr>
        <w:t>:</w:t>
      </w:r>
      <w:r w:rsidRPr="007149E3">
        <w:rPr>
          <w:sz w:val="32"/>
          <w:szCs w:val="32"/>
        </w:rPr>
        <w:t xml:space="preserve"> из осетровых рыб – шип, </w:t>
      </w:r>
      <w:r w:rsidRPr="007149E3">
        <w:rPr>
          <w:sz w:val="32"/>
          <w:szCs w:val="32"/>
        </w:rPr>
        <w:lastRenderedPageBreak/>
        <w:t xml:space="preserve">белуга, стерлядь; из сиговых – белорыбица; из лососевых – каспийская кумжа, эйзенамская форель; из сельдевых – волжская сельдь; из карповых – вырезуб, предкавказская </w:t>
      </w:r>
      <w:r w:rsidRPr="007D0FDF">
        <w:rPr>
          <w:sz w:val="32"/>
          <w:szCs w:val="32"/>
        </w:rPr>
        <w:t>гунповка</w:t>
      </w:r>
      <w:r w:rsidRPr="007149E3">
        <w:rPr>
          <w:sz w:val="32"/>
          <w:szCs w:val="32"/>
        </w:rPr>
        <w:t xml:space="preserve"> и др.</w:t>
      </w:r>
      <w:r w:rsidR="007D0FDF">
        <w:rPr>
          <w:sz w:val="32"/>
          <w:szCs w:val="32"/>
        </w:rPr>
        <w:t xml:space="preserve"> </w:t>
      </w:r>
      <w:r w:rsidRPr="007149E3">
        <w:rPr>
          <w:sz w:val="32"/>
          <w:szCs w:val="32"/>
        </w:rPr>
        <w:t xml:space="preserve"> Если такое положение сохранится и дальше, то, по прогнозам ученых</w:t>
      </w:r>
      <w:r w:rsidR="007D0FDF">
        <w:rPr>
          <w:sz w:val="32"/>
          <w:szCs w:val="32"/>
        </w:rPr>
        <w:t>,</w:t>
      </w:r>
      <w:r w:rsidRPr="007149E3">
        <w:rPr>
          <w:sz w:val="32"/>
          <w:szCs w:val="32"/>
        </w:rPr>
        <w:t xml:space="preserve"> рыбные ресурсы естественных водоемов (рек, озер, морей) исчезнут полностью. При сложившей</w:t>
      </w:r>
      <w:r w:rsidR="007D0FDF">
        <w:rPr>
          <w:sz w:val="32"/>
          <w:szCs w:val="32"/>
        </w:rPr>
        <w:t>ся ситуации с рыбными ресурсами</w:t>
      </w:r>
      <w:r w:rsidRPr="007149E3">
        <w:rPr>
          <w:sz w:val="32"/>
          <w:szCs w:val="32"/>
        </w:rPr>
        <w:t xml:space="preserve"> единственный и более правильный выход – это развитие как прудовой, так и морской аквакультуры. Именно только развитием многоплановой аквакультуры можно решить продовольственную проблему не только нашей республики, но и в целом страны и мира.</w:t>
      </w:r>
    </w:p>
    <w:p w:rsidR="0023333A" w:rsidRPr="007149E3" w:rsidRDefault="007D0FDF" w:rsidP="00D76E89">
      <w:pPr>
        <w:pStyle w:val="ae"/>
        <w:spacing w:after="0"/>
        <w:ind w:left="0" w:firstLine="708"/>
        <w:jc w:val="both"/>
        <w:rPr>
          <w:sz w:val="32"/>
          <w:szCs w:val="32"/>
        </w:rPr>
      </w:pPr>
      <w:r>
        <w:rPr>
          <w:sz w:val="32"/>
          <w:szCs w:val="32"/>
        </w:rPr>
        <w:t>В некоторых субъектах России</w:t>
      </w:r>
      <w:r w:rsidR="0023333A" w:rsidRPr="007149E3">
        <w:rPr>
          <w:sz w:val="32"/>
          <w:szCs w:val="32"/>
        </w:rPr>
        <w:t xml:space="preserve"> прудовая аквакультура развивается наиболее быстрыми темпами среди подотр</w:t>
      </w:r>
      <w:r w:rsidR="00D76E89">
        <w:rPr>
          <w:sz w:val="32"/>
          <w:szCs w:val="32"/>
        </w:rPr>
        <w:t>а</w:t>
      </w:r>
      <w:r w:rsidR="0023333A" w:rsidRPr="007149E3">
        <w:rPr>
          <w:sz w:val="32"/>
          <w:szCs w:val="32"/>
        </w:rPr>
        <w:t>слей животноводства. К сожалению, это новая и относительно молодая отрасль сельского хозяйства  в нашей республике появилась в конце 60-х годов прошлого века.</w:t>
      </w:r>
      <w:r w:rsidR="00D76E89">
        <w:rPr>
          <w:sz w:val="32"/>
          <w:szCs w:val="32"/>
        </w:rPr>
        <w:t xml:space="preserve"> </w:t>
      </w:r>
      <w:r w:rsidR="0023333A" w:rsidRPr="007149E3">
        <w:rPr>
          <w:sz w:val="32"/>
          <w:szCs w:val="32"/>
        </w:rPr>
        <w:t>В Дагестане  развити</w:t>
      </w:r>
      <w:r w:rsidR="00D76E89">
        <w:rPr>
          <w:sz w:val="32"/>
          <w:szCs w:val="32"/>
        </w:rPr>
        <w:t>е</w:t>
      </w:r>
      <w:r w:rsidR="0023333A" w:rsidRPr="007149E3">
        <w:rPr>
          <w:sz w:val="32"/>
          <w:szCs w:val="32"/>
        </w:rPr>
        <w:t xml:space="preserve"> аквакультуры обусловлен</w:t>
      </w:r>
      <w:r w:rsidR="00D76E89">
        <w:rPr>
          <w:sz w:val="32"/>
          <w:szCs w:val="32"/>
        </w:rPr>
        <w:t>о</w:t>
      </w:r>
      <w:r w:rsidR="0023333A" w:rsidRPr="007149E3">
        <w:rPr>
          <w:sz w:val="32"/>
          <w:szCs w:val="32"/>
        </w:rPr>
        <w:t xml:space="preserve"> совокупностью природных факторов, прежде всего, благоприятными климатическими условиями (более 200 дней температура воды не опускается ниже 15 </w:t>
      </w:r>
      <w:r w:rsidR="0023333A" w:rsidRPr="007149E3">
        <w:rPr>
          <w:sz w:val="32"/>
          <w:szCs w:val="32"/>
          <w:vertAlign w:val="superscript"/>
        </w:rPr>
        <w:t>0</w:t>
      </w:r>
      <w:r>
        <w:rPr>
          <w:sz w:val="32"/>
          <w:szCs w:val="32"/>
        </w:rPr>
        <w:t>С)</w:t>
      </w:r>
      <w:r w:rsidR="0023333A" w:rsidRPr="007149E3">
        <w:rPr>
          <w:sz w:val="32"/>
          <w:szCs w:val="32"/>
        </w:rPr>
        <w:t xml:space="preserve"> и наличием огромных водных площадей различного типа (озера, пруды, водохранилищ</w:t>
      </w:r>
      <w:r>
        <w:rPr>
          <w:sz w:val="32"/>
          <w:szCs w:val="32"/>
        </w:rPr>
        <w:t>а</w:t>
      </w:r>
      <w:r w:rsidR="0023333A" w:rsidRPr="007149E3">
        <w:rPr>
          <w:sz w:val="32"/>
          <w:szCs w:val="32"/>
        </w:rPr>
        <w:t>, водоемы комплексного назначения, речные и ирригационные системы и др.), а также непригодных для других отраслей сельского хозяйства свободных или заброшенных земель, но вполне пригодных для использования их под рыбоводства путем строительств</w:t>
      </w:r>
      <w:r>
        <w:rPr>
          <w:sz w:val="32"/>
          <w:szCs w:val="32"/>
        </w:rPr>
        <w:t>а</w:t>
      </w:r>
      <w:r w:rsidR="0023333A" w:rsidRPr="007149E3">
        <w:rPr>
          <w:sz w:val="32"/>
          <w:szCs w:val="32"/>
        </w:rPr>
        <w:t xml:space="preserve"> новых прудов и организации прудовых рыбоводных ферм. Кроме того, вся восточная часть республики омывает</w:t>
      </w:r>
      <w:r>
        <w:rPr>
          <w:sz w:val="32"/>
          <w:szCs w:val="32"/>
        </w:rPr>
        <w:t>ся</w:t>
      </w:r>
      <w:r w:rsidR="0023333A" w:rsidRPr="007149E3">
        <w:rPr>
          <w:sz w:val="32"/>
          <w:szCs w:val="32"/>
        </w:rPr>
        <w:t xml:space="preserve"> Каспийским морем протяженностью более </w:t>
      </w:r>
      <w:smartTag w:uri="urn:schemas-microsoft-com:office:smarttags" w:element="metricconverter">
        <w:smartTagPr>
          <w:attr w:name="ProductID" w:val="530 км"/>
        </w:smartTagPr>
        <w:r w:rsidR="0023333A" w:rsidRPr="007149E3">
          <w:rPr>
            <w:sz w:val="32"/>
            <w:szCs w:val="32"/>
          </w:rPr>
          <w:t>530 км</w:t>
        </w:r>
      </w:smartTag>
      <w:r w:rsidR="0023333A" w:rsidRPr="007149E3">
        <w:rPr>
          <w:sz w:val="32"/>
          <w:szCs w:val="32"/>
        </w:rPr>
        <w:t>, где можно развивать морскую аквакультуру путем организации садковых рыбозаводов для выращивания осетровых и кефалевых рыб.</w:t>
      </w:r>
    </w:p>
    <w:p w:rsidR="0023333A" w:rsidRPr="007149E3" w:rsidRDefault="0023333A" w:rsidP="00D76E89">
      <w:pPr>
        <w:pStyle w:val="ae"/>
        <w:spacing w:after="0"/>
        <w:ind w:left="0" w:firstLine="708"/>
        <w:jc w:val="both"/>
        <w:rPr>
          <w:sz w:val="32"/>
          <w:szCs w:val="32"/>
        </w:rPr>
      </w:pPr>
      <w:r w:rsidRPr="007149E3">
        <w:rPr>
          <w:sz w:val="32"/>
          <w:szCs w:val="32"/>
        </w:rPr>
        <w:t>Водные ресурсы Дагестана</w:t>
      </w:r>
      <w:r w:rsidR="007D0FDF">
        <w:rPr>
          <w:sz w:val="32"/>
          <w:szCs w:val="32"/>
        </w:rPr>
        <w:t>,</w:t>
      </w:r>
      <w:r w:rsidRPr="007149E3">
        <w:rPr>
          <w:sz w:val="32"/>
          <w:szCs w:val="32"/>
        </w:rPr>
        <w:t xml:space="preserve"> по данным инвентаризации за </w:t>
      </w:r>
      <w:smartTag w:uri="urn:schemas-microsoft-com:office:smarttags" w:element="metricconverter">
        <w:smartTagPr>
          <w:attr w:name="ProductID" w:val="1961 г"/>
        </w:smartTagPr>
        <w:r w:rsidRPr="007149E3">
          <w:rPr>
            <w:sz w:val="32"/>
            <w:szCs w:val="32"/>
          </w:rPr>
          <w:t>1961 г</w:t>
        </w:r>
      </w:smartTag>
      <w:r w:rsidRPr="007149E3">
        <w:rPr>
          <w:sz w:val="32"/>
          <w:szCs w:val="32"/>
        </w:rPr>
        <w:t>.</w:t>
      </w:r>
      <w:r w:rsidR="007D0FDF">
        <w:rPr>
          <w:sz w:val="32"/>
          <w:szCs w:val="32"/>
        </w:rPr>
        <w:t>,</w:t>
      </w:r>
      <w:r w:rsidRPr="007149E3">
        <w:rPr>
          <w:sz w:val="32"/>
          <w:szCs w:val="32"/>
        </w:rPr>
        <w:t xml:space="preserve"> представлены</w:t>
      </w:r>
      <w:r w:rsidR="007D0FDF">
        <w:rPr>
          <w:sz w:val="32"/>
          <w:szCs w:val="32"/>
        </w:rPr>
        <w:t xml:space="preserve"> следующими</w:t>
      </w:r>
      <w:r w:rsidRPr="007149E3">
        <w:rPr>
          <w:sz w:val="32"/>
          <w:szCs w:val="32"/>
        </w:rPr>
        <w:t>: естественные и реконструи</w:t>
      </w:r>
      <w:r w:rsidR="007D0FDF">
        <w:rPr>
          <w:sz w:val="32"/>
          <w:szCs w:val="32"/>
        </w:rPr>
        <w:t>-</w:t>
      </w:r>
      <w:r w:rsidRPr="007149E3">
        <w:rPr>
          <w:sz w:val="32"/>
          <w:szCs w:val="32"/>
        </w:rPr>
        <w:t>рованные водоемы Терской системы (Аракумские, Нижнее - Терские, Каракольские, вместе с Южно-Аграханским озером) на площади более 65 тыс. га; дагестанское побережье Каспийского моря с уникальными заливами (Аграханский, Кизлярский и Сулакский) на площади более 18 тыс. км</w:t>
      </w:r>
      <w:r w:rsidRPr="007149E3">
        <w:rPr>
          <w:sz w:val="32"/>
          <w:szCs w:val="32"/>
          <w:vertAlign w:val="superscript"/>
        </w:rPr>
        <w:t>2</w:t>
      </w:r>
      <w:r w:rsidRPr="007149E3">
        <w:rPr>
          <w:sz w:val="32"/>
          <w:szCs w:val="32"/>
        </w:rPr>
        <w:t xml:space="preserve">;  озерно-товарные рыбхозы (Змейка, Акташ, Мехтеб, Тимиргое) на площади </w:t>
      </w:r>
      <w:smartTag w:uri="urn:schemas-microsoft-com:office:smarttags" w:element="metricconverter">
        <w:smartTagPr>
          <w:attr w:name="ProductID" w:val="3050 га"/>
        </w:smartTagPr>
        <w:r w:rsidRPr="007149E3">
          <w:rPr>
            <w:sz w:val="32"/>
            <w:szCs w:val="32"/>
          </w:rPr>
          <w:t>3050 га</w:t>
        </w:r>
      </w:smartTag>
      <w:r w:rsidRPr="007149E3">
        <w:rPr>
          <w:sz w:val="32"/>
          <w:szCs w:val="32"/>
        </w:rPr>
        <w:t xml:space="preserve">; водохранилища антропогенного происхождения на Сулаке площадью более 5,5 тыс. га; горные озера тектонического </w:t>
      </w:r>
      <w:r w:rsidRPr="007149E3">
        <w:rPr>
          <w:sz w:val="32"/>
          <w:szCs w:val="32"/>
        </w:rPr>
        <w:lastRenderedPageBreak/>
        <w:t>происхождения и малые озера (пруды) комплексного назначения</w:t>
      </w:r>
      <w:r w:rsidRPr="007149E3">
        <w:rPr>
          <w:sz w:val="32"/>
          <w:szCs w:val="32"/>
          <w:vertAlign w:val="superscript"/>
        </w:rPr>
        <w:t xml:space="preserve">  </w:t>
      </w:r>
      <w:r w:rsidRPr="007149E3">
        <w:rPr>
          <w:sz w:val="32"/>
          <w:szCs w:val="32"/>
        </w:rPr>
        <w:t>(их более 100) на площади более 2-х тыс. га</w:t>
      </w:r>
      <w:r w:rsidR="007D0FDF">
        <w:rPr>
          <w:sz w:val="32"/>
          <w:szCs w:val="32"/>
        </w:rPr>
        <w:t>,</w:t>
      </w:r>
      <w:r w:rsidRPr="007149E3">
        <w:rPr>
          <w:sz w:val="32"/>
          <w:szCs w:val="32"/>
        </w:rPr>
        <w:t xml:space="preserve"> расположенны</w:t>
      </w:r>
      <w:r w:rsidR="007D0FDF">
        <w:rPr>
          <w:sz w:val="32"/>
          <w:szCs w:val="32"/>
        </w:rPr>
        <w:t>е</w:t>
      </w:r>
      <w:r w:rsidRPr="007149E3">
        <w:rPr>
          <w:sz w:val="32"/>
          <w:szCs w:val="32"/>
        </w:rPr>
        <w:t xml:space="preserve"> на землях сельских районов различных зон республики; речные, ирригационные и рисовые системы, а также многочисленны</w:t>
      </w:r>
      <w:r w:rsidR="003A17FE">
        <w:rPr>
          <w:sz w:val="32"/>
          <w:szCs w:val="32"/>
        </w:rPr>
        <w:t>е</w:t>
      </w:r>
      <w:r w:rsidRPr="007149E3">
        <w:rPr>
          <w:sz w:val="32"/>
          <w:szCs w:val="32"/>
        </w:rPr>
        <w:t xml:space="preserve"> геотермальны</w:t>
      </w:r>
      <w:r w:rsidR="003A17FE">
        <w:rPr>
          <w:sz w:val="32"/>
          <w:szCs w:val="32"/>
        </w:rPr>
        <w:t>е</w:t>
      </w:r>
      <w:r w:rsidRPr="007149E3">
        <w:rPr>
          <w:sz w:val="32"/>
          <w:szCs w:val="32"/>
        </w:rPr>
        <w:t xml:space="preserve"> источник</w:t>
      </w:r>
      <w:r w:rsidR="003A17FE">
        <w:rPr>
          <w:sz w:val="32"/>
          <w:szCs w:val="32"/>
        </w:rPr>
        <w:t>и</w:t>
      </w:r>
      <w:r w:rsidRPr="007149E3">
        <w:rPr>
          <w:sz w:val="32"/>
          <w:szCs w:val="32"/>
        </w:rPr>
        <w:t>. Прудовой фонд республики, по литературным данным прошлых лет, составляет около 17 тыс. га. На территории республики протекают</w:t>
      </w:r>
      <w:r w:rsidR="003A17FE">
        <w:rPr>
          <w:sz w:val="32"/>
          <w:szCs w:val="32"/>
        </w:rPr>
        <w:t>,</w:t>
      </w:r>
      <w:r w:rsidRPr="007149E3">
        <w:rPr>
          <w:sz w:val="32"/>
          <w:szCs w:val="32"/>
        </w:rPr>
        <w:t xml:space="preserve"> по различным литературным </w:t>
      </w:r>
      <w:r w:rsidR="003A17FE">
        <w:rPr>
          <w:sz w:val="32"/>
          <w:szCs w:val="32"/>
        </w:rPr>
        <w:t>источникам</w:t>
      </w:r>
      <w:r w:rsidRPr="007149E3">
        <w:rPr>
          <w:sz w:val="32"/>
          <w:szCs w:val="32"/>
        </w:rPr>
        <w:t xml:space="preserve">, около 1800 рек и речек с общей </w:t>
      </w:r>
      <w:r w:rsidR="003A17FE">
        <w:rPr>
          <w:sz w:val="32"/>
          <w:szCs w:val="32"/>
        </w:rPr>
        <w:t>протяженностью более 24 тыс. км,</w:t>
      </w:r>
      <w:r w:rsidRPr="007149E3">
        <w:rPr>
          <w:sz w:val="32"/>
          <w:szCs w:val="32"/>
        </w:rPr>
        <w:t xml:space="preserve"> </w:t>
      </w:r>
      <w:r w:rsidR="003A17FE">
        <w:rPr>
          <w:sz w:val="32"/>
          <w:szCs w:val="32"/>
        </w:rPr>
        <w:t>и</w:t>
      </w:r>
      <w:r w:rsidRPr="007149E3">
        <w:rPr>
          <w:sz w:val="32"/>
          <w:szCs w:val="32"/>
        </w:rPr>
        <w:t xml:space="preserve">з которых три наиболее крупные и многоводные – Терек, Сулак и Самур со своими многочисленными притоками, сток которых полностью зарегулирован гидротехническими сооружениями. </w:t>
      </w:r>
    </w:p>
    <w:p w:rsidR="0023333A" w:rsidRPr="007149E3" w:rsidRDefault="0023333A" w:rsidP="00D76E89">
      <w:pPr>
        <w:pStyle w:val="ae"/>
        <w:spacing w:after="0"/>
        <w:ind w:left="0" w:firstLine="708"/>
        <w:jc w:val="both"/>
        <w:rPr>
          <w:sz w:val="32"/>
          <w:szCs w:val="32"/>
        </w:rPr>
      </w:pPr>
      <w:r w:rsidRPr="007149E3">
        <w:rPr>
          <w:sz w:val="32"/>
          <w:szCs w:val="32"/>
        </w:rPr>
        <w:t>Как вид</w:t>
      </w:r>
      <w:r w:rsidR="003A17FE">
        <w:rPr>
          <w:sz w:val="32"/>
          <w:szCs w:val="32"/>
        </w:rPr>
        <w:t>им</w:t>
      </w:r>
      <w:r w:rsidRPr="007149E3">
        <w:rPr>
          <w:sz w:val="32"/>
          <w:szCs w:val="32"/>
        </w:rPr>
        <w:t xml:space="preserve">, республика располагала и в прошлом богатыми водными и земельными ресурсами для развития аквакультуры, однако эти ресурсы не были полностью реализованы в рыбоводных целях по различным причинам. Сохранились ли полностью эти водные площади сегодня, трудно сказать, а для этого необходимо провести инвентаризацию. </w:t>
      </w:r>
    </w:p>
    <w:p w:rsidR="0023333A" w:rsidRPr="007149E3" w:rsidRDefault="0023333A" w:rsidP="00D76E89">
      <w:pPr>
        <w:pStyle w:val="ae"/>
        <w:spacing w:after="0"/>
        <w:ind w:left="0" w:firstLine="708"/>
        <w:jc w:val="both"/>
        <w:rPr>
          <w:sz w:val="32"/>
          <w:szCs w:val="32"/>
        </w:rPr>
      </w:pPr>
      <w:r w:rsidRPr="007149E3">
        <w:rPr>
          <w:sz w:val="32"/>
          <w:szCs w:val="32"/>
        </w:rPr>
        <w:t>Есть в республике условия для развития аквакультуры в двух направлениях: прудовое рыбоводство как преобладающая форма пресноводной аквакультуры и морское рыбоводство</w:t>
      </w:r>
      <w:r w:rsidR="003A17FE">
        <w:rPr>
          <w:sz w:val="32"/>
          <w:szCs w:val="32"/>
        </w:rPr>
        <w:t>,</w:t>
      </w:r>
      <w:r w:rsidRPr="007149E3">
        <w:rPr>
          <w:sz w:val="32"/>
          <w:szCs w:val="32"/>
        </w:rPr>
        <w:t xml:space="preserve"> или марикультура, пока еще не получившее особого развития. Прудовая аквакультура – это новая отрасль, кот</w:t>
      </w:r>
      <w:r w:rsidR="003A17FE">
        <w:rPr>
          <w:sz w:val="32"/>
          <w:szCs w:val="32"/>
        </w:rPr>
        <w:t>о</w:t>
      </w:r>
      <w:r w:rsidRPr="007149E3">
        <w:rPr>
          <w:sz w:val="32"/>
          <w:szCs w:val="32"/>
        </w:rPr>
        <w:t>рая начала развиваться в республике еще в начале 70-х годов, в ос</w:t>
      </w:r>
      <w:r w:rsidR="003A17FE">
        <w:rPr>
          <w:sz w:val="32"/>
          <w:szCs w:val="32"/>
        </w:rPr>
        <w:t>новном в хозяйствах объединения</w:t>
      </w:r>
      <w:r w:rsidRPr="007149E3">
        <w:rPr>
          <w:sz w:val="32"/>
          <w:szCs w:val="32"/>
        </w:rPr>
        <w:t xml:space="preserve"> «Дагрыбхоз», однако она существовала всего около 20 лет. Уловы товарной прудовой</w:t>
      </w:r>
      <w:r w:rsidRPr="007149E3">
        <w:rPr>
          <w:sz w:val="32"/>
          <w:szCs w:val="32"/>
        </w:rPr>
        <w:tab/>
        <w:t>рыбы в начале 80-х годов составляли около 20 тыс. центнеров. В дальнейшем наблюдался постепенный рост производства прудовой товарной рыбы</w:t>
      </w:r>
      <w:r w:rsidR="003A17FE">
        <w:rPr>
          <w:sz w:val="32"/>
          <w:szCs w:val="32"/>
        </w:rPr>
        <w:t>,</w:t>
      </w:r>
      <w:r w:rsidRPr="007149E3">
        <w:rPr>
          <w:sz w:val="32"/>
          <w:szCs w:val="32"/>
        </w:rPr>
        <w:t xml:space="preserve"> и </w:t>
      </w:r>
      <w:r w:rsidR="003A17FE">
        <w:rPr>
          <w:sz w:val="32"/>
          <w:szCs w:val="32"/>
        </w:rPr>
        <w:t xml:space="preserve">в </w:t>
      </w:r>
      <w:r w:rsidRPr="007149E3">
        <w:rPr>
          <w:sz w:val="32"/>
          <w:szCs w:val="32"/>
        </w:rPr>
        <w:t>1986 году он достиг до 40-48 тыс. центнеров, а рыбопродуктивность прудов увеличил</w:t>
      </w:r>
      <w:r w:rsidR="003A17FE">
        <w:rPr>
          <w:sz w:val="32"/>
          <w:szCs w:val="32"/>
        </w:rPr>
        <w:t>ась</w:t>
      </w:r>
      <w:r w:rsidRPr="007149E3">
        <w:rPr>
          <w:sz w:val="32"/>
          <w:szCs w:val="32"/>
        </w:rPr>
        <w:t xml:space="preserve"> более чем </w:t>
      </w:r>
      <w:r w:rsidR="003A17FE">
        <w:rPr>
          <w:sz w:val="32"/>
          <w:szCs w:val="32"/>
        </w:rPr>
        <w:t xml:space="preserve">в </w:t>
      </w:r>
      <w:r w:rsidRPr="007149E3">
        <w:rPr>
          <w:sz w:val="32"/>
          <w:szCs w:val="32"/>
        </w:rPr>
        <w:t>3 раза. Но, к сожалению, начиная с 1990 года</w:t>
      </w:r>
      <w:r w:rsidR="003A17FE">
        <w:rPr>
          <w:sz w:val="32"/>
          <w:szCs w:val="32"/>
        </w:rPr>
        <w:t>,</w:t>
      </w:r>
      <w:r w:rsidRPr="007149E3">
        <w:rPr>
          <w:sz w:val="32"/>
          <w:szCs w:val="32"/>
        </w:rPr>
        <w:t xml:space="preserve"> в республике уже стал</w:t>
      </w:r>
      <w:r w:rsidR="003A17FE">
        <w:rPr>
          <w:sz w:val="32"/>
          <w:szCs w:val="32"/>
        </w:rPr>
        <w:t>а</w:t>
      </w:r>
      <w:r w:rsidRPr="007149E3">
        <w:rPr>
          <w:sz w:val="32"/>
          <w:szCs w:val="32"/>
        </w:rPr>
        <w:t xml:space="preserve"> отмечаться устойчивая тенденция к снижению объемов выращивания товарной рыбы. За последние два десятилетия (1990-2010 гг.) объем производства прудовой рыбы сократился более чем </w:t>
      </w:r>
      <w:r w:rsidR="003A17FE">
        <w:rPr>
          <w:sz w:val="32"/>
          <w:szCs w:val="32"/>
        </w:rPr>
        <w:t>в</w:t>
      </w:r>
      <w:r w:rsidRPr="007149E3">
        <w:rPr>
          <w:sz w:val="32"/>
          <w:szCs w:val="32"/>
        </w:rPr>
        <w:t xml:space="preserve"> 10 раз. Снижение объема производства товарной рыбы произошло в результате низкой эффективности использования прудового фонда (чрезмерно низкая зарыбляемость), значительного повышения цен на рыбопосадочный материал, комбикорм, минеральные удобрения, топливо, горюче-смазочные материалы. За </w:t>
      </w:r>
      <w:r w:rsidRPr="007149E3">
        <w:rPr>
          <w:sz w:val="32"/>
          <w:szCs w:val="32"/>
        </w:rPr>
        <w:lastRenderedPageBreak/>
        <w:t>последние годы более 80 % прудового фонда республики полностью выведено из эксплуатации. Пришли в полный упадок все имеющиеся рыбозаводы и рыбопитомники, а также рыбоперерабатывающие предприятия. Более 20 лет рыбная отрасль республики находится в парализованном состоянии. Сегодня в республике занимается разведением и выращиванием прудовой рыбы только Широкольский рыбокомбинат, который когда – то (1980-1990 гг.) прославился своими успехами не только по производству товарной рыбы (ежегодное производство прудовой рыбы доходило до 11 тыс. ц.), но и рыбопосадочного материала – около 50 млн. шт. личинок и сеголетков в год. Однако и этот рыбхоз сегодня производит всего 400-500 тонн товарной рыбы.</w:t>
      </w:r>
    </w:p>
    <w:p w:rsidR="0023333A" w:rsidRPr="007149E3" w:rsidRDefault="0023333A" w:rsidP="00D76E89">
      <w:pPr>
        <w:pStyle w:val="ae"/>
        <w:spacing w:after="0"/>
        <w:ind w:left="0" w:firstLine="708"/>
        <w:jc w:val="both"/>
        <w:rPr>
          <w:sz w:val="32"/>
          <w:szCs w:val="32"/>
        </w:rPr>
      </w:pPr>
      <w:r w:rsidRPr="007149E3">
        <w:rPr>
          <w:sz w:val="32"/>
          <w:szCs w:val="32"/>
        </w:rPr>
        <w:t>Все остальные рыбхозы распались, а прудовые площади их и многочисленные озера частично пересохли или превратились в сенокосные участки. Некоторые водоемы, которые сохранились в удовлетворительном состоянии почему – то также не используются в рыбохозяйственных целях.</w:t>
      </w:r>
    </w:p>
    <w:p w:rsidR="0023333A" w:rsidRPr="007149E3" w:rsidRDefault="0023333A" w:rsidP="00D76E89">
      <w:pPr>
        <w:pStyle w:val="ae"/>
        <w:spacing w:after="0"/>
        <w:ind w:left="0"/>
        <w:jc w:val="both"/>
        <w:rPr>
          <w:sz w:val="32"/>
          <w:szCs w:val="32"/>
        </w:rPr>
      </w:pPr>
      <w:r w:rsidRPr="007149E3">
        <w:rPr>
          <w:sz w:val="32"/>
          <w:szCs w:val="32"/>
        </w:rPr>
        <w:t xml:space="preserve"> </w:t>
      </w:r>
      <w:r w:rsidR="00D76E89">
        <w:rPr>
          <w:sz w:val="32"/>
          <w:szCs w:val="32"/>
        </w:rPr>
        <w:tab/>
      </w:r>
      <w:r w:rsidRPr="007149E3">
        <w:rPr>
          <w:sz w:val="32"/>
          <w:szCs w:val="32"/>
        </w:rPr>
        <w:t>Почти все оставшиеся рыбхозы и рыболовецкие колхозы отказались от выращивания прудовой рыбы, и перешли на промысел рыбы в Каспийском море – в Кизлярском и Аграханском заливах, где  запрещен лов рыбы. Кизлярский  залив</w:t>
      </w:r>
      <w:r w:rsidR="003A17FE">
        <w:rPr>
          <w:sz w:val="32"/>
          <w:szCs w:val="32"/>
        </w:rPr>
        <w:t xml:space="preserve"> -</w:t>
      </w:r>
      <w:r w:rsidRPr="007149E3">
        <w:rPr>
          <w:sz w:val="32"/>
          <w:szCs w:val="32"/>
        </w:rPr>
        <w:t xml:space="preserve"> часть государственного заповедника «Дагестанский», а   Аграханский залив </w:t>
      </w:r>
      <w:r w:rsidR="003A17FE">
        <w:rPr>
          <w:sz w:val="32"/>
          <w:szCs w:val="32"/>
        </w:rPr>
        <w:t xml:space="preserve">- </w:t>
      </w:r>
      <w:r w:rsidRPr="007149E3">
        <w:rPr>
          <w:sz w:val="32"/>
          <w:szCs w:val="32"/>
        </w:rPr>
        <w:t>заказник федерального значения. Здесь как раз и развит</w:t>
      </w:r>
      <w:r w:rsidR="003A17FE">
        <w:rPr>
          <w:sz w:val="32"/>
          <w:szCs w:val="32"/>
        </w:rPr>
        <w:t>о</w:t>
      </w:r>
      <w:r w:rsidRPr="007149E3">
        <w:rPr>
          <w:sz w:val="32"/>
          <w:szCs w:val="32"/>
        </w:rPr>
        <w:t xml:space="preserve"> браконьерство. </w:t>
      </w:r>
    </w:p>
    <w:p w:rsidR="0023333A" w:rsidRPr="007149E3" w:rsidRDefault="0023333A" w:rsidP="00D76E89">
      <w:pPr>
        <w:pStyle w:val="ae"/>
        <w:spacing w:after="0"/>
        <w:ind w:left="0" w:firstLine="708"/>
        <w:jc w:val="both"/>
        <w:rPr>
          <w:sz w:val="32"/>
          <w:szCs w:val="32"/>
        </w:rPr>
      </w:pPr>
      <w:r w:rsidRPr="007149E3">
        <w:rPr>
          <w:sz w:val="32"/>
          <w:szCs w:val="32"/>
        </w:rPr>
        <w:t>В настоящее время вся территория Дагестанской части Каспийского шельфа, начиная от Кизлярского залива и до поселка Главсулак</w:t>
      </w:r>
      <w:r w:rsidR="003A17FE">
        <w:rPr>
          <w:sz w:val="32"/>
          <w:szCs w:val="32"/>
        </w:rPr>
        <w:t>,</w:t>
      </w:r>
      <w:r w:rsidRPr="007149E3">
        <w:rPr>
          <w:sz w:val="32"/>
          <w:szCs w:val="32"/>
        </w:rPr>
        <w:t xml:space="preserve"> оккупирована ловцами и приемными пунктами неизвестного происхождения, которые бесконтрольно занимаются промыслом и реализацией рыб</w:t>
      </w:r>
      <w:r w:rsidR="003A17FE">
        <w:rPr>
          <w:sz w:val="32"/>
          <w:szCs w:val="32"/>
        </w:rPr>
        <w:t>ы</w:t>
      </w:r>
      <w:r w:rsidRPr="007149E3">
        <w:rPr>
          <w:sz w:val="32"/>
          <w:szCs w:val="32"/>
        </w:rPr>
        <w:t xml:space="preserve">. Все дагестанские рынки как законные, так и незаконные,  переполнены рыбой и рыбной продукцией любого сорта и неизвестного происхождения и неустановленного качества, которые реализуются по спекулятивным ценам. Поэтому рыбоводством </w:t>
      </w:r>
      <w:r w:rsidR="003A17FE" w:rsidRPr="007149E3">
        <w:rPr>
          <w:sz w:val="32"/>
          <w:szCs w:val="32"/>
        </w:rPr>
        <w:t xml:space="preserve">никто </w:t>
      </w:r>
      <w:r w:rsidRPr="007149E3">
        <w:rPr>
          <w:sz w:val="32"/>
          <w:szCs w:val="32"/>
        </w:rPr>
        <w:t>не желает заниматься, считая, что это трудная и экономически невыгодная отрасль.</w:t>
      </w:r>
      <w:r w:rsidR="003A17FE">
        <w:rPr>
          <w:sz w:val="32"/>
          <w:szCs w:val="32"/>
        </w:rPr>
        <w:t xml:space="preserve"> </w:t>
      </w:r>
    </w:p>
    <w:p w:rsidR="0023333A" w:rsidRPr="007149E3" w:rsidRDefault="0023333A" w:rsidP="00D76E89">
      <w:pPr>
        <w:pStyle w:val="ae"/>
        <w:spacing w:after="0"/>
        <w:ind w:left="0" w:firstLine="708"/>
        <w:jc w:val="both"/>
        <w:rPr>
          <w:sz w:val="32"/>
          <w:szCs w:val="32"/>
        </w:rPr>
      </w:pPr>
      <w:r w:rsidRPr="007149E3">
        <w:rPr>
          <w:sz w:val="32"/>
          <w:szCs w:val="32"/>
        </w:rPr>
        <w:t>Как вид</w:t>
      </w:r>
      <w:r w:rsidR="003A17FE">
        <w:rPr>
          <w:sz w:val="32"/>
          <w:szCs w:val="32"/>
        </w:rPr>
        <w:t>им</w:t>
      </w:r>
      <w:r w:rsidRPr="007149E3">
        <w:rPr>
          <w:sz w:val="32"/>
          <w:szCs w:val="32"/>
        </w:rPr>
        <w:t>, состояние рыбной отрасли Дагестана наход</w:t>
      </w:r>
      <w:r w:rsidR="003A17FE">
        <w:rPr>
          <w:sz w:val="32"/>
          <w:szCs w:val="32"/>
        </w:rPr>
        <w:t>ится на самой критической точке</w:t>
      </w:r>
      <w:r w:rsidRPr="007149E3">
        <w:rPr>
          <w:sz w:val="32"/>
          <w:szCs w:val="32"/>
        </w:rPr>
        <w:t xml:space="preserve"> и вызывает особую тревогу и озабоченность. </w:t>
      </w:r>
    </w:p>
    <w:p w:rsidR="0023333A" w:rsidRPr="007149E3" w:rsidRDefault="003A17FE" w:rsidP="00D76E89">
      <w:pPr>
        <w:pStyle w:val="ae"/>
        <w:spacing w:after="0"/>
        <w:ind w:left="0" w:firstLine="708"/>
        <w:jc w:val="both"/>
        <w:rPr>
          <w:sz w:val="32"/>
          <w:szCs w:val="32"/>
        </w:rPr>
      </w:pPr>
      <w:r>
        <w:rPr>
          <w:sz w:val="32"/>
          <w:szCs w:val="32"/>
        </w:rPr>
        <w:lastRenderedPageBreak/>
        <w:t>В связи с этим</w:t>
      </w:r>
      <w:r w:rsidR="0023333A" w:rsidRPr="007149E3">
        <w:rPr>
          <w:sz w:val="32"/>
          <w:szCs w:val="32"/>
        </w:rPr>
        <w:t xml:space="preserve"> возникли достаточно серьезные проблемы, которые должны быть безотлагательно решены, если хотим сохранить эт</w:t>
      </w:r>
      <w:r>
        <w:rPr>
          <w:sz w:val="32"/>
          <w:szCs w:val="32"/>
        </w:rPr>
        <w:t>у</w:t>
      </w:r>
      <w:r w:rsidR="0023333A" w:rsidRPr="007149E3">
        <w:rPr>
          <w:sz w:val="32"/>
          <w:szCs w:val="32"/>
        </w:rPr>
        <w:t xml:space="preserve"> сам</w:t>
      </w:r>
      <w:r>
        <w:rPr>
          <w:sz w:val="32"/>
          <w:szCs w:val="32"/>
        </w:rPr>
        <w:t>ую</w:t>
      </w:r>
      <w:r w:rsidR="0023333A" w:rsidRPr="007149E3">
        <w:rPr>
          <w:sz w:val="32"/>
          <w:szCs w:val="32"/>
        </w:rPr>
        <w:t xml:space="preserve"> важн</w:t>
      </w:r>
      <w:r>
        <w:rPr>
          <w:sz w:val="32"/>
          <w:szCs w:val="32"/>
        </w:rPr>
        <w:t>ую</w:t>
      </w:r>
      <w:r w:rsidR="0023333A" w:rsidRPr="007149E3">
        <w:rPr>
          <w:sz w:val="32"/>
          <w:szCs w:val="32"/>
        </w:rPr>
        <w:t xml:space="preserve"> в современных условиях отрасль, которая является определяющей основы продовольственной безопасности республики. Чтобы решить эту проблему</w:t>
      </w:r>
      <w:r>
        <w:rPr>
          <w:sz w:val="32"/>
          <w:szCs w:val="32"/>
        </w:rPr>
        <w:t>,</w:t>
      </w:r>
      <w:r w:rsidR="0023333A" w:rsidRPr="007149E3">
        <w:rPr>
          <w:sz w:val="32"/>
          <w:szCs w:val="32"/>
        </w:rPr>
        <w:t xml:space="preserve"> необходим</w:t>
      </w:r>
      <w:r>
        <w:rPr>
          <w:sz w:val="32"/>
          <w:szCs w:val="32"/>
        </w:rPr>
        <w:t>о</w:t>
      </w:r>
      <w:r w:rsidR="0023333A" w:rsidRPr="007149E3">
        <w:rPr>
          <w:sz w:val="32"/>
          <w:szCs w:val="32"/>
        </w:rPr>
        <w:t xml:space="preserve"> не только возродить, но и основательно развивать аквакультуру. Для этого, как мы считаем, первоочередной задачей является проведение инвентаризации и паспортизации существующих водоемов. Как известно, многие из этих водоемов за прошедшие 20 лет исчезли, а другие превратились в болота, или сенокосные участки. Полностью нарушен</w:t>
      </w:r>
      <w:r>
        <w:rPr>
          <w:sz w:val="32"/>
          <w:szCs w:val="32"/>
        </w:rPr>
        <w:t>а</w:t>
      </w:r>
      <w:r w:rsidR="0023333A" w:rsidRPr="007149E3">
        <w:rPr>
          <w:sz w:val="32"/>
          <w:szCs w:val="32"/>
        </w:rPr>
        <w:t xml:space="preserve"> инфраструктура рыбхозов и рыбоперерабатывающих предприятий и вряд ли их можно восстановить в прежней форме. Надо искать новые формы хозяйствования в рыбной отрасли.</w:t>
      </w:r>
    </w:p>
    <w:p w:rsidR="0023333A" w:rsidRPr="007149E3" w:rsidRDefault="0023333A" w:rsidP="00D76E89">
      <w:pPr>
        <w:pStyle w:val="ae"/>
        <w:spacing w:after="0"/>
        <w:ind w:left="0" w:firstLine="708"/>
        <w:jc w:val="both"/>
        <w:rPr>
          <w:sz w:val="32"/>
          <w:szCs w:val="32"/>
        </w:rPr>
      </w:pPr>
      <w:r w:rsidRPr="007149E3">
        <w:rPr>
          <w:sz w:val="32"/>
          <w:szCs w:val="32"/>
        </w:rPr>
        <w:t>На протяжении многих десятилетий в стране, в условиях общегосударственной собственности производство сельскохо</w:t>
      </w:r>
      <w:r w:rsidR="003A17FE">
        <w:rPr>
          <w:sz w:val="32"/>
          <w:szCs w:val="32"/>
        </w:rPr>
        <w:t>-</w:t>
      </w:r>
      <w:r w:rsidRPr="007149E3">
        <w:rPr>
          <w:sz w:val="32"/>
          <w:szCs w:val="32"/>
        </w:rPr>
        <w:t>зяйственной</w:t>
      </w:r>
      <w:r w:rsidR="003A17FE">
        <w:rPr>
          <w:sz w:val="32"/>
          <w:szCs w:val="32"/>
        </w:rPr>
        <w:t>,</w:t>
      </w:r>
      <w:r w:rsidRPr="007149E3">
        <w:rPr>
          <w:sz w:val="32"/>
          <w:szCs w:val="32"/>
        </w:rPr>
        <w:t xml:space="preserve"> в том числе и рыбной продукции, осуществлялось либо в колхозах, совхозах и госрыбхозах, либо в личных </w:t>
      </w:r>
      <w:r w:rsidR="003A17FE">
        <w:rPr>
          <w:sz w:val="32"/>
          <w:szCs w:val="32"/>
        </w:rPr>
        <w:t>подсобных хозяйствах, но теперь</w:t>
      </w:r>
      <w:r w:rsidRPr="007149E3">
        <w:rPr>
          <w:sz w:val="32"/>
          <w:szCs w:val="32"/>
        </w:rPr>
        <w:t xml:space="preserve">–то </w:t>
      </w:r>
      <w:r w:rsidR="003A17FE" w:rsidRPr="007149E3">
        <w:rPr>
          <w:sz w:val="32"/>
          <w:szCs w:val="32"/>
        </w:rPr>
        <w:t xml:space="preserve">настали другие </w:t>
      </w:r>
      <w:r w:rsidRPr="007149E3">
        <w:rPr>
          <w:sz w:val="32"/>
          <w:szCs w:val="32"/>
        </w:rPr>
        <w:t>времена. Ситуация начала меняться в лучшую сторону</w:t>
      </w:r>
      <w:r w:rsidR="003A17FE">
        <w:rPr>
          <w:sz w:val="32"/>
          <w:szCs w:val="32"/>
        </w:rPr>
        <w:t>, в процессе</w:t>
      </w:r>
      <w:r w:rsidRPr="007149E3">
        <w:rPr>
          <w:sz w:val="32"/>
          <w:szCs w:val="32"/>
        </w:rPr>
        <w:t xml:space="preserve"> развития</w:t>
      </w:r>
      <w:r w:rsidR="003A17FE">
        <w:rPr>
          <w:sz w:val="32"/>
          <w:szCs w:val="32"/>
        </w:rPr>
        <w:t xml:space="preserve"> -</w:t>
      </w:r>
      <w:r w:rsidRPr="007149E3">
        <w:rPr>
          <w:sz w:val="32"/>
          <w:szCs w:val="32"/>
        </w:rPr>
        <w:t xml:space="preserve"> фермерско</w:t>
      </w:r>
      <w:r w:rsidR="003A17FE">
        <w:rPr>
          <w:sz w:val="32"/>
          <w:szCs w:val="32"/>
        </w:rPr>
        <w:t>е</w:t>
      </w:r>
      <w:r w:rsidRPr="007149E3">
        <w:rPr>
          <w:sz w:val="32"/>
          <w:szCs w:val="32"/>
        </w:rPr>
        <w:t xml:space="preserve"> и кооперативно</w:t>
      </w:r>
      <w:r w:rsidR="003A17FE">
        <w:rPr>
          <w:sz w:val="32"/>
          <w:szCs w:val="32"/>
        </w:rPr>
        <w:t>е</w:t>
      </w:r>
      <w:r w:rsidRPr="007149E3">
        <w:rPr>
          <w:sz w:val="32"/>
          <w:szCs w:val="32"/>
        </w:rPr>
        <w:t xml:space="preserve"> движения, акционирование и приватизаци</w:t>
      </w:r>
      <w:r w:rsidR="003A17FE">
        <w:rPr>
          <w:sz w:val="32"/>
          <w:szCs w:val="32"/>
        </w:rPr>
        <w:t>я</w:t>
      </w:r>
      <w:r w:rsidRPr="007149E3">
        <w:rPr>
          <w:sz w:val="32"/>
          <w:szCs w:val="32"/>
        </w:rPr>
        <w:t xml:space="preserve"> существовавших государственных </w:t>
      </w:r>
      <w:r w:rsidR="003A17FE">
        <w:rPr>
          <w:sz w:val="32"/>
          <w:szCs w:val="32"/>
        </w:rPr>
        <w:t>и колхозных рыбоводных хозяйств;</w:t>
      </w:r>
      <w:r w:rsidRPr="007149E3">
        <w:rPr>
          <w:sz w:val="32"/>
          <w:szCs w:val="32"/>
        </w:rPr>
        <w:t xml:space="preserve"> также </w:t>
      </w:r>
      <w:r w:rsidR="003A17FE">
        <w:rPr>
          <w:sz w:val="32"/>
          <w:szCs w:val="32"/>
        </w:rPr>
        <w:t xml:space="preserve">получают </w:t>
      </w:r>
      <w:r w:rsidRPr="007149E3">
        <w:rPr>
          <w:sz w:val="32"/>
          <w:szCs w:val="32"/>
        </w:rPr>
        <w:t>широко</w:t>
      </w:r>
      <w:r w:rsidR="003A17FE">
        <w:rPr>
          <w:sz w:val="32"/>
          <w:szCs w:val="32"/>
        </w:rPr>
        <w:t>е</w:t>
      </w:r>
      <w:r w:rsidRPr="007149E3">
        <w:rPr>
          <w:sz w:val="32"/>
          <w:szCs w:val="32"/>
        </w:rPr>
        <w:t xml:space="preserve"> распространени</w:t>
      </w:r>
      <w:r w:rsidR="003A17FE">
        <w:rPr>
          <w:sz w:val="32"/>
          <w:szCs w:val="32"/>
        </w:rPr>
        <w:t>е</w:t>
      </w:r>
      <w:r w:rsidRPr="007149E3">
        <w:rPr>
          <w:sz w:val="32"/>
          <w:szCs w:val="32"/>
        </w:rPr>
        <w:t xml:space="preserve"> арендны</w:t>
      </w:r>
      <w:r w:rsidR="003A17FE">
        <w:rPr>
          <w:sz w:val="32"/>
          <w:szCs w:val="32"/>
        </w:rPr>
        <w:t>е</w:t>
      </w:r>
      <w:r w:rsidRPr="007149E3">
        <w:rPr>
          <w:sz w:val="32"/>
          <w:szCs w:val="32"/>
        </w:rPr>
        <w:t xml:space="preserve"> отношени</w:t>
      </w:r>
      <w:r w:rsidR="003A17FE">
        <w:rPr>
          <w:sz w:val="32"/>
          <w:szCs w:val="32"/>
        </w:rPr>
        <w:t>я</w:t>
      </w:r>
      <w:r w:rsidRPr="007149E3">
        <w:rPr>
          <w:sz w:val="32"/>
          <w:szCs w:val="32"/>
        </w:rPr>
        <w:t xml:space="preserve"> в сельской местности. В последние годы во многих субъектах России</w:t>
      </w:r>
      <w:r w:rsidR="003A17FE">
        <w:rPr>
          <w:sz w:val="32"/>
          <w:szCs w:val="32"/>
        </w:rPr>
        <w:t>,</w:t>
      </w:r>
      <w:r w:rsidRPr="007149E3">
        <w:rPr>
          <w:sz w:val="32"/>
          <w:szCs w:val="32"/>
        </w:rPr>
        <w:t xml:space="preserve"> расположенных по соседству с Дагестаном (Краснодарский и Ставропольский края, Астраханской и Ростовской областях и др.), появились многочисленные фермерские рыбоводные хозяйства, роль которых в производстве прудовой, товарной рыбы с каждым годом возрастает. </w:t>
      </w:r>
      <w:r w:rsidR="00514B98">
        <w:rPr>
          <w:sz w:val="32"/>
          <w:szCs w:val="32"/>
        </w:rPr>
        <w:t>Е</w:t>
      </w:r>
      <w:r w:rsidR="00514B98" w:rsidRPr="007149E3">
        <w:rPr>
          <w:sz w:val="32"/>
          <w:szCs w:val="32"/>
        </w:rPr>
        <w:t xml:space="preserve">ще в 1999 году </w:t>
      </w:r>
      <w:r w:rsidR="00514B98">
        <w:rPr>
          <w:sz w:val="32"/>
          <w:szCs w:val="32"/>
        </w:rPr>
        <w:t>б</w:t>
      </w:r>
      <w:r w:rsidRPr="007149E3">
        <w:rPr>
          <w:sz w:val="32"/>
          <w:szCs w:val="32"/>
        </w:rPr>
        <w:t>ыло принято специальное постановление Правительства Российской Федерации «О развитии товарного рыбоводства и рыболовства, осуществляемого во внутренних водоем</w:t>
      </w:r>
      <w:r w:rsidR="00514B98">
        <w:rPr>
          <w:sz w:val="32"/>
          <w:szCs w:val="32"/>
        </w:rPr>
        <w:t>ах</w:t>
      </w:r>
      <w:r w:rsidRPr="007149E3">
        <w:rPr>
          <w:sz w:val="32"/>
          <w:szCs w:val="32"/>
        </w:rPr>
        <w:t xml:space="preserve"> РФ», которым предусматривалась «</w:t>
      </w:r>
      <w:r w:rsidR="00514B98">
        <w:rPr>
          <w:sz w:val="32"/>
          <w:szCs w:val="32"/>
        </w:rPr>
        <w:t>п</w:t>
      </w:r>
      <w:r w:rsidRPr="007149E3">
        <w:rPr>
          <w:sz w:val="32"/>
          <w:szCs w:val="32"/>
        </w:rPr>
        <w:t xml:space="preserve">ередача ежегодно фермерским и личным подсобным хозяйствам 100 мнл. </w:t>
      </w:r>
      <w:r w:rsidR="00514B98">
        <w:rPr>
          <w:sz w:val="32"/>
          <w:szCs w:val="32"/>
        </w:rPr>
        <w:t>м</w:t>
      </w:r>
      <w:r w:rsidRPr="007149E3">
        <w:rPr>
          <w:sz w:val="32"/>
          <w:szCs w:val="32"/>
        </w:rPr>
        <w:t xml:space="preserve">альков рыб для развития в них товарного рыбоводства», а также оказание консультативной помощи фермерам по организации рыбного хозяйства и выращиванию различных видов рыб в сельскохозяйственных прудах и водоемах, расположенных  в населенных пунктах. Почему–то наша республика осталось на стороне, либо не </w:t>
      </w:r>
      <w:r w:rsidRPr="007149E3">
        <w:rPr>
          <w:sz w:val="32"/>
          <w:szCs w:val="32"/>
        </w:rPr>
        <w:lastRenderedPageBreak/>
        <w:t>реагировала на это постановление. Иначе  как можно объяснить</w:t>
      </w:r>
      <w:r w:rsidR="00514B98">
        <w:rPr>
          <w:sz w:val="32"/>
          <w:szCs w:val="32"/>
        </w:rPr>
        <w:t xml:space="preserve"> ситуацию</w:t>
      </w:r>
      <w:r w:rsidRPr="007149E3">
        <w:rPr>
          <w:sz w:val="32"/>
          <w:szCs w:val="32"/>
        </w:rPr>
        <w:t xml:space="preserve">, когда условия для развития фермерского движения у нас на много благоприятнее, но в то же время, у нас функционирует только одна ферма на площади около </w:t>
      </w:r>
      <w:smartTag w:uri="urn:schemas-microsoft-com:office:smarttags" w:element="metricconverter">
        <w:smartTagPr>
          <w:attr w:name="ProductID" w:val="20 га"/>
        </w:smartTagPr>
        <w:r w:rsidRPr="007149E3">
          <w:rPr>
            <w:sz w:val="32"/>
            <w:szCs w:val="32"/>
          </w:rPr>
          <w:t>20 га</w:t>
        </w:r>
      </w:smartTag>
      <w:r w:rsidRPr="007149E3">
        <w:rPr>
          <w:sz w:val="32"/>
          <w:szCs w:val="32"/>
        </w:rPr>
        <w:t xml:space="preserve"> при агрофирме «Согратль»? Даже на естественной кормовой базе с этой площади пруда получено 220 ц. прудовой рыбы. </w:t>
      </w:r>
    </w:p>
    <w:p w:rsidR="0023333A" w:rsidRPr="007149E3" w:rsidRDefault="0023333A" w:rsidP="00D76E89">
      <w:pPr>
        <w:pStyle w:val="ae"/>
        <w:spacing w:after="0"/>
        <w:ind w:left="0" w:firstLine="708"/>
        <w:jc w:val="both"/>
        <w:rPr>
          <w:sz w:val="32"/>
          <w:szCs w:val="32"/>
        </w:rPr>
      </w:pPr>
      <w:r w:rsidRPr="007149E3">
        <w:rPr>
          <w:sz w:val="32"/>
          <w:szCs w:val="32"/>
        </w:rPr>
        <w:t>У нас есть возможности организации сотни рыбных ферм и рыбных объединений, этим сам</w:t>
      </w:r>
      <w:r w:rsidR="00514B98">
        <w:rPr>
          <w:sz w:val="32"/>
          <w:szCs w:val="32"/>
        </w:rPr>
        <w:t>ы</w:t>
      </w:r>
      <w:r w:rsidRPr="007149E3">
        <w:rPr>
          <w:sz w:val="32"/>
          <w:szCs w:val="32"/>
        </w:rPr>
        <w:t>м обеспечи</w:t>
      </w:r>
      <w:r w:rsidR="00514B98">
        <w:rPr>
          <w:sz w:val="32"/>
          <w:szCs w:val="32"/>
        </w:rPr>
        <w:t>в</w:t>
      </w:r>
      <w:r w:rsidRPr="007149E3">
        <w:rPr>
          <w:sz w:val="32"/>
          <w:szCs w:val="32"/>
        </w:rPr>
        <w:t xml:space="preserve"> не только рост производства прудовой рыбы, но и реши</w:t>
      </w:r>
      <w:r w:rsidR="00514B98">
        <w:rPr>
          <w:sz w:val="32"/>
          <w:szCs w:val="32"/>
        </w:rPr>
        <w:t>в</w:t>
      </w:r>
      <w:r w:rsidRPr="007149E3">
        <w:rPr>
          <w:sz w:val="32"/>
          <w:szCs w:val="32"/>
        </w:rPr>
        <w:t xml:space="preserve"> проблему занятости населения и других не менее важных социальных вопросов. </w:t>
      </w:r>
    </w:p>
    <w:p w:rsidR="0023333A" w:rsidRPr="007149E3" w:rsidRDefault="0023333A" w:rsidP="00D76E89">
      <w:pPr>
        <w:pStyle w:val="ae"/>
        <w:spacing w:after="0"/>
        <w:ind w:left="0" w:firstLine="708"/>
        <w:jc w:val="both"/>
        <w:rPr>
          <w:sz w:val="32"/>
          <w:szCs w:val="32"/>
        </w:rPr>
      </w:pPr>
      <w:r w:rsidRPr="007149E3">
        <w:rPr>
          <w:sz w:val="32"/>
          <w:szCs w:val="32"/>
        </w:rPr>
        <w:t>Вторая проблема – это создание инфраструктуры и расширени</w:t>
      </w:r>
      <w:r w:rsidR="00514B98">
        <w:rPr>
          <w:sz w:val="32"/>
          <w:szCs w:val="32"/>
        </w:rPr>
        <w:t>е</w:t>
      </w:r>
      <w:r w:rsidRPr="007149E3">
        <w:rPr>
          <w:sz w:val="32"/>
          <w:szCs w:val="32"/>
        </w:rPr>
        <w:t xml:space="preserve"> прудовых площадей за счет строительства новых прудов на свободных и не пригодных </w:t>
      </w:r>
      <w:r w:rsidR="00514B98" w:rsidRPr="007149E3">
        <w:rPr>
          <w:sz w:val="32"/>
          <w:szCs w:val="32"/>
        </w:rPr>
        <w:t xml:space="preserve">для развития других отраслей </w:t>
      </w:r>
      <w:r w:rsidRPr="007149E3">
        <w:rPr>
          <w:sz w:val="32"/>
          <w:szCs w:val="32"/>
        </w:rPr>
        <w:t>землях. Но мы считаем, что это проблему надо решать, прежде всего, с восстановлением старых прудов. Несмотря на значительный износ, основные производственные фонды еще могут быть эффективно использованы и восстановлены с гораздо наименьшими затратами, чем при создании новых основных фондов для нормального воспроизводственного процесса.</w:t>
      </w:r>
    </w:p>
    <w:p w:rsidR="0023333A" w:rsidRPr="007149E3" w:rsidRDefault="0023333A" w:rsidP="00D76E89">
      <w:pPr>
        <w:pStyle w:val="ae"/>
        <w:spacing w:after="0"/>
        <w:ind w:left="0" w:firstLine="708"/>
        <w:jc w:val="both"/>
        <w:rPr>
          <w:sz w:val="32"/>
          <w:szCs w:val="32"/>
        </w:rPr>
      </w:pPr>
      <w:r w:rsidRPr="007149E3">
        <w:rPr>
          <w:sz w:val="32"/>
          <w:szCs w:val="32"/>
        </w:rPr>
        <w:t xml:space="preserve">Но для повышения эффективности прудового рыбоводства необходимы соответствующие накопления, создать которые в короткие сроки мелкие  </w:t>
      </w:r>
      <w:r w:rsidR="00D76E89">
        <w:rPr>
          <w:sz w:val="32"/>
          <w:szCs w:val="32"/>
        </w:rPr>
        <w:t>в</w:t>
      </w:r>
      <w:r w:rsidRPr="007149E3">
        <w:rPr>
          <w:sz w:val="32"/>
          <w:szCs w:val="32"/>
        </w:rPr>
        <w:t>нов</w:t>
      </w:r>
      <w:r w:rsidR="00D76E89">
        <w:rPr>
          <w:sz w:val="32"/>
          <w:szCs w:val="32"/>
        </w:rPr>
        <w:t xml:space="preserve">ь </w:t>
      </w:r>
      <w:r w:rsidRPr="007149E3">
        <w:rPr>
          <w:sz w:val="32"/>
          <w:szCs w:val="32"/>
        </w:rPr>
        <w:t>создающиеся рыбные хозяйств</w:t>
      </w:r>
      <w:r w:rsidR="00514B98">
        <w:rPr>
          <w:sz w:val="32"/>
          <w:szCs w:val="32"/>
        </w:rPr>
        <w:t>а</w:t>
      </w:r>
      <w:r w:rsidRPr="007149E3">
        <w:rPr>
          <w:sz w:val="32"/>
          <w:szCs w:val="32"/>
        </w:rPr>
        <w:t xml:space="preserve"> не в состоянии. Поэтому  необходима федеральная поддержка для получения льготного кредита на приобретение рыбопосадочного материалов, комбикормов, горюче-смазочных материалов и для проведения работ по восстановлению и реконструкции существующих и строительства новых прудов. </w:t>
      </w:r>
    </w:p>
    <w:p w:rsidR="0023333A" w:rsidRPr="007149E3" w:rsidRDefault="0023333A" w:rsidP="00D76E89">
      <w:pPr>
        <w:pStyle w:val="ae"/>
        <w:spacing w:after="0"/>
        <w:ind w:left="0" w:firstLine="708"/>
        <w:jc w:val="both"/>
        <w:rPr>
          <w:sz w:val="32"/>
          <w:szCs w:val="32"/>
        </w:rPr>
      </w:pPr>
      <w:r w:rsidRPr="007149E3">
        <w:rPr>
          <w:sz w:val="32"/>
          <w:szCs w:val="32"/>
        </w:rPr>
        <w:t>Для быстрого и эффективного развития аквакультуры Дагестана необходим</w:t>
      </w:r>
      <w:r w:rsidR="00514B98">
        <w:rPr>
          <w:sz w:val="32"/>
          <w:szCs w:val="32"/>
        </w:rPr>
        <w:t>о</w:t>
      </w:r>
      <w:r w:rsidRPr="007149E3">
        <w:rPr>
          <w:sz w:val="32"/>
          <w:szCs w:val="32"/>
        </w:rPr>
        <w:t xml:space="preserve"> создавать различные формы хозяйствования и представлять льготы производителям рыбной продукции в получении кредитов и целевых государственных субсидий, применять и другие формы материального стимулирования рыбфермеров. Это обеспечит рациональную эксплуатацию многочисленных малых водоемов различного назначения</w:t>
      </w:r>
      <w:r w:rsidR="00514B98">
        <w:rPr>
          <w:sz w:val="32"/>
          <w:szCs w:val="32"/>
        </w:rPr>
        <w:t>,</w:t>
      </w:r>
      <w:r w:rsidRPr="007149E3">
        <w:rPr>
          <w:sz w:val="32"/>
          <w:szCs w:val="32"/>
        </w:rPr>
        <w:t xml:space="preserve"> расположенных на территории республики.</w:t>
      </w:r>
    </w:p>
    <w:p w:rsidR="0023333A" w:rsidRPr="007149E3" w:rsidRDefault="0023333A" w:rsidP="00D76E89">
      <w:pPr>
        <w:pStyle w:val="ae"/>
        <w:spacing w:after="0"/>
        <w:ind w:left="0" w:firstLine="708"/>
        <w:jc w:val="both"/>
        <w:rPr>
          <w:sz w:val="32"/>
          <w:szCs w:val="32"/>
        </w:rPr>
      </w:pPr>
      <w:r w:rsidRPr="007149E3">
        <w:rPr>
          <w:sz w:val="32"/>
          <w:szCs w:val="32"/>
        </w:rPr>
        <w:t xml:space="preserve">Не менее важная проблема – специализация и размещение отрасли рыбоводства по территории республики и правильного выбора прудового объекта. В прибрежных районах Каспийского моря можно заниматься как прудовым рыбоводством, так и </w:t>
      </w:r>
      <w:r w:rsidRPr="007149E3">
        <w:rPr>
          <w:sz w:val="32"/>
          <w:szCs w:val="32"/>
        </w:rPr>
        <w:lastRenderedPageBreak/>
        <w:t>морской аквакультурой. Есть благоприятные условия для организации в республике как пресноводны</w:t>
      </w:r>
      <w:r w:rsidR="00514B98">
        <w:rPr>
          <w:sz w:val="32"/>
          <w:szCs w:val="32"/>
        </w:rPr>
        <w:t>х</w:t>
      </w:r>
      <w:r w:rsidRPr="007149E3">
        <w:rPr>
          <w:sz w:val="32"/>
          <w:szCs w:val="32"/>
        </w:rPr>
        <w:t>, так и морски</w:t>
      </w:r>
      <w:r w:rsidR="00514B98">
        <w:rPr>
          <w:sz w:val="32"/>
          <w:szCs w:val="32"/>
        </w:rPr>
        <w:t>х</w:t>
      </w:r>
      <w:r w:rsidRPr="007149E3">
        <w:rPr>
          <w:sz w:val="32"/>
          <w:szCs w:val="32"/>
        </w:rPr>
        <w:t xml:space="preserve"> рыбны</w:t>
      </w:r>
      <w:r w:rsidR="00514B98">
        <w:rPr>
          <w:sz w:val="32"/>
          <w:szCs w:val="32"/>
        </w:rPr>
        <w:t>х</w:t>
      </w:r>
      <w:r w:rsidRPr="007149E3">
        <w:rPr>
          <w:sz w:val="32"/>
          <w:szCs w:val="32"/>
        </w:rPr>
        <w:t xml:space="preserve"> садковы</w:t>
      </w:r>
      <w:r w:rsidR="00514B98">
        <w:rPr>
          <w:sz w:val="32"/>
          <w:szCs w:val="32"/>
        </w:rPr>
        <w:t>х хозяйств</w:t>
      </w:r>
      <w:r w:rsidRPr="007149E3">
        <w:rPr>
          <w:sz w:val="32"/>
          <w:szCs w:val="32"/>
        </w:rPr>
        <w:t xml:space="preserve"> с использованием новых перспективных объектов. Многие считают, что основной составляющей успешной в экономическом отношении работы является исп</w:t>
      </w:r>
      <w:r w:rsidR="00514B98">
        <w:rPr>
          <w:sz w:val="32"/>
          <w:szCs w:val="32"/>
        </w:rPr>
        <w:t>ользование дорогих видов</w:t>
      </w:r>
      <w:r w:rsidRPr="007149E3">
        <w:rPr>
          <w:sz w:val="32"/>
          <w:szCs w:val="32"/>
        </w:rPr>
        <w:t xml:space="preserve"> (например, осетровые и их гибриды)</w:t>
      </w:r>
      <w:r w:rsidR="00514B98">
        <w:rPr>
          <w:sz w:val="32"/>
          <w:szCs w:val="32"/>
        </w:rPr>
        <w:t>,</w:t>
      </w:r>
      <w:r w:rsidRPr="007149E3">
        <w:rPr>
          <w:sz w:val="32"/>
          <w:szCs w:val="32"/>
        </w:rPr>
        <w:t xml:space="preserve"> цен</w:t>
      </w:r>
      <w:r w:rsidR="00514B98">
        <w:rPr>
          <w:sz w:val="32"/>
          <w:szCs w:val="32"/>
        </w:rPr>
        <w:t>а</w:t>
      </w:r>
      <w:r w:rsidRPr="007149E3">
        <w:rPr>
          <w:sz w:val="32"/>
          <w:szCs w:val="32"/>
        </w:rPr>
        <w:t xml:space="preserve"> на конечную продукцию которых позволяет быстро окупить вложенные средства и различные затраты. Безусловно, продукция, полученная от ценных видов рыб</w:t>
      </w:r>
      <w:r w:rsidR="00514B98">
        <w:rPr>
          <w:sz w:val="32"/>
          <w:szCs w:val="32"/>
        </w:rPr>
        <w:t>,</w:t>
      </w:r>
      <w:r w:rsidRPr="007149E3">
        <w:rPr>
          <w:sz w:val="32"/>
          <w:szCs w:val="32"/>
        </w:rPr>
        <w:t xml:space="preserve"> обладает и высокой рыночной стоимостью, однако сроки выращивания их более длительные, а следовательно, чем быстрее будет расти рыба, тем меньше на ее цену повлияют эксплуатационные расходы, ниже будет ее себестоимость. При этом рыбные фермы </w:t>
      </w:r>
      <w:r w:rsidR="00477E43">
        <w:rPr>
          <w:sz w:val="32"/>
          <w:szCs w:val="32"/>
        </w:rPr>
        <w:t>в</w:t>
      </w:r>
      <w:r w:rsidRPr="007149E3">
        <w:rPr>
          <w:sz w:val="32"/>
          <w:szCs w:val="32"/>
        </w:rPr>
        <w:t>место многолетнего (3 - 4-х летнего) оборота мо</w:t>
      </w:r>
      <w:r w:rsidR="00477E43">
        <w:rPr>
          <w:sz w:val="32"/>
          <w:szCs w:val="32"/>
        </w:rPr>
        <w:t>гу</w:t>
      </w:r>
      <w:r w:rsidRPr="007149E3">
        <w:rPr>
          <w:sz w:val="32"/>
          <w:szCs w:val="32"/>
        </w:rPr>
        <w:t xml:space="preserve">т перейти на годовой или 2-летний, тем самым </w:t>
      </w:r>
      <w:r w:rsidR="00477E43" w:rsidRPr="007149E3">
        <w:rPr>
          <w:sz w:val="32"/>
          <w:szCs w:val="32"/>
        </w:rPr>
        <w:t xml:space="preserve">значительно </w:t>
      </w:r>
      <w:r w:rsidRPr="007149E3">
        <w:rPr>
          <w:sz w:val="32"/>
          <w:szCs w:val="32"/>
        </w:rPr>
        <w:t>сократив сроки окупаемости средств, вложенных в строительств</w:t>
      </w:r>
      <w:r w:rsidR="00477E43">
        <w:rPr>
          <w:sz w:val="32"/>
          <w:szCs w:val="32"/>
        </w:rPr>
        <w:t>о</w:t>
      </w:r>
      <w:r w:rsidRPr="007149E3">
        <w:rPr>
          <w:sz w:val="32"/>
          <w:szCs w:val="32"/>
        </w:rPr>
        <w:t xml:space="preserve"> рыбоводных хозяйств. Кроме этого, надо учитывать и такие показатели</w:t>
      </w:r>
      <w:r w:rsidR="00477E43">
        <w:rPr>
          <w:sz w:val="32"/>
          <w:szCs w:val="32"/>
        </w:rPr>
        <w:t>,</w:t>
      </w:r>
      <w:r w:rsidRPr="007149E3">
        <w:rPr>
          <w:sz w:val="32"/>
          <w:szCs w:val="32"/>
        </w:rPr>
        <w:t xml:space="preserve"> как выживаемость объекта на всех этапах </w:t>
      </w:r>
      <w:r w:rsidR="00477E43" w:rsidRPr="007149E3">
        <w:rPr>
          <w:sz w:val="32"/>
          <w:szCs w:val="32"/>
        </w:rPr>
        <w:t xml:space="preserve">его </w:t>
      </w:r>
      <w:r w:rsidRPr="007149E3">
        <w:rPr>
          <w:sz w:val="32"/>
          <w:szCs w:val="32"/>
        </w:rPr>
        <w:t>выращивания, нетребовательность к условиям содержания. В условиях равниной зоны Дагестана, где высокие температурные условия и высокая зарастаемость</w:t>
      </w:r>
      <w:r w:rsidR="00477E43">
        <w:rPr>
          <w:sz w:val="32"/>
          <w:szCs w:val="32"/>
        </w:rPr>
        <w:t>,</w:t>
      </w:r>
      <w:r w:rsidRPr="007149E3">
        <w:rPr>
          <w:sz w:val="32"/>
          <w:szCs w:val="32"/>
        </w:rPr>
        <w:t xml:space="preserve"> выгоднее в</w:t>
      </w:r>
      <w:r w:rsidR="00477E43">
        <w:rPr>
          <w:sz w:val="32"/>
          <w:szCs w:val="32"/>
        </w:rPr>
        <w:t>ыращивать растительноядные рыбы:</w:t>
      </w:r>
      <w:r w:rsidRPr="007149E3">
        <w:rPr>
          <w:sz w:val="32"/>
          <w:szCs w:val="32"/>
        </w:rPr>
        <w:t xml:space="preserve"> карп, сазан, линь, карась. Они мало требовательны к условиям  выращивания и питания, также у них наблюдается высокий темп роста (товарная масса достигает</w:t>
      </w:r>
      <w:r w:rsidR="00B16CAC">
        <w:rPr>
          <w:sz w:val="32"/>
          <w:szCs w:val="32"/>
        </w:rPr>
        <w:t xml:space="preserve">ся ими в </w:t>
      </w:r>
      <w:r w:rsidRPr="007149E3">
        <w:rPr>
          <w:sz w:val="32"/>
          <w:szCs w:val="32"/>
        </w:rPr>
        <w:t xml:space="preserve"> возрасте 2-х лет).</w:t>
      </w:r>
    </w:p>
    <w:p w:rsidR="0023333A" w:rsidRPr="007149E3" w:rsidRDefault="0023333A" w:rsidP="00F062E8">
      <w:pPr>
        <w:pStyle w:val="ae"/>
        <w:spacing w:after="0"/>
        <w:ind w:left="0" w:firstLine="708"/>
        <w:jc w:val="both"/>
        <w:rPr>
          <w:sz w:val="32"/>
          <w:szCs w:val="32"/>
        </w:rPr>
      </w:pPr>
      <w:r w:rsidRPr="007149E3">
        <w:rPr>
          <w:sz w:val="32"/>
          <w:szCs w:val="32"/>
        </w:rPr>
        <w:t>Не менее богата водными ресурсами и горная часть республики. Здесь расположены десятки горных озер тектонического происхождения</w:t>
      </w:r>
      <w:r w:rsidR="00B16CAC">
        <w:rPr>
          <w:sz w:val="32"/>
          <w:szCs w:val="32"/>
        </w:rPr>
        <w:t>,</w:t>
      </w:r>
      <w:r w:rsidRPr="007149E3">
        <w:rPr>
          <w:sz w:val="32"/>
          <w:szCs w:val="32"/>
        </w:rPr>
        <w:t xml:space="preserve"> из которых наиболее крупные: Кезеной–ам, Мочохское, Аджиам, Дженех и др.</w:t>
      </w:r>
    </w:p>
    <w:p w:rsidR="0023333A" w:rsidRPr="007149E3" w:rsidRDefault="0023333A" w:rsidP="00D76E89">
      <w:pPr>
        <w:pStyle w:val="ae"/>
        <w:spacing w:after="0"/>
        <w:ind w:left="0" w:firstLine="708"/>
        <w:jc w:val="both"/>
        <w:rPr>
          <w:sz w:val="32"/>
          <w:szCs w:val="32"/>
        </w:rPr>
      </w:pPr>
      <w:r w:rsidRPr="007149E3">
        <w:rPr>
          <w:sz w:val="32"/>
          <w:szCs w:val="32"/>
        </w:rPr>
        <w:t>Кроме этих озер</w:t>
      </w:r>
      <w:r w:rsidR="00B16CAC">
        <w:rPr>
          <w:sz w:val="32"/>
          <w:szCs w:val="32"/>
        </w:rPr>
        <w:t>,</w:t>
      </w:r>
      <w:r w:rsidRPr="007149E3">
        <w:rPr>
          <w:sz w:val="32"/>
          <w:szCs w:val="32"/>
        </w:rPr>
        <w:t xml:space="preserve"> есть еще и горные реки, </w:t>
      </w:r>
      <w:r w:rsidR="00B16CAC" w:rsidRPr="007149E3">
        <w:rPr>
          <w:sz w:val="32"/>
          <w:szCs w:val="32"/>
        </w:rPr>
        <w:t xml:space="preserve">запрудив </w:t>
      </w:r>
      <w:r w:rsidRPr="007149E3">
        <w:rPr>
          <w:sz w:val="32"/>
          <w:szCs w:val="32"/>
        </w:rPr>
        <w:t>которые можно использовать для выращивания форели.</w:t>
      </w:r>
    </w:p>
    <w:p w:rsidR="0023333A" w:rsidRPr="007149E3" w:rsidRDefault="0023333A" w:rsidP="00D76E89">
      <w:pPr>
        <w:pStyle w:val="ae"/>
        <w:spacing w:after="0"/>
        <w:ind w:left="0" w:firstLine="708"/>
        <w:jc w:val="both"/>
        <w:rPr>
          <w:sz w:val="32"/>
          <w:szCs w:val="32"/>
        </w:rPr>
      </w:pPr>
      <w:r w:rsidRPr="007149E3">
        <w:rPr>
          <w:sz w:val="32"/>
          <w:szCs w:val="32"/>
        </w:rPr>
        <w:t>Горный озерный фонд можно использовать не только для организации форелевых рыбоводных хозяйств, но и для организации «Рыболовн</w:t>
      </w:r>
      <w:r w:rsidR="00B16CAC">
        <w:rPr>
          <w:sz w:val="32"/>
          <w:szCs w:val="32"/>
        </w:rPr>
        <w:t>ых</w:t>
      </w:r>
      <w:r w:rsidRPr="007149E3">
        <w:rPr>
          <w:sz w:val="32"/>
          <w:szCs w:val="32"/>
        </w:rPr>
        <w:t xml:space="preserve"> коммерческ</w:t>
      </w:r>
      <w:r w:rsidR="00B16CAC">
        <w:rPr>
          <w:sz w:val="32"/>
          <w:szCs w:val="32"/>
        </w:rPr>
        <w:t>их</w:t>
      </w:r>
      <w:r w:rsidRPr="007149E3">
        <w:rPr>
          <w:sz w:val="32"/>
          <w:szCs w:val="32"/>
        </w:rPr>
        <w:t xml:space="preserve"> хозяйств», а также </w:t>
      </w:r>
      <w:r w:rsidR="00B16CAC">
        <w:rPr>
          <w:sz w:val="32"/>
          <w:szCs w:val="32"/>
        </w:rPr>
        <w:t xml:space="preserve">в </w:t>
      </w:r>
      <w:r w:rsidRPr="007149E3">
        <w:rPr>
          <w:sz w:val="32"/>
          <w:szCs w:val="32"/>
        </w:rPr>
        <w:t>спортивных целях. Есть очень много желающих заниматься форелеводством, но нет помощи и поддержки со стороны местных и тем более республиканских органов.</w:t>
      </w:r>
    </w:p>
    <w:p w:rsidR="0023333A" w:rsidRPr="007149E3" w:rsidRDefault="0023333A" w:rsidP="00D76E89">
      <w:pPr>
        <w:pStyle w:val="ae"/>
        <w:spacing w:after="0"/>
        <w:ind w:left="0" w:firstLine="708"/>
        <w:jc w:val="both"/>
        <w:rPr>
          <w:sz w:val="32"/>
          <w:szCs w:val="32"/>
        </w:rPr>
      </w:pPr>
      <w:r w:rsidRPr="007149E3">
        <w:rPr>
          <w:sz w:val="32"/>
          <w:szCs w:val="32"/>
        </w:rPr>
        <w:t>В чем же все таки причина отсутствия фермерского движения в рыбоводстве Дагестана?</w:t>
      </w:r>
    </w:p>
    <w:p w:rsidR="0023333A" w:rsidRPr="007149E3" w:rsidRDefault="0023333A" w:rsidP="00D76E89">
      <w:pPr>
        <w:pStyle w:val="ae"/>
        <w:spacing w:after="0"/>
        <w:ind w:left="0" w:firstLine="708"/>
        <w:jc w:val="both"/>
        <w:rPr>
          <w:sz w:val="32"/>
          <w:szCs w:val="32"/>
        </w:rPr>
      </w:pPr>
      <w:r w:rsidRPr="007149E3">
        <w:rPr>
          <w:sz w:val="32"/>
          <w:szCs w:val="32"/>
        </w:rPr>
        <w:lastRenderedPageBreak/>
        <w:t>Это объясняется многими причинами: неотрегулированность механизма кредитования в банковской системе; не до конца решен земельный вопрос для организации фермерских хозяйств, для строительства прудов и организации вопроса водообеспеченности; отсутствие оборудования и инвентаря для мелких фермерских хозяйств; отсутствие развитого рынка для реализации своей товарной продукции; трудности с транспортировкой и с хранением рыб и рыбной продукции; отсутствие рынка сервисного обслуживания – зооветеринарного, инженерного, ремонтно– строительного; самая главная причина – невозможность разбудить дремлющую инициативу сельского населения, демократизировать производство товарной рыбы.</w:t>
      </w:r>
    </w:p>
    <w:p w:rsidR="0023333A" w:rsidRPr="007149E3" w:rsidRDefault="0023333A" w:rsidP="00D76E89">
      <w:pPr>
        <w:pStyle w:val="ae"/>
        <w:spacing w:after="0"/>
        <w:ind w:left="0" w:firstLine="708"/>
        <w:jc w:val="both"/>
        <w:rPr>
          <w:sz w:val="32"/>
          <w:szCs w:val="32"/>
        </w:rPr>
      </w:pPr>
      <w:r w:rsidRPr="007149E3">
        <w:rPr>
          <w:sz w:val="32"/>
          <w:szCs w:val="32"/>
        </w:rPr>
        <w:t>Есть среди населения желающи</w:t>
      </w:r>
      <w:r w:rsidR="00B16CAC">
        <w:rPr>
          <w:sz w:val="32"/>
          <w:szCs w:val="32"/>
        </w:rPr>
        <w:t>е</w:t>
      </w:r>
      <w:r w:rsidRPr="007149E3">
        <w:rPr>
          <w:sz w:val="32"/>
          <w:szCs w:val="32"/>
        </w:rPr>
        <w:t xml:space="preserve"> заниматься рыбоводством, но</w:t>
      </w:r>
      <w:r w:rsidR="00B16CAC">
        <w:rPr>
          <w:sz w:val="32"/>
          <w:szCs w:val="32"/>
        </w:rPr>
        <w:t xml:space="preserve"> они</w:t>
      </w:r>
      <w:r w:rsidRPr="007149E3">
        <w:rPr>
          <w:sz w:val="32"/>
          <w:szCs w:val="32"/>
        </w:rPr>
        <w:t xml:space="preserve"> боятся начать эту работу из-за незнания особенностей </w:t>
      </w:r>
      <w:r w:rsidR="00B16CAC">
        <w:rPr>
          <w:sz w:val="32"/>
          <w:szCs w:val="32"/>
        </w:rPr>
        <w:t>данной</w:t>
      </w:r>
      <w:r w:rsidRPr="007149E3">
        <w:rPr>
          <w:sz w:val="32"/>
          <w:szCs w:val="32"/>
        </w:rPr>
        <w:t xml:space="preserve"> отрасли.</w:t>
      </w:r>
    </w:p>
    <w:p w:rsidR="0023333A" w:rsidRPr="007149E3" w:rsidRDefault="0023333A" w:rsidP="00D76E89">
      <w:pPr>
        <w:pStyle w:val="ae"/>
        <w:spacing w:after="0"/>
        <w:ind w:left="0" w:firstLine="708"/>
        <w:jc w:val="both"/>
        <w:rPr>
          <w:sz w:val="32"/>
          <w:szCs w:val="32"/>
        </w:rPr>
      </w:pPr>
      <w:r w:rsidRPr="007149E3">
        <w:rPr>
          <w:sz w:val="32"/>
          <w:szCs w:val="32"/>
        </w:rPr>
        <w:t>Учитывая просьбы и пожелания населения, нами разработаны и опубликованы справочные пособия, которые дают ответы на все вопросы</w:t>
      </w:r>
      <w:r w:rsidR="00B16CAC">
        <w:rPr>
          <w:sz w:val="32"/>
          <w:szCs w:val="32"/>
        </w:rPr>
        <w:t>,</w:t>
      </w:r>
      <w:r w:rsidRPr="007149E3">
        <w:rPr>
          <w:sz w:val="32"/>
          <w:szCs w:val="32"/>
        </w:rPr>
        <w:t xml:space="preserve"> связанные с фермерством в рыбной отрасли: «Приусадебное рыбоводство» - настольная книга начинающего рыбовода; «Фермерское хозяйство»; «Фермеры и фермерство» и др. В этих справочных материалах можно найти ответ на любой вопрос</w:t>
      </w:r>
      <w:r w:rsidR="00B16CAC">
        <w:rPr>
          <w:sz w:val="32"/>
          <w:szCs w:val="32"/>
        </w:rPr>
        <w:t>,</w:t>
      </w:r>
      <w:r w:rsidRPr="007149E3">
        <w:rPr>
          <w:sz w:val="32"/>
          <w:szCs w:val="32"/>
        </w:rPr>
        <w:t xml:space="preserve"> связанный с организацией фермерского или приусадебного рыбного хозяйства</w:t>
      </w:r>
      <w:r w:rsidR="00B16CAC">
        <w:rPr>
          <w:sz w:val="32"/>
          <w:szCs w:val="32"/>
        </w:rPr>
        <w:t>,</w:t>
      </w:r>
      <w:r w:rsidRPr="007149E3">
        <w:rPr>
          <w:sz w:val="32"/>
          <w:szCs w:val="32"/>
        </w:rPr>
        <w:t xml:space="preserve"> начиная от выбора участка для строительства пруда до его эксплуатации, выбор объекта и технология его выращивания, облова, транспортировки, хранения, переработк</w:t>
      </w:r>
      <w:r w:rsidR="00B16CAC">
        <w:rPr>
          <w:sz w:val="32"/>
          <w:szCs w:val="32"/>
        </w:rPr>
        <w:t>и</w:t>
      </w:r>
      <w:r w:rsidRPr="007149E3">
        <w:rPr>
          <w:sz w:val="32"/>
          <w:szCs w:val="32"/>
        </w:rPr>
        <w:t xml:space="preserve"> и реализации рыб и рыбной продукции.</w:t>
      </w:r>
    </w:p>
    <w:p w:rsidR="0023333A" w:rsidRPr="007149E3" w:rsidRDefault="0023333A" w:rsidP="00D76E89">
      <w:pPr>
        <w:pStyle w:val="ae"/>
        <w:spacing w:after="0"/>
        <w:ind w:left="0" w:firstLine="708"/>
        <w:jc w:val="both"/>
        <w:rPr>
          <w:sz w:val="32"/>
          <w:szCs w:val="32"/>
        </w:rPr>
      </w:pPr>
      <w:r w:rsidRPr="007149E3">
        <w:rPr>
          <w:sz w:val="32"/>
          <w:szCs w:val="32"/>
        </w:rPr>
        <w:t>Аквакультура – это новая, перспективная отрасль для Дагестана. Чтобы заинтересовать дагестанцев и знать перспективы этой отрасли руководство Дагестанско</w:t>
      </w:r>
      <w:r w:rsidR="00B16CAC">
        <w:rPr>
          <w:sz w:val="32"/>
          <w:szCs w:val="32"/>
        </w:rPr>
        <w:t>го</w:t>
      </w:r>
      <w:r w:rsidRPr="007149E3">
        <w:rPr>
          <w:sz w:val="32"/>
          <w:szCs w:val="32"/>
        </w:rPr>
        <w:t xml:space="preserve"> государственно</w:t>
      </w:r>
      <w:r w:rsidR="00B16CAC">
        <w:rPr>
          <w:sz w:val="32"/>
          <w:szCs w:val="32"/>
        </w:rPr>
        <w:t>го</w:t>
      </w:r>
      <w:r w:rsidRPr="007149E3">
        <w:rPr>
          <w:sz w:val="32"/>
          <w:szCs w:val="32"/>
        </w:rPr>
        <w:t xml:space="preserve"> </w:t>
      </w:r>
      <w:r w:rsidR="00B16CAC">
        <w:rPr>
          <w:sz w:val="32"/>
          <w:szCs w:val="32"/>
        </w:rPr>
        <w:t>аграрного университета</w:t>
      </w:r>
      <w:r w:rsidRPr="007149E3">
        <w:rPr>
          <w:sz w:val="32"/>
          <w:szCs w:val="32"/>
        </w:rPr>
        <w:t xml:space="preserve"> взял</w:t>
      </w:r>
      <w:r w:rsidR="00D76E89">
        <w:rPr>
          <w:sz w:val="32"/>
          <w:szCs w:val="32"/>
        </w:rPr>
        <w:t>о</w:t>
      </w:r>
      <w:r w:rsidRPr="007149E3">
        <w:rPr>
          <w:sz w:val="32"/>
          <w:szCs w:val="32"/>
        </w:rPr>
        <w:t xml:space="preserve"> на себя инициативу и добил</w:t>
      </w:r>
      <w:r w:rsidR="00D76E89">
        <w:rPr>
          <w:sz w:val="32"/>
          <w:szCs w:val="32"/>
        </w:rPr>
        <w:t>о</w:t>
      </w:r>
      <w:r w:rsidRPr="007149E3">
        <w:rPr>
          <w:sz w:val="32"/>
          <w:szCs w:val="32"/>
        </w:rPr>
        <w:t>сь разрешени</w:t>
      </w:r>
      <w:r w:rsidR="00D76E89">
        <w:rPr>
          <w:sz w:val="32"/>
          <w:szCs w:val="32"/>
        </w:rPr>
        <w:t>я</w:t>
      </w:r>
      <w:r w:rsidRPr="007149E3">
        <w:rPr>
          <w:sz w:val="32"/>
          <w:szCs w:val="32"/>
        </w:rPr>
        <w:t xml:space="preserve"> на открытие </w:t>
      </w:r>
      <w:r w:rsidR="00D76E89">
        <w:rPr>
          <w:sz w:val="32"/>
          <w:szCs w:val="32"/>
        </w:rPr>
        <w:t>направления</w:t>
      </w:r>
      <w:r w:rsidRPr="007149E3">
        <w:rPr>
          <w:sz w:val="32"/>
          <w:szCs w:val="32"/>
        </w:rPr>
        <w:t xml:space="preserve"> «Водные ресурсы и аквакультура» </w:t>
      </w:r>
      <w:r w:rsidR="00D76E89">
        <w:rPr>
          <w:sz w:val="32"/>
          <w:szCs w:val="32"/>
        </w:rPr>
        <w:t>в</w:t>
      </w:r>
      <w:r w:rsidRPr="007149E3">
        <w:rPr>
          <w:sz w:val="32"/>
          <w:szCs w:val="32"/>
        </w:rPr>
        <w:t xml:space="preserve"> </w:t>
      </w:r>
      <w:r w:rsidR="00D76E89">
        <w:rPr>
          <w:sz w:val="32"/>
          <w:szCs w:val="32"/>
        </w:rPr>
        <w:t>ДагГАУ</w:t>
      </w:r>
      <w:r w:rsidRPr="007149E3">
        <w:rPr>
          <w:sz w:val="32"/>
          <w:szCs w:val="32"/>
        </w:rPr>
        <w:t xml:space="preserve">. </w:t>
      </w:r>
    </w:p>
    <w:p w:rsidR="0023333A" w:rsidRPr="007149E3" w:rsidRDefault="0023333A" w:rsidP="00D76E89">
      <w:pPr>
        <w:pStyle w:val="ae"/>
        <w:spacing w:after="0"/>
        <w:ind w:left="0" w:firstLine="708"/>
        <w:jc w:val="both"/>
        <w:rPr>
          <w:sz w:val="32"/>
          <w:szCs w:val="32"/>
        </w:rPr>
      </w:pPr>
      <w:r w:rsidRPr="007149E3">
        <w:rPr>
          <w:sz w:val="32"/>
          <w:szCs w:val="32"/>
        </w:rPr>
        <w:t xml:space="preserve"> Нам остается только надеяться, что и Минсельхоз</w:t>
      </w:r>
      <w:r w:rsidR="00D76E89">
        <w:rPr>
          <w:sz w:val="32"/>
          <w:szCs w:val="32"/>
        </w:rPr>
        <w:t>,</w:t>
      </w:r>
      <w:r w:rsidRPr="007149E3">
        <w:rPr>
          <w:sz w:val="32"/>
          <w:szCs w:val="32"/>
        </w:rPr>
        <w:t xml:space="preserve"> и руководств</w:t>
      </w:r>
      <w:r w:rsidR="00D76E89">
        <w:rPr>
          <w:sz w:val="32"/>
          <w:szCs w:val="32"/>
        </w:rPr>
        <w:t>о</w:t>
      </w:r>
      <w:r w:rsidRPr="007149E3">
        <w:rPr>
          <w:sz w:val="32"/>
          <w:szCs w:val="32"/>
        </w:rPr>
        <w:t xml:space="preserve"> республики окаж</w:t>
      </w:r>
      <w:r w:rsidR="00B16CAC">
        <w:rPr>
          <w:sz w:val="32"/>
          <w:szCs w:val="32"/>
        </w:rPr>
        <w:t>у</w:t>
      </w:r>
      <w:r w:rsidRPr="007149E3">
        <w:rPr>
          <w:sz w:val="32"/>
          <w:szCs w:val="32"/>
        </w:rPr>
        <w:t>т всяческую помощь в решении кадрового вопроса, а мы знаем, что лозунг – «Кадры решают все!» - был и остается наиболее верным для решения любого вопроса</w:t>
      </w:r>
      <w:r w:rsidR="00B16CAC">
        <w:rPr>
          <w:sz w:val="32"/>
          <w:szCs w:val="32"/>
        </w:rPr>
        <w:t>,</w:t>
      </w:r>
      <w:r w:rsidRPr="007149E3">
        <w:rPr>
          <w:sz w:val="32"/>
          <w:szCs w:val="32"/>
        </w:rPr>
        <w:t xml:space="preserve"> касающ</w:t>
      </w:r>
      <w:r w:rsidR="00B16CAC">
        <w:rPr>
          <w:sz w:val="32"/>
          <w:szCs w:val="32"/>
        </w:rPr>
        <w:t>его</w:t>
      </w:r>
      <w:r w:rsidRPr="007149E3">
        <w:rPr>
          <w:sz w:val="32"/>
          <w:szCs w:val="32"/>
        </w:rPr>
        <w:t xml:space="preserve">ся хозяйственной деятельности.     </w:t>
      </w:r>
    </w:p>
    <w:p w:rsidR="000A7063" w:rsidRDefault="000A7063" w:rsidP="00D76E89">
      <w:pPr>
        <w:pStyle w:val="ae"/>
        <w:jc w:val="center"/>
        <w:rPr>
          <w:i/>
          <w:sz w:val="32"/>
          <w:szCs w:val="32"/>
        </w:rPr>
      </w:pPr>
    </w:p>
    <w:p w:rsidR="000A7063" w:rsidRDefault="000A7063" w:rsidP="00D76E89">
      <w:pPr>
        <w:pStyle w:val="ae"/>
        <w:jc w:val="center"/>
        <w:rPr>
          <w:i/>
          <w:sz w:val="32"/>
          <w:szCs w:val="32"/>
        </w:rPr>
      </w:pPr>
    </w:p>
    <w:p w:rsidR="0023333A" w:rsidRPr="00D76E89" w:rsidRDefault="00D76E89" w:rsidP="000A7063">
      <w:pPr>
        <w:pStyle w:val="ae"/>
        <w:spacing w:after="0"/>
        <w:ind w:left="284"/>
        <w:jc w:val="center"/>
        <w:rPr>
          <w:i/>
          <w:sz w:val="32"/>
          <w:szCs w:val="32"/>
        </w:rPr>
      </w:pPr>
      <w:r w:rsidRPr="00D76E89">
        <w:rPr>
          <w:i/>
          <w:sz w:val="32"/>
          <w:szCs w:val="32"/>
        </w:rPr>
        <w:lastRenderedPageBreak/>
        <w:t>ЛИТЕРАТУРА</w:t>
      </w:r>
    </w:p>
    <w:p w:rsidR="0023333A" w:rsidRPr="00D76E89" w:rsidRDefault="0023333A" w:rsidP="00AD537B">
      <w:pPr>
        <w:pStyle w:val="ae"/>
        <w:numPr>
          <w:ilvl w:val="0"/>
          <w:numId w:val="12"/>
        </w:numPr>
        <w:spacing w:after="0"/>
        <w:ind w:left="357" w:hanging="357"/>
        <w:jc w:val="both"/>
        <w:rPr>
          <w:sz w:val="32"/>
          <w:szCs w:val="32"/>
        </w:rPr>
      </w:pPr>
      <w:r w:rsidRPr="00D76E89">
        <w:rPr>
          <w:sz w:val="32"/>
          <w:szCs w:val="32"/>
        </w:rPr>
        <w:t>А.С.Абдусамадов. Современное состояние и эколого – экономические перспективы развития рыбного хозяйства западно – каспийского региона России</w:t>
      </w:r>
      <w:r w:rsidR="00B16CAC">
        <w:rPr>
          <w:sz w:val="32"/>
          <w:szCs w:val="32"/>
        </w:rPr>
        <w:t>:</w:t>
      </w:r>
      <w:r w:rsidRPr="00D76E89">
        <w:rPr>
          <w:sz w:val="32"/>
          <w:szCs w:val="32"/>
        </w:rPr>
        <w:t xml:space="preserve"> </w:t>
      </w:r>
      <w:r w:rsidR="00B16CAC">
        <w:rPr>
          <w:sz w:val="32"/>
          <w:szCs w:val="32"/>
        </w:rPr>
        <w:t>а</w:t>
      </w:r>
      <w:r w:rsidRPr="00D76E89">
        <w:rPr>
          <w:sz w:val="32"/>
          <w:szCs w:val="32"/>
        </w:rPr>
        <w:t xml:space="preserve">втореферат </w:t>
      </w:r>
      <w:r w:rsidR="00D76E89" w:rsidRPr="00D76E89">
        <w:rPr>
          <w:sz w:val="32"/>
          <w:szCs w:val="32"/>
        </w:rPr>
        <w:t>дис</w:t>
      </w:r>
      <w:r w:rsidR="00B16CAC">
        <w:rPr>
          <w:sz w:val="32"/>
          <w:szCs w:val="32"/>
        </w:rPr>
        <w:t>. …</w:t>
      </w:r>
      <w:r w:rsidRPr="00D76E89">
        <w:rPr>
          <w:sz w:val="32"/>
          <w:szCs w:val="32"/>
        </w:rPr>
        <w:t>на соискателя ученой степени д</w:t>
      </w:r>
      <w:r w:rsidR="00B16CAC">
        <w:rPr>
          <w:sz w:val="32"/>
          <w:szCs w:val="32"/>
        </w:rPr>
        <w:t>.</w:t>
      </w:r>
      <w:r w:rsidRPr="00D76E89">
        <w:rPr>
          <w:sz w:val="32"/>
          <w:szCs w:val="32"/>
        </w:rPr>
        <w:t xml:space="preserve"> биол</w:t>
      </w:r>
      <w:r w:rsidR="00B15A7F">
        <w:rPr>
          <w:sz w:val="32"/>
          <w:szCs w:val="32"/>
        </w:rPr>
        <w:t xml:space="preserve">. </w:t>
      </w:r>
      <w:r w:rsidRPr="00D76E89">
        <w:rPr>
          <w:sz w:val="32"/>
          <w:szCs w:val="32"/>
        </w:rPr>
        <w:t>н</w:t>
      </w:r>
      <w:r w:rsidR="00B15A7F">
        <w:rPr>
          <w:sz w:val="32"/>
          <w:szCs w:val="32"/>
        </w:rPr>
        <w:t>.</w:t>
      </w:r>
      <w:r w:rsidRPr="00D76E89">
        <w:rPr>
          <w:sz w:val="32"/>
          <w:szCs w:val="32"/>
        </w:rPr>
        <w:t>, Махачкала</w:t>
      </w:r>
      <w:r w:rsidR="00B15A7F">
        <w:rPr>
          <w:sz w:val="32"/>
          <w:szCs w:val="32"/>
        </w:rPr>
        <w:t>,</w:t>
      </w:r>
      <w:r w:rsidRPr="00D76E89">
        <w:rPr>
          <w:sz w:val="32"/>
          <w:szCs w:val="32"/>
        </w:rPr>
        <w:t xml:space="preserve"> </w:t>
      </w:r>
      <w:smartTag w:uri="urn:schemas-microsoft-com:office:smarttags" w:element="metricconverter">
        <w:smartTagPr>
          <w:attr w:name="ProductID" w:val="2004 г"/>
        </w:smartTagPr>
        <w:r w:rsidRPr="00D76E89">
          <w:rPr>
            <w:sz w:val="32"/>
            <w:szCs w:val="32"/>
          </w:rPr>
          <w:t>2004 г</w:t>
        </w:r>
      </w:smartTag>
      <w:r w:rsidRPr="00D76E89">
        <w:rPr>
          <w:sz w:val="32"/>
          <w:szCs w:val="32"/>
        </w:rPr>
        <w:t>.</w:t>
      </w:r>
    </w:p>
    <w:p w:rsidR="0023333A" w:rsidRPr="00D76E89" w:rsidRDefault="0023333A" w:rsidP="00AD537B">
      <w:pPr>
        <w:pStyle w:val="a3"/>
        <w:numPr>
          <w:ilvl w:val="0"/>
          <w:numId w:val="12"/>
        </w:numPr>
        <w:spacing w:after="0" w:line="240" w:lineRule="auto"/>
        <w:ind w:left="357" w:hanging="357"/>
        <w:jc w:val="both"/>
        <w:rPr>
          <w:rFonts w:ascii="Times New Roman" w:hAnsi="Times New Roman"/>
          <w:sz w:val="32"/>
          <w:szCs w:val="32"/>
        </w:rPr>
      </w:pPr>
      <w:r w:rsidRPr="00D76E89">
        <w:rPr>
          <w:rFonts w:ascii="Times New Roman" w:hAnsi="Times New Roman"/>
          <w:sz w:val="32"/>
          <w:szCs w:val="32"/>
        </w:rPr>
        <w:t>М.М. Шихшабеков, З.М. Джамбулатов, Г.Ш. Гаджимурадов. Аквакультура</w:t>
      </w:r>
      <w:r w:rsidR="00B15A7F">
        <w:rPr>
          <w:rFonts w:ascii="Times New Roman" w:hAnsi="Times New Roman"/>
          <w:sz w:val="32"/>
          <w:szCs w:val="32"/>
        </w:rPr>
        <w:t>:</w:t>
      </w:r>
      <w:r w:rsidRPr="00D76E89">
        <w:rPr>
          <w:rFonts w:ascii="Times New Roman" w:hAnsi="Times New Roman"/>
          <w:sz w:val="32"/>
          <w:szCs w:val="32"/>
        </w:rPr>
        <w:t xml:space="preserve"> </w:t>
      </w:r>
      <w:r w:rsidR="00B15A7F">
        <w:rPr>
          <w:rFonts w:ascii="Times New Roman" w:hAnsi="Times New Roman"/>
          <w:sz w:val="32"/>
          <w:szCs w:val="32"/>
        </w:rPr>
        <w:t>у</w:t>
      </w:r>
      <w:r w:rsidRPr="00D76E89">
        <w:rPr>
          <w:rFonts w:ascii="Times New Roman" w:hAnsi="Times New Roman"/>
          <w:sz w:val="32"/>
          <w:szCs w:val="32"/>
        </w:rPr>
        <w:t>чебник</w:t>
      </w:r>
      <w:r w:rsidR="00B15A7F">
        <w:rPr>
          <w:rFonts w:ascii="Times New Roman" w:hAnsi="Times New Roman"/>
          <w:sz w:val="32"/>
          <w:szCs w:val="32"/>
        </w:rPr>
        <w:t>.-</w:t>
      </w:r>
      <w:r w:rsidRPr="00D76E89">
        <w:rPr>
          <w:rFonts w:ascii="Times New Roman" w:hAnsi="Times New Roman"/>
          <w:sz w:val="32"/>
          <w:szCs w:val="32"/>
        </w:rPr>
        <w:t xml:space="preserve"> Махачкала</w:t>
      </w:r>
      <w:r w:rsidR="00B15A7F">
        <w:rPr>
          <w:rFonts w:ascii="Times New Roman" w:hAnsi="Times New Roman"/>
          <w:sz w:val="32"/>
          <w:szCs w:val="32"/>
        </w:rPr>
        <w:t>,</w:t>
      </w:r>
      <w:r w:rsidRPr="00D76E89">
        <w:rPr>
          <w:rFonts w:ascii="Times New Roman" w:hAnsi="Times New Roman"/>
          <w:sz w:val="32"/>
          <w:szCs w:val="32"/>
        </w:rPr>
        <w:t xml:space="preserve">  </w:t>
      </w:r>
      <w:smartTag w:uri="urn:schemas-microsoft-com:office:smarttags" w:element="metricconverter">
        <w:smartTagPr>
          <w:attr w:name="ProductID" w:val="2011 г"/>
        </w:smartTagPr>
        <w:r w:rsidRPr="00D76E89">
          <w:rPr>
            <w:rFonts w:ascii="Times New Roman" w:hAnsi="Times New Roman"/>
            <w:sz w:val="32"/>
            <w:szCs w:val="32"/>
          </w:rPr>
          <w:t>2011 г</w:t>
        </w:r>
      </w:smartTag>
      <w:r w:rsidRPr="00D76E89">
        <w:rPr>
          <w:rFonts w:ascii="Times New Roman" w:hAnsi="Times New Roman"/>
          <w:sz w:val="32"/>
          <w:szCs w:val="32"/>
        </w:rPr>
        <w:t>.</w:t>
      </w:r>
    </w:p>
    <w:p w:rsidR="0023333A" w:rsidRPr="00D76E89" w:rsidRDefault="0023333A" w:rsidP="00AD537B">
      <w:pPr>
        <w:pStyle w:val="a3"/>
        <w:numPr>
          <w:ilvl w:val="0"/>
          <w:numId w:val="12"/>
        </w:numPr>
        <w:spacing w:after="0" w:line="240" w:lineRule="auto"/>
        <w:ind w:left="357" w:hanging="357"/>
        <w:jc w:val="both"/>
        <w:rPr>
          <w:rFonts w:ascii="Times New Roman" w:hAnsi="Times New Roman"/>
          <w:sz w:val="32"/>
          <w:szCs w:val="32"/>
        </w:rPr>
      </w:pPr>
      <w:r w:rsidRPr="00D76E89">
        <w:rPr>
          <w:rFonts w:ascii="Times New Roman" w:hAnsi="Times New Roman"/>
          <w:sz w:val="32"/>
          <w:szCs w:val="32"/>
        </w:rPr>
        <w:t>М.М. Шихшабеков, М.И. Карпюк, Г.М. Абдурахманов, Н.И. Рабазанов. Биологические ресурсы Дагестанской части среднего Каспия.</w:t>
      </w:r>
      <w:r w:rsidR="00B15A7F">
        <w:rPr>
          <w:rFonts w:ascii="Times New Roman" w:hAnsi="Times New Roman"/>
          <w:sz w:val="32"/>
          <w:szCs w:val="32"/>
        </w:rPr>
        <w:t>-</w:t>
      </w:r>
      <w:r w:rsidRPr="00D76E89">
        <w:rPr>
          <w:rFonts w:ascii="Times New Roman" w:hAnsi="Times New Roman"/>
          <w:sz w:val="32"/>
          <w:szCs w:val="32"/>
        </w:rPr>
        <w:t xml:space="preserve"> Астрахань</w:t>
      </w:r>
      <w:r w:rsidR="00B15A7F">
        <w:rPr>
          <w:rFonts w:ascii="Times New Roman" w:hAnsi="Times New Roman"/>
          <w:sz w:val="32"/>
          <w:szCs w:val="32"/>
        </w:rPr>
        <w:t xml:space="preserve">, </w:t>
      </w:r>
      <w:r w:rsidRPr="00D76E89">
        <w:rPr>
          <w:rFonts w:ascii="Times New Roman" w:hAnsi="Times New Roman"/>
          <w:sz w:val="32"/>
          <w:szCs w:val="32"/>
        </w:rPr>
        <w:t xml:space="preserve"> </w:t>
      </w:r>
      <w:smartTag w:uri="urn:schemas-microsoft-com:office:smarttags" w:element="metricconverter">
        <w:smartTagPr>
          <w:attr w:name="ProductID" w:val="2006 г"/>
        </w:smartTagPr>
        <w:r w:rsidRPr="00D76E89">
          <w:rPr>
            <w:rFonts w:ascii="Times New Roman" w:hAnsi="Times New Roman"/>
            <w:sz w:val="32"/>
            <w:szCs w:val="32"/>
          </w:rPr>
          <w:t>2006 г</w:t>
        </w:r>
      </w:smartTag>
      <w:r w:rsidRPr="00D76E89">
        <w:rPr>
          <w:rFonts w:ascii="Times New Roman" w:hAnsi="Times New Roman"/>
          <w:sz w:val="32"/>
          <w:szCs w:val="32"/>
        </w:rPr>
        <w:t>.</w:t>
      </w:r>
    </w:p>
    <w:p w:rsidR="0023333A" w:rsidRPr="00D76E89" w:rsidRDefault="0023333A" w:rsidP="00AD537B">
      <w:pPr>
        <w:pStyle w:val="a3"/>
        <w:numPr>
          <w:ilvl w:val="0"/>
          <w:numId w:val="12"/>
        </w:numPr>
        <w:spacing w:after="0" w:line="240" w:lineRule="auto"/>
        <w:ind w:left="357" w:hanging="357"/>
        <w:jc w:val="both"/>
        <w:rPr>
          <w:rFonts w:ascii="Times New Roman" w:hAnsi="Times New Roman"/>
          <w:sz w:val="32"/>
          <w:szCs w:val="32"/>
        </w:rPr>
      </w:pPr>
      <w:r w:rsidRPr="00D76E89">
        <w:rPr>
          <w:rFonts w:ascii="Times New Roman" w:hAnsi="Times New Roman"/>
          <w:sz w:val="32"/>
          <w:szCs w:val="32"/>
        </w:rPr>
        <w:t>М.М. Шихшабеков, И.М. Исрапов. Экология рыб Дагестанского побережья среднего Каспия</w:t>
      </w:r>
      <w:r w:rsidR="00B15A7F">
        <w:rPr>
          <w:rFonts w:ascii="Times New Roman" w:hAnsi="Times New Roman"/>
          <w:sz w:val="32"/>
          <w:szCs w:val="32"/>
        </w:rPr>
        <w:t>:</w:t>
      </w:r>
      <w:r w:rsidRPr="00D76E89">
        <w:rPr>
          <w:rFonts w:ascii="Times New Roman" w:hAnsi="Times New Roman"/>
          <w:sz w:val="32"/>
          <w:szCs w:val="32"/>
        </w:rPr>
        <w:t xml:space="preserve"> </w:t>
      </w:r>
      <w:r w:rsidR="00B15A7F">
        <w:rPr>
          <w:rFonts w:ascii="Times New Roman" w:hAnsi="Times New Roman"/>
          <w:sz w:val="32"/>
          <w:szCs w:val="32"/>
        </w:rPr>
        <w:t>учебник</w:t>
      </w:r>
      <w:r w:rsidRPr="00D76E89">
        <w:rPr>
          <w:rFonts w:ascii="Times New Roman" w:hAnsi="Times New Roman"/>
          <w:sz w:val="32"/>
          <w:szCs w:val="32"/>
        </w:rPr>
        <w:t>. Махачкала</w:t>
      </w:r>
      <w:r w:rsidR="00B15A7F">
        <w:rPr>
          <w:rFonts w:ascii="Times New Roman" w:hAnsi="Times New Roman"/>
          <w:sz w:val="32"/>
          <w:szCs w:val="32"/>
        </w:rPr>
        <w:t>:</w:t>
      </w:r>
      <w:r w:rsidRPr="00D76E89">
        <w:rPr>
          <w:rFonts w:ascii="Times New Roman" w:hAnsi="Times New Roman"/>
          <w:sz w:val="32"/>
          <w:szCs w:val="32"/>
        </w:rPr>
        <w:t xml:space="preserve"> «Юпитер»</w:t>
      </w:r>
      <w:r w:rsidR="00B15A7F">
        <w:rPr>
          <w:rFonts w:ascii="Times New Roman" w:hAnsi="Times New Roman"/>
          <w:sz w:val="32"/>
          <w:szCs w:val="32"/>
        </w:rPr>
        <w:t>,</w:t>
      </w:r>
      <w:r w:rsidRPr="00D76E89">
        <w:rPr>
          <w:rFonts w:ascii="Times New Roman" w:hAnsi="Times New Roman"/>
          <w:sz w:val="32"/>
          <w:szCs w:val="32"/>
        </w:rPr>
        <w:t xml:space="preserve"> </w:t>
      </w:r>
      <w:smartTag w:uri="urn:schemas-microsoft-com:office:smarttags" w:element="metricconverter">
        <w:smartTagPr>
          <w:attr w:name="ProductID" w:val="2005 г"/>
        </w:smartTagPr>
        <w:r w:rsidRPr="00D76E89">
          <w:rPr>
            <w:rFonts w:ascii="Times New Roman" w:hAnsi="Times New Roman"/>
            <w:sz w:val="32"/>
            <w:szCs w:val="32"/>
          </w:rPr>
          <w:t>2005 г</w:t>
        </w:r>
      </w:smartTag>
      <w:r w:rsidRPr="00D76E89">
        <w:rPr>
          <w:rFonts w:ascii="Times New Roman" w:hAnsi="Times New Roman"/>
          <w:sz w:val="32"/>
          <w:szCs w:val="32"/>
        </w:rPr>
        <w:t>.</w:t>
      </w:r>
    </w:p>
    <w:p w:rsidR="0023333A" w:rsidRPr="00D76E89" w:rsidRDefault="0023333A" w:rsidP="00AD537B">
      <w:pPr>
        <w:pStyle w:val="a3"/>
        <w:numPr>
          <w:ilvl w:val="0"/>
          <w:numId w:val="12"/>
        </w:numPr>
        <w:spacing w:after="0" w:line="240" w:lineRule="auto"/>
        <w:ind w:left="357" w:hanging="357"/>
        <w:jc w:val="both"/>
        <w:rPr>
          <w:rFonts w:ascii="Times New Roman" w:hAnsi="Times New Roman"/>
          <w:sz w:val="32"/>
          <w:szCs w:val="32"/>
        </w:rPr>
      </w:pPr>
      <w:r w:rsidRPr="00D76E89">
        <w:rPr>
          <w:rFonts w:ascii="Times New Roman" w:hAnsi="Times New Roman"/>
          <w:sz w:val="32"/>
          <w:szCs w:val="32"/>
        </w:rPr>
        <w:t xml:space="preserve">М.М. Шихшабеков, Г.Ш. Гаджимурадов. Атлас рыб среднего Каспия и Дагестана. </w:t>
      </w:r>
      <w:r w:rsidR="00B15A7F">
        <w:rPr>
          <w:rFonts w:ascii="Times New Roman" w:hAnsi="Times New Roman"/>
          <w:sz w:val="32"/>
          <w:szCs w:val="32"/>
        </w:rPr>
        <w:t>–</w:t>
      </w:r>
      <w:r w:rsidR="000A7063">
        <w:rPr>
          <w:rFonts w:ascii="Times New Roman" w:hAnsi="Times New Roman"/>
          <w:sz w:val="32"/>
          <w:szCs w:val="32"/>
        </w:rPr>
        <w:t xml:space="preserve"> </w:t>
      </w:r>
      <w:r w:rsidRPr="00D76E89">
        <w:rPr>
          <w:rFonts w:ascii="Times New Roman" w:hAnsi="Times New Roman"/>
          <w:sz w:val="32"/>
          <w:szCs w:val="32"/>
        </w:rPr>
        <w:t>Махачкала</w:t>
      </w:r>
      <w:r w:rsidR="00B15A7F">
        <w:rPr>
          <w:rFonts w:ascii="Times New Roman" w:hAnsi="Times New Roman"/>
          <w:sz w:val="32"/>
          <w:szCs w:val="32"/>
        </w:rPr>
        <w:t>:</w:t>
      </w:r>
      <w:r w:rsidRPr="00D76E89">
        <w:rPr>
          <w:rFonts w:ascii="Times New Roman" w:hAnsi="Times New Roman"/>
          <w:sz w:val="32"/>
          <w:szCs w:val="32"/>
        </w:rPr>
        <w:t xml:space="preserve"> «Лотос»</w:t>
      </w:r>
      <w:r w:rsidR="00B15A7F">
        <w:rPr>
          <w:rFonts w:ascii="Times New Roman" w:hAnsi="Times New Roman"/>
          <w:sz w:val="32"/>
          <w:szCs w:val="32"/>
        </w:rPr>
        <w:t>,</w:t>
      </w:r>
      <w:r w:rsidRPr="00D76E89">
        <w:rPr>
          <w:rFonts w:ascii="Times New Roman" w:hAnsi="Times New Roman"/>
          <w:sz w:val="32"/>
          <w:szCs w:val="32"/>
        </w:rPr>
        <w:t xml:space="preserve"> </w:t>
      </w:r>
      <w:smartTag w:uri="urn:schemas-microsoft-com:office:smarttags" w:element="metricconverter">
        <w:smartTagPr>
          <w:attr w:name="ProductID" w:val="2009 г"/>
        </w:smartTagPr>
        <w:r w:rsidRPr="00D76E89">
          <w:rPr>
            <w:rFonts w:ascii="Times New Roman" w:hAnsi="Times New Roman"/>
            <w:sz w:val="32"/>
            <w:szCs w:val="32"/>
          </w:rPr>
          <w:t>2009 г</w:t>
        </w:r>
      </w:smartTag>
      <w:r w:rsidRPr="00D76E89">
        <w:rPr>
          <w:rFonts w:ascii="Times New Roman" w:hAnsi="Times New Roman"/>
          <w:sz w:val="32"/>
          <w:szCs w:val="32"/>
        </w:rPr>
        <w:t>.</w:t>
      </w:r>
    </w:p>
    <w:p w:rsidR="0023333A" w:rsidRDefault="0023333A" w:rsidP="007149E3">
      <w:pPr>
        <w:pStyle w:val="ae"/>
        <w:rPr>
          <w:sz w:val="32"/>
          <w:szCs w:val="32"/>
        </w:rPr>
      </w:pPr>
    </w:p>
    <w:p w:rsidR="002F0BEA" w:rsidRPr="007149E3" w:rsidRDefault="002F0BEA" w:rsidP="007149E3">
      <w:pPr>
        <w:pStyle w:val="ae"/>
        <w:rPr>
          <w:sz w:val="32"/>
          <w:szCs w:val="32"/>
        </w:rPr>
      </w:pPr>
    </w:p>
    <w:p w:rsidR="00615273" w:rsidRPr="002F0BEA" w:rsidRDefault="0023333A" w:rsidP="000A7063">
      <w:pPr>
        <w:pStyle w:val="ab"/>
        <w:spacing w:after="120"/>
        <w:rPr>
          <w:b/>
          <w:sz w:val="32"/>
          <w:szCs w:val="32"/>
        </w:rPr>
      </w:pPr>
      <w:bookmarkStart w:id="10" w:name="bookmark0"/>
      <w:r w:rsidRPr="003E15E9">
        <w:rPr>
          <w:b/>
          <w:i/>
          <w:sz w:val="32"/>
          <w:szCs w:val="32"/>
        </w:rPr>
        <w:t>УДК. 639.371.53</w:t>
      </w:r>
    </w:p>
    <w:p w:rsidR="0023333A" w:rsidRPr="002F0BEA" w:rsidRDefault="00615273" w:rsidP="00615273">
      <w:pPr>
        <w:pStyle w:val="ab"/>
        <w:spacing w:line="276" w:lineRule="auto"/>
        <w:jc w:val="center"/>
        <w:rPr>
          <w:rStyle w:val="afa"/>
          <w:sz w:val="32"/>
        </w:rPr>
      </w:pPr>
      <w:r w:rsidRPr="002F0BEA">
        <w:rPr>
          <w:rStyle w:val="afa"/>
          <w:sz w:val="32"/>
        </w:rPr>
        <w:t xml:space="preserve">ОСОБЕННОСТИ ВОСПРОИЗВОДСТВА РЫБ НА ПРИМЕРЕ </w:t>
      </w:r>
    </w:p>
    <w:p w:rsidR="0023333A" w:rsidRDefault="00615273" w:rsidP="000A7063">
      <w:pPr>
        <w:pStyle w:val="ab"/>
        <w:spacing w:after="120" w:line="276" w:lineRule="auto"/>
        <w:jc w:val="center"/>
        <w:rPr>
          <w:rStyle w:val="afa"/>
          <w:sz w:val="32"/>
        </w:rPr>
      </w:pPr>
      <w:r w:rsidRPr="002F0BEA">
        <w:rPr>
          <w:rStyle w:val="afa"/>
          <w:sz w:val="32"/>
        </w:rPr>
        <w:t>ЛИНЯ - TINEA В ВОДОЕМАХ ДЕЛЬТЫ ТЕРЕКА</w:t>
      </w:r>
      <w:bookmarkEnd w:id="10"/>
    </w:p>
    <w:p w:rsidR="002F0BEA" w:rsidRPr="002F0BEA" w:rsidRDefault="0023333A" w:rsidP="00B15A7F">
      <w:pPr>
        <w:pStyle w:val="ab"/>
        <w:ind w:left="708"/>
        <w:rPr>
          <w:b/>
          <w:i/>
          <w:sz w:val="32"/>
          <w:szCs w:val="32"/>
        </w:rPr>
      </w:pPr>
      <w:r w:rsidRPr="002F0BEA">
        <w:rPr>
          <w:b/>
          <w:i/>
          <w:sz w:val="32"/>
          <w:szCs w:val="32"/>
        </w:rPr>
        <w:t>Гаджимурадов Г.Ш.</w:t>
      </w:r>
      <w:r w:rsidR="00615273">
        <w:rPr>
          <w:b/>
          <w:i/>
          <w:sz w:val="32"/>
          <w:szCs w:val="32"/>
        </w:rPr>
        <w:t>,</w:t>
      </w:r>
      <w:r w:rsidRPr="002F0BEA">
        <w:rPr>
          <w:b/>
          <w:i/>
          <w:sz w:val="32"/>
          <w:szCs w:val="32"/>
        </w:rPr>
        <w:t xml:space="preserve"> </w:t>
      </w:r>
      <w:r w:rsidRPr="002F0BEA">
        <w:rPr>
          <w:i/>
          <w:sz w:val="32"/>
          <w:szCs w:val="32"/>
        </w:rPr>
        <w:t>кандидат с.</w:t>
      </w:r>
      <w:r w:rsidR="002F0BEA" w:rsidRPr="002F0BEA">
        <w:rPr>
          <w:i/>
          <w:sz w:val="32"/>
          <w:szCs w:val="32"/>
        </w:rPr>
        <w:t>-</w:t>
      </w:r>
      <w:r w:rsidRPr="002F0BEA">
        <w:rPr>
          <w:i/>
          <w:sz w:val="32"/>
          <w:szCs w:val="32"/>
        </w:rPr>
        <w:t>х. наук,</w:t>
      </w:r>
      <w:r w:rsidRPr="002F0BEA">
        <w:rPr>
          <w:b/>
          <w:i/>
          <w:sz w:val="32"/>
          <w:szCs w:val="32"/>
        </w:rPr>
        <w:t xml:space="preserve"> </w:t>
      </w:r>
    </w:p>
    <w:p w:rsidR="0023333A" w:rsidRDefault="0023333A" w:rsidP="00B15A7F">
      <w:pPr>
        <w:pStyle w:val="ab"/>
        <w:ind w:left="708"/>
        <w:rPr>
          <w:i/>
          <w:sz w:val="32"/>
          <w:szCs w:val="32"/>
        </w:rPr>
      </w:pPr>
      <w:r w:rsidRPr="002F0BEA">
        <w:rPr>
          <w:b/>
          <w:i/>
          <w:sz w:val="32"/>
          <w:szCs w:val="32"/>
        </w:rPr>
        <w:t>Патахова З</w:t>
      </w:r>
      <w:r w:rsidR="0086539C">
        <w:rPr>
          <w:b/>
          <w:i/>
          <w:sz w:val="32"/>
          <w:szCs w:val="32"/>
        </w:rPr>
        <w:t>.</w:t>
      </w:r>
      <w:r w:rsidR="00615273">
        <w:rPr>
          <w:b/>
          <w:i/>
          <w:sz w:val="32"/>
          <w:szCs w:val="32"/>
        </w:rPr>
        <w:t>,</w:t>
      </w:r>
      <w:r w:rsidRPr="002F0BEA">
        <w:rPr>
          <w:b/>
          <w:i/>
          <w:sz w:val="32"/>
          <w:szCs w:val="32"/>
        </w:rPr>
        <w:t xml:space="preserve"> </w:t>
      </w:r>
      <w:r w:rsidRPr="002F0BEA">
        <w:rPr>
          <w:i/>
          <w:sz w:val="32"/>
          <w:szCs w:val="32"/>
        </w:rPr>
        <w:t>аспирантка</w:t>
      </w:r>
    </w:p>
    <w:p w:rsidR="0023333A" w:rsidRDefault="0023333A" w:rsidP="00B15A7F">
      <w:pPr>
        <w:pStyle w:val="ab"/>
        <w:ind w:left="708"/>
        <w:rPr>
          <w:i/>
          <w:sz w:val="32"/>
          <w:szCs w:val="32"/>
        </w:rPr>
      </w:pPr>
      <w:r w:rsidRPr="002F0BEA">
        <w:rPr>
          <w:i/>
          <w:sz w:val="32"/>
          <w:szCs w:val="32"/>
        </w:rPr>
        <w:t>ФГБОУ ВПО «Дагестанский государственный аграрный университет  им</w:t>
      </w:r>
      <w:r w:rsidR="002F0BEA">
        <w:rPr>
          <w:i/>
          <w:sz w:val="32"/>
          <w:szCs w:val="32"/>
        </w:rPr>
        <w:t xml:space="preserve">ени </w:t>
      </w:r>
      <w:r w:rsidRPr="002F0BEA">
        <w:rPr>
          <w:i/>
          <w:sz w:val="32"/>
          <w:szCs w:val="32"/>
        </w:rPr>
        <w:t xml:space="preserve">  М.М.</w:t>
      </w:r>
      <w:r w:rsidR="00B15A7F">
        <w:rPr>
          <w:i/>
          <w:sz w:val="32"/>
          <w:szCs w:val="32"/>
        </w:rPr>
        <w:t xml:space="preserve"> </w:t>
      </w:r>
      <w:r w:rsidRPr="002F0BEA">
        <w:rPr>
          <w:i/>
          <w:sz w:val="32"/>
          <w:szCs w:val="32"/>
        </w:rPr>
        <w:t>Джамбулатова»</w:t>
      </w:r>
      <w:r w:rsidR="002F0BEA">
        <w:rPr>
          <w:i/>
          <w:sz w:val="32"/>
          <w:szCs w:val="32"/>
        </w:rPr>
        <w:t>, г.</w:t>
      </w:r>
      <w:r w:rsidR="00B15A7F">
        <w:rPr>
          <w:i/>
          <w:sz w:val="32"/>
          <w:szCs w:val="32"/>
        </w:rPr>
        <w:t xml:space="preserve"> </w:t>
      </w:r>
      <w:r w:rsidR="002F0BEA">
        <w:rPr>
          <w:i/>
          <w:sz w:val="32"/>
          <w:szCs w:val="32"/>
        </w:rPr>
        <w:t>Махачкала</w:t>
      </w:r>
    </w:p>
    <w:p w:rsidR="002F0BEA" w:rsidRPr="002F0BEA" w:rsidRDefault="002F0BEA" w:rsidP="007149E3">
      <w:pPr>
        <w:pStyle w:val="ab"/>
        <w:jc w:val="center"/>
        <w:rPr>
          <w:i/>
          <w:sz w:val="32"/>
          <w:szCs w:val="32"/>
        </w:rPr>
      </w:pPr>
    </w:p>
    <w:p w:rsidR="0023333A" w:rsidRPr="002F0BEA" w:rsidRDefault="0023333A" w:rsidP="007149E3">
      <w:pPr>
        <w:pStyle w:val="ab"/>
        <w:jc w:val="both"/>
        <w:rPr>
          <w:i/>
          <w:color w:val="000000"/>
          <w:sz w:val="32"/>
          <w:szCs w:val="32"/>
        </w:rPr>
      </w:pPr>
      <w:r w:rsidRPr="007149E3">
        <w:rPr>
          <w:b/>
          <w:sz w:val="32"/>
          <w:szCs w:val="32"/>
        </w:rPr>
        <w:t xml:space="preserve">          </w:t>
      </w:r>
      <w:r w:rsidRPr="002F0BEA">
        <w:rPr>
          <w:b/>
          <w:i/>
          <w:sz w:val="32"/>
          <w:szCs w:val="32"/>
        </w:rPr>
        <w:t>Аннотация</w:t>
      </w:r>
      <w:r w:rsidR="002F0BEA">
        <w:rPr>
          <w:b/>
          <w:i/>
          <w:sz w:val="32"/>
          <w:szCs w:val="32"/>
        </w:rPr>
        <w:t>.</w:t>
      </w:r>
      <w:r w:rsidRPr="002F0BEA">
        <w:rPr>
          <w:i/>
          <w:sz w:val="32"/>
          <w:szCs w:val="32"/>
        </w:rPr>
        <w:t xml:space="preserve"> </w:t>
      </w:r>
      <w:r w:rsidRPr="002F0BEA">
        <w:rPr>
          <w:rFonts w:eastAsia="Arial Unicode MS"/>
          <w:i/>
          <w:sz w:val="32"/>
          <w:szCs w:val="32"/>
        </w:rPr>
        <w:t xml:space="preserve">Линь — теплолюбивая рыба, поэтому начинает нереститься в июне — июле (в Восточной Сибири в конце июля — начале августа) при температуре воды 18—20 °C. Плодовитость высокая — 230—400 тыс. икринок. Нерестится в </w:t>
      </w:r>
      <w:r w:rsidRPr="002F0BEA">
        <w:rPr>
          <w:rFonts w:eastAsia="Arial Unicode MS"/>
          <w:i/>
          <w:color w:val="000000"/>
          <w:sz w:val="32"/>
          <w:szCs w:val="32"/>
        </w:rPr>
        <w:t xml:space="preserve">зарослях </w:t>
      </w:r>
      <w:hyperlink r:id="rId54" w:tooltip="Макрофит (страница отсутствует)" w:history="1">
        <w:r w:rsidRPr="002F0BEA">
          <w:rPr>
            <w:rFonts w:eastAsia="Arial Unicode MS"/>
            <w:i/>
            <w:color w:val="000000"/>
            <w:sz w:val="32"/>
            <w:szCs w:val="32"/>
          </w:rPr>
          <w:t>макрофитов</w:t>
        </w:r>
      </w:hyperlink>
      <w:r w:rsidRPr="002F0BEA">
        <w:rPr>
          <w:rFonts w:eastAsia="Arial Unicode MS"/>
          <w:i/>
          <w:color w:val="000000"/>
          <w:sz w:val="32"/>
          <w:szCs w:val="32"/>
        </w:rPr>
        <w:t xml:space="preserve">. </w:t>
      </w:r>
      <w:hyperlink r:id="rId55" w:tooltip="Рыбья икра" w:history="1">
        <w:r w:rsidRPr="002F0BEA">
          <w:rPr>
            <w:rFonts w:eastAsia="Arial Unicode MS"/>
            <w:i/>
            <w:color w:val="000000"/>
            <w:sz w:val="32"/>
            <w:szCs w:val="32"/>
          </w:rPr>
          <w:t>Икра</w:t>
        </w:r>
      </w:hyperlink>
      <w:r w:rsidRPr="002F0BEA">
        <w:rPr>
          <w:rFonts w:eastAsia="Arial Unicode MS"/>
          <w:i/>
          <w:color w:val="000000"/>
          <w:sz w:val="32"/>
          <w:szCs w:val="32"/>
        </w:rPr>
        <w:t xml:space="preserve"> мелкая (величина 1,0—1,2 мм), откладывается на стебли растений. Инкубационный период очень короткий — несколько дней. Питается донными беспозвоночными (личинками насекомых, червями, моллюсками), добывая их из ила на глубине 7—9 см. Взрослые рыбы</w:t>
      </w:r>
      <w:r w:rsidR="00B15A7F">
        <w:rPr>
          <w:rFonts w:eastAsia="Arial Unicode MS"/>
          <w:i/>
          <w:color w:val="000000"/>
          <w:sz w:val="32"/>
          <w:szCs w:val="32"/>
        </w:rPr>
        <w:t>,</w:t>
      </w:r>
      <w:r w:rsidRPr="002F0BEA">
        <w:rPr>
          <w:rFonts w:eastAsia="Arial Unicode MS"/>
          <w:i/>
          <w:color w:val="000000"/>
          <w:sz w:val="32"/>
          <w:szCs w:val="32"/>
        </w:rPr>
        <w:t xml:space="preserve"> кроме животных организмов, поедают водные растения и </w:t>
      </w:r>
      <w:hyperlink r:id="rId56" w:tooltip="Детрит" w:history="1">
        <w:r w:rsidRPr="002F0BEA">
          <w:rPr>
            <w:rFonts w:eastAsia="Arial Unicode MS"/>
            <w:i/>
            <w:color w:val="000000"/>
            <w:sz w:val="32"/>
            <w:szCs w:val="32"/>
          </w:rPr>
          <w:t>детрит</w:t>
        </w:r>
      </w:hyperlink>
      <w:r w:rsidRPr="002F0BEA">
        <w:rPr>
          <w:rFonts w:eastAsia="Arial Unicode MS"/>
          <w:i/>
          <w:color w:val="000000"/>
          <w:sz w:val="32"/>
          <w:szCs w:val="32"/>
        </w:rPr>
        <w:t>, которые могут составлять до 60 % рациона.</w:t>
      </w:r>
    </w:p>
    <w:p w:rsidR="0023333A" w:rsidRDefault="0023333A" w:rsidP="007149E3">
      <w:pPr>
        <w:pStyle w:val="ab"/>
        <w:jc w:val="both"/>
        <w:rPr>
          <w:i/>
          <w:spacing w:val="9"/>
          <w:sz w:val="32"/>
          <w:szCs w:val="32"/>
        </w:rPr>
      </w:pPr>
      <w:r w:rsidRPr="002F0BEA">
        <w:rPr>
          <w:b/>
          <w:i/>
          <w:color w:val="000000"/>
          <w:sz w:val="32"/>
          <w:szCs w:val="32"/>
        </w:rPr>
        <w:lastRenderedPageBreak/>
        <w:t xml:space="preserve">         Ключевые слова: </w:t>
      </w:r>
      <w:r w:rsidRPr="002F0BEA">
        <w:rPr>
          <w:i/>
          <w:color w:val="000000"/>
          <w:sz w:val="32"/>
          <w:szCs w:val="32"/>
        </w:rPr>
        <w:t>линь, Южно</w:t>
      </w:r>
      <w:r w:rsidR="00AB1178">
        <w:rPr>
          <w:i/>
          <w:color w:val="000000"/>
          <w:sz w:val="32"/>
          <w:szCs w:val="32"/>
        </w:rPr>
        <w:t>-</w:t>
      </w:r>
      <w:r w:rsidRPr="002F0BEA">
        <w:rPr>
          <w:i/>
          <w:color w:val="000000"/>
          <w:sz w:val="32"/>
          <w:szCs w:val="32"/>
        </w:rPr>
        <w:t>Аграханский залив,</w:t>
      </w:r>
      <w:r w:rsidR="002F0BEA">
        <w:rPr>
          <w:i/>
          <w:color w:val="000000"/>
          <w:sz w:val="32"/>
          <w:szCs w:val="32"/>
        </w:rPr>
        <w:t xml:space="preserve"> </w:t>
      </w:r>
      <w:r w:rsidRPr="002F0BEA">
        <w:rPr>
          <w:i/>
          <w:color w:val="000000"/>
          <w:sz w:val="32"/>
          <w:szCs w:val="32"/>
        </w:rPr>
        <w:t>абсолютн</w:t>
      </w:r>
      <w:r w:rsidR="002F0BEA">
        <w:rPr>
          <w:i/>
          <w:color w:val="000000"/>
          <w:sz w:val="32"/>
          <w:szCs w:val="32"/>
        </w:rPr>
        <w:t xml:space="preserve">ая </w:t>
      </w:r>
      <w:r w:rsidRPr="002F0BEA">
        <w:rPr>
          <w:i/>
          <w:color w:val="000000"/>
          <w:sz w:val="32"/>
          <w:szCs w:val="32"/>
        </w:rPr>
        <w:t xml:space="preserve">плодовитость, </w:t>
      </w:r>
      <w:r w:rsidR="00C15914">
        <w:rPr>
          <w:i/>
          <w:color w:val="000000"/>
          <w:sz w:val="32"/>
          <w:szCs w:val="32"/>
        </w:rPr>
        <w:t xml:space="preserve">гонады, </w:t>
      </w:r>
      <w:r w:rsidRPr="002F0BEA">
        <w:rPr>
          <w:i/>
          <w:color w:val="000000"/>
          <w:sz w:val="32"/>
          <w:szCs w:val="32"/>
        </w:rPr>
        <w:t xml:space="preserve"> </w:t>
      </w:r>
      <w:r w:rsidRPr="002F0BEA">
        <w:rPr>
          <w:i/>
          <w:spacing w:val="9"/>
          <w:sz w:val="32"/>
          <w:szCs w:val="32"/>
        </w:rPr>
        <w:t>гона</w:t>
      </w:r>
      <w:r w:rsidR="007E0D58">
        <w:rPr>
          <w:i/>
          <w:spacing w:val="9"/>
          <w:sz w:val="32"/>
          <w:szCs w:val="32"/>
        </w:rPr>
        <w:t>до</w:t>
      </w:r>
      <w:r w:rsidRPr="002F0BEA">
        <w:rPr>
          <w:i/>
          <w:spacing w:val="9"/>
          <w:sz w:val="32"/>
          <w:szCs w:val="32"/>
        </w:rPr>
        <w:t>соматический индекс</w:t>
      </w:r>
      <w:r w:rsidR="002F0BEA">
        <w:rPr>
          <w:i/>
          <w:spacing w:val="9"/>
          <w:sz w:val="32"/>
          <w:szCs w:val="32"/>
        </w:rPr>
        <w:t>.</w:t>
      </w:r>
    </w:p>
    <w:p w:rsidR="002F0BEA" w:rsidRPr="002F0BEA" w:rsidRDefault="002F0BEA" w:rsidP="007149E3">
      <w:pPr>
        <w:pStyle w:val="ab"/>
        <w:jc w:val="both"/>
        <w:rPr>
          <w:rFonts w:eastAsia="Arial Unicode MS"/>
          <w:i/>
          <w:color w:val="000000"/>
          <w:sz w:val="32"/>
          <w:szCs w:val="32"/>
        </w:rPr>
      </w:pPr>
    </w:p>
    <w:p w:rsidR="0023333A" w:rsidRPr="002F0BEA" w:rsidRDefault="0023333A" w:rsidP="002F0BEA">
      <w:pPr>
        <w:jc w:val="both"/>
        <w:rPr>
          <w:sz w:val="32"/>
        </w:rPr>
      </w:pPr>
      <w:r w:rsidRPr="007149E3">
        <w:t xml:space="preserve">         </w:t>
      </w:r>
      <w:r w:rsidRPr="002F0BEA">
        <w:rPr>
          <w:sz w:val="32"/>
        </w:rPr>
        <w:t>Проведен анализ современного состояния популяции линя в водоемах Терских систем. Показана структура и возрастной состав нерестового стада, размерно-весовые показатели, определена плодовитость</w:t>
      </w:r>
      <w:r w:rsidR="00AB1178">
        <w:rPr>
          <w:sz w:val="32"/>
        </w:rPr>
        <w:t>,</w:t>
      </w:r>
      <w:r w:rsidRPr="002F0BEA">
        <w:rPr>
          <w:sz w:val="32"/>
        </w:rPr>
        <w:t xml:space="preserve"> гонадосоматический</w:t>
      </w:r>
      <w:r w:rsidR="00AB1178">
        <w:rPr>
          <w:sz w:val="32"/>
        </w:rPr>
        <w:t xml:space="preserve"> индекс гонад для всех периодов </w:t>
      </w:r>
      <w:r w:rsidRPr="002F0BEA">
        <w:rPr>
          <w:sz w:val="32"/>
        </w:rPr>
        <w:t xml:space="preserve"> года. Проведен гистологический анализ половых желез и продуктов их жизнедеятельности. Некоторые результаты этих исследований вошли в данн</w:t>
      </w:r>
      <w:r w:rsidR="00AB1178">
        <w:rPr>
          <w:sz w:val="32"/>
        </w:rPr>
        <w:t>ую</w:t>
      </w:r>
      <w:r w:rsidRPr="002F0BEA">
        <w:rPr>
          <w:sz w:val="32"/>
        </w:rPr>
        <w:t xml:space="preserve"> стать</w:t>
      </w:r>
      <w:r w:rsidR="00AB1178">
        <w:rPr>
          <w:sz w:val="32"/>
        </w:rPr>
        <w:t>ю</w:t>
      </w:r>
      <w:r w:rsidRPr="002F0BEA">
        <w:rPr>
          <w:sz w:val="32"/>
        </w:rPr>
        <w:t>.</w:t>
      </w:r>
    </w:p>
    <w:p w:rsidR="002F0BEA" w:rsidRPr="002F0BEA" w:rsidRDefault="0023333A" w:rsidP="002F0BEA">
      <w:pPr>
        <w:jc w:val="both"/>
        <w:rPr>
          <w:sz w:val="32"/>
        </w:rPr>
      </w:pPr>
      <w:r w:rsidRPr="002F0BEA">
        <w:rPr>
          <w:sz w:val="32"/>
        </w:rPr>
        <w:t xml:space="preserve">         </w:t>
      </w:r>
      <w:r w:rsidR="002F0BEA" w:rsidRPr="002F0BEA">
        <w:rPr>
          <w:sz w:val="32"/>
        </w:rPr>
        <w:t xml:space="preserve">Линь - </w:t>
      </w:r>
      <w:r w:rsidR="002F0BEA" w:rsidRPr="00AB1178">
        <w:rPr>
          <w:sz w:val="32"/>
        </w:rPr>
        <w:t>Tinea tinea</w:t>
      </w:r>
      <w:r w:rsidR="002F0BEA" w:rsidRPr="002F0BEA">
        <w:rPr>
          <w:sz w:val="32"/>
        </w:rPr>
        <w:t xml:space="preserve"> встречается в придаточных водоемах дельты Терека - Аракумские, Нижне-Терские, Каракальск</w:t>
      </w:r>
      <w:r w:rsidR="00B15A7F">
        <w:rPr>
          <w:sz w:val="32"/>
        </w:rPr>
        <w:t>и</w:t>
      </w:r>
      <w:r w:rsidR="002F0BEA" w:rsidRPr="002F0BEA">
        <w:rPr>
          <w:sz w:val="32"/>
        </w:rPr>
        <w:t xml:space="preserve">е, а </w:t>
      </w:r>
      <w:r w:rsidR="00B15A7F">
        <w:rPr>
          <w:sz w:val="32"/>
        </w:rPr>
        <w:t>в</w:t>
      </w:r>
      <w:r w:rsidR="00E21D2A">
        <w:rPr>
          <w:sz w:val="32"/>
        </w:rPr>
        <w:t xml:space="preserve"> </w:t>
      </w:r>
      <w:r w:rsidR="002F0BEA" w:rsidRPr="002F0BEA">
        <w:rPr>
          <w:sz w:val="32"/>
        </w:rPr>
        <w:t>последние годы и</w:t>
      </w:r>
      <w:r w:rsidR="00B15A7F">
        <w:rPr>
          <w:sz w:val="32"/>
        </w:rPr>
        <w:t xml:space="preserve"> -</w:t>
      </w:r>
      <w:r w:rsidR="002F0BEA" w:rsidRPr="002F0BEA">
        <w:rPr>
          <w:sz w:val="32"/>
        </w:rPr>
        <w:t xml:space="preserve"> в озере Южно-Агра</w:t>
      </w:r>
      <w:r w:rsidR="00AB1178">
        <w:rPr>
          <w:sz w:val="32"/>
        </w:rPr>
        <w:t>х</w:t>
      </w:r>
      <w:r w:rsidR="002F0BEA" w:rsidRPr="002F0BEA">
        <w:rPr>
          <w:sz w:val="32"/>
        </w:rPr>
        <w:t xml:space="preserve">анское, где проводились данные исследования. Материал для исследования собран в 2006-2012 гг. в Южно-Аграханском озере </w:t>
      </w:r>
      <w:r w:rsidR="00B15A7F">
        <w:rPr>
          <w:sz w:val="32"/>
        </w:rPr>
        <w:t>е</w:t>
      </w:r>
      <w:r w:rsidR="002F0BEA" w:rsidRPr="002F0BEA">
        <w:rPr>
          <w:sz w:val="32"/>
        </w:rPr>
        <w:t>жемесячно с конца марта по ноябрь у рыб (после проведения полного биологического анализа)</w:t>
      </w:r>
      <w:r w:rsidR="00AB1178">
        <w:rPr>
          <w:sz w:val="32"/>
        </w:rPr>
        <w:t>.</w:t>
      </w:r>
      <w:r w:rsidR="002F0BEA" w:rsidRPr="002F0BEA">
        <w:rPr>
          <w:sz w:val="32"/>
        </w:rPr>
        <w:t xml:space="preserve"> </w:t>
      </w:r>
      <w:r w:rsidR="00AB1178">
        <w:rPr>
          <w:sz w:val="32"/>
        </w:rPr>
        <w:t>Л</w:t>
      </w:r>
      <w:r w:rsidR="002F0BEA" w:rsidRPr="002F0BEA">
        <w:rPr>
          <w:sz w:val="32"/>
        </w:rPr>
        <w:t xml:space="preserve">иня раньше относили к малоценным и даже к сорным рыбам </w:t>
      </w:r>
      <w:r w:rsidR="00B15A7F">
        <w:rPr>
          <w:sz w:val="32"/>
        </w:rPr>
        <w:t>[</w:t>
      </w:r>
      <w:r w:rsidR="002F0BEA" w:rsidRPr="002F0BEA">
        <w:rPr>
          <w:sz w:val="32"/>
        </w:rPr>
        <w:t>Демин, 1946</w:t>
      </w:r>
      <w:r w:rsidR="00B15A7F">
        <w:rPr>
          <w:sz w:val="32"/>
        </w:rPr>
        <w:t>]</w:t>
      </w:r>
      <w:r w:rsidR="002F0BEA" w:rsidRPr="002F0BEA">
        <w:rPr>
          <w:sz w:val="32"/>
        </w:rPr>
        <w:t xml:space="preserve">. Однако в последующем, после зарегулирования стока Терека и реконструкции его придаточных водоемов (1957-1965 гг.), промысловые уловы линя резко повысились и стали составлять 10-13% общей добычи рыбы </w:t>
      </w:r>
      <w:r w:rsidR="00B15A7F">
        <w:rPr>
          <w:sz w:val="32"/>
        </w:rPr>
        <w:t>[</w:t>
      </w:r>
      <w:r w:rsidR="002F0BEA" w:rsidRPr="002F0BEA">
        <w:rPr>
          <w:sz w:val="32"/>
        </w:rPr>
        <w:t>Шихшабеков, 1977</w:t>
      </w:r>
      <w:r w:rsidR="00B15A7F">
        <w:rPr>
          <w:sz w:val="32"/>
        </w:rPr>
        <w:t>]</w:t>
      </w:r>
      <w:r w:rsidR="002F0BEA" w:rsidRPr="002F0BEA">
        <w:rPr>
          <w:sz w:val="32"/>
        </w:rPr>
        <w:t>. После проведения не совсем удачных реконструктивных работ в Аграханском заливе, этот водоем, выполнявший много интересных функций (место нереста ценных видо</w:t>
      </w:r>
      <w:r w:rsidR="00AB1178">
        <w:rPr>
          <w:sz w:val="32"/>
        </w:rPr>
        <w:t>в</w:t>
      </w:r>
      <w:r w:rsidR="002F0BEA" w:rsidRPr="002F0BEA">
        <w:rPr>
          <w:sz w:val="32"/>
        </w:rPr>
        <w:t xml:space="preserve"> рыб, место их нагула; место зимнего залегания многих ценных видов рыб, в т.ч. осетровых; место промышленного рыболовства; место нагула и зимовь</w:t>
      </w:r>
      <w:r w:rsidR="00B15A7F">
        <w:rPr>
          <w:sz w:val="32"/>
        </w:rPr>
        <w:t>я</w:t>
      </w:r>
      <w:r w:rsidR="002F0BEA" w:rsidRPr="002F0BEA">
        <w:rPr>
          <w:sz w:val="32"/>
        </w:rPr>
        <w:t xml:space="preserve"> водоплавающих птиц и др.), сегодня эти функции потерял. Кроме этого, залив разделен на две части: северная часть, которая полностью потеряла свое рыбохозяйственное значение, и южная часть, которая превратилась в замкнутое, обреченн</w:t>
      </w:r>
      <w:r w:rsidR="00B15A7F">
        <w:rPr>
          <w:sz w:val="32"/>
        </w:rPr>
        <w:t>ое на вымирание, так называемое</w:t>
      </w:r>
      <w:r w:rsidR="002F0BEA" w:rsidRPr="002F0BEA">
        <w:rPr>
          <w:sz w:val="32"/>
        </w:rPr>
        <w:t xml:space="preserve"> озеро Южный-Аграхан.</w:t>
      </w:r>
    </w:p>
    <w:p w:rsidR="002F0BEA" w:rsidRPr="002F0BEA" w:rsidRDefault="002F0BEA" w:rsidP="002F0BEA">
      <w:pPr>
        <w:jc w:val="both"/>
        <w:rPr>
          <w:sz w:val="32"/>
        </w:rPr>
      </w:pPr>
      <w:r w:rsidRPr="002F0BEA">
        <w:rPr>
          <w:sz w:val="32"/>
        </w:rPr>
        <w:t xml:space="preserve">          Выбор объекта исследования - популяции рыб на примере линя Южного-Аграхана, обусловлен фрагментарностью сведений обоих состояний после реконструкции и образования замкнутого озера </w:t>
      </w:r>
      <w:r w:rsidR="00B15A7F">
        <w:rPr>
          <w:sz w:val="32"/>
        </w:rPr>
        <w:t>[</w:t>
      </w:r>
      <w:r w:rsidRPr="002F0BEA">
        <w:rPr>
          <w:sz w:val="32"/>
        </w:rPr>
        <w:t>Гаджимурадов, Шихшабеков, 2012</w:t>
      </w:r>
      <w:r w:rsidR="00B15A7F">
        <w:rPr>
          <w:sz w:val="32"/>
        </w:rPr>
        <w:t>]</w:t>
      </w:r>
      <w:r w:rsidRPr="002F0BEA">
        <w:rPr>
          <w:sz w:val="32"/>
        </w:rPr>
        <w:t>.</w:t>
      </w:r>
    </w:p>
    <w:p w:rsidR="002F0BEA" w:rsidRPr="002F0BEA" w:rsidRDefault="002F0BEA" w:rsidP="002F0BEA">
      <w:pPr>
        <w:jc w:val="both"/>
        <w:rPr>
          <w:sz w:val="32"/>
        </w:rPr>
      </w:pPr>
      <w:r w:rsidRPr="002F0BEA">
        <w:rPr>
          <w:sz w:val="32"/>
        </w:rPr>
        <w:t xml:space="preserve">         По нашим наблюдениям линь нерестился в течение июня-июля при температуре не ниже 20%</w:t>
      </w:r>
      <w:r w:rsidR="00AB1178">
        <w:rPr>
          <w:sz w:val="32"/>
        </w:rPr>
        <w:t>,</w:t>
      </w:r>
      <w:r w:rsidRPr="002F0BEA">
        <w:rPr>
          <w:sz w:val="32"/>
        </w:rPr>
        <w:t xml:space="preserve">  длится он более 2-х месяцев. Нерестилищами линя являются участки с илистыми грунтами со слабым течением и хорошо развитой подводной растительностью. </w:t>
      </w:r>
      <w:r w:rsidRPr="002F0BEA">
        <w:rPr>
          <w:sz w:val="32"/>
        </w:rPr>
        <w:lastRenderedPageBreak/>
        <w:t>В условиях данного озера линь становится половозрелым на 3-4-м году жизни при достижении длины тела у самок 18-20 см., у самцов</w:t>
      </w:r>
      <w:r w:rsidR="00B15A7F">
        <w:rPr>
          <w:sz w:val="32"/>
        </w:rPr>
        <w:t xml:space="preserve"> - </w:t>
      </w:r>
      <w:r w:rsidRPr="002F0BEA">
        <w:rPr>
          <w:sz w:val="32"/>
        </w:rPr>
        <w:t xml:space="preserve"> 14-16 см. и массы 200-220 г.</w:t>
      </w:r>
    </w:p>
    <w:p w:rsidR="002F0BEA" w:rsidRPr="002F0BEA" w:rsidRDefault="002F0BEA" w:rsidP="002F0BEA">
      <w:pPr>
        <w:jc w:val="both"/>
        <w:rPr>
          <w:sz w:val="32"/>
        </w:rPr>
      </w:pPr>
      <w:r w:rsidRPr="002F0BEA">
        <w:rPr>
          <w:sz w:val="32"/>
        </w:rPr>
        <w:t xml:space="preserve">         Абсолютная плодовитость у исследованных 32-х самок колебалась от 28 до 255 тыс. икринок. Эти показатели значительно выше, чем у линя Аракумских водоемов </w:t>
      </w:r>
      <w:r w:rsidR="00B15A7F">
        <w:rPr>
          <w:sz w:val="32"/>
        </w:rPr>
        <w:t>[</w:t>
      </w:r>
      <w:r w:rsidRPr="002F0BEA">
        <w:rPr>
          <w:sz w:val="32"/>
        </w:rPr>
        <w:t>Шихшабе</w:t>
      </w:r>
      <w:r w:rsidR="00B15A7F">
        <w:rPr>
          <w:sz w:val="32"/>
        </w:rPr>
        <w:t>к</w:t>
      </w:r>
      <w:r w:rsidRPr="002F0BEA">
        <w:rPr>
          <w:sz w:val="32"/>
        </w:rPr>
        <w:t>ов, Бархалов, 2004</w:t>
      </w:r>
      <w:r w:rsidR="00B15A7F">
        <w:rPr>
          <w:sz w:val="32"/>
        </w:rPr>
        <w:t>]</w:t>
      </w:r>
      <w:r w:rsidRPr="002F0BEA">
        <w:rPr>
          <w:sz w:val="32"/>
        </w:rPr>
        <w:t>.</w:t>
      </w:r>
    </w:p>
    <w:p w:rsidR="002F0BEA" w:rsidRPr="002F0BEA" w:rsidRDefault="00C15914" w:rsidP="0086539C">
      <w:pPr>
        <w:ind w:firstLine="708"/>
        <w:jc w:val="both"/>
        <w:rPr>
          <w:sz w:val="32"/>
        </w:rPr>
      </w:pPr>
      <w:r w:rsidRPr="00660DF3">
        <w:rPr>
          <w:sz w:val="32"/>
        </w:rPr>
        <w:t>Гисто</w:t>
      </w:r>
      <w:r w:rsidR="002F0BEA" w:rsidRPr="00660DF3">
        <w:rPr>
          <w:sz w:val="32"/>
        </w:rPr>
        <w:t>логическое</w:t>
      </w:r>
      <w:r w:rsidR="002F0BEA" w:rsidRPr="002F0BEA">
        <w:rPr>
          <w:sz w:val="32"/>
        </w:rPr>
        <w:t xml:space="preserve"> изучение гонад показал</w:t>
      </w:r>
      <w:r w:rsidR="00660DF3">
        <w:rPr>
          <w:sz w:val="32"/>
        </w:rPr>
        <w:t>о</w:t>
      </w:r>
      <w:r w:rsidR="002F0BEA" w:rsidRPr="002F0BEA">
        <w:rPr>
          <w:sz w:val="32"/>
        </w:rPr>
        <w:t xml:space="preserve">, что с конца апреля и в течение мая яичник находился в IV стадии зрелости. На срезе яичника видны ооциты на различных фазах трофоплазматического роста. Большое число ооцитов представлено в фазе </w:t>
      </w:r>
      <w:r w:rsidR="002F0BEA" w:rsidRPr="00660DF3">
        <w:rPr>
          <w:sz w:val="32"/>
        </w:rPr>
        <w:t>наполнен</w:t>
      </w:r>
      <w:r w:rsidR="00B15A7F" w:rsidRPr="00660DF3">
        <w:rPr>
          <w:sz w:val="32"/>
        </w:rPr>
        <w:t>ия</w:t>
      </w:r>
      <w:r w:rsidR="002F0BEA" w:rsidRPr="002F0BEA">
        <w:rPr>
          <w:sz w:val="32"/>
        </w:rPr>
        <w:t xml:space="preserve"> желтком (фаза «Е»), формирующ</w:t>
      </w:r>
      <w:r w:rsidR="00B15A7F">
        <w:rPr>
          <w:sz w:val="32"/>
        </w:rPr>
        <w:t>ей</w:t>
      </w:r>
      <w:r w:rsidR="002F0BEA" w:rsidRPr="002F0BEA">
        <w:rPr>
          <w:sz w:val="32"/>
        </w:rPr>
        <w:t xml:space="preserve"> первую порцию икры, и ооциты на фазе вакуолизации, образующие вторую порцию икры, а также ооциты на различных фазах протоплазматического роста, относящи</w:t>
      </w:r>
      <w:r w:rsidR="00B15A7F">
        <w:rPr>
          <w:sz w:val="32"/>
        </w:rPr>
        <w:t>е</w:t>
      </w:r>
      <w:r w:rsidR="002F0BEA" w:rsidRPr="002F0BEA">
        <w:rPr>
          <w:sz w:val="32"/>
        </w:rPr>
        <w:t>ся к младшим генерациям. В конце перво</w:t>
      </w:r>
      <w:r w:rsidR="00AB1178">
        <w:rPr>
          <w:sz w:val="32"/>
        </w:rPr>
        <w:t>й</w:t>
      </w:r>
      <w:r w:rsidR="002F0BEA" w:rsidRPr="002F0BEA">
        <w:rPr>
          <w:sz w:val="32"/>
        </w:rPr>
        <w:t xml:space="preserve"> декад</w:t>
      </w:r>
      <w:r w:rsidR="00AB1178">
        <w:rPr>
          <w:sz w:val="32"/>
        </w:rPr>
        <w:t>ы</w:t>
      </w:r>
      <w:r w:rsidR="002F0BEA" w:rsidRPr="002F0BEA">
        <w:rPr>
          <w:sz w:val="32"/>
        </w:rPr>
        <w:t xml:space="preserve"> июня попадались единичные самки, выметавшие порцию икры.</w:t>
      </w:r>
    </w:p>
    <w:p w:rsidR="002F0BEA" w:rsidRPr="002F0BEA" w:rsidRDefault="002F0BEA" w:rsidP="002F0BEA">
      <w:pPr>
        <w:jc w:val="both"/>
        <w:rPr>
          <w:sz w:val="32"/>
        </w:rPr>
      </w:pPr>
      <w:r w:rsidRPr="002F0BEA">
        <w:rPr>
          <w:sz w:val="32"/>
        </w:rPr>
        <w:t xml:space="preserve">         Показатели зрелости (гона</w:t>
      </w:r>
      <w:r w:rsidR="00E21D2A">
        <w:rPr>
          <w:sz w:val="32"/>
        </w:rPr>
        <w:t>до</w:t>
      </w:r>
      <w:r w:rsidRPr="002F0BEA">
        <w:rPr>
          <w:sz w:val="32"/>
        </w:rPr>
        <w:t>соматический индекс) самок составляли в среднем 8,9 (4,5-10,1%).</w:t>
      </w:r>
      <w:r w:rsidR="00660DF3">
        <w:rPr>
          <w:sz w:val="32"/>
        </w:rPr>
        <w:t xml:space="preserve"> </w:t>
      </w:r>
      <w:r w:rsidRPr="002F0BEA">
        <w:rPr>
          <w:sz w:val="32"/>
        </w:rPr>
        <w:t xml:space="preserve"> Показатели зрелости у отнерестившихся самок составили в среднем 3,8. В конце августа у всех исследованных самок яичники находились на второй стадии зрелости. В октябре яичники </w:t>
      </w:r>
      <w:r w:rsidR="00B15A7F">
        <w:rPr>
          <w:sz w:val="32"/>
        </w:rPr>
        <w:t>большинства исследованных самок</w:t>
      </w:r>
      <w:r w:rsidRPr="002F0BEA">
        <w:rPr>
          <w:sz w:val="32"/>
        </w:rPr>
        <w:t xml:space="preserve"> находились в III стадии зрелости, а половые клетки </w:t>
      </w:r>
      <w:r w:rsidR="00B15A7F">
        <w:rPr>
          <w:sz w:val="32"/>
        </w:rPr>
        <w:t xml:space="preserve"> - </w:t>
      </w:r>
      <w:r w:rsidRPr="002F0BEA">
        <w:rPr>
          <w:sz w:val="32"/>
        </w:rPr>
        <w:t>в фазе вакуолизации. С этого времени хорошо заметен синхронный рост ооцитов. Уже в конце ноября на срезе яичников у большинства самок видны ооциты на различных фазах трофоплазматического роста, и еще ясно выражена асинхронность роста ооцитов.</w:t>
      </w:r>
      <w:r w:rsidRPr="002F0BEA">
        <w:rPr>
          <w:sz w:val="32"/>
        </w:rPr>
        <w:cr/>
        <w:t xml:space="preserve">        Более 6 месяцев (октябрь-март) яичники линя находятся в III стадии зрелости. Это показывает и динамика показателя зрелости. Так, у всех исследованных самок коэффициент зрелости в ноябре составлял в среднем 2,8% (1,75-4,3%), в марте - 4,4% (2,8-8,1%), а в конце мая достигал 10,1% (7,8-11,4).</w:t>
      </w:r>
    </w:p>
    <w:p w:rsidR="002F0BEA" w:rsidRPr="002F0BEA" w:rsidRDefault="002F0BEA" w:rsidP="002F0BEA">
      <w:pPr>
        <w:jc w:val="both"/>
        <w:rPr>
          <w:sz w:val="32"/>
        </w:rPr>
      </w:pPr>
      <w:r w:rsidRPr="002F0BEA">
        <w:rPr>
          <w:sz w:val="32"/>
        </w:rPr>
        <w:t xml:space="preserve">        Годичный цикл половых желез самцов линя также имеет ряд особенностей. С конца апреля </w:t>
      </w:r>
      <w:r w:rsidR="00C15914">
        <w:rPr>
          <w:sz w:val="32"/>
        </w:rPr>
        <w:t>–</w:t>
      </w:r>
      <w:r w:rsidRPr="002F0BEA">
        <w:rPr>
          <w:sz w:val="32"/>
        </w:rPr>
        <w:t xml:space="preserve"> </w:t>
      </w:r>
      <w:r w:rsidR="00C15914">
        <w:rPr>
          <w:sz w:val="32"/>
        </w:rPr>
        <w:t xml:space="preserve">в </w:t>
      </w:r>
      <w:r w:rsidRPr="002F0BEA">
        <w:rPr>
          <w:sz w:val="32"/>
        </w:rPr>
        <w:t>начале мая семенники линя находятся в IV стадии, а в начале июня они переходят в V стадию зрелости. На срезах семенников видны семенные ампулы, заполненные сперматидами и сперматозоидами. В начале августа у всех исследованных самцов</w:t>
      </w:r>
      <w:r w:rsidR="00660DF3">
        <w:rPr>
          <w:sz w:val="32"/>
        </w:rPr>
        <w:t xml:space="preserve"> они</w:t>
      </w:r>
      <w:r w:rsidRPr="002F0BEA">
        <w:rPr>
          <w:sz w:val="32"/>
        </w:rPr>
        <w:t xml:space="preserve"> находились в стадии VI-VII. Семенные ампулы опустошены, а в некоторых еще видны остаточные сперматозоиды, которые будут резорбированы. Стенки </w:t>
      </w:r>
      <w:r w:rsidRPr="002F0BEA">
        <w:rPr>
          <w:sz w:val="32"/>
        </w:rPr>
        <w:lastRenderedPageBreak/>
        <w:t>семенных амплитуд сплошь заняты сперматого</w:t>
      </w:r>
      <w:r w:rsidR="00660DF3">
        <w:rPr>
          <w:sz w:val="32"/>
        </w:rPr>
        <w:t>н</w:t>
      </w:r>
      <w:r w:rsidRPr="002F0BEA">
        <w:rPr>
          <w:sz w:val="32"/>
        </w:rPr>
        <w:t>иями и сперматоцитами первого порядка. Зимуют самцы с семенами в переходной II-III или III стадиях зрелости. IV стадия протекает быстро и непосредственно перед нерестом.</w:t>
      </w:r>
    </w:p>
    <w:p w:rsidR="002F0BEA" w:rsidRPr="002F0BEA" w:rsidRDefault="002F0BEA" w:rsidP="002F0BEA">
      <w:pPr>
        <w:jc w:val="both"/>
        <w:rPr>
          <w:sz w:val="32"/>
        </w:rPr>
      </w:pPr>
      <w:r w:rsidRPr="002F0BEA">
        <w:rPr>
          <w:sz w:val="32"/>
        </w:rPr>
        <w:t xml:space="preserve">        Таким образом, лишь  озер</w:t>
      </w:r>
      <w:r w:rsidR="00C15914">
        <w:rPr>
          <w:sz w:val="32"/>
        </w:rPr>
        <w:t>о</w:t>
      </w:r>
      <w:r w:rsidRPr="002F0BEA">
        <w:rPr>
          <w:sz w:val="32"/>
        </w:rPr>
        <w:t xml:space="preserve"> Южный</w:t>
      </w:r>
      <w:r w:rsidR="00660DF3">
        <w:rPr>
          <w:sz w:val="32"/>
        </w:rPr>
        <w:t xml:space="preserve"> </w:t>
      </w:r>
      <w:r w:rsidRPr="002F0BEA">
        <w:rPr>
          <w:sz w:val="32"/>
        </w:rPr>
        <w:t>Аграхан располагает нормальными условиями для размножения</w:t>
      </w:r>
      <w:r w:rsidR="00660DF3">
        <w:rPr>
          <w:sz w:val="32"/>
        </w:rPr>
        <w:t xml:space="preserve"> линя</w:t>
      </w:r>
      <w:r w:rsidRPr="002F0BEA">
        <w:rPr>
          <w:sz w:val="32"/>
        </w:rPr>
        <w:t>, и поэтому численность его увеличилась. Установлено, что лишь линь является порционно нерестующей рыбой</w:t>
      </w:r>
      <w:r w:rsidR="00C15914">
        <w:rPr>
          <w:sz w:val="32"/>
        </w:rPr>
        <w:t>,</w:t>
      </w:r>
      <w:r w:rsidRPr="002F0BEA">
        <w:rPr>
          <w:sz w:val="32"/>
        </w:rPr>
        <w:t xml:space="preserve"> и при наличии благоприятных условий выметывает две порции икры; нерестовый период длится 50-60 дней; самки и самцы зимуют с гонадами в III стадии зрелости</w:t>
      </w:r>
      <w:r w:rsidR="00660DF3">
        <w:rPr>
          <w:sz w:val="32"/>
        </w:rPr>
        <w:t>,</w:t>
      </w:r>
      <w:r w:rsidRPr="002F0BEA">
        <w:rPr>
          <w:sz w:val="32"/>
        </w:rPr>
        <w:t xml:space="preserve"> и эта стадия самая длительная - 180-190 дней; IV стадия кратковременная - около 25-35 дней; VI-VII и II стадии длятся около 3-х месяцев.</w:t>
      </w:r>
    </w:p>
    <w:p w:rsidR="0023333A" w:rsidRDefault="002F0BEA" w:rsidP="002F0BEA">
      <w:pPr>
        <w:jc w:val="both"/>
        <w:rPr>
          <w:spacing w:val="9"/>
          <w:sz w:val="32"/>
        </w:rPr>
      </w:pPr>
      <w:r w:rsidRPr="002F0BEA">
        <w:rPr>
          <w:sz w:val="32"/>
        </w:rPr>
        <w:t xml:space="preserve">          Считаем</w:t>
      </w:r>
      <w:r w:rsidR="00C15914">
        <w:rPr>
          <w:sz w:val="32"/>
        </w:rPr>
        <w:t>,</w:t>
      </w:r>
      <w:r w:rsidRPr="002F0BEA">
        <w:rPr>
          <w:sz w:val="32"/>
        </w:rPr>
        <w:t xml:space="preserve"> что во всех озерах и прудах, где илистый грунт, густая подводная растительность и благоприятные температурные условия, наиболее подходящие для линя</w:t>
      </w:r>
      <w:r w:rsidR="00C15914">
        <w:rPr>
          <w:sz w:val="32"/>
        </w:rPr>
        <w:t xml:space="preserve">,  </w:t>
      </w:r>
      <w:r w:rsidRPr="002F0BEA">
        <w:rPr>
          <w:sz w:val="32"/>
        </w:rPr>
        <w:t xml:space="preserve"> </w:t>
      </w:r>
      <w:r w:rsidR="00C15914">
        <w:rPr>
          <w:sz w:val="32"/>
        </w:rPr>
        <w:t xml:space="preserve">можно предложить </w:t>
      </w:r>
      <w:r w:rsidRPr="002F0BEA">
        <w:rPr>
          <w:sz w:val="32"/>
        </w:rPr>
        <w:t xml:space="preserve"> его как прекрасный прудовой объект для искусственного развития в озерах и прудах Дагестана.</w:t>
      </w:r>
    </w:p>
    <w:p w:rsidR="0023333A" w:rsidRPr="002F0BEA" w:rsidRDefault="002F0BEA" w:rsidP="002F0BEA">
      <w:pPr>
        <w:jc w:val="center"/>
        <w:rPr>
          <w:i/>
          <w:sz w:val="32"/>
        </w:rPr>
      </w:pPr>
      <w:r w:rsidRPr="002F0BEA">
        <w:rPr>
          <w:i/>
          <w:sz w:val="32"/>
        </w:rPr>
        <w:t>ЛИТЕРАТУРА</w:t>
      </w:r>
    </w:p>
    <w:p w:rsidR="0023333A" w:rsidRPr="002F0BEA" w:rsidRDefault="0023333A" w:rsidP="00AD537B">
      <w:pPr>
        <w:pStyle w:val="a3"/>
        <w:numPr>
          <w:ilvl w:val="0"/>
          <w:numId w:val="44"/>
        </w:numPr>
        <w:jc w:val="both"/>
        <w:rPr>
          <w:rFonts w:ascii="Times New Roman" w:hAnsi="Times New Roman"/>
          <w:sz w:val="32"/>
        </w:rPr>
      </w:pPr>
      <w:r w:rsidRPr="002F0BEA">
        <w:rPr>
          <w:rFonts w:ascii="Times New Roman" w:hAnsi="Times New Roman"/>
          <w:sz w:val="32"/>
        </w:rPr>
        <w:t>Демин Д.З. Результаты изучения места нереста частиковых рыб в системе Нижне-Терских озер</w:t>
      </w:r>
      <w:r w:rsidR="00660DF3">
        <w:rPr>
          <w:rFonts w:ascii="Times New Roman" w:hAnsi="Times New Roman"/>
          <w:sz w:val="32"/>
        </w:rPr>
        <w:t>.-</w:t>
      </w:r>
      <w:r w:rsidRPr="002F0BEA">
        <w:rPr>
          <w:rFonts w:ascii="Times New Roman" w:hAnsi="Times New Roman"/>
          <w:sz w:val="32"/>
        </w:rPr>
        <w:t xml:space="preserve"> Махачкала, 1937.- С.23.</w:t>
      </w:r>
    </w:p>
    <w:p w:rsidR="0023333A" w:rsidRPr="002F0BEA" w:rsidRDefault="0023333A" w:rsidP="00AD537B">
      <w:pPr>
        <w:pStyle w:val="a3"/>
        <w:numPr>
          <w:ilvl w:val="0"/>
          <w:numId w:val="44"/>
        </w:numPr>
        <w:jc w:val="both"/>
        <w:rPr>
          <w:rFonts w:ascii="Times New Roman" w:hAnsi="Times New Roman"/>
          <w:sz w:val="32"/>
        </w:rPr>
      </w:pPr>
      <w:r w:rsidRPr="002F0BEA">
        <w:rPr>
          <w:rFonts w:ascii="Times New Roman" w:hAnsi="Times New Roman"/>
          <w:sz w:val="32"/>
        </w:rPr>
        <w:t xml:space="preserve">М.М. Шихшабеков, З.М. Джамбулатов, Г.Ш. Гаджимурадов. </w:t>
      </w:r>
      <w:r w:rsidR="00660DF3">
        <w:rPr>
          <w:rFonts w:ascii="Times New Roman" w:hAnsi="Times New Roman"/>
          <w:sz w:val="32"/>
        </w:rPr>
        <w:t>Аквакультура:</w:t>
      </w:r>
      <w:r w:rsidR="00660DF3" w:rsidRPr="002F0BEA">
        <w:rPr>
          <w:rFonts w:ascii="Times New Roman" w:hAnsi="Times New Roman"/>
          <w:sz w:val="32"/>
        </w:rPr>
        <w:t xml:space="preserve"> </w:t>
      </w:r>
      <w:r w:rsidR="00660DF3">
        <w:rPr>
          <w:rFonts w:ascii="Times New Roman" w:hAnsi="Times New Roman"/>
          <w:sz w:val="32"/>
        </w:rPr>
        <w:t>у</w:t>
      </w:r>
      <w:r w:rsidRPr="002F0BEA">
        <w:rPr>
          <w:rFonts w:ascii="Times New Roman" w:hAnsi="Times New Roman"/>
          <w:sz w:val="32"/>
        </w:rPr>
        <w:t>чебное пособие.</w:t>
      </w:r>
      <w:r w:rsidR="00B86018">
        <w:rPr>
          <w:rFonts w:ascii="Times New Roman" w:hAnsi="Times New Roman"/>
          <w:sz w:val="32"/>
        </w:rPr>
        <w:t xml:space="preserve"> </w:t>
      </w:r>
      <w:r w:rsidR="00660DF3">
        <w:rPr>
          <w:rFonts w:ascii="Times New Roman" w:hAnsi="Times New Roman"/>
          <w:sz w:val="32"/>
        </w:rPr>
        <w:t>-</w:t>
      </w:r>
      <w:r w:rsidR="00B86018">
        <w:rPr>
          <w:rFonts w:ascii="Times New Roman" w:hAnsi="Times New Roman"/>
          <w:sz w:val="32"/>
        </w:rPr>
        <w:t xml:space="preserve"> </w:t>
      </w:r>
      <w:r w:rsidRPr="002F0BEA">
        <w:rPr>
          <w:rFonts w:ascii="Times New Roman" w:hAnsi="Times New Roman"/>
          <w:sz w:val="32"/>
        </w:rPr>
        <w:t>Махачкала</w:t>
      </w:r>
      <w:r w:rsidR="00660DF3">
        <w:rPr>
          <w:rFonts w:ascii="Times New Roman" w:hAnsi="Times New Roman"/>
          <w:sz w:val="32"/>
        </w:rPr>
        <w:t>,</w:t>
      </w:r>
      <w:r w:rsidRPr="002F0BEA">
        <w:rPr>
          <w:rFonts w:ascii="Times New Roman" w:hAnsi="Times New Roman"/>
          <w:sz w:val="32"/>
        </w:rPr>
        <w:t xml:space="preserve">  </w:t>
      </w:r>
      <w:smartTag w:uri="urn:schemas-microsoft-com:office:smarttags" w:element="metricconverter">
        <w:smartTagPr>
          <w:attr w:name="ProductID" w:val="2011 г"/>
        </w:smartTagPr>
        <w:r w:rsidRPr="002F0BEA">
          <w:rPr>
            <w:rFonts w:ascii="Times New Roman" w:hAnsi="Times New Roman"/>
            <w:sz w:val="32"/>
          </w:rPr>
          <w:t>2011 г</w:t>
        </w:r>
      </w:smartTag>
      <w:r w:rsidRPr="002F0BEA">
        <w:rPr>
          <w:rFonts w:ascii="Times New Roman" w:hAnsi="Times New Roman"/>
          <w:sz w:val="32"/>
        </w:rPr>
        <w:t>.</w:t>
      </w:r>
    </w:p>
    <w:p w:rsidR="002F0BEA" w:rsidRPr="007149E3" w:rsidRDefault="002F0BEA" w:rsidP="007149E3">
      <w:pPr>
        <w:pStyle w:val="ab"/>
        <w:jc w:val="both"/>
        <w:rPr>
          <w:sz w:val="32"/>
          <w:szCs w:val="32"/>
        </w:rPr>
      </w:pPr>
    </w:p>
    <w:p w:rsidR="0086539C" w:rsidRPr="0086539C" w:rsidRDefault="0023333A" w:rsidP="000A7063">
      <w:pPr>
        <w:rPr>
          <w:b/>
          <w:sz w:val="32"/>
          <w:szCs w:val="32"/>
        </w:rPr>
      </w:pPr>
      <w:r w:rsidRPr="003E15E9">
        <w:rPr>
          <w:b/>
          <w:i/>
          <w:sz w:val="32"/>
          <w:szCs w:val="32"/>
        </w:rPr>
        <w:t>УДК.639.3:591.16</w:t>
      </w:r>
    </w:p>
    <w:p w:rsidR="0023333A" w:rsidRPr="0086539C" w:rsidRDefault="0023333A" w:rsidP="007149E3">
      <w:pPr>
        <w:ind w:firstLine="708"/>
        <w:jc w:val="center"/>
        <w:rPr>
          <w:rStyle w:val="afa"/>
          <w:sz w:val="32"/>
        </w:rPr>
      </w:pPr>
      <w:r w:rsidRPr="0086539C">
        <w:rPr>
          <w:rStyle w:val="afa"/>
          <w:sz w:val="32"/>
        </w:rPr>
        <w:t>ПОЛОВОЙ ЦИКЛ  СУДАКА В АГРАХАНСКОМ ЗАЛИВЕ</w:t>
      </w:r>
    </w:p>
    <w:p w:rsidR="002F0BEA" w:rsidRPr="0086539C" w:rsidRDefault="002F0BEA" w:rsidP="007149E3">
      <w:pPr>
        <w:ind w:firstLine="708"/>
        <w:jc w:val="center"/>
        <w:rPr>
          <w:rStyle w:val="afa"/>
          <w:sz w:val="32"/>
        </w:rPr>
      </w:pPr>
    </w:p>
    <w:p w:rsidR="0086539C" w:rsidRPr="0086539C" w:rsidRDefault="0023333A" w:rsidP="00B86018">
      <w:pPr>
        <w:ind w:firstLine="708"/>
        <w:rPr>
          <w:i/>
          <w:sz w:val="32"/>
          <w:szCs w:val="32"/>
        </w:rPr>
      </w:pPr>
      <w:r w:rsidRPr="0086539C">
        <w:rPr>
          <w:b/>
          <w:i/>
          <w:sz w:val="32"/>
          <w:szCs w:val="32"/>
        </w:rPr>
        <w:t>Гаджимурадов Г.Ш.</w:t>
      </w:r>
      <w:r w:rsidR="0086539C" w:rsidRPr="0086539C">
        <w:rPr>
          <w:b/>
          <w:i/>
          <w:sz w:val="32"/>
          <w:szCs w:val="32"/>
        </w:rPr>
        <w:t>,</w:t>
      </w:r>
      <w:r w:rsidRPr="0086539C">
        <w:rPr>
          <w:b/>
          <w:i/>
          <w:sz w:val="32"/>
          <w:szCs w:val="32"/>
        </w:rPr>
        <w:t xml:space="preserve"> </w:t>
      </w:r>
      <w:r w:rsidRPr="0086539C">
        <w:rPr>
          <w:i/>
          <w:sz w:val="32"/>
          <w:szCs w:val="32"/>
        </w:rPr>
        <w:t>кандидат с.</w:t>
      </w:r>
      <w:r w:rsidR="0086539C" w:rsidRPr="0086539C">
        <w:rPr>
          <w:i/>
          <w:sz w:val="32"/>
          <w:szCs w:val="32"/>
        </w:rPr>
        <w:t>-</w:t>
      </w:r>
      <w:r w:rsidRPr="0086539C">
        <w:rPr>
          <w:i/>
          <w:sz w:val="32"/>
          <w:szCs w:val="32"/>
        </w:rPr>
        <w:t xml:space="preserve"> х. наук, </w:t>
      </w:r>
    </w:p>
    <w:p w:rsidR="0023333A" w:rsidRDefault="005E11E5" w:rsidP="00B86018">
      <w:pPr>
        <w:ind w:firstLine="708"/>
        <w:rPr>
          <w:i/>
          <w:sz w:val="32"/>
          <w:szCs w:val="32"/>
        </w:rPr>
      </w:pPr>
      <w:r>
        <w:rPr>
          <w:b/>
          <w:i/>
          <w:sz w:val="32"/>
          <w:szCs w:val="32"/>
        </w:rPr>
        <w:t>Гасанов Д.</w:t>
      </w:r>
      <w:r w:rsidR="0086539C" w:rsidRPr="0086539C">
        <w:rPr>
          <w:b/>
          <w:i/>
          <w:sz w:val="32"/>
          <w:szCs w:val="32"/>
        </w:rPr>
        <w:t>,</w:t>
      </w:r>
      <w:r w:rsidR="0023333A" w:rsidRPr="0086539C">
        <w:rPr>
          <w:b/>
          <w:i/>
          <w:sz w:val="32"/>
          <w:szCs w:val="32"/>
        </w:rPr>
        <w:t xml:space="preserve"> Саидов З</w:t>
      </w:r>
      <w:r>
        <w:rPr>
          <w:b/>
          <w:i/>
          <w:sz w:val="32"/>
          <w:szCs w:val="32"/>
        </w:rPr>
        <w:t>.</w:t>
      </w:r>
      <w:r w:rsidR="0086539C" w:rsidRPr="0086539C">
        <w:rPr>
          <w:b/>
          <w:i/>
          <w:sz w:val="32"/>
          <w:szCs w:val="32"/>
        </w:rPr>
        <w:t>,</w:t>
      </w:r>
      <w:r w:rsidR="0023333A" w:rsidRPr="0086539C">
        <w:rPr>
          <w:b/>
          <w:i/>
          <w:sz w:val="32"/>
          <w:szCs w:val="32"/>
        </w:rPr>
        <w:t xml:space="preserve">  </w:t>
      </w:r>
      <w:r w:rsidR="0086539C" w:rsidRPr="0086539C">
        <w:rPr>
          <w:i/>
          <w:sz w:val="32"/>
          <w:szCs w:val="32"/>
        </w:rPr>
        <w:t>студенты 335 группы</w:t>
      </w:r>
    </w:p>
    <w:p w:rsidR="00B86018" w:rsidRDefault="0023333A" w:rsidP="00B86018">
      <w:pPr>
        <w:ind w:firstLine="708"/>
        <w:rPr>
          <w:bCs/>
          <w:i/>
          <w:sz w:val="32"/>
          <w:szCs w:val="32"/>
        </w:rPr>
      </w:pPr>
      <w:r w:rsidRPr="0086539C">
        <w:rPr>
          <w:bCs/>
          <w:i/>
          <w:sz w:val="32"/>
          <w:szCs w:val="32"/>
        </w:rPr>
        <w:t>ФГБОУ ВПО «Дагестанский государственный аграрный</w:t>
      </w:r>
      <w:r w:rsidR="00B86018">
        <w:rPr>
          <w:bCs/>
          <w:i/>
          <w:sz w:val="32"/>
          <w:szCs w:val="32"/>
        </w:rPr>
        <w:t xml:space="preserve"> </w:t>
      </w:r>
    </w:p>
    <w:p w:rsidR="0023333A" w:rsidRDefault="00B86018" w:rsidP="00B86018">
      <w:pPr>
        <w:rPr>
          <w:bCs/>
          <w:i/>
          <w:sz w:val="32"/>
          <w:szCs w:val="32"/>
        </w:rPr>
      </w:pPr>
      <w:r>
        <w:rPr>
          <w:bCs/>
          <w:i/>
          <w:sz w:val="32"/>
          <w:szCs w:val="32"/>
        </w:rPr>
        <w:t xml:space="preserve">    </w:t>
      </w:r>
      <w:r w:rsidR="0023333A" w:rsidRPr="0086539C">
        <w:rPr>
          <w:bCs/>
          <w:i/>
          <w:sz w:val="32"/>
          <w:szCs w:val="32"/>
        </w:rPr>
        <w:t xml:space="preserve"> </w:t>
      </w:r>
      <w:r>
        <w:rPr>
          <w:bCs/>
          <w:i/>
          <w:sz w:val="32"/>
          <w:szCs w:val="32"/>
        </w:rPr>
        <w:t xml:space="preserve">     </w:t>
      </w:r>
      <w:r w:rsidR="0023333A" w:rsidRPr="0086539C">
        <w:rPr>
          <w:bCs/>
          <w:i/>
          <w:sz w:val="32"/>
          <w:szCs w:val="32"/>
        </w:rPr>
        <w:t>университет  им</w:t>
      </w:r>
      <w:r w:rsidR="0086539C" w:rsidRPr="0086539C">
        <w:rPr>
          <w:bCs/>
          <w:i/>
          <w:sz w:val="32"/>
          <w:szCs w:val="32"/>
        </w:rPr>
        <w:t>ени</w:t>
      </w:r>
      <w:r w:rsidR="0023333A" w:rsidRPr="0086539C">
        <w:rPr>
          <w:bCs/>
          <w:i/>
          <w:sz w:val="32"/>
          <w:szCs w:val="32"/>
        </w:rPr>
        <w:t xml:space="preserve"> М.М.</w:t>
      </w:r>
      <w:r>
        <w:rPr>
          <w:bCs/>
          <w:i/>
          <w:sz w:val="32"/>
          <w:szCs w:val="32"/>
        </w:rPr>
        <w:t xml:space="preserve"> </w:t>
      </w:r>
      <w:r w:rsidR="0023333A" w:rsidRPr="0086539C">
        <w:rPr>
          <w:bCs/>
          <w:i/>
          <w:sz w:val="32"/>
          <w:szCs w:val="32"/>
        </w:rPr>
        <w:t>Джамбулатова»</w:t>
      </w:r>
      <w:r w:rsidR="0086539C" w:rsidRPr="0086539C">
        <w:rPr>
          <w:bCs/>
          <w:i/>
          <w:sz w:val="32"/>
          <w:szCs w:val="32"/>
        </w:rPr>
        <w:t>, г. Махачкала</w:t>
      </w:r>
    </w:p>
    <w:p w:rsidR="0086539C" w:rsidRPr="0086539C" w:rsidRDefault="0086539C" w:rsidP="007149E3">
      <w:pPr>
        <w:jc w:val="center"/>
        <w:rPr>
          <w:bCs/>
          <w:i/>
          <w:sz w:val="32"/>
          <w:szCs w:val="32"/>
        </w:rPr>
      </w:pPr>
    </w:p>
    <w:p w:rsidR="0023333A" w:rsidRPr="0086539C" w:rsidRDefault="0023333A" w:rsidP="0086539C">
      <w:pPr>
        <w:ind w:firstLine="708"/>
        <w:jc w:val="both"/>
        <w:rPr>
          <w:i/>
          <w:sz w:val="32"/>
          <w:szCs w:val="32"/>
        </w:rPr>
      </w:pPr>
      <w:r w:rsidRPr="0086539C">
        <w:rPr>
          <w:b/>
          <w:i/>
          <w:sz w:val="32"/>
          <w:szCs w:val="32"/>
        </w:rPr>
        <w:t xml:space="preserve">Аннотация. </w:t>
      </w:r>
      <w:r w:rsidRPr="0086539C">
        <w:rPr>
          <w:i/>
          <w:sz w:val="32"/>
          <w:szCs w:val="32"/>
        </w:rPr>
        <w:t xml:space="preserve">Судак представляет собой  ценнейший промысловый вид с высокими пищевыми и особенно диетическими качествами, а также является природным биомелиоратором, при современной тенденции перевода в перспективе всех озер в товарные хозяйства </w:t>
      </w:r>
      <w:r w:rsidR="00B86018">
        <w:rPr>
          <w:i/>
          <w:sz w:val="32"/>
          <w:szCs w:val="32"/>
        </w:rPr>
        <w:t xml:space="preserve">он </w:t>
      </w:r>
      <w:r w:rsidRPr="0086539C">
        <w:rPr>
          <w:i/>
          <w:sz w:val="32"/>
          <w:szCs w:val="32"/>
        </w:rPr>
        <w:t>имеет большое значение.</w:t>
      </w:r>
    </w:p>
    <w:p w:rsidR="0023333A" w:rsidRPr="0086539C" w:rsidRDefault="0023333A" w:rsidP="0086539C">
      <w:pPr>
        <w:ind w:firstLine="708"/>
        <w:jc w:val="both"/>
        <w:rPr>
          <w:i/>
          <w:sz w:val="32"/>
          <w:szCs w:val="32"/>
        </w:rPr>
      </w:pPr>
      <w:r w:rsidRPr="0086539C">
        <w:rPr>
          <w:b/>
          <w:i/>
          <w:sz w:val="32"/>
          <w:szCs w:val="32"/>
        </w:rPr>
        <w:lastRenderedPageBreak/>
        <w:t xml:space="preserve">Ключевые слова:  </w:t>
      </w:r>
      <w:r w:rsidRPr="0086539C">
        <w:rPr>
          <w:i/>
          <w:sz w:val="32"/>
          <w:szCs w:val="32"/>
        </w:rPr>
        <w:t>судак,</w:t>
      </w:r>
      <w:r w:rsidRPr="0086539C">
        <w:rPr>
          <w:b/>
          <w:i/>
          <w:sz w:val="32"/>
          <w:szCs w:val="32"/>
        </w:rPr>
        <w:t xml:space="preserve"> </w:t>
      </w:r>
      <w:r w:rsidRPr="0086539C">
        <w:rPr>
          <w:i/>
          <w:sz w:val="32"/>
          <w:szCs w:val="32"/>
        </w:rPr>
        <w:t>нерест, ооциты, сперматогенез, Аграханский залив, асинхронность, гаметогенез, воспроизводство.</w:t>
      </w:r>
    </w:p>
    <w:p w:rsidR="0086539C" w:rsidRDefault="0086539C" w:rsidP="007149E3">
      <w:pPr>
        <w:jc w:val="both"/>
        <w:rPr>
          <w:sz w:val="32"/>
          <w:szCs w:val="32"/>
        </w:rPr>
      </w:pPr>
    </w:p>
    <w:p w:rsidR="0023333A" w:rsidRPr="007149E3" w:rsidRDefault="0023333A" w:rsidP="007149E3">
      <w:pPr>
        <w:jc w:val="both"/>
        <w:rPr>
          <w:sz w:val="32"/>
          <w:szCs w:val="32"/>
        </w:rPr>
      </w:pPr>
      <w:r w:rsidRPr="0045763A">
        <w:rPr>
          <w:sz w:val="32"/>
          <w:szCs w:val="32"/>
        </w:rPr>
        <w:tab/>
      </w:r>
      <w:r w:rsidRPr="007149E3">
        <w:rPr>
          <w:sz w:val="32"/>
          <w:szCs w:val="32"/>
        </w:rPr>
        <w:t xml:space="preserve">Судак представляет собой  ценнейший промысловый вид с высокими пищевыми и особенно диетическими качествами, а также является природным биомелиоратором, при современной тенденции перевода в перспективе всех озер в товарные хозяйства </w:t>
      </w:r>
      <w:r w:rsidR="00B86018">
        <w:rPr>
          <w:sz w:val="32"/>
          <w:szCs w:val="32"/>
        </w:rPr>
        <w:t xml:space="preserve">он </w:t>
      </w:r>
      <w:r w:rsidRPr="007149E3">
        <w:rPr>
          <w:sz w:val="32"/>
          <w:szCs w:val="32"/>
        </w:rPr>
        <w:t>имеет большое значение.</w:t>
      </w:r>
    </w:p>
    <w:p w:rsidR="0023333A" w:rsidRPr="007149E3" w:rsidRDefault="0023333A" w:rsidP="007149E3">
      <w:pPr>
        <w:jc w:val="both"/>
        <w:rPr>
          <w:sz w:val="32"/>
          <w:szCs w:val="32"/>
        </w:rPr>
      </w:pPr>
      <w:r w:rsidRPr="007149E3">
        <w:rPr>
          <w:b/>
          <w:sz w:val="32"/>
          <w:szCs w:val="32"/>
        </w:rPr>
        <w:t xml:space="preserve">          </w:t>
      </w:r>
      <w:r w:rsidRPr="007149E3">
        <w:rPr>
          <w:sz w:val="32"/>
          <w:szCs w:val="32"/>
        </w:rPr>
        <w:t xml:space="preserve">Встречается судак в небольшом количестве и в водоемах низовьев р. Терека и р. Сулака, а также в Аграханском заливе </w:t>
      </w:r>
      <w:r w:rsidR="00B86018">
        <w:rPr>
          <w:sz w:val="32"/>
          <w:szCs w:val="32"/>
        </w:rPr>
        <w:t>[</w:t>
      </w:r>
      <w:r w:rsidRPr="007149E3">
        <w:rPr>
          <w:sz w:val="32"/>
          <w:szCs w:val="32"/>
        </w:rPr>
        <w:t>Шихшабеков, 1978, 1990</w:t>
      </w:r>
      <w:r w:rsidR="00B86018">
        <w:rPr>
          <w:sz w:val="32"/>
          <w:szCs w:val="32"/>
        </w:rPr>
        <w:t>]</w:t>
      </w:r>
      <w:r w:rsidRPr="007149E3">
        <w:rPr>
          <w:sz w:val="32"/>
          <w:szCs w:val="32"/>
        </w:rPr>
        <w:t>. По данным Д.З. Демина (1962)</w:t>
      </w:r>
      <w:r w:rsidR="00B86018">
        <w:rPr>
          <w:sz w:val="32"/>
          <w:szCs w:val="32"/>
        </w:rPr>
        <w:t>,</w:t>
      </w:r>
      <w:r w:rsidRPr="007149E3">
        <w:rPr>
          <w:sz w:val="32"/>
          <w:szCs w:val="32"/>
        </w:rPr>
        <w:t xml:space="preserve"> до зарегулирования стока этих рек судак в озерном вылове составлял около 1,5 %, в отдельные годы колебания в абсолютных цифрах вылова составляли от нескольких десятков до тысяч центнеров. За последние годы  (после проведения реконструктивных работ в водоемах Притерской низменности и зарегулирования стока Терека) в общих уловах судак составлял от 10,4 % в 1965 году, до 4,5 % в 1975 году </w:t>
      </w:r>
      <w:r w:rsidR="00B86018">
        <w:rPr>
          <w:sz w:val="32"/>
          <w:szCs w:val="32"/>
        </w:rPr>
        <w:t>[</w:t>
      </w:r>
      <w:r w:rsidRPr="007149E3">
        <w:rPr>
          <w:sz w:val="32"/>
          <w:szCs w:val="32"/>
        </w:rPr>
        <w:t>Шихшабеков, 1984</w:t>
      </w:r>
      <w:r w:rsidR="00B86018">
        <w:rPr>
          <w:sz w:val="32"/>
          <w:szCs w:val="32"/>
        </w:rPr>
        <w:t>]</w:t>
      </w:r>
      <w:r w:rsidRPr="007149E3">
        <w:rPr>
          <w:sz w:val="32"/>
          <w:szCs w:val="32"/>
        </w:rPr>
        <w:t>.</w:t>
      </w:r>
    </w:p>
    <w:p w:rsidR="0023333A" w:rsidRPr="007149E3" w:rsidRDefault="0023333A" w:rsidP="007149E3">
      <w:pPr>
        <w:jc w:val="both"/>
        <w:rPr>
          <w:sz w:val="32"/>
          <w:szCs w:val="32"/>
        </w:rPr>
      </w:pPr>
      <w:r w:rsidRPr="007149E3">
        <w:rPr>
          <w:sz w:val="32"/>
          <w:szCs w:val="32"/>
        </w:rPr>
        <w:tab/>
        <w:t>После реконструктивных работ в Аграханском заливе и образования  Аграханского озера численность судака,  как и других полупроходных видов рыб</w:t>
      </w:r>
      <w:r w:rsidR="00B86018">
        <w:rPr>
          <w:sz w:val="32"/>
          <w:szCs w:val="32"/>
        </w:rPr>
        <w:t>,</w:t>
      </w:r>
      <w:r w:rsidRPr="007149E3">
        <w:rPr>
          <w:sz w:val="32"/>
          <w:szCs w:val="32"/>
        </w:rPr>
        <w:t xml:space="preserve"> резко сократилась.</w:t>
      </w:r>
    </w:p>
    <w:p w:rsidR="0023333A" w:rsidRPr="007149E3" w:rsidRDefault="0023333A" w:rsidP="007149E3">
      <w:pPr>
        <w:jc w:val="both"/>
        <w:rPr>
          <w:sz w:val="32"/>
          <w:szCs w:val="32"/>
        </w:rPr>
      </w:pPr>
      <w:r w:rsidRPr="007149E3">
        <w:rPr>
          <w:sz w:val="32"/>
          <w:szCs w:val="32"/>
        </w:rPr>
        <w:tab/>
        <w:t>В уловах он встречается очень мало, поэтому отдельного учета в настоящее время не ведется.</w:t>
      </w:r>
    </w:p>
    <w:p w:rsidR="0023333A" w:rsidRPr="007149E3" w:rsidRDefault="0023333A" w:rsidP="007149E3">
      <w:pPr>
        <w:jc w:val="both"/>
        <w:rPr>
          <w:sz w:val="32"/>
          <w:szCs w:val="32"/>
        </w:rPr>
      </w:pPr>
      <w:r w:rsidRPr="007149E3">
        <w:rPr>
          <w:sz w:val="32"/>
          <w:szCs w:val="32"/>
        </w:rPr>
        <w:tab/>
        <w:t xml:space="preserve">Нерест судака в Аракумских и Нижне-Терских   водоемах изучен как до реконструктивных работ </w:t>
      </w:r>
      <w:r w:rsidR="00B86018">
        <w:rPr>
          <w:sz w:val="32"/>
          <w:szCs w:val="32"/>
        </w:rPr>
        <w:t>[</w:t>
      </w:r>
      <w:r w:rsidRPr="007149E3">
        <w:rPr>
          <w:sz w:val="32"/>
          <w:szCs w:val="32"/>
        </w:rPr>
        <w:t>Демин, 1937</w:t>
      </w:r>
      <w:r w:rsidR="00B86018">
        <w:rPr>
          <w:sz w:val="32"/>
          <w:szCs w:val="32"/>
        </w:rPr>
        <w:t>]</w:t>
      </w:r>
      <w:r w:rsidRPr="007149E3">
        <w:rPr>
          <w:sz w:val="32"/>
          <w:szCs w:val="32"/>
        </w:rPr>
        <w:t xml:space="preserve">, так и после </w:t>
      </w:r>
      <w:r w:rsidR="00B86018">
        <w:rPr>
          <w:sz w:val="32"/>
          <w:szCs w:val="32"/>
        </w:rPr>
        <w:t>[</w:t>
      </w:r>
      <w:r w:rsidRPr="007149E3">
        <w:rPr>
          <w:sz w:val="32"/>
          <w:szCs w:val="32"/>
        </w:rPr>
        <w:t>Шихшабеков, 1978</w:t>
      </w:r>
      <w:r w:rsidR="00B86018">
        <w:rPr>
          <w:sz w:val="32"/>
          <w:szCs w:val="32"/>
        </w:rPr>
        <w:t>]</w:t>
      </w:r>
      <w:r w:rsidRPr="007149E3">
        <w:rPr>
          <w:sz w:val="32"/>
          <w:szCs w:val="32"/>
        </w:rPr>
        <w:t>, но в Аграханском заливе после проведения реконструктивных работ изучение этого вопроса осталось без внимания.</w:t>
      </w:r>
    </w:p>
    <w:p w:rsidR="0023333A" w:rsidRPr="007149E3" w:rsidRDefault="0023333A" w:rsidP="007149E3">
      <w:pPr>
        <w:jc w:val="both"/>
        <w:rPr>
          <w:sz w:val="32"/>
          <w:szCs w:val="32"/>
        </w:rPr>
      </w:pPr>
      <w:r w:rsidRPr="007149E3">
        <w:rPr>
          <w:sz w:val="32"/>
          <w:szCs w:val="32"/>
        </w:rPr>
        <w:tab/>
        <w:t>В Аграханском озере половая зрелость судака наступает  в возрасте 3-4 лет, но встречаются и единичные половозрелые самцы в возрасте 2-х лет.</w:t>
      </w:r>
    </w:p>
    <w:p w:rsidR="0023333A" w:rsidRPr="007149E3" w:rsidRDefault="0023333A" w:rsidP="007149E3">
      <w:pPr>
        <w:jc w:val="both"/>
        <w:rPr>
          <w:sz w:val="32"/>
          <w:szCs w:val="32"/>
        </w:rPr>
      </w:pPr>
      <w:r w:rsidRPr="007149E3">
        <w:rPr>
          <w:sz w:val="32"/>
          <w:szCs w:val="32"/>
        </w:rPr>
        <w:tab/>
        <w:t>Отмечены некоторые особенности и в размерах  наступления половой зрелости. Если до гидростроительства размеры половозрелого судака в уловах колебались от 42-</w:t>
      </w:r>
      <w:smartTag w:uri="urn:schemas-microsoft-com:office:smarttags" w:element="metricconverter">
        <w:smartTagPr>
          <w:attr w:name="ProductID" w:val="44 см"/>
        </w:smartTagPr>
        <w:r w:rsidRPr="007149E3">
          <w:rPr>
            <w:sz w:val="32"/>
            <w:szCs w:val="32"/>
          </w:rPr>
          <w:t>44 см</w:t>
        </w:r>
      </w:smartTag>
      <w:r w:rsidRPr="007149E3">
        <w:rPr>
          <w:sz w:val="32"/>
          <w:szCs w:val="32"/>
        </w:rPr>
        <w:t xml:space="preserve"> и вес 800-</w:t>
      </w:r>
      <w:smartTag w:uri="urn:schemas-microsoft-com:office:smarttags" w:element="metricconverter">
        <w:smartTagPr>
          <w:attr w:name="ProductID" w:val="840 г"/>
        </w:smartTagPr>
        <w:r w:rsidRPr="007149E3">
          <w:rPr>
            <w:sz w:val="32"/>
            <w:szCs w:val="32"/>
          </w:rPr>
          <w:t>840 г</w:t>
        </w:r>
      </w:smartTag>
      <w:r w:rsidRPr="007149E3">
        <w:rPr>
          <w:sz w:val="32"/>
          <w:szCs w:val="32"/>
        </w:rPr>
        <w:t xml:space="preserve"> и 8 возрастных групп, то  эти показатели после гидростроительства значительно снизились и соответственно составили: 36-</w:t>
      </w:r>
      <w:smartTag w:uri="urn:schemas-microsoft-com:office:smarttags" w:element="metricconverter">
        <w:smartTagPr>
          <w:attr w:name="ProductID" w:val="38 см"/>
        </w:smartTagPr>
        <w:r w:rsidRPr="007149E3">
          <w:rPr>
            <w:sz w:val="32"/>
            <w:szCs w:val="32"/>
          </w:rPr>
          <w:t>38 см</w:t>
        </w:r>
      </w:smartTag>
      <w:r w:rsidRPr="007149E3">
        <w:rPr>
          <w:sz w:val="32"/>
          <w:szCs w:val="32"/>
        </w:rPr>
        <w:t>, 480-</w:t>
      </w:r>
      <w:smartTag w:uri="urn:schemas-microsoft-com:office:smarttags" w:element="metricconverter">
        <w:smartTagPr>
          <w:attr w:name="ProductID" w:val="600 г"/>
        </w:smartTagPr>
        <w:r w:rsidRPr="007149E3">
          <w:rPr>
            <w:sz w:val="32"/>
            <w:szCs w:val="32"/>
          </w:rPr>
          <w:t>600 г</w:t>
        </w:r>
      </w:smartTag>
      <w:r w:rsidRPr="007149E3">
        <w:rPr>
          <w:sz w:val="32"/>
          <w:szCs w:val="32"/>
        </w:rPr>
        <w:t>, 5 возрастных групп.</w:t>
      </w:r>
    </w:p>
    <w:p w:rsidR="0023333A" w:rsidRDefault="0023333A" w:rsidP="007149E3">
      <w:pPr>
        <w:jc w:val="both"/>
        <w:rPr>
          <w:sz w:val="32"/>
          <w:szCs w:val="32"/>
        </w:rPr>
      </w:pPr>
      <w:r w:rsidRPr="007149E3">
        <w:rPr>
          <w:sz w:val="32"/>
          <w:szCs w:val="32"/>
        </w:rPr>
        <w:tab/>
      </w:r>
      <w:r w:rsidR="00B86018">
        <w:rPr>
          <w:sz w:val="32"/>
          <w:szCs w:val="32"/>
        </w:rPr>
        <w:t>Нами д</w:t>
      </w:r>
      <w:r w:rsidRPr="007149E3">
        <w:rPr>
          <w:sz w:val="32"/>
          <w:szCs w:val="32"/>
        </w:rPr>
        <w:t>етально исследова</w:t>
      </w:r>
      <w:r w:rsidR="00B86018">
        <w:rPr>
          <w:sz w:val="32"/>
          <w:szCs w:val="32"/>
        </w:rPr>
        <w:t>н</w:t>
      </w:r>
      <w:r w:rsidRPr="007149E3">
        <w:rPr>
          <w:sz w:val="32"/>
          <w:szCs w:val="32"/>
        </w:rPr>
        <w:t xml:space="preserve"> гаметогенез судака в новых условиях озера. Фаза вакуолизации здесь характеризуется </w:t>
      </w:r>
      <w:r w:rsidRPr="007149E3">
        <w:rPr>
          <w:sz w:val="32"/>
          <w:szCs w:val="32"/>
        </w:rPr>
        <w:lastRenderedPageBreak/>
        <w:t>некоторой асинхронностью.  Однако к нересту асинхронность в развитии ооцитов фазы вителлогенеза не обнаруживается, поэтому икрометание судака в Аграханском  озере единовременное. Нерестовый период начинается в конце апреля и длится до 20-30 дней, что значительно изменило эти показатели.</w:t>
      </w:r>
    </w:p>
    <w:p w:rsidR="0023333A" w:rsidRPr="007149E3" w:rsidRDefault="0023333A" w:rsidP="007149E3">
      <w:pPr>
        <w:jc w:val="both"/>
        <w:rPr>
          <w:sz w:val="32"/>
          <w:szCs w:val="32"/>
        </w:rPr>
      </w:pPr>
      <w:r w:rsidRPr="007149E3">
        <w:rPr>
          <w:sz w:val="32"/>
          <w:szCs w:val="32"/>
        </w:rPr>
        <w:tab/>
        <w:t>После нереста в яичниках судака, находящихся в ÍV -ÍÍ стадии зрелости</w:t>
      </w:r>
      <w:r w:rsidR="00B86018">
        <w:rPr>
          <w:sz w:val="32"/>
          <w:szCs w:val="32"/>
        </w:rPr>
        <w:t>,</w:t>
      </w:r>
      <w:r w:rsidRPr="007149E3">
        <w:rPr>
          <w:sz w:val="32"/>
          <w:szCs w:val="32"/>
        </w:rPr>
        <w:t xml:space="preserve"> на гистологическом срезе видны пустые фолликулы и масса ооцитов протоплазматического роста</w:t>
      </w:r>
      <w:r w:rsidR="00B86018">
        <w:rPr>
          <w:sz w:val="32"/>
          <w:szCs w:val="32"/>
        </w:rPr>
        <w:t>,</w:t>
      </w:r>
      <w:r w:rsidRPr="007149E3">
        <w:rPr>
          <w:sz w:val="32"/>
          <w:szCs w:val="32"/>
        </w:rPr>
        <w:t xml:space="preserve"> характерны</w:t>
      </w:r>
      <w:r w:rsidR="00B86018">
        <w:rPr>
          <w:sz w:val="32"/>
          <w:szCs w:val="32"/>
        </w:rPr>
        <w:t>х</w:t>
      </w:r>
      <w:r w:rsidRPr="007149E3">
        <w:rPr>
          <w:sz w:val="32"/>
          <w:szCs w:val="32"/>
        </w:rPr>
        <w:t xml:space="preserve"> для младших генераций.</w:t>
      </w:r>
    </w:p>
    <w:p w:rsidR="0023333A" w:rsidRPr="007149E3" w:rsidRDefault="0023333A" w:rsidP="007149E3">
      <w:pPr>
        <w:jc w:val="both"/>
        <w:rPr>
          <w:sz w:val="32"/>
          <w:szCs w:val="32"/>
        </w:rPr>
      </w:pPr>
      <w:r w:rsidRPr="007149E3">
        <w:rPr>
          <w:sz w:val="32"/>
          <w:szCs w:val="32"/>
        </w:rPr>
        <w:tab/>
        <w:t>Посленерестовая ÍV -ÍÍ стадии длятся  около 2-х месяцев, а  уже в июле на гистологическом срезе яичника наблюдается  процесс начавшегося трофоплазматического роста ооцитов – фаза вакуолизации, которая длится до конца октября. В ноябре начинается вителлогенез</w:t>
      </w:r>
      <w:r w:rsidR="00B86018">
        <w:rPr>
          <w:sz w:val="32"/>
          <w:szCs w:val="32"/>
        </w:rPr>
        <w:t>,</w:t>
      </w:r>
      <w:r w:rsidRPr="007149E3">
        <w:rPr>
          <w:sz w:val="32"/>
          <w:szCs w:val="32"/>
        </w:rPr>
        <w:t xml:space="preserve"> и яичники переходят в стадию ÍV</w:t>
      </w:r>
      <w:r w:rsidR="00B86018">
        <w:rPr>
          <w:sz w:val="32"/>
          <w:szCs w:val="32"/>
        </w:rPr>
        <w:t>;</w:t>
      </w:r>
      <w:r w:rsidRPr="007149E3">
        <w:rPr>
          <w:sz w:val="32"/>
          <w:szCs w:val="32"/>
        </w:rPr>
        <w:t xml:space="preserve"> и зимуют самки в таком состоянии гонад. В конце апреля диаметр ооцитов достигает 0,9-</w:t>
      </w:r>
      <w:smartTag w:uri="urn:schemas-microsoft-com:office:smarttags" w:element="metricconverter">
        <w:smartTagPr>
          <w:attr w:name="ProductID" w:val="1,0 мм"/>
        </w:smartTagPr>
        <w:r w:rsidRPr="007149E3">
          <w:rPr>
            <w:sz w:val="32"/>
            <w:szCs w:val="32"/>
          </w:rPr>
          <w:t>1,0 мм</w:t>
        </w:r>
      </w:smartTag>
      <w:r w:rsidRPr="007149E3">
        <w:rPr>
          <w:sz w:val="32"/>
          <w:szCs w:val="32"/>
        </w:rPr>
        <w:t xml:space="preserve">. Ядро занимает центральное положение ооцита, жир в виде одинаковых капель находится среди крупных гранул желтка. При температуре 12-14 </w:t>
      </w:r>
      <w:r w:rsidRPr="007149E3">
        <w:rPr>
          <w:sz w:val="32"/>
          <w:szCs w:val="32"/>
          <w:vertAlign w:val="superscript"/>
        </w:rPr>
        <w:t>0</w:t>
      </w:r>
      <w:r w:rsidRPr="007149E3">
        <w:rPr>
          <w:sz w:val="32"/>
          <w:szCs w:val="32"/>
        </w:rPr>
        <w:t>С ооциты вступают в период созревания – смещение ядра, слияние жировых капель, появление микропил</w:t>
      </w:r>
      <w:r w:rsidR="00B86018">
        <w:rPr>
          <w:sz w:val="32"/>
          <w:szCs w:val="32"/>
        </w:rPr>
        <w:t>е</w:t>
      </w:r>
      <w:r w:rsidRPr="007149E3">
        <w:rPr>
          <w:sz w:val="32"/>
          <w:szCs w:val="32"/>
        </w:rPr>
        <w:t xml:space="preserve">  с замыкающей клеткой, а позднее </w:t>
      </w:r>
      <w:r w:rsidR="00E21D2A">
        <w:rPr>
          <w:sz w:val="32"/>
          <w:szCs w:val="32"/>
        </w:rPr>
        <w:t xml:space="preserve">- </w:t>
      </w:r>
      <w:r w:rsidRPr="007149E3">
        <w:rPr>
          <w:sz w:val="32"/>
          <w:szCs w:val="32"/>
        </w:rPr>
        <w:t>гидратация желтка.</w:t>
      </w:r>
    </w:p>
    <w:p w:rsidR="0023333A" w:rsidRPr="007149E3" w:rsidRDefault="0023333A" w:rsidP="007149E3">
      <w:pPr>
        <w:jc w:val="both"/>
        <w:rPr>
          <w:sz w:val="32"/>
          <w:szCs w:val="32"/>
        </w:rPr>
      </w:pPr>
      <w:r w:rsidRPr="007149E3">
        <w:rPr>
          <w:sz w:val="32"/>
          <w:szCs w:val="32"/>
        </w:rPr>
        <w:tab/>
        <w:t xml:space="preserve">Нерест – овуляция ооцитов и переход гонад в текучее состояние (V стадия зрелости) наблюдается у судака в водоемах различных широт при различных температурах: </w:t>
      </w:r>
      <w:r w:rsidR="00E21D2A">
        <w:rPr>
          <w:sz w:val="32"/>
          <w:szCs w:val="32"/>
        </w:rPr>
        <w:t>в</w:t>
      </w:r>
      <w:r w:rsidRPr="007149E3">
        <w:rPr>
          <w:sz w:val="32"/>
          <w:szCs w:val="32"/>
        </w:rPr>
        <w:t xml:space="preserve"> Онежском озере – на Севере при 15</w:t>
      </w:r>
      <w:r w:rsidRPr="007149E3">
        <w:rPr>
          <w:sz w:val="32"/>
          <w:szCs w:val="32"/>
          <w:vertAlign w:val="superscript"/>
        </w:rPr>
        <w:t>0</w:t>
      </w:r>
      <w:r w:rsidRPr="007149E3">
        <w:rPr>
          <w:sz w:val="32"/>
          <w:szCs w:val="32"/>
        </w:rPr>
        <w:t xml:space="preserve">С </w:t>
      </w:r>
      <w:r w:rsidR="00E21D2A">
        <w:rPr>
          <w:sz w:val="32"/>
          <w:szCs w:val="32"/>
        </w:rPr>
        <w:t>[</w:t>
      </w:r>
      <w:r w:rsidRPr="007149E3">
        <w:rPr>
          <w:sz w:val="32"/>
          <w:szCs w:val="32"/>
        </w:rPr>
        <w:t>Правдин и др., 1959</w:t>
      </w:r>
      <w:r w:rsidR="00E21D2A">
        <w:rPr>
          <w:sz w:val="32"/>
          <w:szCs w:val="32"/>
        </w:rPr>
        <w:t>]</w:t>
      </w:r>
      <w:r w:rsidRPr="007149E3">
        <w:rPr>
          <w:sz w:val="32"/>
          <w:szCs w:val="32"/>
        </w:rPr>
        <w:t>, в малых озерах умеренной зоны при 12-15</w:t>
      </w:r>
      <w:r w:rsidRPr="007149E3">
        <w:rPr>
          <w:sz w:val="32"/>
          <w:szCs w:val="32"/>
          <w:vertAlign w:val="superscript"/>
        </w:rPr>
        <w:t>0</w:t>
      </w:r>
      <w:r w:rsidRPr="007149E3">
        <w:rPr>
          <w:sz w:val="32"/>
          <w:szCs w:val="32"/>
        </w:rPr>
        <w:t xml:space="preserve">С </w:t>
      </w:r>
      <w:r w:rsidR="00E21D2A">
        <w:rPr>
          <w:sz w:val="32"/>
          <w:szCs w:val="32"/>
        </w:rPr>
        <w:t>[</w:t>
      </w:r>
      <w:r w:rsidRPr="007149E3">
        <w:rPr>
          <w:sz w:val="32"/>
          <w:szCs w:val="32"/>
        </w:rPr>
        <w:t>Кожин, 1944</w:t>
      </w:r>
      <w:r w:rsidR="00E21D2A">
        <w:rPr>
          <w:sz w:val="32"/>
          <w:szCs w:val="32"/>
        </w:rPr>
        <w:t>]</w:t>
      </w:r>
      <w:r w:rsidRPr="007149E3">
        <w:rPr>
          <w:sz w:val="32"/>
          <w:szCs w:val="32"/>
        </w:rPr>
        <w:t>,  в Дону при 10-14</w:t>
      </w:r>
      <w:r w:rsidRPr="007149E3">
        <w:rPr>
          <w:sz w:val="32"/>
          <w:szCs w:val="32"/>
          <w:vertAlign w:val="superscript"/>
        </w:rPr>
        <w:t>0</w:t>
      </w:r>
      <w:r w:rsidRPr="007149E3">
        <w:rPr>
          <w:sz w:val="32"/>
          <w:szCs w:val="32"/>
        </w:rPr>
        <w:t xml:space="preserve">С </w:t>
      </w:r>
      <w:r w:rsidR="00E21D2A">
        <w:rPr>
          <w:sz w:val="32"/>
          <w:szCs w:val="32"/>
        </w:rPr>
        <w:t>[</w:t>
      </w:r>
      <w:r w:rsidRPr="007149E3">
        <w:rPr>
          <w:sz w:val="32"/>
          <w:szCs w:val="32"/>
        </w:rPr>
        <w:t>Романычева, 1966</w:t>
      </w:r>
      <w:r w:rsidR="00E21D2A">
        <w:rPr>
          <w:sz w:val="32"/>
          <w:szCs w:val="32"/>
        </w:rPr>
        <w:t>]</w:t>
      </w:r>
      <w:r w:rsidRPr="007149E3">
        <w:rPr>
          <w:sz w:val="32"/>
          <w:szCs w:val="32"/>
        </w:rPr>
        <w:t>, в Днестре при 12-16</w:t>
      </w:r>
      <w:r w:rsidRPr="007149E3">
        <w:rPr>
          <w:sz w:val="32"/>
          <w:szCs w:val="32"/>
          <w:vertAlign w:val="superscript"/>
        </w:rPr>
        <w:t>0</w:t>
      </w:r>
      <w:r w:rsidRPr="007149E3">
        <w:rPr>
          <w:sz w:val="32"/>
          <w:szCs w:val="32"/>
        </w:rPr>
        <w:t xml:space="preserve">С </w:t>
      </w:r>
      <w:r w:rsidR="00E21D2A">
        <w:rPr>
          <w:sz w:val="32"/>
          <w:szCs w:val="32"/>
        </w:rPr>
        <w:t>[</w:t>
      </w:r>
      <w:r w:rsidRPr="007149E3">
        <w:rPr>
          <w:sz w:val="32"/>
          <w:szCs w:val="32"/>
        </w:rPr>
        <w:t>Чепурнова, 1991</w:t>
      </w:r>
      <w:r w:rsidR="00E21D2A">
        <w:rPr>
          <w:sz w:val="32"/>
          <w:szCs w:val="32"/>
        </w:rPr>
        <w:t>]</w:t>
      </w:r>
      <w:r w:rsidRPr="007149E3">
        <w:rPr>
          <w:sz w:val="32"/>
          <w:szCs w:val="32"/>
        </w:rPr>
        <w:t>, в Дубоссарском водохранилище при 10-15</w:t>
      </w:r>
      <w:r w:rsidRPr="007149E3">
        <w:rPr>
          <w:sz w:val="32"/>
          <w:szCs w:val="32"/>
          <w:vertAlign w:val="superscript"/>
        </w:rPr>
        <w:t>0</w:t>
      </w:r>
      <w:r w:rsidRPr="007149E3">
        <w:rPr>
          <w:sz w:val="32"/>
          <w:szCs w:val="32"/>
        </w:rPr>
        <w:t xml:space="preserve">С </w:t>
      </w:r>
      <w:r w:rsidR="00E21D2A">
        <w:rPr>
          <w:sz w:val="32"/>
          <w:szCs w:val="32"/>
        </w:rPr>
        <w:t>[</w:t>
      </w:r>
      <w:r w:rsidRPr="007149E3">
        <w:rPr>
          <w:sz w:val="32"/>
          <w:szCs w:val="32"/>
        </w:rPr>
        <w:t>Статова, 1959</w:t>
      </w:r>
      <w:r w:rsidR="00E21D2A">
        <w:rPr>
          <w:sz w:val="32"/>
          <w:szCs w:val="32"/>
        </w:rPr>
        <w:t>]</w:t>
      </w:r>
      <w:r w:rsidRPr="007149E3">
        <w:rPr>
          <w:sz w:val="32"/>
          <w:szCs w:val="32"/>
        </w:rPr>
        <w:t>, в водоемах Терской системы при 12-16</w:t>
      </w:r>
      <w:r w:rsidRPr="007149E3">
        <w:rPr>
          <w:sz w:val="32"/>
          <w:szCs w:val="32"/>
          <w:vertAlign w:val="superscript"/>
        </w:rPr>
        <w:t>0</w:t>
      </w:r>
      <w:r w:rsidRPr="007149E3">
        <w:rPr>
          <w:sz w:val="32"/>
          <w:szCs w:val="32"/>
        </w:rPr>
        <w:t xml:space="preserve">С </w:t>
      </w:r>
      <w:r w:rsidR="00E21D2A">
        <w:rPr>
          <w:sz w:val="32"/>
          <w:szCs w:val="32"/>
        </w:rPr>
        <w:t>[</w:t>
      </w:r>
      <w:r w:rsidRPr="007149E3">
        <w:rPr>
          <w:sz w:val="32"/>
          <w:szCs w:val="32"/>
        </w:rPr>
        <w:t>Шихшабеков, 1978</w:t>
      </w:r>
      <w:r w:rsidR="00E21D2A">
        <w:rPr>
          <w:sz w:val="32"/>
          <w:szCs w:val="32"/>
        </w:rPr>
        <w:t>]</w:t>
      </w:r>
      <w:r w:rsidRPr="007149E3">
        <w:rPr>
          <w:sz w:val="32"/>
          <w:szCs w:val="32"/>
        </w:rPr>
        <w:t>.</w:t>
      </w:r>
    </w:p>
    <w:p w:rsidR="0023333A" w:rsidRPr="007149E3" w:rsidRDefault="0023333A" w:rsidP="007149E3">
      <w:pPr>
        <w:jc w:val="both"/>
        <w:rPr>
          <w:sz w:val="32"/>
          <w:szCs w:val="32"/>
        </w:rPr>
      </w:pPr>
      <w:r w:rsidRPr="007149E3">
        <w:rPr>
          <w:sz w:val="32"/>
          <w:szCs w:val="32"/>
        </w:rPr>
        <w:tab/>
        <w:t>Наблюдали, что  после нереста в яичниках судака остается много остаточной икры, котор</w:t>
      </w:r>
      <w:r w:rsidR="00E21D2A">
        <w:rPr>
          <w:sz w:val="32"/>
          <w:szCs w:val="32"/>
        </w:rPr>
        <w:t>ая</w:t>
      </w:r>
      <w:r w:rsidRPr="007149E3">
        <w:rPr>
          <w:sz w:val="32"/>
          <w:szCs w:val="32"/>
        </w:rPr>
        <w:t xml:space="preserve"> охвачен</w:t>
      </w:r>
      <w:r w:rsidR="00E21D2A">
        <w:rPr>
          <w:sz w:val="32"/>
          <w:szCs w:val="32"/>
        </w:rPr>
        <w:t>а</w:t>
      </w:r>
      <w:r w:rsidRPr="007149E3">
        <w:rPr>
          <w:sz w:val="32"/>
          <w:szCs w:val="32"/>
        </w:rPr>
        <w:t xml:space="preserve"> резорбцией. Резорбция  ооцитов у судака Аграхана вызвана различными причинами: ограниченностью нерестилищ; резкими колебаниями уровня воды в нерестилищах.</w:t>
      </w:r>
    </w:p>
    <w:p w:rsidR="0023333A" w:rsidRPr="007149E3" w:rsidRDefault="0023333A" w:rsidP="007149E3">
      <w:pPr>
        <w:jc w:val="both"/>
        <w:rPr>
          <w:sz w:val="32"/>
          <w:szCs w:val="32"/>
        </w:rPr>
      </w:pPr>
      <w:r w:rsidRPr="007149E3">
        <w:rPr>
          <w:sz w:val="32"/>
          <w:szCs w:val="32"/>
        </w:rPr>
        <w:tab/>
        <w:t>Сперматогенез судака протекает быстро и синхронно. После нереста оставш</w:t>
      </w:r>
      <w:r w:rsidR="00E21D2A">
        <w:rPr>
          <w:sz w:val="32"/>
          <w:szCs w:val="32"/>
        </w:rPr>
        <w:t>ая</w:t>
      </w:r>
      <w:r w:rsidRPr="007149E3">
        <w:rPr>
          <w:sz w:val="32"/>
          <w:szCs w:val="32"/>
        </w:rPr>
        <w:t xml:space="preserve">ся  в небольшом количестве сперма подвергается фагоцитозу.  Затем семенники из VÍ стадии переходят во ÍÍ стадию зрелости. Летом и осенью  интенсивно протекает сперматогенез, а уже к концу осени (ноябрь), все  семенные ампулы заполнены </w:t>
      </w:r>
      <w:r w:rsidRPr="007149E3">
        <w:rPr>
          <w:sz w:val="32"/>
          <w:szCs w:val="32"/>
        </w:rPr>
        <w:lastRenderedPageBreak/>
        <w:t xml:space="preserve">спермиями. В  состоянии  ÍV стадии зрелости семенники остаются в течение всей зимы и до периода нереста. </w:t>
      </w:r>
    </w:p>
    <w:p w:rsidR="0023333A" w:rsidRPr="007149E3" w:rsidRDefault="0023333A" w:rsidP="007149E3">
      <w:pPr>
        <w:ind w:firstLine="708"/>
        <w:jc w:val="both"/>
        <w:rPr>
          <w:sz w:val="32"/>
          <w:szCs w:val="32"/>
        </w:rPr>
      </w:pPr>
      <w:r w:rsidRPr="007149E3">
        <w:rPr>
          <w:sz w:val="32"/>
          <w:szCs w:val="32"/>
        </w:rPr>
        <w:t>В сперматогенезе судака Аграханского озера не наблюдается отличий от описания других авторов по вод</w:t>
      </w:r>
      <w:r w:rsidR="00E21D2A">
        <w:rPr>
          <w:sz w:val="32"/>
          <w:szCs w:val="32"/>
        </w:rPr>
        <w:t>оемам дельты Терека [Шихшабеков</w:t>
      </w:r>
      <w:r w:rsidRPr="007149E3">
        <w:rPr>
          <w:sz w:val="32"/>
          <w:szCs w:val="32"/>
        </w:rPr>
        <w:t xml:space="preserve"> и др., 2009</w:t>
      </w:r>
      <w:r w:rsidR="00E21D2A">
        <w:rPr>
          <w:sz w:val="32"/>
          <w:szCs w:val="32"/>
        </w:rPr>
        <w:t>]</w:t>
      </w:r>
      <w:r w:rsidRPr="007149E3">
        <w:rPr>
          <w:sz w:val="32"/>
          <w:szCs w:val="32"/>
        </w:rPr>
        <w:t>.</w:t>
      </w:r>
    </w:p>
    <w:p w:rsidR="0023333A" w:rsidRPr="007149E3" w:rsidRDefault="0023333A" w:rsidP="007149E3">
      <w:pPr>
        <w:ind w:firstLine="708"/>
        <w:jc w:val="both"/>
        <w:rPr>
          <w:sz w:val="32"/>
          <w:szCs w:val="32"/>
        </w:rPr>
      </w:pPr>
      <w:r w:rsidRPr="007149E3">
        <w:rPr>
          <w:sz w:val="32"/>
          <w:szCs w:val="32"/>
        </w:rPr>
        <w:t xml:space="preserve">Что особенного  отметили у </w:t>
      </w:r>
      <w:r w:rsidR="00E21D2A">
        <w:rPr>
          <w:sz w:val="32"/>
          <w:szCs w:val="32"/>
        </w:rPr>
        <w:t>а</w:t>
      </w:r>
      <w:r w:rsidRPr="007149E3">
        <w:rPr>
          <w:sz w:val="32"/>
          <w:szCs w:val="32"/>
        </w:rPr>
        <w:t>граханского судака – это,  прежде всего</w:t>
      </w:r>
      <w:r w:rsidR="00E21D2A">
        <w:rPr>
          <w:sz w:val="32"/>
          <w:szCs w:val="32"/>
        </w:rPr>
        <w:t>,</w:t>
      </w:r>
      <w:r w:rsidRPr="007149E3">
        <w:rPr>
          <w:sz w:val="32"/>
          <w:szCs w:val="32"/>
        </w:rPr>
        <w:t xml:space="preserve"> отсутствие нарушений в гаметогенезе, что</w:t>
      </w:r>
      <w:r w:rsidR="00E21D2A">
        <w:rPr>
          <w:sz w:val="32"/>
          <w:szCs w:val="32"/>
        </w:rPr>
        <w:t>,</w:t>
      </w:r>
      <w:r w:rsidRPr="007149E3">
        <w:rPr>
          <w:sz w:val="32"/>
          <w:szCs w:val="32"/>
        </w:rPr>
        <w:t xml:space="preserve">  очевидно связано с возможностью нереста его на разном субстрате,  пригодном для постройки гнезда,  поэтому мы отнесли его к группе индифферентов  в отношении нерестового субстрата. Кроме того, некоторая асинхронность в развитии ооцитов (наличие ооцитов фазы вакуолизации) у судака с единовременным нерестом свидетельствует о потенциальной возможности его порционного икрометания, но не реализуем</w:t>
      </w:r>
      <w:r w:rsidR="00E21D2A">
        <w:rPr>
          <w:sz w:val="32"/>
          <w:szCs w:val="32"/>
        </w:rPr>
        <w:t>ой</w:t>
      </w:r>
      <w:r w:rsidRPr="007149E3">
        <w:rPr>
          <w:sz w:val="32"/>
          <w:szCs w:val="32"/>
        </w:rPr>
        <w:t xml:space="preserve">  в существующих условиях его обитания. Подобная картина яичников в нерестовый период отмечен</w:t>
      </w:r>
      <w:r w:rsidR="00E21D2A">
        <w:rPr>
          <w:sz w:val="32"/>
          <w:szCs w:val="32"/>
        </w:rPr>
        <w:t>а</w:t>
      </w:r>
      <w:r w:rsidRPr="007149E3">
        <w:rPr>
          <w:sz w:val="32"/>
          <w:szCs w:val="32"/>
        </w:rPr>
        <w:t xml:space="preserve"> нами у леща и сома в Аграханском озере </w:t>
      </w:r>
      <w:r w:rsidR="00E21D2A">
        <w:rPr>
          <w:sz w:val="32"/>
          <w:szCs w:val="32"/>
        </w:rPr>
        <w:t>[</w:t>
      </w:r>
      <w:r w:rsidRPr="007149E3">
        <w:rPr>
          <w:sz w:val="32"/>
          <w:szCs w:val="32"/>
        </w:rPr>
        <w:t>Гаджимурадов, 2011</w:t>
      </w:r>
      <w:r w:rsidR="00E21D2A">
        <w:rPr>
          <w:sz w:val="32"/>
          <w:szCs w:val="32"/>
        </w:rPr>
        <w:t>]</w:t>
      </w:r>
      <w:r w:rsidRPr="007149E3">
        <w:rPr>
          <w:sz w:val="32"/>
          <w:szCs w:val="32"/>
        </w:rPr>
        <w:t>.</w:t>
      </w:r>
    </w:p>
    <w:p w:rsidR="0023333A" w:rsidRPr="007149E3" w:rsidRDefault="0023333A" w:rsidP="007149E3">
      <w:pPr>
        <w:ind w:firstLine="708"/>
        <w:jc w:val="both"/>
        <w:rPr>
          <w:sz w:val="32"/>
          <w:szCs w:val="32"/>
        </w:rPr>
      </w:pPr>
      <w:r w:rsidRPr="007149E3">
        <w:rPr>
          <w:sz w:val="32"/>
          <w:szCs w:val="32"/>
        </w:rPr>
        <w:t>Тенденция к заметному снижению  численности судака в данном водоеме связана,  по-видимому, с небольшим количеством возрастных групп нерестящихся самок при сравнительно небольшой плодовитости. Исходя из вышеизложенного, можно сделать вывод о том, что  для повышения численности судака в данном водоеме необходимо использование искусственного воспроизводства этого вида рыбы.</w:t>
      </w:r>
    </w:p>
    <w:p w:rsidR="0023333A" w:rsidRPr="007149E3" w:rsidRDefault="0023333A" w:rsidP="007149E3">
      <w:pPr>
        <w:jc w:val="center"/>
        <w:rPr>
          <w:b/>
          <w:bCs/>
          <w:sz w:val="32"/>
          <w:szCs w:val="32"/>
        </w:rPr>
      </w:pPr>
    </w:p>
    <w:p w:rsidR="0023333A" w:rsidRPr="0031459F" w:rsidRDefault="0031459F" w:rsidP="007149E3">
      <w:pPr>
        <w:ind w:firstLine="708"/>
        <w:jc w:val="center"/>
        <w:rPr>
          <w:i/>
          <w:sz w:val="32"/>
          <w:szCs w:val="32"/>
        </w:rPr>
      </w:pPr>
      <w:r w:rsidRPr="0031459F">
        <w:rPr>
          <w:i/>
          <w:sz w:val="32"/>
          <w:szCs w:val="32"/>
        </w:rPr>
        <w:t>ЛИТЕРАТУРА</w:t>
      </w:r>
    </w:p>
    <w:p w:rsidR="0023333A" w:rsidRPr="007149E3" w:rsidRDefault="0023333A" w:rsidP="007149E3">
      <w:pPr>
        <w:ind w:firstLine="708"/>
        <w:jc w:val="both"/>
        <w:rPr>
          <w:sz w:val="32"/>
          <w:szCs w:val="32"/>
        </w:rPr>
      </w:pPr>
      <w:r w:rsidRPr="007149E3">
        <w:rPr>
          <w:sz w:val="32"/>
          <w:szCs w:val="32"/>
        </w:rPr>
        <w:t>1.</w:t>
      </w:r>
      <w:r w:rsidR="00E21D2A">
        <w:rPr>
          <w:sz w:val="32"/>
          <w:szCs w:val="32"/>
        </w:rPr>
        <w:t xml:space="preserve"> </w:t>
      </w:r>
      <w:r w:rsidRPr="007149E3">
        <w:rPr>
          <w:sz w:val="32"/>
          <w:szCs w:val="32"/>
        </w:rPr>
        <w:t>Демин Д.З. Результаты изучения места нереста частиковых рыб в системе Нижне-Терских озер</w:t>
      </w:r>
      <w:r w:rsidR="00E21D2A">
        <w:rPr>
          <w:sz w:val="32"/>
          <w:szCs w:val="32"/>
        </w:rPr>
        <w:t>.-</w:t>
      </w:r>
      <w:r w:rsidRPr="007149E3">
        <w:rPr>
          <w:sz w:val="32"/>
          <w:szCs w:val="32"/>
        </w:rPr>
        <w:t xml:space="preserve"> Махачкала, 1937.- С.23.</w:t>
      </w:r>
    </w:p>
    <w:p w:rsidR="0023333A" w:rsidRPr="007149E3" w:rsidRDefault="0023333A" w:rsidP="007149E3">
      <w:pPr>
        <w:ind w:firstLine="708"/>
        <w:jc w:val="both"/>
        <w:rPr>
          <w:sz w:val="32"/>
          <w:szCs w:val="32"/>
        </w:rPr>
      </w:pPr>
      <w:r w:rsidRPr="007149E3">
        <w:rPr>
          <w:sz w:val="32"/>
          <w:szCs w:val="32"/>
        </w:rPr>
        <w:t>2.</w:t>
      </w:r>
      <w:r w:rsidR="00E21D2A">
        <w:rPr>
          <w:sz w:val="32"/>
          <w:szCs w:val="32"/>
        </w:rPr>
        <w:t xml:space="preserve"> </w:t>
      </w:r>
      <w:r w:rsidRPr="007149E3">
        <w:rPr>
          <w:sz w:val="32"/>
          <w:szCs w:val="32"/>
        </w:rPr>
        <w:t xml:space="preserve">Демин Д.З. Полупроходные рыбы дельты Терека </w:t>
      </w:r>
      <w:r w:rsidR="00E21D2A">
        <w:rPr>
          <w:sz w:val="32"/>
          <w:szCs w:val="32"/>
        </w:rPr>
        <w:t>.-</w:t>
      </w:r>
      <w:r w:rsidRPr="007149E3">
        <w:rPr>
          <w:sz w:val="32"/>
          <w:szCs w:val="32"/>
        </w:rPr>
        <w:t xml:space="preserve"> Вопросы ихтиологии, 1962.- Т.2.- Вып.1(22).- С.90-99.</w:t>
      </w:r>
    </w:p>
    <w:p w:rsidR="0023333A" w:rsidRPr="007149E3" w:rsidRDefault="0023333A" w:rsidP="007149E3">
      <w:pPr>
        <w:ind w:firstLine="708"/>
        <w:jc w:val="both"/>
        <w:rPr>
          <w:sz w:val="32"/>
          <w:szCs w:val="32"/>
        </w:rPr>
      </w:pPr>
      <w:r w:rsidRPr="007149E3">
        <w:rPr>
          <w:sz w:val="32"/>
          <w:szCs w:val="32"/>
        </w:rPr>
        <w:t>3.</w:t>
      </w:r>
      <w:r w:rsidR="00E21D2A">
        <w:rPr>
          <w:sz w:val="32"/>
          <w:szCs w:val="32"/>
        </w:rPr>
        <w:t xml:space="preserve"> </w:t>
      </w:r>
      <w:r w:rsidRPr="007149E3">
        <w:rPr>
          <w:sz w:val="32"/>
          <w:szCs w:val="32"/>
        </w:rPr>
        <w:t>Кожин Н.И. Пути воспроизводства полупроходных рыб в дельте р. Волги // Труды ВНИРО</w:t>
      </w:r>
      <w:r w:rsidR="00E21D2A">
        <w:rPr>
          <w:sz w:val="32"/>
          <w:szCs w:val="32"/>
        </w:rPr>
        <w:t xml:space="preserve"> -</w:t>
      </w:r>
      <w:r w:rsidRPr="007149E3">
        <w:rPr>
          <w:sz w:val="32"/>
          <w:szCs w:val="32"/>
        </w:rPr>
        <w:t xml:space="preserve"> 1941.- Т.16.- С.13-22.</w:t>
      </w:r>
    </w:p>
    <w:p w:rsidR="0023333A" w:rsidRPr="007149E3" w:rsidRDefault="0023333A" w:rsidP="007149E3">
      <w:pPr>
        <w:ind w:firstLine="708"/>
        <w:jc w:val="both"/>
        <w:rPr>
          <w:sz w:val="32"/>
          <w:szCs w:val="32"/>
        </w:rPr>
      </w:pPr>
      <w:r w:rsidRPr="007149E3">
        <w:rPr>
          <w:sz w:val="32"/>
          <w:szCs w:val="32"/>
        </w:rPr>
        <w:t>4.</w:t>
      </w:r>
      <w:r w:rsidR="00E21D2A">
        <w:rPr>
          <w:sz w:val="32"/>
          <w:szCs w:val="32"/>
        </w:rPr>
        <w:t xml:space="preserve"> </w:t>
      </w:r>
      <w:r w:rsidRPr="007149E3">
        <w:rPr>
          <w:sz w:val="32"/>
          <w:szCs w:val="32"/>
        </w:rPr>
        <w:t>Правдин И.Ф. Руководство по изучению рыб</w:t>
      </w:r>
      <w:r w:rsidR="00E21D2A">
        <w:rPr>
          <w:sz w:val="32"/>
          <w:szCs w:val="32"/>
        </w:rPr>
        <w:t>.-</w:t>
      </w:r>
      <w:r w:rsidRPr="007149E3">
        <w:rPr>
          <w:sz w:val="32"/>
          <w:szCs w:val="32"/>
        </w:rPr>
        <w:t xml:space="preserve"> М.: Пищевая промышленность, 1966.- 306 с.</w:t>
      </w:r>
    </w:p>
    <w:p w:rsidR="0023333A" w:rsidRPr="007149E3" w:rsidRDefault="0023333A" w:rsidP="007149E3">
      <w:pPr>
        <w:ind w:firstLine="708"/>
        <w:jc w:val="both"/>
        <w:rPr>
          <w:sz w:val="32"/>
          <w:szCs w:val="32"/>
        </w:rPr>
      </w:pPr>
      <w:r w:rsidRPr="007149E3">
        <w:rPr>
          <w:sz w:val="32"/>
          <w:szCs w:val="32"/>
        </w:rPr>
        <w:t>5.</w:t>
      </w:r>
      <w:r w:rsidR="00E21D2A">
        <w:rPr>
          <w:sz w:val="32"/>
          <w:szCs w:val="32"/>
        </w:rPr>
        <w:t xml:space="preserve"> </w:t>
      </w:r>
      <w:r w:rsidRPr="007149E3">
        <w:rPr>
          <w:sz w:val="32"/>
          <w:szCs w:val="32"/>
        </w:rPr>
        <w:t>Романычева О.Д. Биология размножения леща и воблы в придельтовых водоемах  Сыр-Дарьи</w:t>
      </w:r>
      <w:r w:rsidR="00E21D2A">
        <w:rPr>
          <w:sz w:val="32"/>
          <w:szCs w:val="32"/>
        </w:rPr>
        <w:t xml:space="preserve">: </w:t>
      </w:r>
      <w:r w:rsidRPr="007149E3">
        <w:rPr>
          <w:sz w:val="32"/>
          <w:szCs w:val="32"/>
        </w:rPr>
        <w:t>автореф. дисс</w:t>
      </w:r>
      <w:r w:rsidR="00E21D2A">
        <w:rPr>
          <w:sz w:val="32"/>
          <w:szCs w:val="32"/>
        </w:rPr>
        <w:t>…</w:t>
      </w:r>
      <w:r w:rsidRPr="007149E3">
        <w:rPr>
          <w:sz w:val="32"/>
          <w:szCs w:val="32"/>
        </w:rPr>
        <w:t>. канд. биол. наук.- М.: ВНИРО, 1966.</w:t>
      </w:r>
    </w:p>
    <w:p w:rsidR="0023333A" w:rsidRPr="007149E3" w:rsidRDefault="0023333A" w:rsidP="007149E3">
      <w:pPr>
        <w:ind w:firstLine="708"/>
        <w:jc w:val="both"/>
        <w:rPr>
          <w:sz w:val="32"/>
          <w:szCs w:val="32"/>
        </w:rPr>
      </w:pPr>
      <w:r w:rsidRPr="007149E3">
        <w:rPr>
          <w:sz w:val="32"/>
          <w:szCs w:val="32"/>
        </w:rPr>
        <w:t>6.</w:t>
      </w:r>
      <w:r w:rsidR="00E21D2A">
        <w:rPr>
          <w:sz w:val="32"/>
          <w:szCs w:val="32"/>
        </w:rPr>
        <w:t xml:space="preserve"> </w:t>
      </w:r>
      <w:r w:rsidRPr="007149E3">
        <w:rPr>
          <w:sz w:val="32"/>
          <w:szCs w:val="32"/>
        </w:rPr>
        <w:t>Статова М.П. Изменения гонад и гипофиза самок судака (</w:t>
      </w:r>
      <w:r w:rsidRPr="007149E3">
        <w:rPr>
          <w:sz w:val="32"/>
          <w:szCs w:val="32"/>
          <w:lang w:val="en-US"/>
        </w:rPr>
        <w:t>Lucioperca</w:t>
      </w:r>
      <w:r w:rsidRPr="007149E3">
        <w:rPr>
          <w:sz w:val="32"/>
          <w:szCs w:val="32"/>
        </w:rPr>
        <w:t xml:space="preserve"> </w:t>
      </w:r>
      <w:r w:rsidRPr="007149E3">
        <w:rPr>
          <w:sz w:val="32"/>
          <w:szCs w:val="32"/>
          <w:lang w:val="en-US"/>
        </w:rPr>
        <w:t>lucioperca</w:t>
      </w:r>
      <w:r w:rsidRPr="007149E3">
        <w:rPr>
          <w:sz w:val="32"/>
          <w:szCs w:val="32"/>
        </w:rPr>
        <w:t xml:space="preserve"> </w:t>
      </w:r>
      <w:r w:rsidRPr="007149E3">
        <w:rPr>
          <w:sz w:val="32"/>
          <w:szCs w:val="32"/>
          <w:lang w:val="en-US"/>
        </w:rPr>
        <w:t>L</w:t>
      </w:r>
      <w:r w:rsidRPr="007149E3">
        <w:rPr>
          <w:sz w:val="32"/>
          <w:szCs w:val="32"/>
        </w:rPr>
        <w:t xml:space="preserve">) Дубоссарского водохранилища в процессе </w:t>
      </w:r>
      <w:r w:rsidRPr="007149E3">
        <w:rPr>
          <w:sz w:val="32"/>
          <w:szCs w:val="32"/>
        </w:rPr>
        <w:lastRenderedPageBreak/>
        <w:t>полового созревания // Известия Молд. филиала АН СССР</w:t>
      </w:r>
      <w:r w:rsidR="00E21D2A">
        <w:rPr>
          <w:sz w:val="32"/>
          <w:szCs w:val="32"/>
        </w:rPr>
        <w:t>.-</w:t>
      </w:r>
      <w:r w:rsidRPr="007149E3">
        <w:rPr>
          <w:sz w:val="32"/>
          <w:szCs w:val="32"/>
        </w:rPr>
        <w:t xml:space="preserve"> 1959.- №7 (61).- С.77-93.</w:t>
      </w:r>
    </w:p>
    <w:p w:rsidR="0023333A" w:rsidRPr="007149E3" w:rsidRDefault="0023333A" w:rsidP="007149E3">
      <w:pPr>
        <w:ind w:firstLine="708"/>
        <w:jc w:val="both"/>
        <w:rPr>
          <w:sz w:val="32"/>
          <w:szCs w:val="32"/>
        </w:rPr>
      </w:pPr>
      <w:r w:rsidRPr="007149E3">
        <w:rPr>
          <w:sz w:val="32"/>
          <w:szCs w:val="32"/>
        </w:rPr>
        <w:t>7.</w:t>
      </w:r>
      <w:r w:rsidR="00E21D2A">
        <w:rPr>
          <w:sz w:val="32"/>
          <w:szCs w:val="32"/>
        </w:rPr>
        <w:t xml:space="preserve"> </w:t>
      </w:r>
      <w:r w:rsidRPr="007149E3">
        <w:rPr>
          <w:sz w:val="32"/>
          <w:szCs w:val="32"/>
        </w:rPr>
        <w:t>Шихшабеков М.М. Половые  циклы сома, щуки, окуня</w:t>
      </w:r>
      <w:r w:rsidR="00E21D2A">
        <w:rPr>
          <w:sz w:val="32"/>
          <w:szCs w:val="32"/>
        </w:rPr>
        <w:t xml:space="preserve"> и судака // Вопросы ихтиологии.-</w:t>
      </w:r>
      <w:r w:rsidRPr="007149E3">
        <w:rPr>
          <w:sz w:val="32"/>
          <w:szCs w:val="32"/>
        </w:rPr>
        <w:t xml:space="preserve"> 1978.- Т.18.- Вып.3.- С.184-193.</w:t>
      </w:r>
    </w:p>
    <w:p w:rsidR="0023333A" w:rsidRPr="007149E3" w:rsidRDefault="0023333A" w:rsidP="007149E3">
      <w:pPr>
        <w:ind w:firstLine="708"/>
        <w:jc w:val="both"/>
        <w:rPr>
          <w:sz w:val="32"/>
          <w:szCs w:val="32"/>
        </w:rPr>
      </w:pPr>
      <w:r w:rsidRPr="007149E3">
        <w:rPr>
          <w:sz w:val="32"/>
          <w:szCs w:val="32"/>
        </w:rPr>
        <w:t>8.Шихшабеков М.М. Рыбы во внутренних водоемах</w:t>
      </w:r>
      <w:r w:rsidR="00E21D2A">
        <w:rPr>
          <w:sz w:val="32"/>
          <w:szCs w:val="32"/>
        </w:rPr>
        <w:t>.-</w:t>
      </w:r>
      <w:r w:rsidRPr="007149E3">
        <w:rPr>
          <w:sz w:val="32"/>
          <w:szCs w:val="32"/>
        </w:rPr>
        <w:t xml:space="preserve"> Махачкала: Даг. книжн. изд-во, 1984.- 72 с.</w:t>
      </w:r>
    </w:p>
    <w:p w:rsidR="0023333A" w:rsidRDefault="0023333A" w:rsidP="007149E3">
      <w:pPr>
        <w:ind w:right="249"/>
        <w:jc w:val="both"/>
        <w:rPr>
          <w:sz w:val="32"/>
          <w:szCs w:val="32"/>
        </w:rPr>
      </w:pPr>
    </w:p>
    <w:p w:rsidR="00F062E8" w:rsidRDefault="00F062E8" w:rsidP="007149E3">
      <w:pPr>
        <w:ind w:right="249"/>
        <w:jc w:val="both"/>
        <w:rPr>
          <w:sz w:val="32"/>
          <w:szCs w:val="32"/>
        </w:rPr>
      </w:pPr>
    </w:p>
    <w:p w:rsidR="0023333A" w:rsidRPr="003E15E9" w:rsidRDefault="0023333A" w:rsidP="007149E3">
      <w:pPr>
        <w:outlineLvl w:val="0"/>
        <w:rPr>
          <w:b/>
          <w:bCs/>
          <w:i/>
          <w:kern w:val="36"/>
          <w:sz w:val="32"/>
          <w:szCs w:val="32"/>
        </w:rPr>
      </w:pPr>
      <w:r w:rsidRPr="003E15E9">
        <w:rPr>
          <w:b/>
          <w:bCs/>
          <w:i/>
          <w:kern w:val="36"/>
          <w:sz w:val="32"/>
          <w:szCs w:val="32"/>
        </w:rPr>
        <w:t>УДК. 639.3.03</w:t>
      </w:r>
    </w:p>
    <w:p w:rsidR="0023333A" w:rsidRDefault="00615273" w:rsidP="007149E3">
      <w:pPr>
        <w:jc w:val="center"/>
        <w:outlineLvl w:val="0"/>
        <w:rPr>
          <w:rStyle w:val="afa"/>
          <w:sz w:val="32"/>
          <w:szCs w:val="32"/>
        </w:rPr>
      </w:pPr>
      <w:r w:rsidRPr="0031459F">
        <w:rPr>
          <w:rStyle w:val="afa"/>
          <w:sz w:val="32"/>
          <w:szCs w:val="32"/>
        </w:rPr>
        <w:t>ЭФФЕКТИВНОСТЬ СОВМЕСТНОГО ВЫРАЩИВАНИЯ НЕСКОЛЬКИХ ВИДОВ РЫБ (ПОЛИКУЛЬТУРА</w:t>
      </w:r>
      <w:r w:rsidR="0023333A" w:rsidRPr="0031459F">
        <w:rPr>
          <w:rStyle w:val="afa"/>
          <w:sz w:val="32"/>
          <w:szCs w:val="32"/>
        </w:rPr>
        <w:t>)</w:t>
      </w:r>
    </w:p>
    <w:p w:rsidR="0031459F" w:rsidRPr="0031459F" w:rsidRDefault="0031459F" w:rsidP="007149E3">
      <w:pPr>
        <w:jc w:val="center"/>
        <w:outlineLvl w:val="0"/>
        <w:rPr>
          <w:rStyle w:val="afa"/>
          <w:sz w:val="32"/>
          <w:szCs w:val="32"/>
        </w:rPr>
      </w:pPr>
    </w:p>
    <w:p w:rsidR="0031459F" w:rsidRPr="0031459F" w:rsidRDefault="0023333A" w:rsidP="00E21D2A">
      <w:pPr>
        <w:ind w:left="708"/>
        <w:rPr>
          <w:i/>
          <w:sz w:val="32"/>
          <w:szCs w:val="32"/>
        </w:rPr>
      </w:pPr>
      <w:r w:rsidRPr="0031459F">
        <w:rPr>
          <w:b/>
          <w:i/>
          <w:sz w:val="32"/>
          <w:szCs w:val="32"/>
        </w:rPr>
        <w:t>Гамзатова М.</w:t>
      </w:r>
      <w:r w:rsidR="0031459F" w:rsidRPr="0031459F">
        <w:rPr>
          <w:b/>
          <w:i/>
          <w:sz w:val="32"/>
          <w:szCs w:val="32"/>
        </w:rPr>
        <w:t xml:space="preserve">, </w:t>
      </w:r>
      <w:r w:rsidRPr="0031459F">
        <w:rPr>
          <w:i/>
          <w:sz w:val="32"/>
          <w:szCs w:val="32"/>
        </w:rPr>
        <w:t>студентка  2 курса,</w:t>
      </w:r>
    </w:p>
    <w:p w:rsidR="0031459F" w:rsidRPr="0031459F" w:rsidRDefault="0023333A" w:rsidP="00E21D2A">
      <w:pPr>
        <w:ind w:left="708"/>
        <w:rPr>
          <w:i/>
          <w:sz w:val="32"/>
          <w:szCs w:val="32"/>
        </w:rPr>
      </w:pPr>
      <w:r w:rsidRPr="0031459F">
        <w:rPr>
          <w:b/>
          <w:i/>
          <w:sz w:val="32"/>
          <w:szCs w:val="32"/>
        </w:rPr>
        <w:t xml:space="preserve">Шихшабекова Б.И., </w:t>
      </w:r>
      <w:r w:rsidRPr="0031459F">
        <w:rPr>
          <w:i/>
          <w:sz w:val="32"/>
          <w:szCs w:val="32"/>
        </w:rPr>
        <w:t xml:space="preserve">к.б.н., доцент, </w:t>
      </w:r>
    </w:p>
    <w:p w:rsidR="0023333A" w:rsidRPr="0031459F" w:rsidRDefault="0023333A" w:rsidP="00E21D2A">
      <w:pPr>
        <w:ind w:left="708"/>
        <w:rPr>
          <w:b/>
          <w:i/>
          <w:sz w:val="32"/>
          <w:szCs w:val="32"/>
        </w:rPr>
      </w:pPr>
      <w:r w:rsidRPr="0031459F">
        <w:rPr>
          <w:b/>
          <w:i/>
          <w:sz w:val="32"/>
          <w:szCs w:val="32"/>
        </w:rPr>
        <w:t>Гусейнов А.Д.</w:t>
      </w:r>
      <w:r w:rsidR="0031459F" w:rsidRPr="0031459F">
        <w:rPr>
          <w:b/>
          <w:i/>
          <w:sz w:val="32"/>
          <w:szCs w:val="32"/>
        </w:rPr>
        <w:t>,</w:t>
      </w:r>
      <w:r w:rsidRPr="0031459F">
        <w:rPr>
          <w:b/>
          <w:i/>
          <w:sz w:val="32"/>
          <w:szCs w:val="32"/>
        </w:rPr>
        <w:t xml:space="preserve"> </w:t>
      </w:r>
      <w:r w:rsidRPr="0031459F">
        <w:rPr>
          <w:i/>
          <w:sz w:val="32"/>
          <w:szCs w:val="32"/>
        </w:rPr>
        <w:t>к.б.н., доцент</w:t>
      </w:r>
      <w:r w:rsidRPr="0031459F">
        <w:rPr>
          <w:b/>
          <w:i/>
          <w:sz w:val="32"/>
          <w:szCs w:val="32"/>
        </w:rPr>
        <w:t xml:space="preserve"> </w:t>
      </w:r>
    </w:p>
    <w:p w:rsidR="0023333A" w:rsidRPr="0031459F" w:rsidRDefault="0023333A" w:rsidP="00E21D2A">
      <w:pPr>
        <w:tabs>
          <w:tab w:val="left" w:pos="4095"/>
        </w:tabs>
        <w:ind w:left="708"/>
        <w:rPr>
          <w:i/>
          <w:sz w:val="32"/>
          <w:szCs w:val="32"/>
        </w:rPr>
      </w:pPr>
      <w:r w:rsidRPr="0031459F">
        <w:rPr>
          <w:i/>
          <w:sz w:val="32"/>
          <w:szCs w:val="32"/>
        </w:rPr>
        <w:t xml:space="preserve"> ФГБОУ ВПО «</w:t>
      </w:r>
      <w:r w:rsidR="0031459F" w:rsidRPr="0031459F">
        <w:rPr>
          <w:i/>
          <w:sz w:val="32"/>
          <w:szCs w:val="32"/>
        </w:rPr>
        <w:t xml:space="preserve">Дагестанский государственный  аграрный университет имени </w:t>
      </w:r>
      <w:r w:rsidRPr="0031459F">
        <w:rPr>
          <w:i/>
          <w:sz w:val="32"/>
          <w:szCs w:val="32"/>
        </w:rPr>
        <w:t>М.М.</w:t>
      </w:r>
      <w:r w:rsidR="00E21D2A">
        <w:rPr>
          <w:i/>
          <w:sz w:val="32"/>
          <w:szCs w:val="32"/>
        </w:rPr>
        <w:t xml:space="preserve"> </w:t>
      </w:r>
      <w:r w:rsidRPr="0031459F">
        <w:rPr>
          <w:i/>
          <w:sz w:val="32"/>
          <w:szCs w:val="32"/>
        </w:rPr>
        <w:t>Д</w:t>
      </w:r>
      <w:r w:rsidR="0031459F" w:rsidRPr="0031459F">
        <w:rPr>
          <w:i/>
          <w:sz w:val="32"/>
          <w:szCs w:val="32"/>
        </w:rPr>
        <w:t>жамбулатова</w:t>
      </w:r>
      <w:r w:rsidRPr="0031459F">
        <w:rPr>
          <w:i/>
          <w:sz w:val="32"/>
          <w:szCs w:val="32"/>
        </w:rPr>
        <w:t>»</w:t>
      </w:r>
      <w:r w:rsidR="0031459F">
        <w:rPr>
          <w:i/>
          <w:sz w:val="32"/>
          <w:szCs w:val="32"/>
        </w:rPr>
        <w:t>, г. Махачкала</w:t>
      </w:r>
    </w:p>
    <w:p w:rsidR="0023333A" w:rsidRPr="0031459F" w:rsidRDefault="0023333A" w:rsidP="007149E3">
      <w:pPr>
        <w:jc w:val="center"/>
        <w:rPr>
          <w:sz w:val="32"/>
          <w:szCs w:val="32"/>
        </w:rPr>
      </w:pPr>
    </w:p>
    <w:p w:rsidR="0023333A" w:rsidRPr="0031459F" w:rsidRDefault="0023333A" w:rsidP="007149E3">
      <w:pPr>
        <w:ind w:firstLine="708"/>
        <w:jc w:val="both"/>
        <w:rPr>
          <w:i/>
          <w:sz w:val="32"/>
          <w:szCs w:val="32"/>
        </w:rPr>
      </w:pPr>
      <w:r w:rsidRPr="0031459F">
        <w:rPr>
          <w:b/>
          <w:i/>
          <w:sz w:val="32"/>
          <w:szCs w:val="32"/>
        </w:rPr>
        <w:t>Аннотация</w:t>
      </w:r>
      <w:r w:rsidRPr="0031459F">
        <w:rPr>
          <w:i/>
          <w:sz w:val="32"/>
          <w:szCs w:val="32"/>
        </w:rPr>
        <w:t xml:space="preserve">. Поликультура  – это выращивание в одном пруду нескольких видов рыб, которые питаются разной пищей. Карп питается бентосом. Белый амур питается растительностью. Пестрый толстолобик — только частично растительноядная рыба. Основной его пищей является зоопланктон.    </w:t>
      </w:r>
    </w:p>
    <w:p w:rsidR="0023333A" w:rsidRPr="0031459F" w:rsidRDefault="0023333A" w:rsidP="007149E3">
      <w:pPr>
        <w:ind w:firstLine="708"/>
        <w:jc w:val="both"/>
        <w:rPr>
          <w:i/>
          <w:sz w:val="32"/>
          <w:szCs w:val="32"/>
        </w:rPr>
      </w:pPr>
      <w:r w:rsidRPr="0031459F">
        <w:rPr>
          <w:b/>
          <w:i/>
          <w:sz w:val="32"/>
          <w:szCs w:val="32"/>
        </w:rPr>
        <w:t xml:space="preserve">Ключевые слова: </w:t>
      </w:r>
      <w:r w:rsidRPr="0031459F">
        <w:rPr>
          <w:i/>
          <w:sz w:val="32"/>
          <w:szCs w:val="32"/>
        </w:rPr>
        <w:t>поликультура, воспроизводство, питание, растительнояд</w:t>
      </w:r>
      <w:r w:rsidR="0031459F">
        <w:rPr>
          <w:i/>
          <w:sz w:val="32"/>
          <w:szCs w:val="32"/>
        </w:rPr>
        <w:t xml:space="preserve">ные, корма, водоем,  белый амур, </w:t>
      </w:r>
      <w:r w:rsidRPr="0031459F">
        <w:rPr>
          <w:i/>
          <w:sz w:val="32"/>
          <w:szCs w:val="32"/>
        </w:rPr>
        <w:t xml:space="preserve"> </w:t>
      </w:r>
      <w:r w:rsidR="0031459F">
        <w:rPr>
          <w:i/>
          <w:sz w:val="32"/>
          <w:szCs w:val="32"/>
        </w:rPr>
        <w:t>к</w:t>
      </w:r>
      <w:r w:rsidRPr="0031459F">
        <w:rPr>
          <w:i/>
          <w:sz w:val="32"/>
          <w:szCs w:val="32"/>
        </w:rPr>
        <w:t>арп</w:t>
      </w:r>
      <w:r w:rsidR="0031459F">
        <w:rPr>
          <w:i/>
          <w:sz w:val="32"/>
          <w:szCs w:val="32"/>
        </w:rPr>
        <w:t>,</w:t>
      </w:r>
      <w:r w:rsidRPr="0031459F">
        <w:rPr>
          <w:i/>
          <w:sz w:val="32"/>
          <w:szCs w:val="32"/>
        </w:rPr>
        <w:t xml:space="preserve"> </w:t>
      </w:r>
      <w:r w:rsidR="0031459F">
        <w:rPr>
          <w:i/>
          <w:sz w:val="32"/>
          <w:szCs w:val="32"/>
        </w:rPr>
        <w:t>б</w:t>
      </w:r>
      <w:r w:rsidRPr="0031459F">
        <w:rPr>
          <w:i/>
          <w:sz w:val="32"/>
          <w:szCs w:val="32"/>
        </w:rPr>
        <w:t xml:space="preserve">елый и пестрый толстолобики. </w:t>
      </w:r>
    </w:p>
    <w:p w:rsidR="0031459F" w:rsidRDefault="0031459F" w:rsidP="007149E3">
      <w:pPr>
        <w:ind w:firstLine="708"/>
        <w:jc w:val="both"/>
        <w:rPr>
          <w:sz w:val="32"/>
          <w:szCs w:val="32"/>
        </w:rPr>
      </w:pPr>
    </w:p>
    <w:p w:rsidR="0023333A" w:rsidRPr="007149E3" w:rsidRDefault="0023333A" w:rsidP="007149E3">
      <w:pPr>
        <w:ind w:firstLine="708"/>
        <w:jc w:val="both"/>
        <w:rPr>
          <w:sz w:val="32"/>
          <w:szCs w:val="32"/>
        </w:rPr>
      </w:pPr>
      <w:r w:rsidRPr="007149E3">
        <w:rPr>
          <w:sz w:val="32"/>
          <w:szCs w:val="32"/>
        </w:rPr>
        <w:t xml:space="preserve"> Эффективность и преимущества выращивания рыбы в поликультуре определяются следующими основными положениями: даже всеядная рыба не может достаточно полно использовать естественную кормовую базу водоема; интенсивное использование одним видом рыб того или иного корма косвенно может способствовать чрезмерному развитию других не потребляемых рыбой гидробионтов, которые, конкурируя с организмами, служащими кормом, будут препятствовать их воспроизводству и тем самым снижать продуктивность водоема; не существует двух сходных по составу потребляемой пищи видов рыб, которые полностью конкурировали бы один с другим; расхождение в спектрах питания делает возможным совместное </w:t>
      </w:r>
      <w:r w:rsidRPr="007149E3">
        <w:rPr>
          <w:sz w:val="32"/>
          <w:szCs w:val="32"/>
        </w:rPr>
        <w:lastRenderedPageBreak/>
        <w:t>выращивание даже близких по характеру питания рыб; в условиях поликультуры одни виды могут способствовать воспроизводству кормов для других видов; некоторые рыбы могут обеспечить питание другого вида за счет своих экскрементов; в условиях поликультуры рыбы не только потребляют корма, но и в результате своей жизнедеятельности стимулируют процесс биологического воспроизводства их в водоеме. Совместное выращивание нескольких видов рыб как метод повышения рыбопродуктивности водоемов применяется в рыбоводстве давно. Особенно широко поликультура стала использоваться после успешной акклиматизации в нашей стране новых ценных видов рыб, таких, как канальный сом, буффало, тиляпия, веслонос и особенно растительноядных рыб. Хорошо зарекомендовало себя совместное выращивание карпа и таких растительноядных рыб, как белый и пестрый толстолобики, белый амур (табл.).</w:t>
      </w:r>
    </w:p>
    <w:p w:rsidR="0023333A" w:rsidRPr="007149E3" w:rsidRDefault="0023333A" w:rsidP="007149E3">
      <w:pPr>
        <w:jc w:val="both"/>
        <w:rPr>
          <w:sz w:val="32"/>
          <w:szCs w:val="32"/>
        </w:rPr>
      </w:pPr>
    </w:p>
    <w:p w:rsidR="0023333A" w:rsidRDefault="0031459F" w:rsidP="007149E3">
      <w:pPr>
        <w:jc w:val="center"/>
        <w:rPr>
          <w:bCs/>
          <w:sz w:val="32"/>
          <w:szCs w:val="32"/>
        </w:rPr>
      </w:pPr>
      <w:r w:rsidRPr="0031459F">
        <w:rPr>
          <w:bCs/>
          <w:sz w:val="32"/>
          <w:szCs w:val="32"/>
        </w:rPr>
        <w:t>Таблица  -</w:t>
      </w:r>
      <w:r w:rsidR="0023333A" w:rsidRPr="0031459F">
        <w:rPr>
          <w:bCs/>
          <w:sz w:val="32"/>
          <w:szCs w:val="32"/>
        </w:rPr>
        <w:t xml:space="preserve"> Максимальная масса сеголетков растительноядных рыб и карпа в водоемах разных рыбоводных зон, г</w:t>
      </w:r>
    </w:p>
    <w:p w:rsidR="0031459F" w:rsidRPr="0031459F" w:rsidRDefault="0031459F" w:rsidP="007149E3">
      <w:pPr>
        <w:jc w:val="center"/>
        <w:rPr>
          <w:sz w:val="32"/>
          <w:szCs w:val="32"/>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8"/>
        <w:gridCol w:w="2932"/>
        <w:gridCol w:w="3969"/>
      </w:tblGrid>
      <w:tr w:rsidR="0023333A" w:rsidTr="007729EC">
        <w:trPr>
          <w:trHeight w:val="463"/>
          <w:tblCellSpacing w:w="0" w:type="dxa"/>
        </w:trPr>
        <w:tc>
          <w:tcPr>
            <w:tcW w:w="2328"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Вид рыбы</w:t>
            </w:r>
          </w:p>
        </w:tc>
        <w:tc>
          <w:tcPr>
            <w:tcW w:w="2932"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VI зона</w:t>
            </w:r>
          </w:p>
        </w:tc>
        <w:tc>
          <w:tcPr>
            <w:tcW w:w="3969"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Ш зона</w:t>
            </w:r>
          </w:p>
        </w:tc>
      </w:tr>
      <w:tr w:rsidR="0023333A" w:rsidTr="007729EC">
        <w:trPr>
          <w:tblCellSpacing w:w="0" w:type="dxa"/>
        </w:trPr>
        <w:tc>
          <w:tcPr>
            <w:tcW w:w="2328" w:type="dxa"/>
            <w:tcBorders>
              <w:top w:val="outset" w:sz="6" w:space="0" w:color="auto"/>
              <w:left w:val="outset" w:sz="6" w:space="0" w:color="auto"/>
              <w:bottom w:val="outset" w:sz="6" w:space="0" w:color="auto"/>
              <w:right w:val="outset" w:sz="6" w:space="0" w:color="auto"/>
            </w:tcBorders>
          </w:tcPr>
          <w:p w:rsidR="0023333A" w:rsidRDefault="0023333A" w:rsidP="0031459F">
            <w:pPr>
              <w:tabs>
                <w:tab w:val="left" w:pos="1188"/>
              </w:tabs>
              <w:spacing w:line="276" w:lineRule="auto"/>
              <w:jc w:val="both"/>
              <w:rPr>
                <w:color w:val="000000"/>
                <w:sz w:val="28"/>
                <w:szCs w:val="28"/>
              </w:rPr>
            </w:pPr>
            <w:r>
              <w:rPr>
                <w:color w:val="000000"/>
                <w:sz w:val="28"/>
                <w:szCs w:val="28"/>
              </w:rPr>
              <w:t>Карп</w:t>
            </w:r>
          </w:p>
        </w:tc>
        <w:tc>
          <w:tcPr>
            <w:tcW w:w="2932"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1000</w:t>
            </w:r>
          </w:p>
        </w:tc>
        <w:tc>
          <w:tcPr>
            <w:tcW w:w="3969"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250</w:t>
            </w:r>
          </w:p>
        </w:tc>
      </w:tr>
      <w:tr w:rsidR="0023333A" w:rsidTr="007729EC">
        <w:trPr>
          <w:tblCellSpacing w:w="0" w:type="dxa"/>
        </w:trPr>
        <w:tc>
          <w:tcPr>
            <w:tcW w:w="2328" w:type="dxa"/>
            <w:tcBorders>
              <w:top w:val="outset" w:sz="6" w:space="0" w:color="auto"/>
              <w:left w:val="outset" w:sz="6" w:space="0" w:color="auto"/>
              <w:bottom w:val="outset" w:sz="6" w:space="0" w:color="auto"/>
              <w:right w:val="outset" w:sz="6" w:space="0" w:color="auto"/>
            </w:tcBorders>
          </w:tcPr>
          <w:p w:rsidR="0023333A" w:rsidRDefault="0023333A" w:rsidP="0031459F">
            <w:pPr>
              <w:tabs>
                <w:tab w:val="left" w:pos="1188"/>
              </w:tabs>
              <w:jc w:val="both"/>
              <w:rPr>
                <w:color w:val="000000"/>
                <w:sz w:val="28"/>
                <w:szCs w:val="28"/>
              </w:rPr>
            </w:pPr>
            <w:r>
              <w:rPr>
                <w:color w:val="000000"/>
                <w:sz w:val="28"/>
                <w:szCs w:val="28"/>
              </w:rPr>
              <w:t>Белый толстолобик</w:t>
            </w:r>
          </w:p>
        </w:tc>
        <w:tc>
          <w:tcPr>
            <w:tcW w:w="2932"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500</w:t>
            </w:r>
          </w:p>
        </w:tc>
        <w:tc>
          <w:tcPr>
            <w:tcW w:w="3969"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30</w:t>
            </w:r>
          </w:p>
        </w:tc>
      </w:tr>
      <w:tr w:rsidR="0023333A" w:rsidTr="007729EC">
        <w:trPr>
          <w:tblCellSpacing w:w="0" w:type="dxa"/>
        </w:trPr>
        <w:tc>
          <w:tcPr>
            <w:tcW w:w="2328" w:type="dxa"/>
            <w:tcBorders>
              <w:top w:val="outset" w:sz="6" w:space="0" w:color="auto"/>
              <w:left w:val="outset" w:sz="6" w:space="0" w:color="auto"/>
              <w:bottom w:val="outset" w:sz="6" w:space="0" w:color="auto"/>
              <w:right w:val="outset" w:sz="6" w:space="0" w:color="auto"/>
            </w:tcBorders>
          </w:tcPr>
          <w:p w:rsidR="0023333A" w:rsidRDefault="0023333A" w:rsidP="0031459F">
            <w:pPr>
              <w:tabs>
                <w:tab w:val="left" w:pos="1188"/>
              </w:tabs>
              <w:jc w:val="both"/>
              <w:rPr>
                <w:color w:val="000000"/>
                <w:sz w:val="28"/>
                <w:szCs w:val="28"/>
              </w:rPr>
            </w:pPr>
            <w:r>
              <w:rPr>
                <w:color w:val="000000"/>
                <w:sz w:val="28"/>
                <w:szCs w:val="28"/>
              </w:rPr>
              <w:t>Пестрый толстолобик</w:t>
            </w:r>
          </w:p>
        </w:tc>
        <w:tc>
          <w:tcPr>
            <w:tcW w:w="2932"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1000</w:t>
            </w:r>
          </w:p>
        </w:tc>
        <w:tc>
          <w:tcPr>
            <w:tcW w:w="3969"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tabs>
                <w:tab w:val="left" w:pos="1188"/>
              </w:tabs>
              <w:spacing w:line="276" w:lineRule="auto"/>
              <w:jc w:val="center"/>
              <w:rPr>
                <w:color w:val="000000"/>
                <w:sz w:val="28"/>
                <w:szCs w:val="28"/>
              </w:rPr>
            </w:pPr>
            <w:r>
              <w:rPr>
                <w:color w:val="000000"/>
                <w:sz w:val="28"/>
                <w:szCs w:val="28"/>
              </w:rPr>
              <w:t>50</w:t>
            </w:r>
          </w:p>
        </w:tc>
      </w:tr>
      <w:tr w:rsidR="0023333A" w:rsidTr="007729EC">
        <w:trPr>
          <w:tblCellSpacing w:w="0" w:type="dxa"/>
        </w:trPr>
        <w:tc>
          <w:tcPr>
            <w:tcW w:w="2328" w:type="dxa"/>
            <w:tcBorders>
              <w:top w:val="outset" w:sz="6" w:space="0" w:color="auto"/>
              <w:left w:val="outset" w:sz="6" w:space="0" w:color="auto"/>
              <w:bottom w:val="outset" w:sz="6" w:space="0" w:color="auto"/>
              <w:right w:val="outset" w:sz="6" w:space="0" w:color="auto"/>
            </w:tcBorders>
          </w:tcPr>
          <w:p w:rsidR="0023333A" w:rsidRDefault="0023333A" w:rsidP="0031459F">
            <w:pPr>
              <w:spacing w:line="276" w:lineRule="auto"/>
              <w:jc w:val="both"/>
              <w:rPr>
                <w:sz w:val="28"/>
                <w:szCs w:val="28"/>
              </w:rPr>
            </w:pPr>
            <w:r>
              <w:rPr>
                <w:sz w:val="28"/>
                <w:szCs w:val="28"/>
              </w:rPr>
              <w:t>Белый амур</w:t>
            </w:r>
          </w:p>
        </w:tc>
        <w:tc>
          <w:tcPr>
            <w:tcW w:w="2932"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spacing w:line="276" w:lineRule="auto"/>
              <w:jc w:val="center"/>
              <w:rPr>
                <w:sz w:val="28"/>
                <w:szCs w:val="28"/>
              </w:rPr>
            </w:pPr>
            <w:r>
              <w:rPr>
                <w:sz w:val="28"/>
                <w:szCs w:val="28"/>
              </w:rPr>
              <w:t>1000</w:t>
            </w:r>
          </w:p>
        </w:tc>
        <w:tc>
          <w:tcPr>
            <w:tcW w:w="3969" w:type="dxa"/>
            <w:tcBorders>
              <w:top w:val="outset" w:sz="6" w:space="0" w:color="auto"/>
              <w:left w:val="outset" w:sz="6" w:space="0" w:color="auto"/>
              <w:bottom w:val="outset" w:sz="6" w:space="0" w:color="auto"/>
              <w:right w:val="outset" w:sz="6" w:space="0" w:color="auto"/>
            </w:tcBorders>
            <w:vAlign w:val="center"/>
          </w:tcPr>
          <w:p w:rsidR="0023333A" w:rsidRDefault="0023333A" w:rsidP="0031459F">
            <w:pPr>
              <w:spacing w:line="276" w:lineRule="auto"/>
              <w:jc w:val="center"/>
              <w:rPr>
                <w:sz w:val="28"/>
                <w:szCs w:val="28"/>
              </w:rPr>
            </w:pPr>
            <w:r>
              <w:rPr>
                <w:sz w:val="28"/>
                <w:szCs w:val="28"/>
              </w:rPr>
              <w:t>50</w:t>
            </w:r>
          </w:p>
        </w:tc>
      </w:tr>
    </w:tbl>
    <w:p w:rsidR="0031459F" w:rsidRDefault="0031459F" w:rsidP="007149E3">
      <w:pPr>
        <w:ind w:firstLine="708"/>
        <w:jc w:val="both"/>
        <w:rPr>
          <w:sz w:val="32"/>
          <w:szCs w:val="32"/>
        </w:rPr>
      </w:pPr>
    </w:p>
    <w:p w:rsidR="0023333A" w:rsidRPr="007149E3" w:rsidRDefault="0023333A" w:rsidP="007149E3">
      <w:pPr>
        <w:ind w:firstLine="708"/>
        <w:jc w:val="both"/>
        <w:rPr>
          <w:sz w:val="32"/>
          <w:szCs w:val="32"/>
        </w:rPr>
      </w:pPr>
      <w:r w:rsidRPr="007149E3">
        <w:rPr>
          <w:sz w:val="32"/>
          <w:szCs w:val="32"/>
        </w:rPr>
        <w:t xml:space="preserve">Значение разных видов растительноядных рыб в поликультуре определяется главным образом характером их питания. Белый толстолобик питается микроскопическими водорослями и детритом. Он не вступает в прямую пищевую конкуренцию с другими видами рыб. Более того, совместное выращивание белого толстолобика с карпом положительно влияет на оба вида: улучшается рост, возрастает продуктивность. Объясняется это тем, что водоросли, потребленные белым толстолобиком, прошедшие через его кишечник и частично переработанные, попадают на дно водоема в виде экскрементов. Карп охотно поедает эти экскременты, содержащие значительное количество питательных веществ. Таким образом, водоросли становятся доступными для </w:t>
      </w:r>
      <w:r w:rsidRPr="007149E3">
        <w:rPr>
          <w:sz w:val="32"/>
          <w:szCs w:val="32"/>
        </w:rPr>
        <w:lastRenderedPageBreak/>
        <w:t>карпа. В свою очередь, карп в поисках пищи взмучивает ил, поднимая в придонные слои детрит, потребляемый белым толстолобиком. Взаимное положительное влияние белого толстолобика и карпа прослеживается при различной плотности посадки обоих видов. Совместное выращивание белого толстолобика с пестрым толстолобиком отрицательно влияет на рост последнего. Объясняется это ухудшением условий развития мелких форм зоопланктона в результате интенсивного потребления водорослей белым толстолобиком.</w:t>
      </w:r>
    </w:p>
    <w:p w:rsidR="0023333A" w:rsidRPr="007149E3" w:rsidRDefault="0023333A" w:rsidP="007149E3">
      <w:pPr>
        <w:ind w:firstLine="708"/>
        <w:jc w:val="both"/>
        <w:rPr>
          <w:sz w:val="32"/>
          <w:szCs w:val="32"/>
        </w:rPr>
      </w:pPr>
      <w:r w:rsidRPr="007149E3">
        <w:rPr>
          <w:sz w:val="32"/>
          <w:szCs w:val="32"/>
        </w:rPr>
        <w:t>Пестрый толстолобик — только частично растительноядная рыба. Основной его пищей является зоопланктон, при недостатке которого значительная доля в питании приходится на фитопланктон и детрит. Высокий темп роста наблюдается у него при наличии в водоеме не менее 3—4 мг/л зоопланктона. Чрезмерно плотная посадка пестрого толстолобика может вызвать конкуренцию с карпом в потреблении зоопланктона и снижение интенсивности роста обоих видов рыб. Белый амур питается высшей водной растительностью. Запасы ее в хорошо подготовленных прудах невелики. Поэтому белому амуру в поликультуре отводится роль эффективного биологического мелиоратора. В водоемах, сильно зарастающих водной растительностью, значение белого амура в поликультуре возрастает. Гибриды толстолобиков обладают повышенной жизнестойкостью. По характеру питания они занимают промежуточное положение между исходными видами, отклоняясь в зависимости от кормовой обстановки в сторону одного из родителей. В прудах, бедных зоопланктоном, гибриды переходят на потребление фитопланктона и детрита. Опыт использования растительноядных рыб в поликультуре показывает, что ведущее место здесь занимает белый толстолобик.</w:t>
      </w:r>
    </w:p>
    <w:p w:rsidR="0023333A" w:rsidRPr="007149E3" w:rsidRDefault="0023333A" w:rsidP="007149E3">
      <w:pPr>
        <w:ind w:firstLine="708"/>
        <w:jc w:val="both"/>
        <w:rPr>
          <w:sz w:val="32"/>
          <w:szCs w:val="32"/>
        </w:rPr>
      </w:pPr>
      <w:r w:rsidRPr="007149E3">
        <w:rPr>
          <w:sz w:val="32"/>
          <w:szCs w:val="32"/>
        </w:rPr>
        <w:t xml:space="preserve">Объектом поликультуры может стать и черный амур, который питается моллюсками и организмами, находящимися на дне водоема. В поликультуре он, как и белый амур, выполняет роль биологического мелиоратора, уничтожая промежуточных хозяев некоторых паразитов. В водоемах со значительным развитием моллюсков черный амур может обеспечить хорошую продуктивность. Растительноядными рыбами </w:t>
      </w:r>
      <w:r w:rsidRPr="007149E3">
        <w:rPr>
          <w:b/>
          <w:bCs/>
          <w:sz w:val="32"/>
          <w:szCs w:val="32"/>
        </w:rPr>
        <w:t xml:space="preserve">не </w:t>
      </w:r>
      <w:r w:rsidRPr="007149E3">
        <w:rPr>
          <w:sz w:val="32"/>
          <w:szCs w:val="32"/>
        </w:rPr>
        <w:t xml:space="preserve">исчерпывается перечень объектов, перспективных для совместного выращивания в наших водоемах. Возможны и другие варианты. Определенный </w:t>
      </w:r>
      <w:r w:rsidRPr="007149E3">
        <w:rPr>
          <w:sz w:val="32"/>
          <w:szCs w:val="32"/>
        </w:rPr>
        <w:lastRenderedPageBreak/>
        <w:t>интерес как объект поликультуры представляют буффало. Так, например, очень результативным является совместное выращивание буффало и белого толстолобика. Для V— VII зон рыбоводства можно рекомендовать вариант поликультуры, в которой совместно с белым толстолобиком и большеротым буффало объектом выращивания будет канальный сом. Рыбопродуктивность при этом составила: канально</w:t>
      </w:r>
      <w:r w:rsidR="00E21D2A">
        <w:rPr>
          <w:sz w:val="32"/>
          <w:szCs w:val="32"/>
        </w:rPr>
        <w:t>го сома 2,5—3 т/га; белого толстолобика 0,5—1;</w:t>
      </w:r>
      <w:r w:rsidRPr="007149E3">
        <w:rPr>
          <w:sz w:val="32"/>
          <w:szCs w:val="32"/>
        </w:rPr>
        <w:t xml:space="preserve"> большеротого буффало 0,3—0,5 т/га. Большой интерес как объект поликультуры при выращивании рыбы в бассейнах и садках на теплых водах представляют тиляпии. Все виды тиляпии, как правило, всеядны, поэтому их совместное выращивание с карпом при соотношении 1 : 3 позволяет существенно сократить затраты кормов и улучшить санитарный режим водоема. Это позволяет также получать дополнительно 20—25 кг рыбы с 1кв. метра бассейна.</w:t>
      </w:r>
    </w:p>
    <w:p w:rsidR="0023333A" w:rsidRPr="007149E3" w:rsidRDefault="0023333A" w:rsidP="007149E3">
      <w:pPr>
        <w:ind w:firstLine="708"/>
        <w:jc w:val="both"/>
        <w:rPr>
          <w:sz w:val="32"/>
          <w:szCs w:val="32"/>
        </w:rPr>
      </w:pPr>
      <w:r w:rsidRPr="007149E3">
        <w:rPr>
          <w:sz w:val="32"/>
          <w:szCs w:val="32"/>
        </w:rPr>
        <w:t>Для районов с недостаточным количеством тепла объектом выращивания могут стать сиговые рыбы. Наиболее широко распространена пелядь. В прудах, богатых зоопланктоном, рыбопродуктивность за счет пеляди может достигать 150—200 кг/га. Возможно совместное выращивание пеляди с карпом, чиром и чудским сигом. В качестве добавочных рыб можно использовать ряпушку, рипуса, а также гибридов чудского сига с пелядью и пеляди с чиром. Эти рыбы способны жить и расти при температуре воды 20—22 "С. Для их выращивания пригодны незаросшие и слабозаиленные пруды. В водоемах с напряженным гидрохимическим режимом можно выращивать карпо-карасевых гибридов. Гибриды немного уступают карпу в росте, однако благодаря повышенной жизнестойкости обеспечивают хороший выход продукции. Их можно оставлять в водоеме на зиму, что особенно ценно для плохо облавливаемых прудов. Вместе с годовиком карпа в прудах можно выращивать и мальков хищных рыб, таких, как щука и сом.</w:t>
      </w:r>
    </w:p>
    <w:p w:rsidR="0023333A" w:rsidRPr="0031459F" w:rsidRDefault="0031459F" w:rsidP="007149E3">
      <w:pPr>
        <w:jc w:val="center"/>
        <w:rPr>
          <w:i/>
          <w:sz w:val="32"/>
          <w:szCs w:val="32"/>
        </w:rPr>
      </w:pPr>
      <w:r w:rsidRPr="0031459F">
        <w:rPr>
          <w:i/>
          <w:sz w:val="32"/>
          <w:szCs w:val="32"/>
        </w:rPr>
        <w:t>ЛИТЕРАТУРА</w:t>
      </w:r>
    </w:p>
    <w:p w:rsidR="0023333A" w:rsidRPr="007149E3" w:rsidRDefault="0023333A" w:rsidP="007149E3">
      <w:pPr>
        <w:jc w:val="both"/>
        <w:rPr>
          <w:sz w:val="32"/>
          <w:szCs w:val="32"/>
        </w:rPr>
      </w:pPr>
      <w:r w:rsidRPr="007149E3">
        <w:rPr>
          <w:sz w:val="32"/>
          <w:szCs w:val="32"/>
        </w:rPr>
        <w:t>1. Виноградов В.К., Ерохина Л.В. Повышение эффективности товарного рыбоводства // Рыбоводство и рыболовство - 2003.- № 3. - С. 6.</w:t>
      </w:r>
    </w:p>
    <w:p w:rsidR="0023333A" w:rsidRPr="007149E3" w:rsidRDefault="0023333A" w:rsidP="007149E3">
      <w:pPr>
        <w:jc w:val="both"/>
        <w:rPr>
          <w:sz w:val="32"/>
          <w:szCs w:val="32"/>
        </w:rPr>
      </w:pPr>
      <w:r w:rsidRPr="007149E3">
        <w:rPr>
          <w:sz w:val="32"/>
          <w:szCs w:val="32"/>
        </w:rPr>
        <w:t>2. Иванов В. П., Комарова Г. В. Рыбы Каспийского моря. - Астрахань: Изд-во АГТУ, 2008.-190с.</w:t>
      </w:r>
    </w:p>
    <w:p w:rsidR="0023333A" w:rsidRPr="007149E3" w:rsidRDefault="0023333A" w:rsidP="007149E3">
      <w:pPr>
        <w:jc w:val="both"/>
        <w:rPr>
          <w:sz w:val="32"/>
          <w:szCs w:val="32"/>
        </w:rPr>
      </w:pPr>
      <w:r w:rsidRPr="007149E3">
        <w:rPr>
          <w:sz w:val="32"/>
          <w:szCs w:val="32"/>
        </w:rPr>
        <w:lastRenderedPageBreak/>
        <w:t xml:space="preserve"> 3. Иванов В.П. Биологические ресурсы Каспийского </w:t>
      </w:r>
      <w:r w:rsidR="00083567">
        <w:rPr>
          <w:sz w:val="32"/>
          <w:szCs w:val="32"/>
        </w:rPr>
        <w:t>моря. Астрахань: Изд. КаспНИИРХ –</w:t>
      </w:r>
      <w:r w:rsidRPr="007149E3">
        <w:rPr>
          <w:sz w:val="32"/>
          <w:szCs w:val="32"/>
        </w:rPr>
        <w:t xml:space="preserve"> 2000</w:t>
      </w:r>
      <w:r w:rsidR="00083567">
        <w:rPr>
          <w:sz w:val="32"/>
          <w:szCs w:val="32"/>
        </w:rPr>
        <w:t>, -</w:t>
      </w:r>
      <w:r w:rsidRPr="007149E3">
        <w:rPr>
          <w:sz w:val="32"/>
          <w:szCs w:val="32"/>
        </w:rPr>
        <w:t xml:space="preserve"> 100с.</w:t>
      </w:r>
    </w:p>
    <w:p w:rsidR="0023333A" w:rsidRPr="007149E3" w:rsidRDefault="0023333A" w:rsidP="007149E3">
      <w:pPr>
        <w:jc w:val="both"/>
        <w:rPr>
          <w:sz w:val="32"/>
          <w:szCs w:val="32"/>
        </w:rPr>
      </w:pPr>
      <w:r w:rsidRPr="007149E3">
        <w:rPr>
          <w:sz w:val="32"/>
          <w:szCs w:val="32"/>
        </w:rPr>
        <w:t>4. Желтенкова М. В. Питание и использование кормовой базы бентосоядными рыбами Каспийского моря // Тр. Цент</w:t>
      </w:r>
      <w:r w:rsidR="00083567">
        <w:rPr>
          <w:sz w:val="32"/>
          <w:szCs w:val="32"/>
        </w:rPr>
        <w:t>.</w:t>
      </w:r>
      <w:r w:rsidRPr="007149E3">
        <w:rPr>
          <w:sz w:val="32"/>
          <w:szCs w:val="32"/>
        </w:rPr>
        <w:t xml:space="preserve"> научно-исслед. ин-та осетр</w:t>
      </w:r>
      <w:r w:rsidR="00083567">
        <w:rPr>
          <w:sz w:val="32"/>
          <w:szCs w:val="32"/>
        </w:rPr>
        <w:t xml:space="preserve">. </w:t>
      </w:r>
      <w:r w:rsidRPr="007149E3">
        <w:rPr>
          <w:sz w:val="32"/>
          <w:szCs w:val="32"/>
        </w:rPr>
        <w:t>хоз-ва.- 2001</w:t>
      </w:r>
      <w:r w:rsidR="00083567">
        <w:rPr>
          <w:sz w:val="32"/>
          <w:szCs w:val="32"/>
        </w:rPr>
        <w:t>.-</w:t>
      </w:r>
      <w:r w:rsidR="00083567" w:rsidRPr="00083567">
        <w:rPr>
          <w:sz w:val="32"/>
          <w:szCs w:val="32"/>
        </w:rPr>
        <w:t xml:space="preserve"> </w:t>
      </w:r>
      <w:r w:rsidR="00083567" w:rsidRPr="007149E3">
        <w:rPr>
          <w:sz w:val="32"/>
          <w:szCs w:val="32"/>
        </w:rPr>
        <w:t>Т.1.</w:t>
      </w:r>
      <w:r w:rsidRPr="007149E3">
        <w:rPr>
          <w:sz w:val="32"/>
          <w:szCs w:val="32"/>
        </w:rPr>
        <w:t xml:space="preserve">-С.22-131. </w:t>
      </w:r>
    </w:p>
    <w:p w:rsidR="0023333A" w:rsidRPr="007149E3" w:rsidRDefault="00083567" w:rsidP="007149E3">
      <w:pPr>
        <w:jc w:val="both"/>
        <w:rPr>
          <w:sz w:val="32"/>
          <w:szCs w:val="32"/>
        </w:rPr>
      </w:pPr>
      <w:r>
        <w:rPr>
          <w:sz w:val="32"/>
          <w:szCs w:val="32"/>
        </w:rPr>
        <w:t xml:space="preserve">5. Привезенцев Ю.В. </w:t>
      </w:r>
      <w:r w:rsidR="0023333A" w:rsidRPr="007149E3">
        <w:rPr>
          <w:sz w:val="32"/>
          <w:szCs w:val="32"/>
        </w:rPr>
        <w:t xml:space="preserve"> Рыбоводство.  </w:t>
      </w:r>
      <w:r>
        <w:rPr>
          <w:sz w:val="32"/>
          <w:szCs w:val="32"/>
        </w:rPr>
        <w:t>-</w:t>
      </w:r>
      <w:r w:rsidR="0023333A" w:rsidRPr="007149E3">
        <w:rPr>
          <w:sz w:val="32"/>
          <w:szCs w:val="32"/>
        </w:rPr>
        <w:t xml:space="preserve"> М.</w:t>
      </w:r>
      <w:r>
        <w:rPr>
          <w:sz w:val="32"/>
          <w:szCs w:val="32"/>
        </w:rPr>
        <w:t>,</w:t>
      </w:r>
      <w:r w:rsidR="0023333A" w:rsidRPr="007149E3">
        <w:rPr>
          <w:sz w:val="32"/>
          <w:szCs w:val="32"/>
        </w:rPr>
        <w:t xml:space="preserve"> 2004.</w:t>
      </w:r>
    </w:p>
    <w:p w:rsidR="0023333A" w:rsidRPr="007149E3" w:rsidRDefault="0023333A" w:rsidP="007149E3">
      <w:pPr>
        <w:jc w:val="both"/>
        <w:rPr>
          <w:sz w:val="32"/>
          <w:szCs w:val="32"/>
        </w:rPr>
      </w:pPr>
      <w:r w:rsidRPr="007149E3">
        <w:rPr>
          <w:sz w:val="32"/>
          <w:szCs w:val="32"/>
        </w:rPr>
        <w:t xml:space="preserve">6.  Шихшабеков М.М. и др. Аквакультура. </w:t>
      </w:r>
      <w:r w:rsidR="00083567">
        <w:rPr>
          <w:sz w:val="32"/>
          <w:szCs w:val="32"/>
        </w:rPr>
        <w:t>-</w:t>
      </w:r>
      <w:r w:rsidRPr="007149E3">
        <w:rPr>
          <w:sz w:val="32"/>
          <w:szCs w:val="32"/>
        </w:rPr>
        <w:t>М., 2009.</w:t>
      </w:r>
    </w:p>
    <w:p w:rsidR="0023333A" w:rsidRPr="007149E3" w:rsidRDefault="0023333A" w:rsidP="007149E3">
      <w:pPr>
        <w:jc w:val="both"/>
        <w:rPr>
          <w:sz w:val="32"/>
          <w:szCs w:val="32"/>
        </w:rPr>
      </w:pPr>
      <w:r w:rsidRPr="007149E3">
        <w:rPr>
          <w:sz w:val="32"/>
          <w:szCs w:val="32"/>
        </w:rPr>
        <w:t xml:space="preserve">7. Шихшабеков М.М., Гаджимурадов Г.Ш. Пресноводное рыбоводство. </w:t>
      </w:r>
      <w:r w:rsidR="00083567">
        <w:rPr>
          <w:sz w:val="32"/>
          <w:szCs w:val="32"/>
        </w:rPr>
        <w:t xml:space="preserve">- </w:t>
      </w:r>
      <w:r w:rsidR="00083567" w:rsidRPr="007149E3">
        <w:rPr>
          <w:sz w:val="32"/>
          <w:szCs w:val="32"/>
        </w:rPr>
        <w:t xml:space="preserve">М., </w:t>
      </w:r>
      <w:r w:rsidRPr="007149E3">
        <w:rPr>
          <w:sz w:val="32"/>
          <w:szCs w:val="32"/>
        </w:rPr>
        <w:t>2013.</w:t>
      </w:r>
    </w:p>
    <w:p w:rsidR="0023333A" w:rsidRPr="007149E3" w:rsidRDefault="0023333A" w:rsidP="007149E3">
      <w:pPr>
        <w:jc w:val="both"/>
        <w:rPr>
          <w:sz w:val="32"/>
          <w:szCs w:val="32"/>
        </w:rPr>
      </w:pPr>
      <w:r w:rsidRPr="007149E3">
        <w:rPr>
          <w:sz w:val="32"/>
          <w:szCs w:val="32"/>
        </w:rPr>
        <w:br/>
      </w:r>
    </w:p>
    <w:p w:rsidR="0023333A" w:rsidRPr="007149E3" w:rsidRDefault="0023333A" w:rsidP="007149E3">
      <w:pPr>
        <w:jc w:val="both"/>
        <w:rPr>
          <w:sz w:val="32"/>
          <w:szCs w:val="32"/>
        </w:rPr>
      </w:pPr>
    </w:p>
    <w:p w:rsidR="0023333A" w:rsidRPr="003E15E9" w:rsidRDefault="0023333A" w:rsidP="00714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i/>
          <w:sz w:val="32"/>
          <w:szCs w:val="32"/>
        </w:rPr>
      </w:pPr>
      <w:r w:rsidRPr="003E15E9">
        <w:rPr>
          <w:rFonts w:eastAsia="Times New Roman"/>
          <w:b/>
          <w:i/>
          <w:sz w:val="32"/>
          <w:szCs w:val="32"/>
        </w:rPr>
        <w:t>УДК. 639.3:591.15</w:t>
      </w:r>
    </w:p>
    <w:p w:rsidR="0023333A" w:rsidRPr="0031459F" w:rsidRDefault="00615273" w:rsidP="00314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fa"/>
          <w:sz w:val="32"/>
        </w:rPr>
      </w:pPr>
      <w:r w:rsidRPr="0031459F">
        <w:rPr>
          <w:rStyle w:val="afa"/>
          <w:sz w:val="32"/>
        </w:rPr>
        <w:t>ПОПУЛЯЦИОННАЯ ИЗМЕНЧИВОСТЬ РЫБ</w:t>
      </w:r>
    </w:p>
    <w:p w:rsidR="0023333A" w:rsidRPr="00DC5749" w:rsidRDefault="0023333A" w:rsidP="00714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center"/>
        <w:rPr>
          <w:rFonts w:eastAsia="Times New Roman"/>
          <w:sz w:val="32"/>
          <w:szCs w:val="32"/>
        </w:rPr>
      </w:pPr>
    </w:p>
    <w:p w:rsidR="0031459F" w:rsidRPr="00AB1178" w:rsidRDefault="0023333A" w:rsidP="00083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eastAsia="Times New Roman"/>
          <w:b/>
          <w:i/>
          <w:sz w:val="32"/>
          <w:szCs w:val="32"/>
        </w:rPr>
      </w:pPr>
      <w:r w:rsidRPr="00AB1178">
        <w:rPr>
          <w:rFonts w:eastAsia="Times New Roman"/>
          <w:b/>
          <w:i/>
          <w:sz w:val="32"/>
          <w:szCs w:val="32"/>
        </w:rPr>
        <w:t xml:space="preserve">Гусейнов А.Д., </w:t>
      </w:r>
      <w:r w:rsidR="0031459F" w:rsidRPr="00AB1178">
        <w:rPr>
          <w:rFonts w:eastAsia="Times New Roman"/>
          <w:i/>
          <w:sz w:val="32"/>
          <w:szCs w:val="32"/>
        </w:rPr>
        <w:t xml:space="preserve">к.б.н., </w:t>
      </w:r>
      <w:r w:rsidRPr="00AB1178">
        <w:rPr>
          <w:rFonts w:eastAsia="Times New Roman"/>
          <w:i/>
          <w:sz w:val="32"/>
          <w:szCs w:val="32"/>
        </w:rPr>
        <w:t>доцент,</w:t>
      </w:r>
      <w:r w:rsidRPr="00AB1178">
        <w:rPr>
          <w:rFonts w:eastAsia="Times New Roman"/>
          <w:b/>
          <w:i/>
          <w:sz w:val="32"/>
          <w:szCs w:val="32"/>
        </w:rPr>
        <w:t xml:space="preserve"> </w:t>
      </w:r>
    </w:p>
    <w:p w:rsidR="0031459F" w:rsidRPr="00AB1178" w:rsidRDefault="0023333A" w:rsidP="00083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eastAsia="Times New Roman"/>
          <w:i/>
          <w:sz w:val="32"/>
          <w:szCs w:val="32"/>
        </w:rPr>
      </w:pPr>
      <w:r w:rsidRPr="00AB1178">
        <w:rPr>
          <w:rFonts w:eastAsia="Times New Roman"/>
          <w:b/>
          <w:i/>
          <w:sz w:val="32"/>
          <w:szCs w:val="32"/>
        </w:rPr>
        <w:t xml:space="preserve">Шихшабекова Б.И., </w:t>
      </w:r>
      <w:r w:rsidR="0031459F" w:rsidRPr="00AB1178">
        <w:rPr>
          <w:rFonts w:eastAsia="Times New Roman"/>
          <w:i/>
          <w:sz w:val="32"/>
          <w:szCs w:val="32"/>
        </w:rPr>
        <w:t xml:space="preserve">к.б.н., </w:t>
      </w:r>
      <w:r w:rsidRPr="00AB1178">
        <w:rPr>
          <w:rFonts w:eastAsia="Times New Roman"/>
          <w:i/>
          <w:sz w:val="32"/>
          <w:szCs w:val="32"/>
        </w:rPr>
        <w:t xml:space="preserve">доцент, </w:t>
      </w:r>
    </w:p>
    <w:p w:rsidR="0031459F" w:rsidRPr="00AB1178" w:rsidRDefault="0023333A" w:rsidP="00083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rPr>
          <w:rFonts w:eastAsia="Times New Roman"/>
          <w:i/>
          <w:sz w:val="32"/>
          <w:szCs w:val="32"/>
        </w:rPr>
      </w:pPr>
      <w:r w:rsidRPr="00AB1178">
        <w:rPr>
          <w:rFonts w:eastAsia="Times New Roman"/>
          <w:b/>
          <w:i/>
          <w:sz w:val="32"/>
          <w:szCs w:val="32"/>
        </w:rPr>
        <w:t>Магомедалиева М</w:t>
      </w:r>
      <w:r w:rsidR="005E11E5" w:rsidRPr="00AB1178">
        <w:rPr>
          <w:rFonts w:eastAsia="Times New Roman"/>
          <w:b/>
          <w:i/>
          <w:sz w:val="32"/>
          <w:szCs w:val="32"/>
        </w:rPr>
        <w:t>.</w:t>
      </w:r>
      <w:r w:rsidR="0031459F" w:rsidRPr="00AB1178">
        <w:rPr>
          <w:rFonts w:eastAsia="Times New Roman"/>
          <w:b/>
          <w:i/>
          <w:sz w:val="32"/>
          <w:szCs w:val="32"/>
        </w:rPr>
        <w:t xml:space="preserve">, </w:t>
      </w:r>
      <w:r w:rsidRPr="00AB1178">
        <w:rPr>
          <w:rFonts w:eastAsia="Times New Roman"/>
          <w:b/>
          <w:i/>
          <w:sz w:val="32"/>
          <w:szCs w:val="32"/>
        </w:rPr>
        <w:t xml:space="preserve"> </w:t>
      </w:r>
      <w:r w:rsidRPr="00AB1178">
        <w:rPr>
          <w:rFonts w:eastAsia="Times New Roman"/>
          <w:i/>
          <w:sz w:val="32"/>
          <w:szCs w:val="32"/>
        </w:rPr>
        <w:t>студентка 3 курса</w:t>
      </w:r>
    </w:p>
    <w:p w:rsidR="001E4341" w:rsidRDefault="00083567" w:rsidP="00083567">
      <w:pPr>
        <w:ind w:left="708"/>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университет имени М.М. Джамбулатова»,</w:t>
      </w:r>
      <w:r w:rsidR="001E4341" w:rsidRPr="005409E7">
        <w:rPr>
          <w:b/>
          <w:i/>
          <w:sz w:val="32"/>
          <w:szCs w:val="32"/>
        </w:rPr>
        <w:t xml:space="preserve"> </w:t>
      </w:r>
      <w:r w:rsidR="001E4341" w:rsidRPr="005409E7">
        <w:rPr>
          <w:i/>
          <w:sz w:val="32"/>
          <w:szCs w:val="32"/>
        </w:rPr>
        <w:t>г. Махачкала</w:t>
      </w:r>
    </w:p>
    <w:p w:rsidR="0023333A" w:rsidRPr="007149E3" w:rsidRDefault="0023333A" w:rsidP="00714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134"/>
        <w:jc w:val="center"/>
        <w:rPr>
          <w:rFonts w:eastAsia="Times New Roman"/>
          <w:b/>
          <w:sz w:val="32"/>
          <w:szCs w:val="32"/>
        </w:rPr>
      </w:pPr>
    </w:p>
    <w:p w:rsidR="0023333A" w:rsidRPr="0031459F" w:rsidRDefault="0023333A" w:rsidP="00314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rPr>
          <w:rFonts w:eastAsia="Times New Roman"/>
          <w:i/>
          <w:sz w:val="32"/>
          <w:szCs w:val="32"/>
        </w:rPr>
      </w:pPr>
      <w:r w:rsidRPr="007149E3">
        <w:rPr>
          <w:rFonts w:eastAsia="Times New Roman"/>
          <w:b/>
          <w:sz w:val="32"/>
          <w:szCs w:val="32"/>
        </w:rPr>
        <w:tab/>
      </w:r>
      <w:r w:rsidRPr="0031459F">
        <w:rPr>
          <w:rFonts w:eastAsia="Times New Roman"/>
          <w:b/>
          <w:i/>
          <w:sz w:val="32"/>
          <w:szCs w:val="32"/>
        </w:rPr>
        <w:t>Аннотация.</w:t>
      </w:r>
      <w:r w:rsidRPr="0031459F">
        <w:rPr>
          <w:rFonts w:eastAsia="Times New Roman"/>
          <w:i/>
          <w:sz w:val="32"/>
          <w:szCs w:val="32"/>
        </w:rPr>
        <w:t xml:space="preserve"> Механизмы, обеспечивающие устойчивость популяций       даже при крайних естественных отклонениях природных факторов от нормы, могут не выдерживать силы современного антропогенного  воздействия. Одной из важнейших задач ихтиологии является оценка и прогнозирование состояния популяций рыб в условиях интенсивного нарастания антропогенного влияния на водные экосистемы. Среди существующих методов оценки состояния популяций рыб важное место занимают традиционные морфологические методы.</w:t>
      </w:r>
    </w:p>
    <w:p w:rsidR="0023333A" w:rsidRPr="0031459F" w:rsidRDefault="0023333A" w:rsidP="00314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i/>
          <w:sz w:val="32"/>
          <w:szCs w:val="32"/>
        </w:rPr>
      </w:pPr>
      <w:r w:rsidRPr="0031459F">
        <w:rPr>
          <w:rFonts w:eastAsia="Times New Roman"/>
          <w:b/>
          <w:i/>
          <w:sz w:val="32"/>
          <w:szCs w:val="32"/>
        </w:rPr>
        <w:tab/>
        <w:t>Ключевые слова</w:t>
      </w:r>
      <w:r w:rsidR="00083567">
        <w:rPr>
          <w:rFonts w:eastAsia="Times New Roman"/>
          <w:b/>
          <w:i/>
          <w:sz w:val="32"/>
          <w:szCs w:val="32"/>
        </w:rPr>
        <w:t>:</w:t>
      </w:r>
      <w:r w:rsidRPr="0031459F">
        <w:rPr>
          <w:rFonts w:eastAsia="Times New Roman"/>
          <w:b/>
          <w:i/>
          <w:sz w:val="32"/>
          <w:szCs w:val="32"/>
        </w:rPr>
        <w:t xml:space="preserve"> </w:t>
      </w:r>
      <w:r w:rsidRPr="0031459F">
        <w:rPr>
          <w:rFonts w:eastAsia="Times New Roman"/>
          <w:i/>
          <w:sz w:val="32"/>
          <w:szCs w:val="32"/>
        </w:rPr>
        <w:t>Каспийский бассейн, популяция, морфометрия,</w:t>
      </w:r>
      <w:r w:rsidRPr="0031459F">
        <w:rPr>
          <w:rFonts w:eastAsia="Times New Roman"/>
          <w:b/>
          <w:i/>
          <w:sz w:val="32"/>
          <w:szCs w:val="32"/>
        </w:rPr>
        <w:t xml:space="preserve"> </w:t>
      </w:r>
      <w:r w:rsidRPr="0031459F">
        <w:rPr>
          <w:rFonts w:eastAsia="Times New Roman"/>
          <w:i/>
          <w:sz w:val="32"/>
          <w:szCs w:val="32"/>
        </w:rPr>
        <w:t>краниологические признаки, остеологические признаки, водные экосистемы, туловище, позвонки.</w:t>
      </w:r>
    </w:p>
    <w:p w:rsidR="0031459F" w:rsidRDefault="0023333A" w:rsidP="007149E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32"/>
          <w:szCs w:val="32"/>
        </w:rPr>
      </w:pPr>
      <w:r w:rsidRPr="007149E3">
        <w:rPr>
          <w:rFonts w:eastAsia="Times New Roman"/>
          <w:sz w:val="32"/>
          <w:szCs w:val="32"/>
        </w:rPr>
        <w:t xml:space="preserve">       </w:t>
      </w:r>
    </w:p>
    <w:p w:rsidR="0031459F" w:rsidRDefault="0023333A" w:rsidP="0031459F">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Хозяйственная деятельность в зоне Каспийского бассейна, все усиливающаяся в последние годы</w:t>
      </w:r>
      <w:r w:rsidR="0031459F">
        <w:rPr>
          <w:rFonts w:eastAsia="Times New Roman"/>
          <w:sz w:val="32"/>
          <w:szCs w:val="32"/>
        </w:rPr>
        <w:t>,</w:t>
      </w:r>
      <w:r w:rsidRPr="007149E3">
        <w:rPr>
          <w:rFonts w:eastAsia="Times New Roman"/>
          <w:sz w:val="32"/>
          <w:szCs w:val="32"/>
        </w:rPr>
        <w:t xml:space="preserve"> активно изменя</w:t>
      </w:r>
      <w:r w:rsidR="0031459F">
        <w:rPr>
          <w:rFonts w:eastAsia="Times New Roman"/>
          <w:sz w:val="32"/>
          <w:szCs w:val="32"/>
        </w:rPr>
        <w:t>е</w:t>
      </w:r>
      <w:r w:rsidRPr="007149E3">
        <w:rPr>
          <w:rFonts w:eastAsia="Times New Roman"/>
          <w:sz w:val="32"/>
          <w:szCs w:val="32"/>
        </w:rPr>
        <w:t xml:space="preserve">т ход и направленность многих естественных процессов и явлений, что чревато негативными изменениями условий функционирования этого уникального водоема. Остроту проблемы усиливает и </w:t>
      </w:r>
      <w:r w:rsidRPr="007149E3">
        <w:rPr>
          <w:rFonts w:eastAsia="Times New Roman"/>
          <w:sz w:val="32"/>
          <w:szCs w:val="32"/>
        </w:rPr>
        <w:lastRenderedPageBreak/>
        <w:t>отсутствие единой стратегии и рациональных подходов в использовании ресурсов Каспия странами Прикаспийского региона. Механизмы, обеспечивающие устойчивость популяций даже при крайних естественных отклонениях природных факторов от нормы, могут не выдерживать силы современного антропогенного воздействия. Все это создает реальную опасность экологического кризиса, прогнозировать и предотвратить который невозможно без знания всего многообразия естественных механизмов функционирования популяций. Исключительно важными при этом являются знания по структуре вида, позволяющие определить объект управления и охраны.</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Наши многолетние исследования карповых рыб Каспийского моря показали, что вследствие неопределенности описания отдельных признаков существуют большие сложности при сравнительном анализе работ различных авторов. В морфологических исследованиях, во-первых, в дорсальном и анальном плавниках не учитываются не ветвистые лучи. Во-вторых, при счете ветвистых лучей в дорсальном и анальном плавниках, как правило, не указывают, учитывается или нет последний «нестандартный луч», не уточняется, с какой стороны производился подсчет тычинок на первой жаберной дуге (внутренней или внешней). В морфофизиологических исследованиях часто не указывается, относительно какой массы рыбы (без внутренностей или с внутренностями) велись расчеты.</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 xml:space="preserve">Существующие методики исследования требуют не только уточнения, но и совершенствования. Впервые рекомендуем подсчет хвостовых лучей и морфометрию остеологических признаков. Кроме того, весьма перспективен многосторонний анализ краниологических признаков </w:t>
      </w:r>
      <w:r w:rsidR="00083567">
        <w:rPr>
          <w:rFonts w:eastAsia="Times New Roman"/>
          <w:sz w:val="32"/>
          <w:szCs w:val="32"/>
        </w:rPr>
        <w:t>[</w:t>
      </w:r>
      <w:r w:rsidRPr="007149E3">
        <w:rPr>
          <w:rFonts w:eastAsia="Times New Roman"/>
          <w:sz w:val="32"/>
          <w:szCs w:val="32"/>
        </w:rPr>
        <w:t>Васильева, Устарбеков</w:t>
      </w:r>
      <w:r w:rsidR="00083567">
        <w:rPr>
          <w:rFonts w:eastAsia="Times New Roman"/>
          <w:sz w:val="32"/>
          <w:szCs w:val="32"/>
        </w:rPr>
        <w:t>]</w:t>
      </w:r>
      <w:r w:rsidRPr="007149E3">
        <w:rPr>
          <w:rFonts w:eastAsia="Times New Roman"/>
          <w:sz w:val="32"/>
          <w:szCs w:val="32"/>
        </w:rPr>
        <w:t xml:space="preserve">. Одной из важнейших задач ихтиологии является оценка и прогнозирование состояния популяций рыб в условиях интенсивного нарастания антропогенного влияния на водные экосистемы </w:t>
      </w:r>
      <w:r w:rsidR="00083567">
        <w:rPr>
          <w:rFonts w:eastAsia="Times New Roman"/>
          <w:sz w:val="32"/>
          <w:szCs w:val="32"/>
        </w:rPr>
        <w:t>[</w:t>
      </w:r>
      <w:r w:rsidRPr="007149E3">
        <w:rPr>
          <w:rFonts w:eastAsia="Times New Roman"/>
          <w:sz w:val="32"/>
          <w:szCs w:val="32"/>
        </w:rPr>
        <w:t>Решетников</w:t>
      </w:r>
      <w:r w:rsidR="00083567">
        <w:rPr>
          <w:rFonts w:eastAsia="Times New Roman"/>
          <w:sz w:val="32"/>
          <w:szCs w:val="32"/>
        </w:rPr>
        <w:t>]</w:t>
      </w:r>
      <w:r w:rsidRPr="007149E3">
        <w:rPr>
          <w:rFonts w:eastAsia="Times New Roman"/>
          <w:sz w:val="32"/>
          <w:szCs w:val="32"/>
        </w:rPr>
        <w:t>. Среди существующих методов оценки состояния популяций рыб важное место занимают традиционные морфологические методы. Считается, что характеристики морфологической изменчивости (размах, форма вариационных кривых, частоты отдельных признаков и т.д</w:t>
      </w:r>
      <w:r w:rsidR="007729EC">
        <w:rPr>
          <w:rFonts w:eastAsia="Times New Roman"/>
          <w:sz w:val="32"/>
          <w:szCs w:val="32"/>
        </w:rPr>
        <w:t>.</w:t>
      </w:r>
      <w:r w:rsidRPr="007149E3">
        <w:rPr>
          <w:rFonts w:eastAsia="Times New Roman"/>
          <w:sz w:val="32"/>
          <w:szCs w:val="32"/>
        </w:rPr>
        <w:t xml:space="preserve">) отражают состояние популяций и ее изменения </w:t>
      </w:r>
      <w:r w:rsidR="00083567">
        <w:rPr>
          <w:rFonts w:eastAsia="Times New Roman"/>
          <w:sz w:val="32"/>
          <w:szCs w:val="32"/>
        </w:rPr>
        <w:t>[</w:t>
      </w:r>
      <w:r w:rsidRPr="007149E3">
        <w:rPr>
          <w:rFonts w:eastAsia="Times New Roman"/>
          <w:sz w:val="32"/>
          <w:szCs w:val="32"/>
        </w:rPr>
        <w:t>Решетников, Захаров</w:t>
      </w:r>
      <w:r w:rsidR="00083567">
        <w:rPr>
          <w:rFonts w:eastAsia="Times New Roman"/>
          <w:sz w:val="32"/>
          <w:szCs w:val="32"/>
        </w:rPr>
        <w:t xml:space="preserve">]. Однако </w:t>
      </w:r>
      <w:r w:rsidRPr="007149E3">
        <w:rPr>
          <w:rFonts w:eastAsia="Times New Roman"/>
          <w:sz w:val="32"/>
          <w:szCs w:val="32"/>
        </w:rPr>
        <w:t xml:space="preserve"> в настоящее время решение многих вопросов систематики, внутривидовой изменчивости и структуры </w:t>
      </w:r>
      <w:r w:rsidRPr="007149E3">
        <w:rPr>
          <w:rFonts w:eastAsia="Times New Roman"/>
          <w:sz w:val="32"/>
          <w:szCs w:val="32"/>
        </w:rPr>
        <w:lastRenderedPageBreak/>
        <w:t>вида невозможно только на основе традиционных морфологических методов и признаков. Необходимо также привлекать данные некоторых нетрадиционных методов и признаков с добавлениями как можно большего количества показателей, на что обращают внимание и другие авторы.</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Для увеличения количества изучаемых признаков впервые для карповых видов рыб Каспия привлекли большо</w:t>
      </w:r>
      <w:r w:rsidR="00083567">
        <w:rPr>
          <w:rFonts w:eastAsia="Times New Roman"/>
          <w:sz w:val="32"/>
          <w:szCs w:val="32"/>
        </w:rPr>
        <w:t>е</w:t>
      </w:r>
      <w:r w:rsidRPr="007149E3">
        <w:rPr>
          <w:rFonts w:eastAsia="Times New Roman"/>
          <w:sz w:val="32"/>
          <w:szCs w:val="32"/>
        </w:rPr>
        <w:t xml:space="preserve"> количеств</w:t>
      </w:r>
      <w:r w:rsidR="00083567">
        <w:rPr>
          <w:rFonts w:eastAsia="Times New Roman"/>
          <w:sz w:val="32"/>
          <w:szCs w:val="32"/>
        </w:rPr>
        <w:t>о</w:t>
      </w:r>
      <w:r w:rsidRPr="007149E3">
        <w:rPr>
          <w:rFonts w:eastAsia="Times New Roman"/>
          <w:sz w:val="32"/>
          <w:szCs w:val="32"/>
        </w:rPr>
        <w:t xml:space="preserve"> краниологических и краниометрических признаков. Кроме того, широко использовали нетрадиционны</w:t>
      </w:r>
      <w:r w:rsidR="00083567">
        <w:rPr>
          <w:rFonts w:eastAsia="Times New Roman"/>
          <w:sz w:val="32"/>
          <w:szCs w:val="32"/>
        </w:rPr>
        <w:t>е</w:t>
      </w:r>
      <w:r w:rsidRPr="007149E3">
        <w:rPr>
          <w:rFonts w:eastAsia="Times New Roman"/>
          <w:sz w:val="32"/>
          <w:szCs w:val="32"/>
        </w:rPr>
        <w:t xml:space="preserve"> остеометрически</w:t>
      </w:r>
      <w:r w:rsidR="00083567">
        <w:rPr>
          <w:rFonts w:eastAsia="Times New Roman"/>
          <w:sz w:val="32"/>
          <w:szCs w:val="32"/>
        </w:rPr>
        <w:t>е</w:t>
      </w:r>
      <w:r w:rsidRPr="007149E3">
        <w:rPr>
          <w:rFonts w:eastAsia="Times New Roman"/>
          <w:sz w:val="32"/>
          <w:szCs w:val="32"/>
        </w:rPr>
        <w:t xml:space="preserve"> и морфофизиологически</w:t>
      </w:r>
      <w:r w:rsidR="00083567">
        <w:rPr>
          <w:rFonts w:eastAsia="Times New Roman"/>
          <w:sz w:val="32"/>
          <w:szCs w:val="32"/>
        </w:rPr>
        <w:t>е</w:t>
      </w:r>
      <w:r w:rsidRPr="007149E3">
        <w:rPr>
          <w:rFonts w:eastAsia="Times New Roman"/>
          <w:sz w:val="32"/>
          <w:szCs w:val="32"/>
        </w:rPr>
        <w:t xml:space="preserve"> показател</w:t>
      </w:r>
      <w:r w:rsidR="00083567">
        <w:rPr>
          <w:rFonts w:eastAsia="Times New Roman"/>
          <w:sz w:val="32"/>
          <w:szCs w:val="32"/>
        </w:rPr>
        <w:t>и</w:t>
      </w:r>
      <w:r w:rsidRPr="007149E3">
        <w:rPr>
          <w:rFonts w:eastAsia="Times New Roman"/>
          <w:sz w:val="32"/>
          <w:szCs w:val="32"/>
        </w:rPr>
        <w:t>.</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При изучении популяций и популяционной изменчивости предлагаем    комплексный методический подход с привлечением большого количества признаков и дальнейшим отбором из них наиболее информативных:</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1.</w:t>
      </w:r>
      <w:r w:rsidR="00083567">
        <w:rPr>
          <w:rFonts w:eastAsia="Times New Roman"/>
          <w:sz w:val="32"/>
          <w:szCs w:val="32"/>
        </w:rPr>
        <w:t xml:space="preserve"> </w:t>
      </w:r>
      <w:r w:rsidRPr="007149E3">
        <w:rPr>
          <w:rFonts w:eastAsia="Times New Roman"/>
          <w:sz w:val="32"/>
          <w:szCs w:val="32"/>
        </w:rPr>
        <w:t xml:space="preserve">Описание характерных внешних цветовых признаков для особей и популяций. При этом руководствоваться работами </w:t>
      </w:r>
      <w:r w:rsidR="00083567">
        <w:rPr>
          <w:rFonts w:eastAsia="Times New Roman"/>
          <w:sz w:val="32"/>
          <w:szCs w:val="32"/>
        </w:rPr>
        <w:t>[</w:t>
      </w:r>
      <w:r w:rsidRPr="007149E3">
        <w:rPr>
          <w:rFonts w:eastAsia="Times New Roman"/>
          <w:sz w:val="32"/>
          <w:szCs w:val="32"/>
        </w:rPr>
        <w:t>Яблоков, 1980; Эванс, Яблоков, 1983; Решетников, 1980; Свирский и др. 1985; Богданов, Мацюк, 1986; Шайкин 1989; Устарбеков, 1999</w:t>
      </w:r>
      <w:r w:rsidR="00083567">
        <w:rPr>
          <w:rFonts w:eastAsia="Times New Roman"/>
          <w:sz w:val="32"/>
          <w:szCs w:val="32"/>
        </w:rPr>
        <w:t>]</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2.</w:t>
      </w:r>
      <w:r w:rsidR="00083567">
        <w:rPr>
          <w:rFonts w:eastAsia="Times New Roman"/>
          <w:sz w:val="32"/>
          <w:szCs w:val="32"/>
        </w:rPr>
        <w:t xml:space="preserve"> </w:t>
      </w:r>
      <w:r w:rsidRPr="007149E3">
        <w:rPr>
          <w:rFonts w:eastAsia="Times New Roman"/>
          <w:sz w:val="32"/>
          <w:szCs w:val="32"/>
        </w:rPr>
        <w:t>Описание тела, рта, зубов, усов, расположения плавников, верхнечелюстн</w:t>
      </w:r>
      <w:r w:rsidR="00083567">
        <w:rPr>
          <w:rFonts w:eastAsia="Times New Roman"/>
          <w:sz w:val="32"/>
          <w:szCs w:val="32"/>
        </w:rPr>
        <w:t xml:space="preserve">ых </w:t>
      </w:r>
      <w:r w:rsidRPr="007149E3">
        <w:rPr>
          <w:rFonts w:eastAsia="Times New Roman"/>
          <w:sz w:val="32"/>
          <w:szCs w:val="32"/>
        </w:rPr>
        <w:t xml:space="preserve"> и нижнечелюстных костей относительно глаза</w:t>
      </w:r>
      <w:r w:rsidR="00083567">
        <w:rPr>
          <w:rFonts w:eastAsia="Times New Roman"/>
          <w:sz w:val="32"/>
          <w:szCs w:val="32"/>
        </w:rPr>
        <w:t>;</w:t>
      </w:r>
      <w:r w:rsidRPr="007149E3">
        <w:rPr>
          <w:rFonts w:eastAsia="Times New Roman"/>
          <w:sz w:val="32"/>
          <w:szCs w:val="32"/>
        </w:rPr>
        <w:t xml:space="preserve"> киль, лучи плавников, выделяющие чешуи;</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 xml:space="preserve">3. Счет лучей на грудных, брюшных и хвостовых плавниках по методу </w:t>
      </w:r>
      <w:r w:rsidR="00083567">
        <w:rPr>
          <w:rFonts w:eastAsia="Times New Roman"/>
          <w:sz w:val="32"/>
          <w:szCs w:val="32"/>
        </w:rPr>
        <w:t>[</w:t>
      </w:r>
      <w:r w:rsidRPr="007149E3">
        <w:rPr>
          <w:rFonts w:eastAsia="Times New Roman"/>
          <w:sz w:val="32"/>
          <w:szCs w:val="32"/>
        </w:rPr>
        <w:t>Устарбеков, 1988,1998</w:t>
      </w:r>
      <w:r w:rsidR="00083567">
        <w:rPr>
          <w:rFonts w:eastAsia="Times New Roman"/>
          <w:sz w:val="32"/>
          <w:szCs w:val="32"/>
        </w:rPr>
        <w:t>]</w:t>
      </w:r>
      <w:r w:rsidRPr="007149E3">
        <w:rPr>
          <w:rFonts w:eastAsia="Times New Roman"/>
          <w:sz w:val="32"/>
          <w:szCs w:val="32"/>
        </w:rPr>
        <w:t>;</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4.</w:t>
      </w:r>
      <w:r w:rsidR="007729EC">
        <w:rPr>
          <w:rFonts w:eastAsia="Times New Roman"/>
          <w:sz w:val="32"/>
          <w:szCs w:val="32"/>
        </w:rPr>
        <w:t xml:space="preserve"> </w:t>
      </w:r>
      <w:r w:rsidRPr="007149E3">
        <w:rPr>
          <w:rFonts w:eastAsia="Times New Roman"/>
          <w:sz w:val="32"/>
          <w:szCs w:val="32"/>
        </w:rPr>
        <w:t xml:space="preserve">Морфологические признаки необходимо рассматривать по биометрическому методу </w:t>
      </w:r>
      <w:r w:rsidR="00083567">
        <w:rPr>
          <w:rFonts w:eastAsia="Times New Roman"/>
          <w:sz w:val="32"/>
          <w:szCs w:val="32"/>
        </w:rPr>
        <w:t>[</w:t>
      </w:r>
      <w:r w:rsidRPr="007149E3">
        <w:rPr>
          <w:rFonts w:eastAsia="Times New Roman"/>
          <w:sz w:val="32"/>
          <w:szCs w:val="32"/>
        </w:rPr>
        <w:t>Правдин, 1966</w:t>
      </w:r>
      <w:r w:rsidR="00083567">
        <w:rPr>
          <w:rFonts w:eastAsia="Times New Roman"/>
          <w:sz w:val="32"/>
          <w:szCs w:val="32"/>
        </w:rPr>
        <w:t>]</w:t>
      </w:r>
      <w:r w:rsidRPr="007149E3">
        <w:rPr>
          <w:rFonts w:eastAsia="Times New Roman"/>
          <w:sz w:val="32"/>
          <w:szCs w:val="32"/>
        </w:rPr>
        <w:t>;</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 xml:space="preserve">5. Остеологические признаки. Счет позвонков проводить по методу </w:t>
      </w:r>
      <w:r w:rsidR="00083567">
        <w:rPr>
          <w:rFonts w:eastAsia="Times New Roman"/>
          <w:sz w:val="32"/>
          <w:szCs w:val="32"/>
        </w:rPr>
        <w:t>[</w:t>
      </w:r>
      <w:r w:rsidRPr="007149E3">
        <w:rPr>
          <w:rFonts w:eastAsia="Times New Roman"/>
          <w:sz w:val="32"/>
          <w:szCs w:val="32"/>
        </w:rPr>
        <w:t>Яковлев и др</w:t>
      </w:r>
      <w:r w:rsidR="00083567">
        <w:rPr>
          <w:rFonts w:eastAsia="Times New Roman"/>
          <w:sz w:val="32"/>
          <w:szCs w:val="32"/>
        </w:rPr>
        <w:t>.</w:t>
      </w:r>
      <w:r w:rsidRPr="007149E3">
        <w:rPr>
          <w:rFonts w:eastAsia="Times New Roman"/>
          <w:sz w:val="32"/>
          <w:szCs w:val="32"/>
        </w:rPr>
        <w:t>, 1981</w:t>
      </w:r>
      <w:r w:rsidR="00083567">
        <w:rPr>
          <w:rFonts w:eastAsia="Times New Roman"/>
          <w:sz w:val="32"/>
          <w:szCs w:val="32"/>
        </w:rPr>
        <w:t>]</w:t>
      </w:r>
      <w:r w:rsidRPr="007149E3">
        <w:rPr>
          <w:rFonts w:eastAsia="Times New Roman"/>
          <w:sz w:val="32"/>
          <w:szCs w:val="32"/>
        </w:rPr>
        <w:t>. При счете туловищных позвонков необходимо подчеркнуть учет позвонков веберова аппарата, а при счете хвостовых позвонков считать без уростиля, принимая его за часть позвонка, или с уростилем</w:t>
      </w:r>
      <w:r w:rsidR="00083567">
        <w:rPr>
          <w:rFonts w:eastAsia="Times New Roman"/>
          <w:sz w:val="32"/>
          <w:szCs w:val="32"/>
        </w:rPr>
        <w:t xml:space="preserve"> </w:t>
      </w:r>
      <w:r w:rsidRPr="007149E3">
        <w:rPr>
          <w:rFonts w:eastAsia="Times New Roman"/>
          <w:sz w:val="32"/>
          <w:szCs w:val="32"/>
        </w:rPr>
        <w:t>-</w:t>
      </w:r>
      <w:r w:rsidR="00083567">
        <w:rPr>
          <w:rFonts w:eastAsia="Times New Roman"/>
          <w:sz w:val="32"/>
          <w:szCs w:val="32"/>
        </w:rPr>
        <w:t xml:space="preserve"> </w:t>
      </w:r>
      <w:r w:rsidRPr="007149E3">
        <w:rPr>
          <w:rFonts w:eastAsia="Times New Roman"/>
          <w:sz w:val="32"/>
          <w:szCs w:val="32"/>
        </w:rPr>
        <w:t xml:space="preserve">как последний позвонок. Остеометрию по методу </w:t>
      </w:r>
      <w:r w:rsidR="00083567">
        <w:rPr>
          <w:rFonts w:eastAsia="Times New Roman"/>
          <w:sz w:val="32"/>
          <w:szCs w:val="32"/>
        </w:rPr>
        <w:t>[</w:t>
      </w:r>
      <w:r w:rsidRPr="007149E3">
        <w:rPr>
          <w:rFonts w:eastAsia="Times New Roman"/>
          <w:sz w:val="32"/>
          <w:szCs w:val="32"/>
        </w:rPr>
        <w:t>Устарбеков, 1998</w:t>
      </w:r>
      <w:r w:rsidR="00083567">
        <w:rPr>
          <w:rFonts w:eastAsia="Times New Roman"/>
          <w:sz w:val="32"/>
          <w:szCs w:val="32"/>
        </w:rPr>
        <w:t>]</w:t>
      </w:r>
    </w:p>
    <w:p w:rsidR="0023333A" w:rsidRPr="007149E3" w:rsidRDefault="0023333A" w:rsidP="008D2E4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32"/>
          <w:szCs w:val="32"/>
        </w:rPr>
      </w:pPr>
      <w:r w:rsidRPr="007149E3">
        <w:rPr>
          <w:rFonts w:eastAsia="Times New Roman"/>
          <w:sz w:val="32"/>
          <w:szCs w:val="32"/>
        </w:rPr>
        <w:t>6.</w:t>
      </w:r>
      <w:r w:rsidR="00083567">
        <w:rPr>
          <w:rFonts w:eastAsia="Times New Roman"/>
          <w:sz w:val="32"/>
          <w:szCs w:val="32"/>
        </w:rPr>
        <w:t xml:space="preserve"> </w:t>
      </w:r>
      <w:r w:rsidRPr="007149E3">
        <w:rPr>
          <w:rFonts w:eastAsia="Times New Roman"/>
          <w:sz w:val="32"/>
          <w:szCs w:val="32"/>
        </w:rPr>
        <w:t xml:space="preserve">Морфофизиологические показатели рассматривать по соответствующим методам </w:t>
      </w:r>
      <w:r w:rsidR="00083567">
        <w:rPr>
          <w:rFonts w:eastAsia="Times New Roman"/>
          <w:sz w:val="32"/>
          <w:szCs w:val="32"/>
        </w:rPr>
        <w:t>[</w:t>
      </w:r>
      <w:r w:rsidRPr="007149E3">
        <w:rPr>
          <w:rFonts w:eastAsia="Times New Roman"/>
          <w:sz w:val="32"/>
          <w:szCs w:val="32"/>
        </w:rPr>
        <w:t>Смирнов, Божко, Добринская, 1974; Шатуновский, 1980, Устарбеков 1999, 2001</w:t>
      </w:r>
      <w:r w:rsidR="00083567">
        <w:rPr>
          <w:rFonts w:eastAsia="Times New Roman"/>
          <w:sz w:val="32"/>
          <w:szCs w:val="32"/>
        </w:rPr>
        <w:t>]</w:t>
      </w:r>
      <w:r w:rsidRPr="007149E3">
        <w:rPr>
          <w:rFonts w:eastAsia="Times New Roman"/>
          <w:sz w:val="32"/>
          <w:szCs w:val="32"/>
        </w:rPr>
        <w:t>.</w:t>
      </w:r>
    </w:p>
    <w:p w:rsidR="0023333A" w:rsidRPr="008D2E4C" w:rsidRDefault="008D2E4C" w:rsidP="000A706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eastAsia="Times New Roman"/>
          <w:i/>
          <w:sz w:val="32"/>
          <w:szCs w:val="32"/>
        </w:rPr>
      </w:pPr>
      <w:r w:rsidRPr="008D2E4C">
        <w:rPr>
          <w:rFonts w:eastAsia="Times New Roman"/>
          <w:i/>
          <w:sz w:val="32"/>
          <w:szCs w:val="32"/>
        </w:rPr>
        <w:t>ЛИТЕРАТУРА</w:t>
      </w:r>
    </w:p>
    <w:p w:rsidR="0023333A" w:rsidRPr="007149E3" w:rsidRDefault="0023333A" w:rsidP="007149E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32"/>
          <w:szCs w:val="32"/>
        </w:rPr>
      </w:pPr>
      <w:r w:rsidRPr="007149E3">
        <w:rPr>
          <w:rFonts w:eastAsia="Times New Roman"/>
          <w:sz w:val="32"/>
          <w:szCs w:val="32"/>
        </w:rPr>
        <w:t>1.</w:t>
      </w:r>
      <w:r w:rsidR="00083567">
        <w:rPr>
          <w:rFonts w:eastAsia="Times New Roman"/>
          <w:sz w:val="32"/>
          <w:szCs w:val="32"/>
        </w:rPr>
        <w:t xml:space="preserve"> </w:t>
      </w:r>
      <w:r w:rsidRPr="007149E3">
        <w:rPr>
          <w:rFonts w:eastAsia="Times New Roman"/>
          <w:sz w:val="32"/>
          <w:szCs w:val="32"/>
        </w:rPr>
        <w:t>Байди</w:t>
      </w:r>
      <w:r w:rsidR="008D2E4C">
        <w:rPr>
          <w:rFonts w:eastAsia="Times New Roman"/>
          <w:sz w:val="32"/>
          <w:szCs w:val="32"/>
        </w:rPr>
        <w:t>н С.С., Косарев А.Н. Каспийское</w:t>
      </w:r>
      <w:r w:rsidRPr="007149E3">
        <w:rPr>
          <w:rFonts w:eastAsia="Times New Roman"/>
          <w:sz w:val="32"/>
          <w:szCs w:val="32"/>
        </w:rPr>
        <w:t xml:space="preserve"> море: Гидрология и гидрохимия. </w:t>
      </w:r>
      <w:r w:rsidR="00083567">
        <w:rPr>
          <w:rFonts w:eastAsia="Times New Roman"/>
          <w:sz w:val="32"/>
          <w:szCs w:val="32"/>
        </w:rPr>
        <w:t>-</w:t>
      </w:r>
      <w:r w:rsidRPr="007149E3">
        <w:rPr>
          <w:rFonts w:eastAsia="Times New Roman"/>
          <w:sz w:val="32"/>
          <w:szCs w:val="32"/>
        </w:rPr>
        <w:t xml:space="preserve">М.: Наука, 1986. </w:t>
      </w:r>
      <w:r w:rsidR="00083567">
        <w:rPr>
          <w:rFonts w:eastAsia="Times New Roman"/>
          <w:sz w:val="32"/>
          <w:szCs w:val="32"/>
        </w:rPr>
        <w:t>-</w:t>
      </w:r>
      <w:r w:rsidRPr="007149E3">
        <w:rPr>
          <w:rFonts w:eastAsia="Times New Roman"/>
          <w:sz w:val="32"/>
          <w:szCs w:val="32"/>
        </w:rPr>
        <w:t>261с.</w:t>
      </w:r>
    </w:p>
    <w:p w:rsidR="0023333A" w:rsidRPr="007149E3" w:rsidRDefault="0023333A" w:rsidP="007149E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32"/>
          <w:szCs w:val="32"/>
        </w:rPr>
      </w:pPr>
      <w:r w:rsidRPr="007149E3">
        <w:rPr>
          <w:rFonts w:eastAsia="Times New Roman"/>
          <w:sz w:val="32"/>
          <w:szCs w:val="32"/>
        </w:rPr>
        <w:lastRenderedPageBreak/>
        <w:t xml:space="preserve">2. Васильева Е.Д. Популяционный анализ остеологических признаков у гольцов рода </w:t>
      </w:r>
      <w:r w:rsidRPr="007149E3">
        <w:rPr>
          <w:rFonts w:eastAsia="Times New Roman"/>
          <w:sz w:val="32"/>
          <w:szCs w:val="32"/>
          <w:lang w:val="en-US"/>
        </w:rPr>
        <w:t>Salvenus</w:t>
      </w:r>
      <w:r w:rsidRPr="007149E3">
        <w:rPr>
          <w:rFonts w:eastAsia="Times New Roman"/>
          <w:sz w:val="32"/>
          <w:szCs w:val="32"/>
        </w:rPr>
        <w:t xml:space="preserve">: </w:t>
      </w:r>
      <w:r w:rsidR="00083567">
        <w:rPr>
          <w:rFonts w:eastAsia="Times New Roman"/>
          <w:sz w:val="32"/>
          <w:szCs w:val="32"/>
        </w:rPr>
        <w:t>а</w:t>
      </w:r>
      <w:r w:rsidRPr="007149E3">
        <w:rPr>
          <w:rFonts w:eastAsia="Times New Roman"/>
          <w:sz w:val="32"/>
          <w:szCs w:val="32"/>
        </w:rPr>
        <w:t xml:space="preserve">втореферат дисс. … канд.биол.наук. </w:t>
      </w:r>
      <w:r w:rsidR="00083567">
        <w:rPr>
          <w:rFonts w:eastAsia="Times New Roman"/>
          <w:sz w:val="32"/>
          <w:szCs w:val="32"/>
        </w:rPr>
        <w:t>-</w:t>
      </w:r>
      <w:r w:rsidRPr="007149E3">
        <w:rPr>
          <w:rFonts w:eastAsia="Times New Roman"/>
          <w:sz w:val="32"/>
          <w:szCs w:val="32"/>
        </w:rPr>
        <w:t>М., 1977.</w:t>
      </w:r>
      <w:r w:rsidR="00083567">
        <w:rPr>
          <w:rFonts w:eastAsia="Times New Roman"/>
          <w:sz w:val="32"/>
          <w:szCs w:val="32"/>
        </w:rPr>
        <w:t xml:space="preserve">- </w:t>
      </w:r>
      <w:r w:rsidRPr="007149E3">
        <w:rPr>
          <w:rFonts w:eastAsia="Times New Roman"/>
          <w:sz w:val="32"/>
          <w:szCs w:val="32"/>
        </w:rPr>
        <w:t>22</w:t>
      </w:r>
      <w:r w:rsidR="00083567">
        <w:rPr>
          <w:rFonts w:eastAsia="Times New Roman"/>
          <w:sz w:val="32"/>
          <w:szCs w:val="32"/>
        </w:rPr>
        <w:t xml:space="preserve"> </w:t>
      </w:r>
      <w:r w:rsidRPr="007149E3">
        <w:rPr>
          <w:rFonts w:eastAsia="Times New Roman"/>
          <w:sz w:val="32"/>
          <w:szCs w:val="32"/>
        </w:rPr>
        <w:t>с</w:t>
      </w:r>
      <w:r w:rsidR="00083567">
        <w:rPr>
          <w:rFonts w:eastAsia="Times New Roman"/>
          <w:sz w:val="32"/>
          <w:szCs w:val="32"/>
        </w:rPr>
        <w:t>.</w:t>
      </w:r>
    </w:p>
    <w:p w:rsidR="0023333A" w:rsidRPr="007149E3" w:rsidRDefault="0023333A" w:rsidP="007149E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32"/>
          <w:szCs w:val="32"/>
        </w:rPr>
      </w:pPr>
      <w:r w:rsidRPr="007149E3">
        <w:rPr>
          <w:rFonts w:eastAsia="Times New Roman"/>
          <w:sz w:val="32"/>
          <w:szCs w:val="32"/>
        </w:rPr>
        <w:t>3. Васильева Е.Д. Изменчивость черепа костных рыб: эво</w:t>
      </w:r>
      <w:r w:rsidR="00186B60">
        <w:rPr>
          <w:rFonts w:eastAsia="Times New Roman"/>
          <w:sz w:val="32"/>
          <w:szCs w:val="32"/>
        </w:rPr>
        <w:t>-</w:t>
      </w:r>
      <w:r w:rsidRPr="007149E3">
        <w:rPr>
          <w:rFonts w:eastAsia="Times New Roman"/>
          <w:sz w:val="32"/>
          <w:szCs w:val="32"/>
        </w:rPr>
        <w:t xml:space="preserve">люционные и таксономические аспекты: </w:t>
      </w:r>
      <w:r w:rsidR="00083567">
        <w:rPr>
          <w:rFonts w:eastAsia="Times New Roman"/>
          <w:sz w:val="32"/>
          <w:szCs w:val="32"/>
        </w:rPr>
        <w:t>а</w:t>
      </w:r>
      <w:r w:rsidRPr="007149E3">
        <w:rPr>
          <w:rFonts w:eastAsia="Times New Roman"/>
          <w:sz w:val="32"/>
          <w:szCs w:val="32"/>
        </w:rPr>
        <w:t xml:space="preserve">втореф. </w:t>
      </w:r>
      <w:r w:rsidR="00083567">
        <w:rPr>
          <w:rFonts w:eastAsia="Times New Roman"/>
          <w:sz w:val="32"/>
          <w:szCs w:val="32"/>
        </w:rPr>
        <w:t>д</w:t>
      </w:r>
      <w:r w:rsidRPr="007149E3">
        <w:rPr>
          <w:rFonts w:eastAsia="Times New Roman"/>
          <w:sz w:val="32"/>
          <w:szCs w:val="32"/>
        </w:rPr>
        <w:t>исс…д-ра биол.н</w:t>
      </w:r>
      <w:r w:rsidR="00083567">
        <w:rPr>
          <w:rFonts w:eastAsia="Times New Roman"/>
          <w:sz w:val="32"/>
          <w:szCs w:val="32"/>
        </w:rPr>
        <w:t>аук. -</w:t>
      </w:r>
      <w:r w:rsidRPr="007149E3">
        <w:rPr>
          <w:rFonts w:eastAsia="Times New Roman"/>
          <w:sz w:val="32"/>
          <w:szCs w:val="32"/>
        </w:rPr>
        <w:t xml:space="preserve"> М., 1999.</w:t>
      </w:r>
      <w:r w:rsidR="00083567">
        <w:rPr>
          <w:rFonts w:eastAsia="Times New Roman"/>
          <w:sz w:val="32"/>
          <w:szCs w:val="32"/>
        </w:rPr>
        <w:t xml:space="preserve">- </w:t>
      </w:r>
      <w:r w:rsidRPr="007149E3">
        <w:rPr>
          <w:rFonts w:eastAsia="Times New Roman"/>
          <w:sz w:val="32"/>
          <w:szCs w:val="32"/>
        </w:rPr>
        <w:t>46</w:t>
      </w:r>
      <w:r w:rsidR="00083567">
        <w:rPr>
          <w:rFonts w:eastAsia="Times New Roman"/>
          <w:sz w:val="32"/>
          <w:szCs w:val="32"/>
        </w:rPr>
        <w:t xml:space="preserve"> </w:t>
      </w:r>
      <w:r w:rsidRPr="007149E3">
        <w:rPr>
          <w:rFonts w:eastAsia="Times New Roman"/>
          <w:sz w:val="32"/>
          <w:szCs w:val="32"/>
        </w:rPr>
        <w:t>с.</w:t>
      </w:r>
    </w:p>
    <w:p w:rsidR="0023333A" w:rsidRPr="007149E3" w:rsidRDefault="0023333A" w:rsidP="007149E3">
      <w:pPr>
        <w:jc w:val="both"/>
        <w:rPr>
          <w:sz w:val="32"/>
          <w:szCs w:val="32"/>
        </w:rPr>
      </w:pPr>
      <w:r w:rsidRPr="007149E3">
        <w:rPr>
          <w:sz w:val="32"/>
          <w:szCs w:val="32"/>
        </w:rPr>
        <w:t>4. Устарбеков А.К., Гусейнов</w:t>
      </w:r>
      <w:r w:rsidR="00186B60" w:rsidRPr="00186B60">
        <w:rPr>
          <w:sz w:val="32"/>
          <w:szCs w:val="32"/>
        </w:rPr>
        <w:t xml:space="preserve"> </w:t>
      </w:r>
      <w:r w:rsidR="00186B60" w:rsidRPr="007149E3">
        <w:rPr>
          <w:sz w:val="32"/>
          <w:szCs w:val="32"/>
        </w:rPr>
        <w:t>А.Д.</w:t>
      </w:r>
      <w:r w:rsidR="00083567">
        <w:rPr>
          <w:sz w:val="32"/>
          <w:szCs w:val="32"/>
        </w:rPr>
        <w:t>.</w:t>
      </w:r>
      <w:r w:rsidR="00083567" w:rsidRPr="00083567">
        <w:rPr>
          <w:sz w:val="32"/>
          <w:szCs w:val="32"/>
        </w:rPr>
        <w:t xml:space="preserve"> </w:t>
      </w:r>
      <w:r w:rsidR="00083567" w:rsidRPr="007149E3">
        <w:rPr>
          <w:sz w:val="32"/>
          <w:szCs w:val="32"/>
        </w:rPr>
        <w:t>Современная типовая методика биологических исследований водных экосистем</w:t>
      </w:r>
      <w:r w:rsidR="00083567">
        <w:rPr>
          <w:sz w:val="32"/>
          <w:szCs w:val="32"/>
        </w:rPr>
        <w:t>: у</w:t>
      </w:r>
      <w:r w:rsidRPr="007149E3">
        <w:rPr>
          <w:sz w:val="32"/>
          <w:szCs w:val="32"/>
        </w:rPr>
        <w:t>чебно-методическое пособие</w:t>
      </w:r>
      <w:r w:rsidR="00186B60">
        <w:rPr>
          <w:sz w:val="32"/>
          <w:szCs w:val="32"/>
        </w:rPr>
        <w:t xml:space="preserve">. - </w:t>
      </w:r>
      <w:r w:rsidRPr="007149E3">
        <w:rPr>
          <w:sz w:val="32"/>
          <w:szCs w:val="32"/>
        </w:rPr>
        <w:t xml:space="preserve"> </w:t>
      </w:r>
      <w:r w:rsidR="00186B60">
        <w:rPr>
          <w:sz w:val="32"/>
          <w:szCs w:val="32"/>
        </w:rPr>
        <w:t>М.,</w:t>
      </w:r>
      <w:r w:rsidRPr="007149E3">
        <w:rPr>
          <w:sz w:val="32"/>
          <w:szCs w:val="32"/>
        </w:rPr>
        <w:t xml:space="preserve"> 2002</w:t>
      </w:r>
      <w:r w:rsidR="00186B60">
        <w:rPr>
          <w:sz w:val="32"/>
          <w:szCs w:val="32"/>
        </w:rPr>
        <w:t>.</w:t>
      </w:r>
      <w:r w:rsidRPr="007149E3">
        <w:rPr>
          <w:sz w:val="32"/>
          <w:szCs w:val="32"/>
        </w:rPr>
        <w:t xml:space="preserve"> </w:t>
      </w:r>
    </w:p>
    <w:p w:rsidR="0023333A" w:rsidRPr="007149E3" w:rsidRDefault="0023333A" w:rsidP="007149E3">
      <w:pPr>
        <w:jc w:val="both"/>
        <w:rPr>
          <w:sz w:val="32"/>
          <w:szCs w:val="32"/>
        </w:rPr>
      </w:pPr>
      <w:r w:rsidRPr="007149E3">
        <w:rPr>
          <w:sz w:val="32"/>
          <w:szCs w:val="32"/>
        </w:rPr>
        <w:t>5.</w:t>
      </w:r>
      <w:r w:rsidR="00186B60">
        <w:rPr>
          <w:sz w:val="32"/>
          <w:szCs w:val="32"/>
        </w:rPr>
        <w:t xml:space="preserve"> </w:t>
      </w:r>
      <w:r w:rsidRPr="007149E3">
        <w:rPr>
          <w:sz w:val="32"/>
          <w:szCs w:val="32"/>
        </w:rPr>
        <w:t>Устарбеков А.К., Гусейнов</w:t>
      </w:r>
      <w:r w:rsidR="00186B60" w:rsidRPr="00186B60">
        <w:rPr>
          <w:sz w:val="32"/>
          <w:szCs w:val="32"/>
        </w:rPr>
        <w:t xml:space="preserve"> </w:t>
      </w:r>
      <w:r w:rsidR="00186B60" w:rsidRPr="007149E3">
        <w:rPr>
          <w:sz w:val="32"/>
          <w:szCs w:val="32"/>
        </w:rPr>
        <w:t>А.Д.</w:t>
      </w:r>
      <w:r w:rsidR="00186B60" w:rsidRPr="00186B60">
        <w:rPr>
          <w:sz w:val="32"/>
          <w:szCs w:val="32"/>
        </w:rPr>
        <w:t xml:space="preserve"> </w:t>
      </w:r>
      <w:r w:rsidR="00186B60" w:rsidRPr="007149E3">
        <w:rPr>
          <w:sz w:val="32"/>
          <w:szCs w:val="32"/>
        </w:rPr>
        <w:t>Типовая методика морфометрического анализа карповых рыб в ареале</w:t>
      </w:r>
      <w:r w:rsidR="00186B60">
        <w:rPr>
          <w:sz w:val="32"/>
          <w:szCs w:val="32"/>
        </w:rPr>
        <w:t>: у</w:t>
      </w:r>
      <w:r w:rsidRPr="007149E3">
        <w:rPr>
          <w:sz w:val="32"/>
          <w:szCs w:val="32"/>
        </w:rPr>
        <w:t>чебно-мето</w:t>
      </w:r>
      <w:r w:rsidR="00186B60">
        <w:rPr>
          <w:sz w:val="32"/>
          <w:szCs w:val="32"/>
        </w:rPr>
        <w:t>-</w:t>
      </w:r>
      <w:r w:rsidRPr="007149E3">
        <w:rPr>
          <w:sz w:val="32"/>
          <w:szCs w:val="32"/>
        </w:rPr>
        <w:t>дическое пособие.</w:t>
      </w:r>
      <w:r w:rsidR="00186B60">
        <w:rPr>
          <w:sz w:val="32"/>
          <w:szCs w:val="32"/>
        </w:rPr>
        <w:t xml:space="preserve"> </w:t>
      </w:r>
      <w:r w:rsidRPr="007149E3">
        <w:rPr>
          <w:sz w:val="32"/>
          <w:szCs w:val="32"/>
        </w:rPr>
        <w:t>-</w:t>
      </w:r>
      <w:r w:rsidR="00186B60">
        <w:rPr>
          <w:sz w:val="32"/>
          <w:szCs w:val="32"/>
        </w:rPr>
        <w:t xml:space="preserve"> М.,</w:t>
      </w:r>
      <w:r w:rsidRPr="007149E3">
        <w:rPr>
          <w:sz w:val="32"/>
          <w:szCs w:val="32"/>
        </w:rPr>
        <w:t xml:space="preserve"> 2006</w:t>
      </w:r>
      <w:r w:rsidR="00186B60">
        <w:rPr>
          <w:sz w:val="32"/>
          <w:szCs w:val="32"/>
        </w:rPr>
        <w:t>.</w:t>
      </w:r>
    </w:p>
    <w:p w:rsidR="0023333A" w:rsidRPr="007149E3" w:rsidRDefault="0023333A" w:rsidP="007149E3">
      <w:pPr>
        <w:jc w:val="both"/>
        <w:rPr>
          <w:sz w:val="32"/>
          <w:szCs w:val="32"/>
        </w:rPr>
      </w:pPr>
      <w:r w:rsidRPr="007149E3">
        <w:rPr>
          <w:sz w:val="32"/>
          <w:szCs w:val="32"/>
        </w:rPr>
        <w:t>6.</w:t>
      </w:r>
      <w:r w:rsidR="00186B60">
        <w:rPr>
          <w:sz w:val="32"/>
          <w:szCs w:val="32"/>
        </w:rPr>
        <w:t xml:space="preserve"> </w:t>
      </w:r>
      <w:r w:rsidRPr="007149E3">
        <w:rPr>
          <w:sz w:val="32"/>
          <w:szCs w:val="32"/>
        </w:rPr>
        <w:t>Устарбеков А.К., Курбанов З.М. Особенности биологии кутума в реках западной части среднего Каспия // Рыбное хозяйство, 2009</w:t>
      </w:r>
      <w:r w:rsidR="00186B60">
        <w:rPr>
          <w:sz w:val="32"/>
          <w:szCs w:val="32"/>
        </w:rPr>
        <w:t xml:space="preserve">- </w:t>
      </w:r>
      <w:r w:rsidRPr="007149E3">
        <w:rPr>
          <w:sz w:val="32"/>
          <w:szCs w:val="32"/>
        </w:rPr>
        <w:t xml:space="preserve">№3. </w:t>
      </w:r>
      <w:r w:rsidR="00186B60">
        <w:rPr>
          <w:sz w:val="32"/>
          <w:szCs w:val="32"/>
        </w:rPr>
        <w:t>–</w:t>
      </w:r>
      <w:r w:rsidRPr="007149E3">
        <w:rPr>
          <w:sz w:val="32"/>
          <w:szCs w:val="32"/>
        </w:rPr>
        <w:t>С</w:t>
      </w:r>
      <w:r w:rsidR="00186B60">
        <w:rPr>
          <w:sz w:val="32"/>
          <w:szCs w:val="32"/>
        </w:rPr>
        <w:t>.</w:t>
      </w:r>
      <w:r w:rsidRPr="007149E3">
        <w:rPr>
          <w:sz w:val="32"/>
          <w:szCs w:val="32"/>
        </w:rPr>
        <w:t xml:space="preserve"> 60 </w:t>
      </w:r>
      <w:r w:rsidR="00186B60">
        <w:rPr>
          <w:sz w:val="32"/>
          <w:szCs w:val="32"/>
        </w:rPr>
        <w:t xml:space="preserve">– </w:t>
      </w:r>
      <w:r w:rsidRPr="007149E3">
        <w:rPr>
          <w:sz w:val="32"/>
          <w:szCs w:val="32"/>
        </w:rPr>
        <w:t>64</w:t>
      </w:r>
      <w:r w:rsidR="00186B60">
        <w:rPr>
          <w:sz w:val="32"/>
          <w:szCs w:val="32"/>
        </w:rPr>
        <w:t>.</w:t>
      </w:r>
    </w:p>
    <w:p w:rsidR="0023333A" w:rsidRPr="007149E3" w:rsidRDefault="0023333A" w:rsidP="007149E3">
      <w:pPr>
        <w:jc w:val="both"/>
        <w:rPr>
          <w:sz w:val="32"/>
          <w:szCs w:val="32"/>
        </w:rPr>
      </w:pPr>
      <w:r w:rsidRPr="007149E3">
        <w:rPr>
          <w:sz w:val="32"/>
          <w:szCs w:val="32"/>
        </w:rPr>
        <w:t>7. Гусейнов А.Д.  Устарбеков К.А.</w:t>
      </w:r>
      <w:r w:rsidR="00186B60">
        <w:rPr>
          <w:sz w:val="32"/>
          <w:szCs w:val="32"/>
        </w:rPr>
        <w:t xml:space="preserve"> </w:t>
      </w:r>
      <w:r w:rsidRPr="007149E3">
        <w:rPr>
          <w:sz w:val="32"/>
          <w:szCs w:val="32"/>
        </w:rPr>
        <w:t>Изменчивость морфологических признаков кутума Каспийского бассейна.// Рыбное хозяйство,</w:t>
      </w:r>
      <w:r w:rsidR="007729EC">
        <w:rPr>
          <w:sz w:val="32"/>
          <w:szCs w:val="32"/>
        </w:rPr>
        <w:t xml:space="preserve"> 2014-</w:t>
      </w:r>
      <w:r w:rsidRPr="007149E3">
        <w:rPr>
          <w:sz w:val="32"/>
          <w:szCs w:val="32"/>
        </w:rPr>
        <w:t xml:space="preserve"> №1. С</w:t>
      </w:r>
      <w:r w:rsidR="00186B60">
        <w:rPr>
          <w:sz w:val="32"/>
          <w:szCs w:val="32"/>
        </w:rPr>
        <w:t>.</w:t>
      </w:r>
      <w:r w:rsidRPr="007149E3">
        <w:rPr>
          <w:sz w:val="32"/>
          <w:szCs w:val="32"/>
        </w:rPr>
        <w:t xml:space="preserve"> 46-54</w:t>
      </w:r>
      <w:r w:rsidR="00186B60">
        <w:rPr>
          <w:sz w:val="32"/>
          <w:szCs w:val="32"/>
        </w:rPr>
        <w:t>.</w:t>
      </w:r>
    </w:p>
    <w:p w:rsidR="0023333A" w:rsidRPr="007149E3" w:rsidRDefault="0023333A" w:rsidP="007149E3">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32"/>
          <w:szCs w:val="32"/>
        </w:rPr>
      </w:pPr>
    </w:p>
    <w:p w:rsidR="0023333A" w:rsidRPr="007149E3" w:rsidRDefault="0023333A" w:rsidP="007729EC">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32"/>
          <w:szCs w:val="32"/>
        </w:rPr>
      </w:pPr>
      <w:r w:rsidRPr="007149E3">
        <w:rPr>
          <w:rFonts w:eastAsia="Times New Roman"/>
          <w:sz w:val="32"/>
          <w:szCs w:val="32"/>
        </w:rPr>
        <w:tab/>
      </w:r>
    </w:p>
    <w:p w:rsidR="00056353" w:rsidRPr="008D2E4C" w:rsidRDefault="00615273" w:rsidP="007149E3">
      <w:pPr>
        <w:pStyle w:val="ac"/>
        <w:ind w:firstLine="709"/>
        <w:rPr>
          <w:rStyle w:val="afa"/>
          <w:sz w:val="32"/>
        </w:rPr>
      </w:pPr>
      <w:r w:rsidRPr="008D2E4C">
        <w:rPr>
          <w:rStyle w:val="afa"/>
          <w:sz w:val="32"/>
        </w:rPr>
        <w:t xml:space="preserve">ЭКОЛОГИЧЕСКАЯ БИОМА КАРПОВЫХ РЫБ </w:t>
      </w:r>
    </w:p>
    <w:p w:rsidR="00056353" w:rsidRPr="008D2E4C" w:rsidRDefault="00615273" w:rsidP="007149E3">
      <w:pPr>
        <w:pStyle w:val="ac"/>
        <w:ind w:firstLine="709"/>
        <w:rPr>
          <w:rStyle w:val="afa"/>
          <w:sz w:val="32"/>
        </w:rPr>
      </w:pPr>
      <w:r w:rsidRPr="008D2E4C">
        <w:rPr>
          <w:rStyle w:val="afa"/>
          <w:sz w:val="32"/>
        </w:rPr>
        <w:t>РАЗНОГО ПРОИСХОЖДЕНИЯ</w:t>
      </w:r>
    </w:p>
    <w:p w:rsidR="00056353" w:rsidRPr="007149E3" w:rsidRDefault="00056353" w:rsidP="007149E3">
      <w:pPr>
        <w:shd w:val="clear" w:color="auto" w:fill="FFFFFF"/>
        <w:ind w:firstLine="709"/>
        <w:jc w:val="both"/>
        <w:rPr>
          <w:sz w:val="32"/>
          <w:szCs w:val="32"/>
        </w:rPr>
      </w:pPr>
      <w:r w:rsidRPr="007149E3">
        <w:rPr>
          <w:sz w:val="32"/>
          <w:szCs w:val="32"/>
        </w:rPr>
        <w:t xml:space="preserve">       </w:t>
      </w:r>
    </w:p>
    <w:p w:rsidR="00056353" w:rsidRPr="003E15E9" w:rsidRDefault="00056353" w:rsidP="00186B60">
      <w:pPr>
        <w:shd w:val="clear" w:color="auto" w:fill="FFFFFF"/>
        <w:ind w:firstLine="709"/>
        <w:rPr>
          <w:i/>
          <w:sz w:val="32"/>
          <w:szCs w:val="32"/>
        </w:rPr>
      </w:pPr>
      <w:r w:rsidRPr="003E15E9">
        <w:rPr>
          <w:b/>
          <w:i/>
          <w:sz w:val="32"/>
          <w:szCs w:val="32"/>
        </w:rPr>
        <w:t>Халилова Ф.А.</w:t>
      </w:r>
      <w:r w:rsidRPr="003E15E9">
        <w:rPr>
          <w:i/>
          <w:sz w:val="32"/>
          <w:szCs w:val="32"/>
        </w:rPr>
        <w:t>,</w:t>
      </w:r>
      <w:r w:rsidRPr="003E15E9">
        <w:rPr>
          <w:b/>
          <w:i/>
          <w:sz w:val="32"/>
          <w:szCs w:val="32"/>
        </w:rPr>
        <w:t xml:space="preserve"> </w:t>
      </w:r>
      <w:r w:rsidRPr="003E15E9">
        <w:rPr>
          <w:i/>
          <w:sz w:val="32"/>
          <w:szCs w:val="32"/>
        </w:rPr>
        <w:t>студентка 5 курса спец. «Зоотехния»</w:t>
      </w:r>
    </w:p>
    <w:p w:rsidR="00056353" w:rsidRPr="003E15E9" w:rsidRDefault="00056353" w:rsidP="00186B60">
      <w:pPr>
        <w:shd w:val="clear" w:color="auto" w:fill="FFFFFF"/>
        <w:ind w:firstLine="709"/>
        <w:rPr>
          <w:i/>
          <w:sz w:val="32"/>
          <w:szCs w:val="32"/>
        </w:rPr>
      </w:pPr>
      <w:r w:rsidRPr="003E15E9">
        <w:rPr>
          <w:b/>
          <w:i/>
          <w:sz w:val="32"/>
          <w:szCs w:val="32"/>
        </w:rPr>
        <w:t xml:space="preserve">Казанчев С.Ч., </w:t>
      </w:r>
      <w:r w:rsidRPr="003E15E9">
        <w:rPr>
          <w:i/>
          <w:sz w:val="32"/>
          <w:szCs w:val="32"/>
        </w:rPr>
        <w:t>д.с.-х. н., профессор</w:t>
      </w:r>
    </w:p>
    <w:p w:rsidR="00186B60" w:rsidRDefault="00056353" w:rsidP="00186B60">
      <w:pPr>
        <w:shd w:val="clear" w:color="auto" w:fill="FFFFFF"/>
        <w:ind w:firstLine="709"/>
        <w:rPr>
          <w:i/>
          <w:sz w:val="32"/>
          <w:szCs w:val="32"/>
        </w:rPr>
      </w:pPr>
      <w:r w:rsidRPr="007149E3">
        <w:rPr>
          <w:i/>
          <w:sz w:val="32"/>
          <w:szCs w:val="32"/>
        </w:rPr>
        <w:t xml:space="preserve">ФГБОУ ВПО «Кабардино-Балкарский государственный </w:t>
      </w:r>
    </w:p>
    <w:p w:rsidR="00056353" w:rsidRPr="007149E3" w:rsidRDefault="00056353" w:rsidP="00186B60">
      <w:pPr>
        <w:shd w:val="clear" w:color="auto" w:fill="FFFFFF"/>
        <w:ind w:firstLine="709"/>
        <w:rPr>
          <w:i/>
          <w:sz w:val="32"/>
          <w:szCs w:val="32"/>
        </w:rPr>
      </w:pPr>
      <w:r w:rsidRPr="007149E3">
        <w:rPr>
          <w:i/>
          <w:sz w:val="32"/>
          <w:szCs w:val="32"/>
        </w:rPr>
        <w:t>аграрный университет им</w:t>
      </w:r>
      <w:r w:rsidR="0054457D">
        <w:rPr>
          <w:i/>
          <w:sz w:val="32"/>
          <w:szCs w:val="32"/>
        </w:rPr>
        <w:t>ени</w:t>
      </w:r>
      <w:r w:rsidRPr="007149E3">
        <w:rPr>
          <w:i/>
          <w:sz w:val="32"/>
          <w:szCs w:val="32"/>
        </w:rPr>
        <w:t xml:space="preserve"> В.М. Кокова»</w:t>
      </w:r>
      <w:r w:rsidR="008D2E4C">
        <w:rPr>
          <w:i/>
          <w:sz w:val="32"/>
          <w:szCs w:val="32"/>
        </w:rPr>
        <w:t>, г. Нальчик</w:t>
      </w:r>
    </w:p>
    <w:p w:rsidR="00056353" w:rsidRPr="007149E3" w:rsidRDefault="00056353" w:rsidP="008D2E4C">
      <w:pPr>
        <w:shd w:val="clear" w:color="auto" w:fill="FFFFFF"/>
        <w:ind w:firstLine="709"/>
        <w:jc w:val="center"/>
        <w:rPr>
          <w:sz w:val="32"/>
          <w:szCs w:val="32"/>
        </w:rPr>
      </w:pPr>
    </w:p>
    <w:p w:rsidR="00056353" w:rsidRPr="008D2E4C" w:rsidRDefault="008D2E4C" w:rsidP="0054457D">
      <w:pPr>
        <w:pStyle w:val="ae"/>
        <w:spacing w:after="0"/>
        <w:ind w:left="0" w:firstLine="709"/>
        <w:jc w:val="both"/>
        <w:rPr>
          <w:i/>
          <w:sz w:val="32"/>
          <w:szCs w:val="32"/>
        </w:rPr>
      </w:pPr>
      <w:r>
        <w:rPr>
          <w:b/>
          <w:i/>
          <w:sz w:val="32"/>
          <w:szCs w:val="32"/>
        </w:rPr>
        <w:t xml:space="preserve">Аннотация. </w:t>
      </w:r>
      <w:r w:rsidR="00056353" w:rsidRPr="008D2E4C">
        <w:rPr>
          <w:i/>
          <w:sz w:val="32"/>
          <w:szCs w:val="32"/>
        </w:rPr>
        <w:t xml:space="preserve">Разнообразие почвенно-климатических условий в КБР определяет необходимость создания комплекса пород, приспособленных для разведения </w:t>
      </w:r>
      <w:r w:rsidR="00186B60">
        <w:rPr>
          <w:i/>
          <w:sz w:val="32"/>
          <w:szCs w:val="32"/>
        </w:rPr>
        <w:t xml:space="preserve">рыб </w:t>
      </w:r>
      <w:r w:rsidR="00056353" w:rsidRPr="008D2E4C">
        <w:rPr>
          <w:i/>
          <w:sz w:val="32"/>
          <w:szCs w:val="32"/>
        </w:rPr>
        <w:t>в различных районах. Приводимые ниже сведения по породам и породным группам карпов нос</w:t>
      </w:r>
      <w:r w:rsidR="00186B60">
        <w:rPr>
          <w:i/>
          <w:sz w:val="32"/>
          <w:szCs w:val="32"/>
        </w:rPr>
        <w:t>я</w:t>
      </w:r>
      <w:r w:rsidR="00056353" w:rsidRPr="008D2E4C">
        <w:rPr>
          <w:i/>
          <w:sz w:val="32"/>
          <w:szCs w:val="32"/>
        </w:rPr>
        <w:t>т ориентировочный характер, по плодовитости самок трех групп установлены достоверные различия (Р</w:t>
      </w:r>
      <w:r w:rsidR="00056353" w:rsidRPr="008D2E4C">
        <w:rPr>
          <w:i/>
          <w:sz w:val="32"/>
          <w:szCs w:val="32"/>
        </w:rPr>
        <w:sym w:font="Symbol" w:char="F03C"/>
      </w:r>
      <w:r w:rsidR="00056353" w:rsidRPr="008D2E4C">
        <w:rPr>
          <w:i/>
          <w:sz w:val="32"/>
          <w:szCs w:val="32"/>
        </w:rPr>
        <w:t>0,05). Наибольшую рабочую плодовитость показали самки украинских чешуйчатых карпов. Обнаруженные различия, вероятно, связаны с особенностью адаптивных реакций, т.е. биомой рыб различного происхождения.</w:t>
      </w:r>
    </w:p>
    <w:p w:rsidR="00056353" w:rsidRPr="008D2E4C" w:rsidRDefault="00056353" w:rsidP="0054457D">
      <w:pPr>
        <w:shd w:val="clear" w:color="auto" w:fill="FFFFFF"/>
        <w:ind w:firstLine="709"/>
        <w:jc w:val="both"/>
        <w:rPr>
          <w:i/>
          <w:sz w:val="32"/>
          <w:szCs w:val="32"/>
        </w:rPr>
      </w:pPr>
      <w:r w:rsidRPr="007149E3">
        <w:rPr>
          <w:b/>
          <w:i/>
          <w:sz w:val="32"/>
          <w:szCs w:val="32"/>
        </w:rPr>
        <w:lastRenderedPageBreak/>
        <w:t>Ключевые слова:</w:t>
      </w:r>
      <w:r w:rsidRPr="007149E3">
        <w:rPr>
          <w:i/>
          <w:sz w:val="32"/>
          <w:szCs w:val="32"/>
        </w:rPr>
        <w:t xml:space="preserve"> </w:t>
      </w:r>
      <w:r w:rsidRPr="008D2E4C">
        <w:rPr>
          <w:i/>
          <w:sz w:val="32"/>
          <w:szCs w:val="32"/>
        </w:rPr>
        <w:t>биома, морфометрические параметры, нектоны, экстерьер, индекс.</w:t>
      </w:r>
    </w:p>
    <w:p w:rsidR="00056353" w:rsidRPr="007149E3" w:rsidRDefault="00056353" w:rsidP="007149E3">
      <w:pPr>
        <w:shd w:val="clear" w:color="auto" w:fill="FFFFFF"/>
        <w:ind w:firstLine="709"/>
        <w:jc w:val="both"/>
        <w:rPr>
          <w:sz w:val="32"/>
          <w:szCs w:val="32"/>
        </w:rPr>
      </w:pPr>
    </w:p>
    <w:p w:rsidR="00056353" w:rsidRPr="007149E3" w:rsidRDefault="00056353" w:rsidP="007149E3">
      <w:pPr>
        <w:shd w:val="clear" w:color="auto" w:fill="FFFFFF"/>
        <w:ind w:firstLine="709"/>
        <w:jc w:val="both"/>
        <w:rPr>
          <w:sz w:val="32"/>
          <w:szCs w:val="32"/>
        </w:rPr>
      </w:pPr>
      <w:r w:rsidRPr="007149E3">
        <w:rPr>
          <w:sz w:val="32"/>
          <w:szCs w:val="32"/>
        </w:rPr>
        <w:t>В Кабардино-Балкарской Республике разводят различные породы карпа путем стихийного отбора по телосложению и чешуйчатому покрову</w:t>
      </w:r>
      <w:r w:rsidR="00186B60">
        <w:rPr>
          <w:sz w:val="32"/>
          <w:szCs w:val="32"/>
        </w:rPr>
        <w:t>,</w:t>
      </w:r>
      <w:r w:rsidRPr="007149E3">
        <w:rPr>
          <w:sz w:val="32"/>
          <w:szCs w:val="32"/>
        </w:rPr>
        <w:t xml:space="preserve"> было создано несколько рас маточных стад. Практикуется завоз рыб из разных регионов страны без учета климатических условий республики и происхождения завозимых рыб, следствием чего явилось возникновение эмерджентности пород с разной этологической структурой с непредсказуемой продуктивностью.</w:t>
      </w:r>
    </w:p>
    <w:p w:rsidR="00056353" w:rsidRPr="007149E3" w:rsidRDefault="00056353" w:rsidP="007149E3">
      <w:pPr>
        <w:shd w:val="clear" w:color="auto" w:fill="FFFFFF"/>
        <w:ind w:firstLine="709"/>
        <w:jc w:val="both"/>
        <w:rPr>
          <w:sz w:val="32"/>
          <w:szCs w:val="32"/>
        </w:rPr>
      </w:pPr>
      <w:r w:rsidRPr="007149E3">
        <w:rPr>
          <w:sz w:val="32"/>
          <w:szCs w:val="32"/>
        </w:rPr>
        <w:t>Структурированность нектонового сообщества, или их неоднородность, проявля</w:t>
      </w:r>
      <w:r w:rsidR="00186B60">
        <w:rPr>
          <w:sz w:val="32"/>
          <w:szCs w:val="32"/>
        </w:rPr>
        <w:t>е</w:t>
      </w:r>
      <w:r w:rsidRPr="007149E3">
        <w:rPr>
          <w:sz w:val="32"/>
          <w:szCs w:val="32"/>
        </w:rPr>
        <w:t>тся во многих аспектах, в частности</w:t>
      </w:r>
      <w:r w:rsidR="00186B60">
        <w:rPr>
          <w:sz w:val="32"/>
          <w:szCs w:val="32"/>
        </w:rPr>
        <w:t>,</w:t>
      </w:r>
      <w:r w:rsidRPr="007149E3">
        <w:rPr>
          <w:sz w:val="32"/>
          <w:szCs w:val="32"/>
        </w:rPr>
        <w:t xml:space="preserve"> в наличии группировок ихтиофаун, различающихся по морфофизиологическим особенностям фагирования и термическому режиму. При оценке объектов разведения особенно важен этап, направленный прежде всего на уточнение биологических и экологических свойств применительно к конкретным условиям разведения, тем более что подходы к ее качественной оценке остаются наименее разработанными [1, 2, 3].</w:t>
      </w:r>
    </w:p>
    <w:p w:rsidR="00056353" w:rsidRPr="007149E3" w:rsidRDefault="00056353" w:rsidP="007149E3">
      <w:pPr>
        <w:shd w:val="clear" w:color="auto" w:fill="FFFFFF"/>
        <w:ind w:firstLine="709"/>
        <w:jc w:val="both"/>
        <w:rPr>
          <w:sz w:val="32"/>
          <w:szCs w:val="32"/>
        </w:rPr>
      </w:pPr>
      <w:r w:rsidRPr="007149E3">
        <w:rPr>
          <w:sz w:val="32"/>
          <w:szCs w:val="32"/>
        </w:rPr>
        <w:t>В связи с этим требуются исследования экологических проблем культивируемых карповых рыб, обеспечивающих высокую биопродуктивность, что и определяет актуальность нашего исследования.</w:t>
      </w:r>
    </w:p>
    <w:p w:rsidR="00056353" w:rsidRPr="007149E3" w:rsidRDefault="00056353" w:rsidP="007149E3">
      <w:pPr>
        <w:shd w:val="clear" w:color="auto" w:fill="FFFFFF"/>
        <w:ind w:firstLine="709"/>
        <w:jc w:val="both"/>
        <w:rPr>
          <w:sz w:val="32"/>
          <w:szCs w:val="32"/>
        </w:rPr>
      </w:pPr>
      <w:r w:rsidRPr="008D2E4C">
        <w:rPr>
          <w:i/>
          <w:sz w:val="32"/>
          <w:szCs w:val="32"/>
          <w:u w:val="single"/>
        </w:rPr>
        <w:t>Цель работы</w:t>
      </w:r>
      <w:r w:rsidRPr="007149E3">
        <w:rPr>
          <w:sz w:val="32"/>
          <w:szCs w:val="32"/>
        </w:rPr>
        <w:t xml:space="preserve"> – изучение биоэкологических и морфофизиологических особенностей основных видов культивируемых карповых рыб  и разработка на этой основе рекомендаций по дальнейшему использованию нектонового сообщества для повышения биологических ресурсов водоемов.</w:t>
      </w:r>
    </w:p>
    <w:p w:rsidR="00056353" w:rsidRPr="007149E3" w:rsidRDefault="00056353" w:rsidP="007149E3">
      <w:pPr>
        <w:shd w:val="clear" w:color="auto" w:fill="FFFFFF"/>
        <w:ind w:firstLine="709"/>
        <w:jc w:val="both"/>
        <w:rPr>
          <w:sz w:val="32"/>
          <w:szCs w:val="32"/>
        </w:rPr>
      </w:pPr>
      <w:r w:rsidRPr="007149E3">
        <w:rPr>
          <w:sz w:val="32"/>
          <w:szCs w:val="32"/>
        </w:rPr>
        <w:t>Для достижения поставленной цели предстояло решить следующие задачи:</w:t>
      </w:r>
    </w:p>
    <w:p w:rsidR="00056353" w:rsidRPr="007149E3" w:rsidRDefault="00056353" w:rsidP="00AD537B">
      <w:pPr>
        <w:numPr>
          <w:ilvl w:val="0"/>
          <w:numId w:val="34"/>
        </w:numPr>
        <w:shd w:val="clear" w:color="auto" w:fill="FFFFFF"/>
        <w:autoSpaceDE w:val="0"/>
        <w:autoSpaceDN w:val="0"/>
        <w:adjustRightInd w:val="0"/>
        <w:jc w:val="both"/>
        <w:outlineLvl w:val="0"/>
        <w:rPr>
          <w:sz w:val="32"/>
          <w:szCs w:val="32"/>
        </w:rPr>
      </w:pPr>
      <w:r w:rsidRPr="007149E3">
        <w:rPr>
          <w:sz w:val="32"/>
          <w:szCs w:val="32"/>
        </w:rPr>
        <w:t>изучить биоэкологические особенности культивируемых нектоновых групп карпа;</w:t>
      </w:r>
    </w:p>
    <w:p w:rsidR="00056353" w:rsidRPr="007149E3" w:rsidRDefault="00056353" w:rsidP="00AD537B">
      <w:pPr>
        <w:numPr>
          <w:ilvl w:val="0"/>
          <w:numId w:val="34"/>
        </w:numPr>
        <w:shd w:val="clear" w:color="auto" w:fill="FFFFFF"/>
        <w:autoSpaceDE w:val="0"/>
        <w:autoSpaceDN w:val="0"/>
        <w:adjustRightInd w:val="0"/>
        <w:jc w:val="both"/>
        <w:outlineLvl w:val="0"/>
        <w:rPr>
          <w:sz w:val="32"/>
          <w:szCs w:val="32"/>
        </w:rPr>
      </w:pPr>
      <w:r w:rsidRPr="007149E3">
        <w:rPr>
          <w:sz w:val="32"/>
          <w:szCs w:val="32"/>
        </w:rPr>
        <w:t>установить спектр эврибионтности подобранных групп нектонов;</w:t>
      </w:r>
    </w:p>
    <w:p w:rsidR="00056353" w:rsidRPr="007149E3" w:rsidRDefault="00056353" w:rsidP="00AD537B">
      <w:pPr>
        <w:numPr>
          <w:ilvl w:val="0"/>
          <w:numId w:val="34"/>
        </w:numPr>
        <w:shd w:val="clear" w:color="auto" w:fill="FFFFFF"/>
        <w:autoSpaceDE w:val="0"/>
        <w:autoSpaceDN w:val="0"/>
        <w:adjustRightInd w:val="0"/>
        <w:jc w:val="both"/>
        <w:outlineLvl w:val="0"/>
        <w:rPr>
          <w:sz w:val="32"/>
          <w:szCs w:val="32"/>
        </w:rPr>
      </w:pPr>
      <w:r w:rsidRPr="007149E3">
        <w:rPr>
          <w:sz w:val="32"/>
          <w:szCs w:val="32"/>
        </w:rPr>
        <w:t>дать биологическую оценку продуктивным качествам нектонового сообщества.</w:t>
      </w:r>
    </w:p>
    <w:p w:rsidR="00056353" w:rsidRPr="007149E3" w:rsidRDefault="00056353" w:rsidP="007149E3">
      <w:pPr>
        <w:shd w:val="clear" w:color="auto" w:fill="FFFFFF"/>
        <w:ind w:firstLine="709"/>
        <w:jc w:val="both"/>
        <w:rPr>
          <w:sz w:val="32"/>
          <w:szCs w:val="32"/>
        </w:rPr>
      </w:pPr>
      <w:r w:rsidRPr="008D2E4C">
        <w:rPr>
          <w:i/>
          <w:sz w:val="32"/>
          <w:szCs w:val="32"/>
          <w:u w:val="single"/>
        </w:rPr>
        <w:t>Материалы и методы исследования</w:t>
      </w:r>
      <w:r w:rsidRPr="007149E3">
        <w:rPr>
          <w:b/>
          <w:sz w:val="32"/>
          <w:szCs w:val="32"/>
        </w:rPr>
        <w:t xml:space="preserve">. </w:t>
      </w:r>
      <w:r w:rsidRPr="007149E3">
        <w:rPr>
          <w:sz w:val="32"/>
          <w:szCs w:val="32"/>
        </w:rPr>
        <w:t>Объектом исследования послужило маточное стадо (</w:t>
      </w:r>
      <w:r w:rsidRPr="007149E3">
        <w:rPr>
          <w:sz w:val="32"/>
          <w:szCs w:val="32"/>
          <w:lang w:val="en-US"/>
        </w:rPr>
        <w:t>V</w:t>
      </w:r>
      <w:r w:rsidRPr="007149E3">
        <w:rPr>
          <w:sz w:val="32"/>
          <w:szCs w:val="32"/>
        </w:rPr>
        <w:t xml:space="preserve"> эколого-климатической рыбоводной </w:t>
      </w:r>
      <w:r w:rsidRPr="007149E3">
        <w:rPr>
          <w:sz w:val="32"/>
          <w:szCs w:val="32"/>
        </w:rPr>
        <w:lastRenderedPageBreak/>
        <w:t>зоны Прохладненского района колхоза им. Петровых) карпа, завезенного в разные годы из разных регионов нашей страны и представленного следующими группами:</w:t>
      </w:r>
    </w:p>
    <w:p w:rsidR="00056353" w:rsidRPr="007149E3" w:rsidRDefault="00056353" w:rsidP="007149E3">
      <w:pPr>
        <w:pStyle w:val="12"/>
        <w:shd w:val="clear" w:color="auto" w:fill="FFFFFF"/>
        <w:tabs>
          <w:tab w:val="left" w:pos="883"/>
        </w:tabs>
        <w:ind w:firstLine="709"/>
        <w:jc w:val="both"/>
        <w:rPr>
          <w:sz w:val="32"/>
          <w:szCs w:val="32"/>
        </w:rPr>
      </w:pPr>
      <w:r w:rsidRPr="007149E3">
        <w:rPr>
          <w:sz w:val="32"/>
          <w:szCs w:val="32"/>
        </w:rPr>
        <w:t>1. Из рыбсовхоза «Ставрополь» Ставропольского края весной 2011 г. в возрасте пяти лет (чешуйчатый карп).</w:t>
      </w:r>
    </w:p>
    <w:p w:rsidR="00056353" w:rsidRPr="007149E3" w:rsidRDefault="00056353" w:rsidP="007149E3">
      <w:pPr>
        <w:pStyle w:val="12"/>
        <w:shd w:val="clear" w:color="auto" w:fill="FFFFFF"/>
        <w:tabs>
          <w:tab w:val="left" w:pos="883"/>
        </w:tabs>
        <w:ind w:firstLine="709"/>
        <w:jc w:val="both"/>
        <w:rPr>
          <w:sz w:val="32"/>
          <w:szCs w:val="32"/>
        </w:rPr>
      </w:pPr>
      <w:r w:rsidRPr="007149E3">
        <w:rPr>
          <w:sz w:val="32"/>
          <w:szCs w:val="32"/>
        </w:rPr>
        <w:t>2. Из рыбсовхоза «Краснодар» Краснодарского края в возрасте 5 лет (украинский чешуйчатый карп).</w:t>
      </w:r>
    </w:p>
    <w:p w:rsidR="00056353" w:rsidRPr="007149E3" w:rsidRDefault="00056353" w:rsidP="007149E3">
      <w:pPr>
        <w:pStyle w:val="12"/>
        <w:shd w:val="clear" w:color="auto" w:fill="FFFFFF"/>
        <w:tabs>
          <w:tab w:val="left" w:pos="883"/>
        </w:tabs>
        <w:ind w:firstLine="709"/>
        <w:jc w:val="both"/>
        <w:rPr>
          <w:sz w:val="32"/>
          <w:szCs w:val="32"/>
        </w:rPr>
      </w:pPr>
      <w:r w:rsidRPr="007149E3">
        <w:rPr>
          <w:sz w:val="32"/>
          <w:szCs w:val="32"/>
        </w:rPr>
        <w:t>3.</w:t>
      </w:r>
      <w:r w:rsidRPr="007149E3">
        <w:rPr>
          <w:sz w:val="32"/>
          <w:szCs w:val="32"/>
          <w:lang w:val="en-US"/>
        </w:rPr>
        <w:t> </w:t>
      </w:r>
      <w:r w:rsidRPr="007149E3">
        <w:rPr>
          <w:sz w:val="32"/>
          <w:szCs w:val="32"/>
        </w:rPr>
        <w:t>Из рыбхоза «Синюхинский» Краснодарского края (весной) четырехгодовиками (украинский рамча</w:t>
      </w:r>
      <w:r w:rsidR="00186B60">
        <w:rPr>
          <w:sz w:val="32"/>
          <w:szCs w:val="32"/>
        </w:rPr>
        <w:t>т</w:t>
      </w:r>
      <w:r w:rsidRPr="007149E3">
        <w:rPr>
          <w:sz w:val="32"/>
          <w:szCs w:val="32"/>
        </w:rPr>
        <w:t>ый карп).</w:t>
      </w:r>
    </w:p>
    <w:p w:rsidR="00056353" w:rsidRPr="007149E3" w:rsidRDefault="00056353" w:rsidP="007149E3">
      <w:pPr>
        <w:shd w:val="clear" w:color="auto" w:fill="FFFFFF"/>
        <w:ind w:firstLine="709"/>
        <w:jc w:val="both"/>
        <w:rPr>
          <w:sz w:val="32"/>
          <w:szCs w:val="32"/>
        </w:rPr>
      </w:pPr>
      <w:r w:rsidRPr="007149E3">
        <w:rPr>
          <w:sz w:val="32"/>
          <w:szCs w:val="32"/>
        </w:rPr>
        <w:t>В качестве основных показателей экстерьерной оценки карпа использовали индексы прогонистости, большеголовости, обхвата тела, толщины тела и коэффициент упитанности.</w:t>
      </w:r>
    </w:p>
    <w:p w:rsidR="00056353" w:rsidRPr="007149E3" w:rsidRDefault="00056353" w:rsidP="007149E3">
      <w:pPr>
        <w:shd w:val="clear" w:color="auto" w:fill="FFFFFF"/>
        <w:ind w:firstLine="709"/>
        <w:jc w:val="both"/>
        <w:rPr>
          <w:sz w:val="32"/>
          <w:szCs w:val="32"/>
        </w:rPr>
      </w:pPr>
      <w:r w:rsidRPr="007149E3">
        <w:rPr>
          <w:sz w:val="32"/>
          <w:szCs w:val="32"/>
        </w:rPr>
        <w:t>Качество половых продуктов производителей оценивали по следующим показателям: характеру нереста, качеству икры (масса и диаметр икринки, размер и диаметр желтка, плотность и оплодотворяемость), выходу личинок [4, 5, 6, 7].</w:t>
      </w:r>
    </w:p>
    <w:p w:rsidR="00056353" w:rsidRPr="007149E3" w:rsidRDefault="00056353" w:rsidP="007149E3">
      <w:pPr>
        <w:shd w:val="clear" w:color="auto" w:fill="FFFFFF"/>
        <w:ind w:firstLine="709"/>
        <w:jc w:val="both"/>
        <w:rPr>
          <w:sz w:val="32"/>
          <w:szCs w:val="32"/>
        </w:rPr>
      </w:pPr>
      <w:r w:rsidRPr="007149E3">
        <w:rPr>
          <w:sz w:val="32"/>
          <w:szCs w:val="32"/>
        </w:rPr>
        <w:t>Изучение продуктивных (воспроизводительных) качеств производителей проводили в заводских условиях, икру инкубировали в аппаратах Вейса, выдерживали личинок в 150-литровых аппаратах ВНИИПРХ. В процессе исследований определяли морфометрические параметры воды по методике, принят</w:t>
      </w:r>
      <w:r w:rsidR="00186B60">
        <w:rPr>
          <w:sz w:val="32"/>
          <w:szCs w:val="32"/>
        </w:rPr>
        <w:t>ой</w:t>
      </w:r>
      <w:r w:rsidRPr="007149E3">
        <w:rPr>
          <w:sz w:val="32"/>
          <w:szCs w:val="32"/>
        </w:rPr>
        <w:t xml:space="preserve"> в рыбохозяйственной практике [8].</w:t>
      </w:r>
    </w:p>
    <w:p w:rsidR="00056353" w:rsidRPr="007149E3" w:rsidRDefault="00056353" w:rsidP="007149E3">
      <w:pPr>
        <w:shd w:val="clear" w:color="auto" w:fill="FFFFFF"/>
        <w:ind w:firstLine="709"/>
        <w:jc w:val="both"/>
        <w:rPr>
          <w:sz w:val="32"/>
          <w:szCs w:val="32"/>
        </w:rPr>
      </w:pPr>
      <w:r w:rsidRPr="007149E3">
        <w:rPr>
          <w:sz w:val="32"/>
          <w:szCs w:val="32"/>
        </w:rPr>
        <w:t xml:space="preserve">Результаты экспериментальных данных обработаны вариационно-статистическим методом, предложенным В.С. Сарвиро </w:t>
      </w:r>
      <w:r w:rsidR="00186B60">
        <w:rPr>
          <w:sz w:val="32"/>
          <w:szCs w:val="32"/>
        </w:rPr>
        <w:t>[</w:t>
      </w:r>
      <w:r w:rsidRPr="007149E3">
        <w:rPr>
          <w:sz w:val="32"/>
          <w:szCs w:val="32"/>
        </w:rPr>
        <w:t>2005</w:t>
      </w:r>
      <w:r w:rsidR="00186B60">
        <w:rPr>
          <w:sz w:val="32"/>
          <w:szCs w:val="32"/>
        </w:rPr>
        <w:t>]</w:t>
      </w:r>
      <w:r w:rsidRPr="007149E3">
        <w:rPr>
          <w:sz w:val="32"/>
          <w:szCs w:val="32"/>
        </w:rPr>
        <w:t>.</w:t>
      </w:r>
    </w:p>
    <w:p w:rsidR="00056353" w:rsidRPr="007149E3" w:rsidRDefault="00056353" w:rsidP="008D2E4C">
      <w:pPr>
        <w:ind w:firstLine="709"/>
        <w:jc w:val="both"/>
        <w:rPr>
          <w:sz w:val="32"/>
          <w:szCs w:val="32"/>
        </w:rPr>
      </w:pPr>
      <w:r w:rsidRPr="008D2E4C">
        <w:rPr>
          <w:i/>
          <w:caps/>
          <w:sz w:val="32"/>
          <w:szCs w:val="32"/>
          <w:u w:val="single"/>
        </w:rPr>
        <w:t>результаты исследований</w:t>
      </w:r>
      <w:r w:rsidR="008D2E4C">
        <w:rPr>
          <w:i/>
          <w:caps/>
          <w:sz w:val="32"/>
          <w:szCs w:val="32"/>
        </w:rPr>
        <w:t xml:space="preserve">. </w:t>
      </w:r>
      <w:r w:rsidRPr="007149E3">
        <w:rPr>
          <w:sz w:val="32"/>
          <w:szCs w:val="32"/>
        </w:rPr>
        <w:t>Анализ экстерьерных показателей завезенных производителей показывает, что маточное поголовье характеризуется низкими размерно-весовыми и экстерьерными показателями (табл. 1).</w:t>
      </w:r>
    </w:p>
    <w:p w:rsidR="00056353" w:rsidRPr="007149E3" w:rsidRDefault="00056353" w:rsidP="007149E3">
      <w:pPr>
        <w:shd w:val="clear" w:color="auto" w:fill="FFFFFF"/>
        <w:ind w:firstLine="709"/>
        <w:jc w:val="both"/>
        <w:rPr>
          <w:sz w:val="32"/>
          <w:szCs w:val="32"/>
        </w:rPr>
      </w:pPr>
      <w:r w:rsidRPr="007149E3">
        <w:rPr>
          <w:sz w:val="32"/>
          <w:szCs w:val="32"/>
        </w:rPr>
        <w:t>Средние показатели массы самок и самцов значительно уступают нормативным показателям производителей карпа южной зоны страны, которые для таких особей составляют 4-4,5 кг. Самки со средней массой при высоком уровне достоверности (Р</w:t>
      </w:r>
      <w:r w:rsidRPr="007149E3">
        <w:rPr>
          <w:sz w:val="32"/>
          <w:szCs w:val="32"/>
        </w:rPr>
        <w:sym w:font="Symbol" w:char="F03C"/>
      </w:r>
      <w:r w:rsidRPr="007149E3">
        <w:rPr>
          <w:sz w:val="32"/>
          <w:szCs w:val="32"/>
        </w:rPr>
        <w:t>0,001) более, чем на 1 кг превосходят самцов.</w:t>
      </w:r>
    </w:p>
    <w:p w:rsidR="00F062E8" w:rsidRDefault="00F062E8" w:rsidP="008D2E4C">
      <w:pPr>
        <w:jc w:val="center"/>
        <w:rPr>
          <w:sz w:val="32"/>
        </w:rPr>
        <w:sectPr w:rsidR="00F062E8" w:rsidSect="00824F7B">
          <w:pgSz w:w="11906" w:h="16838"/>
          <w:pgMar w:top="1134" w:right="1304" w:bottom="1134" w:left="1247" w:header="709" w:footer="709" w:gutter="0"/>
          <w:cols w:space="708"/>
          <w:docGrid w:linePitch="360"/>
        </w:sectPr>
      </w:pPr>
    </w:p>
    <w:p w:rsidR="0059285B" w:rsidRDefault="0059285B" w:rsidP="008D2E4C">
      <w:pPr>
        <w:jc w:val="center"/>
        <w:rPr>
          <w:sz w:val="32"/>
        </w:rPr>
      </w:pPr>
    </w:p>
    <w:p w:rsidR="00056353" w:rsidRPr="008D2E4C" w:rsidRDefault="00056353" w:rsidP="008D2E4C">
      <w:pPr>
        <w:jc w:val="center"/>
        <w:rPr>
          <w:sz w:val="32"/>
        </w:rPr>
      </w:pPr>
      <w:r w:rsidRPr="008D2E4C">
        <w:rPr>
          <w:sz w:val="32"/>
        </w:rPr>
        <w:t>Таблица 1 – Экстерьерные показатели производителей карпа</w:t>
      </w:r>
    </w:p>
    <w:p w:rsidR="00056353" w:rsidRPr="007149E3" w:rsidRDefault="00056353" w:rsidP="007149E3">
      <w:pPr>
        <w:shd w:val="clear" w:color="auto" w:fill="FFFFFF"/>
        <w:jc w:val="both"/>
        <w:rPr>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9"/>
        <w:gridCol w:w="1818"/>
        <w:gridCol w:w="1819"/>
        <w:gridCol w:w="1819"/>
        <w:gridCol w:w="1820"/>
        <w:gridCol w:w="1819"/>
        <w:gridCol w:w="1820"/>
      </w:tblGrid>
      <w:tr w:rsidR="00056353" w:rsidTr="008D2E4C">
        <w:trPr>
          <w:cantSplit/>
          <w:trHeight w:val="644"/>
        </w:trPr>
        <w:tc>
          <w:tcPr>
            <w:tcW w:w="3639" w:type="dxa"/>
            <w:vMerge w:val="restart"/>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rsidP="008D2E4C">
            <w:pPr>
              <w:jc w:val="center"/>
            </w:pPr>
            <w:r w:rsidRPr="008D2E4C">
              <w:rPr>
                <w:sz w:val="32"/>
              </w:rPr>
              <w:t>Показатели</w:t>
            </w:r>
          </w:p>
        </w:tc>
        <w:tc>
          <w:tcPr>
            <w:tcW w:w="10915" w:type="dxa"/>
            <w:gridSpan w:val="6"/>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Группы производителей</w:t>
            </w:r>
          </w:p>
        </w:tc>
      </w:tr>
      <w:tr w:rsidR="00056353" w:rsidTr="008D2E4C">
        <w:trPr>
          <w:cantSplit/>
          <w:trHeight w:val="153"/>
        </w:trPr>
        <w:tc>
          <w:tcPr>
            <w:tcW w:w="3639"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c>
          <w:tcPr>
            <w:tcW w:w="3637" w:type="dxa"/>
            <w:gridSpan w:val="2"/>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чешуйчатые</w:t>
            </w:r>
          </w:p>
        </w:tc>
        <w:tc>
          <w:tcPr>
            <w:tcW w:w="3639" w:type="dxa"/>
            <w:gridSpan w:val="2"/>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ind w:left="-57" w:right="-57"/>
              <w:jc w:val="center"/>
              <w:rPr>
                <w:rFonts w:cs="Arial"/>
                <w:sz w:val="32"/>
                <w:szCs w:val="32"/>
              </w:rPr>
            </w:pPr>
            <w:r w:rsidRPr="008D2E4C">
              <w:rPr>
                <w:sz w:val="32"/>
                <w:szCs w:val="32"/>
              </w:rPr>
              <w:t xml:space="preserve">украинские </w:t>
            </w:r>
          </w:p>
          <w:p w:rsidR="00056353" w:rsidRPr="008D2E4C" w:rsidRDefault="00056353">
            <w:pPr>
              <w:autoSpaceDE w:val="0"/>
              <w:autoSpaceDN w:val="0"/>
              <w:adjustRightInd w:val="0"/>
              <w:ind w:left="-57" w:right="-57"/>
              <w:jc w:val="center"/>
              <w:rPr>
                <w:rFonts w:cs="Arial"/>
                <w:sz w:val="32"/>
                <w:szCs w:val="32"/>
              </w:rPr>
            </w:pPr>
            <w:r w:rsidRPr="008D2E4C">
              <w:rPr>
                <w:sz w:val="32"/>
                <w:szCs w:val="32"/>
              </w:rPr>
              <w:t>чешуйчатые</w:t>
            </w:r>
          </w:p>
        </w:tc>
        <w:tc>
          <w:tcPr>
            <w:tcW w:w="3639" w:type="dxa"/>
            <w:gridSpan w:val="2"/>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ind w:left="-57" w:right="-57"/>
              <w:jc w:val="center"/>
              <w:rPr>
                <w:rFonts w:cs="Arial"/>
                <w:sz w:val="32"/>
                <w:szCs w:val="32"/>
              </w:rPr>
            </w:pPr>
            <w:r w:rsidRPr="008D2E4C">
              <w:rPr>
                <w:sz w:val="32"/>
                <w:szCs w:val="32"/>
              </w:rPr>
              <w:t>украинские</w:t>
            </w:r>
          </w:p>
          <w:p w:rsidR="00056353" w:rsidRPr="008D2E4C" w:rsidRDefault="00056353">
            <w:pPr>
              <w:autoSpaceDE w:val="0"/>
              <w:autoSpaceDN w:val="0"/>
              <w:adjustRightInd w:val="0"/>
              <w:ind w:left="-57" w:right="-57"/>
              <w:jc w:val="center"/>
              <w:rPr>
                <w:rFonts w:cs="Arial"/>
                <w:sz w:val="32"/>
                <w:szCs w:val="32"/>
              </w:rPr>
            </w:pPr>
            <w:r w:rsidRPr="008D2E4C">
              <w:rPr>
                <w:sz w:val="32"/>
                <w:szCs w:val="32"/>
              </w:rPr>
              <w:t>рамчатые</w:t>
            </w:r>
          </w:p>
        </w:tc>
      </w:tr>
      <w:tr w:rsidR="00056353" w:rsidTr="008D2E4C">
        <w:trPr>
          <w:cantSplit/>
          <w:trHeight w:val="153"/>
        </w:trPr>
        <w:tc>
          <w:tcPr>
            <w:tcW w:w="3639"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самки</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самцы</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самки</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самцы</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самки</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самцы</w:t>
            </w:r>
          </w:p>
        </w:tc>
      </w:tr>
      <w:tr w:rsidR="00056353" w:rsidTr="008D2E4C">
        <w:trPr>
          <w:trHeight w:val="336"/>
        </w:trPr>
        <w:tc>
          <w:tcPr>
            <w:tcW w:w="3639" w:type="dxa"/>
            <w:tcBorders>
              <w:top w:val="single" w:sz="4" w:space="0" w:color="auto"/>
              <w:left w:val="single" w:sz="4" w:space="0" w:color="auto"/>
              <w:bottom w:val="single" w:sz="4" w:space="0" w:color="auto"/>
              <w:right w:val="single" w:sz="4" w:space="0" w:color="auto"/>
            </w:tcBorders>
            <w:hideMark/>
          </w:tcPr>
          <w:p w:rsidR="00056353" w:rsidRPr="008D2E4C" w:rsidRDefault="00056353">
            <w:pPr>
              <w:autoSpaceDE w:val="0"/>
              <w:autoSpaceDN w:val="0"/>
              <w:adjustRightInd w:val="0"/>
              <w:ind w:left="-57" w:right="-57"/>
              <w:jc w:val="both"/>
              <w:rPr>
                <w:rFonts w:cs="Arial"/>
                <w:sz w:val="32"/>
                <w:szCs w:val="32"/>
              </w:rPr>
            </w:pPr>
            <w:r w:rsidRPr="008D2E4C">
              <w:rPr>
                <w:sz w:val="32"/>
                <w:szCs w:val="32"/>
              </w:rPr>
              <w:t>Масса, кг</w:t>
            </w: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3,32</w:t>
            </w:r>
            <w:r w:rsidRPr="008D2E4C">
              <w:rPr>
                <w:sz w:val="32"/>
                <w:szCs w:val="32"/>
              </w:rPr>
              <w:sym w:font="Symbol" w:char="F0B1"/>
            </w:r>
            <w:r w:rsidRPr="008D2E4C">
              <w:rPr>
                <w:sz w:val="32"/>
                <w:szCs w:val="32"/>
              </w:rPr>
              <w:t>0,10</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2,9</w:t>
            </w:r>
            <w:r w:rsidRPr="008D2E4C">
              <w:rPr>
                <w:sz w:val="32"/>
                <w:szCs w:val="32"/>
              </w:rPr>
              <w:sym w:font="Symbol" w:char="F0B1"/>
            </w:r>
            <w:r w:rsidRPr="008D2E4C">
              <w:rPr>
                <w:sz w:val="32"/>
                <w:szCs w:val="32"/>
              </w:rPr>
              <w:t>0,27</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3,5</w:t>
            </w:r>
            <w:r w:rsidRPr="008D2E4C">
              <w:rPr>
                <w:sz w:val="32"/>
                <w:szCs w:val="32"/>
              </w:rPr>
              <w:sym w:font="Symbol" w:char="F0B1"/>
            </w:r>
            <w:r w:rsidRPr="008D2E4C">
              <w:rPr>
                <w:sz w:val="32"/>
                <w:szCs w:val="32"/>
              </w:rPr>
              <w:t>0,16</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3,2</w:t>
            </w:r>
            <w:r w:rsidRPr="008D2E4C">
              <w:rPr>
                <w:sz w:val="32"/>
                <w:szCs w:val="32"/>
              </w:rPr>
              <w:sym w:font="Symbol" w:char="F0B1"/>
            </w:r>
            <w:r w:rsidRPr="008D2E4C">
              <w:rPr>
                <w:sz w:val="32"/>
                <w:szCs w:val="32"/>
              </w:rPr>
              <w:t>0,15</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3,2</w:t>
            </w:r>
            <w:r w:rsidRPr="008D2E4C">
              <w:rPr>
                <w:sz w:val="32"/>
                <w:szCs w:val="32"/>
              </w:rPr>
              <w:sym w:font="Symbol" w:char="F0B1"/>
            </w:r>
            <w:r w:rsidRPr="008D2E4C">
              <w:rPr>
                <w:sz w:val="32"/>
                <w:szCs w:val="32"/>
              </w:rPr>
              <w:t>0,17</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2,9</w:t>
            </w:r>
            <w:r w:rsidRPr="008D2E4C">
              <w:rPr>
                <w:sz w:val="32"/>
                <w:szCs w:val="32"/>
              </w:rPr>
              <w:sym w:font="Symbol" w:char="F0B1"/>
            </w:r>
            <w:r w:rsidRPr="008D2E4C">
              <w:rPr>
                <w:sz w:val="32"/>
                <w:szCs w:val="32"/>
              </w:rPr>
              <w:t>0,28</w:t>
            </w:r>
          </w:p>
        </w:tc>
      </w:tr>
      <w:tr w:rsidR="00056353" w:rsidTr="00EB478D">
        <w:trPr>
          <w:trHeight w:val="625"/>
        </w:trPr>
        <w:tc>
          <w:tcPr>
            <w:tcW w:w="363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rsidP="00EB478D">
            <w:pPr>
              <w:autoSpaceDE w:val="0"/>
              <w:autoSpaceDN w:val="0"/>
              <w:adjustRightInd w:val="0"/>
              <w:ind w:left="-57" w:right="-57"/>
              <w:jc w:val="center"/>
              <w:rPr>
                <w:rFonts w:cs="Arial"/>
                <w:sz w:val="32"/>
                <w:szCs w:val="32"/>
              </w:rPr>
            </w:pPr>
            <w:r w:rsidRPr="008D2E4C">
              <w:rPr>
                <w:sz w:val="32"/>
                <w:szCs w:val="32"/>
              </w:rPr>
              <w:t>Индекс прогонистости, %</w:t>
            </w: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3,1</w:t>
            </w:r>
            <w:r w:rsidRPr="008D2E4C">
              <w:rPr>
                <w:sz w:val="32"/>
                <w:szCs w:val="32"/>
              </w:rPr>
              <w:sym w:font="Symbol" w:char="F0B1"/>
            </w:r>
            <w:r w:rsidRPr="008D2E4C">
              <w:rPr>
                <w:sz w:val="32"/>
                <w:szCs w:val="32"/>
              </w:rPr>
              <w:t>0,01</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3,22</w:t>
            </w:r>
            <w:r w:rsidRPr="008D2E4C">
              <w:rPr>
                <w:sz w:val="32"/>
                <w:szCs w:val="32"/>
              </w:rPr>
              <w:sym w:font="Symbol" w:char="F0B1"/>
            </w:r>
            <w:r w:rsidRPr="008D2E4C">
              <w:rPr>
                <w:sz w:val="32"/>
                <w:szCs w:val="32"/>
              </w:rPr>
              <w:t>0,02</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3,2</w:t>
            </w:r>
            <w:r w:rsidRPr="008D2E4C">
              <w:rPr>
                <w:sz w:val="32"/>
                <w:szCs w:val="32"/>
              </w:rPr>
              <w:sym w:font="Symbol" w:char="F0B1"/>
            </w:r>
            <w:r w:rsidRPr="008D2E4C">
              <w:rPr>
                <w:sz w:val="32"/>
                <w:szCs w:val="32"/>
              </w:rPr>
              <w:t>0,03</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3,4</w:t>
            </w:r>
            <w:r w:rsidRPr="008D2E4C">
              <w:rPr>
                <w:sz w:val="32"/>
                <w:szCs w:val="32"/>
              </w:rPr>
              <w:sym w:font="Symbol" w:char="F0B1"/>
            </w:r>
            <w:r w:rsidRPr="008D2E4C">
              <w:rPr>
                <w:sz w:val="32"/>
                <w:szCs w:val="32"/>
              </w:rPr>
              <w:t>0,04</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3,43</w:t>
            </w:r>
            <w:r w:rsidRPr="008D2E4C">
              <w:rPr>
                <w:sz w:val="32"/>
                <w:szCs w:val="32"/>
              </w:rPr>
              <w:sym w:font="Symbol" w:char="F0B1"/>
            </w:r>
            <w:r w:rsidRPr="008D2E4C">
              <w:rPr>
                <w:sz w:val="32"/>
                <w:szCs w:val="32"/>
              </w:rPr>
              <w:t>0,02</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3,37</w:t>
            </w:r>
            <w:r w:rsidRPr="008D2E4C">
              <w:rPr>
                <w:sz w:val="32"/>
                <w:szCs w:val="32"/>
              </w:rPr>
              <w:sym w:font="Symbol" w:char="F0B1"/>
            </w:r>
            <w:r w:rsidRPr="008D2E4C">
              <w:rPr>
                <w:sz w:val="32"/>
                <w:szCs w:val="32"/>
              </w:rPr>
              <w:t>0,07</w:t>
            </w:r>
          </w:p>
        </w:tc>
      </w:tr>
      <w:tr w:rsidR="00056353" w:rsidTr="008D2E4C">
        <w:trPr>
          <w:trHeight w:val="640"/>
        </w:trPr>
        <w:tc>
          <w:tcPr>
            <w:tcW w:w="3639" w:type="dxa"/>
            <w:tcBorders>
              <w:top w:val="single" w:sz="4" w:space="0" w:color="auto"/>
              <w:left w:val="single" w:sz="4" w:space="0" w:color="auto"/>
              <w:bottom w:val="single" w:sz="4" w:space="0" w:color="auto"/>
              <w:right w:val="single" w:sz="4" w:space="0" w:color="auto"/>
            </w:tcBorders>
            <w:hideMark/>
          </w:tcPr>
          <w:p w:rsidR="00056353" w:rsidRPr="008D2E4C" w:rsidRDefault="00056353">
            <w:pPr>
              <w:autoSpaceDE w:val="0"/>
              <w:autoSpaceDN w:val="0"/>
              <w:adjustRightInd w:val="0"/>
              <w:ind w:left="-57" w:right="-57"/>
              <w:jc w:val="both"/>
              <w:rPr>
                <w:rFonts w:cs="Arial"/>
                <w:sz w:val="32"/>
                <w:szCs w:val="32"/>
              </w:rPr>
            </w:pPr>
            <w:r w:rsidRPr="008D2E4C">
              <w:rPr>
                <w:sz w:val="32"/>
                <w:szCs w:val="32"/>
              </w:rPr>
              <w:t>Индекс большеголовости, %</w:t>
            </w: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113" w:right="-113"/>
              <w:jc w:val="center"/>
              <w:rPr>
                <w:rFonts w:cs="Arial"/>
                <w:spacing w:val="-8"/>
                <w:sz w:val="32"/>
                <w:szCs w:val="32"/>
              </w:rPr>
            </w:pPr>
            <w:r w:rsidRPr="008D2E4C">
              <w:rPr>
                <w:spacing w:val="-8"/>
                <w:sz w:val="32"/>
                <w:szCs w:val="32"/>
              </w:rPr>
              <w:t>21,05</w:t>
            </w:r>
            <w:r w:rsidRPr="008D2E4C">
              <w:rPr>
                <w:spacing w:val="-8"/>
                <w:sz w:val="32"/>
                <w:szCs w:val="32"/>
              </w:rPr>
              <w:sym w:font="Symbol" w:char="F0B1"/>
            </w:r>
            <w:r w:rsidRPr="008D2E4C">
              <w:rPr>
                <w:spacing w:val="-8"/>
                <w:sz w:val="32"/>
                <w:szCs w:val="32"/>
              </w:rPr>
              <w:t>0,09</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21,52</w:t>
            </w:r>
            <w:r w:rsidRPr="008D2E4C">
              <w:rPr>
                <w:sz w:val="32"/>
                <w:szCs w:val="32"/>
              </w:rPr>
              <w:sym w:font="Symbol" w:char="F0B1"/>
            </w:r>
            <w:r w:rsidRPr="008D2E4C">
              <w:rPr>
                <w:sz w:val="32"/>
                <w:szCs w:val="32"/>
              </w:rPr>
              <w:t>0,1</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21,5</w:t>
            </w:r>
            <w:r w:rsidRPr="008D2E4C">
              <w:rPr>
                <w:sz w:val="32"/>
                <w:szCs w:val="32"/>
              </w:rPr>
              <w:sym w:font="Symbol" w:char="F0B1"/>
            </w:r>
            <w:r w:rsidRPr="008D2E4C">
              <w:rPr>
                <w:sz w:val="32"/>
                <w:szCs w:val="32"/>
              </w:rPr>
              <w:t>0,17</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21,8</w:t>
            </w:r>
            <w:r w:rsidRPr="008D2E4C">
              <w:rPr>
                <w:sz w:val="32"/>
                <w:szCs w:val="32"/>
              </w:rPr>
              <w:sym w:font="Symbol" w:char="F0B1"/>
            </w:r>
            <w:r w:rsidRPr="008D2E4C">
              <w:rPr>
                <w:sz w:val="32"/>
                <w:szCs w:val="32"/>
              </w:rPr>
              <w:t>0,11</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21,1</w:t>
            </w:r>
            <w:r w:rsidRPr="008D2E4C">
              <w:rPr>
                <w:sz w:val="32"/>
                <w:szCs w:val="32"/>
              </w:rPr>
              <w:sym w:font="Symbol" w:char="F0B1"/>
            </w:r>
            <w:r w:rsidRPr="008D2E4C">
              <w:rPr>
                <w:sz w:val="32"/>
                <w:szCs w:val="32"/>
              </w:rPr>
              <w:t>0,12</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21,9</w:t>
            </w:r>
            <w:r w:rsidRPr="008D2E4C">
              <w:rPr>
                <w:sz w:val="32"/>
                <w:szCs w:val="32"/>
              </w:rPr>
              <w:sym w:font="Symbol" w:char="F0B1"/>
            </w:r>
            <w:r w:rsidRPr="008D2E4C">
              <w:rPr>
                <w:sz w:val="32"/>
                <w:szCs w:val="32"/>
              </w:rPr>
              <w:t>0,18</w:t>
            </w:r>
          </w:p>
        </w:tc>
      </w:tr>
      <w:tr w:rsidR="00056353" w:rsidTr="008D2E4C">
        <w:trPr>
          <w:trHeight w:val="336"/>
        </w:trPr>
        <w:tc>
          <w:tcPr>
            <w:tcW w:w="3639" w:type="dxa"/>
            <w:tcBorders>
              <w:top w:val="single" w:sz="4" w:space="0" w:color="auto"/>
              <w:left w:val="single" w:sz="4" w:space="0" w:color="auto"/>
              <w:bottom w:val="single" w:sz="4" w:space="0" w:color="auto"/>
              <w:right w:val="single" w:sz="4" w:space="0" w:color="auto"/>
            </w:tcBorders>
            <w:hideMark/>
          </w:tcPr>
          <w:p w:rsidR="00056353" w:rsidRPr="008D2E4C" w:rsidRDefault="00056353">
            <w:pPr>
              <w:autoSpaceDE w:val="0"/>
              <w:autoSpaceDN w:val="0"/>
              <w:adjustRightInd w:val="0"/>
              <w:ind w:left="-57" w:right="-57"/>
              <w:jc w:val="both"/>
              <w:rPr>
                <w:rFonts w:cs="Arial"/>
                <w:sz w:val="32"/>
                <w:szCs w:val="32"/>
              </w:rPr>
            </w:pPr>
            <w:r w:rsidRPr="008D2E4C">
              <w:rPr>
                <w:sz w:val="32"/>
                <w:szCs w:val="32"/>
              </w:rPr>
              <w:t>Индекс толщины, %</w:t>
            </w: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113" w:right="-113"/>
              <w:jc w:val="center"/>
              <w:rPr>
                <w:rFonts w:cs="Arial"/>
                <w:spacing w:val="-8"/>
                <w:sz w:val="32"/>
                <w:szCs w:val="32"/>
              </w:rPr>
            </w:pPr>
            <w:r w:rsidRPr="008D2E4C">
              <w:rPr>
                <w:spacing w:val="-8"/>
                <w:sz w:val="32"/>
                <w:szCs w:val="32"/>
              </w:rPr>
              <w:t>19,71</w:t>
            </w:r>
            <w:r w:rsidRPr="008D2E4C">
              <w:rPr>
                <w:spacing w:val="-8"/>
                <w:sz w:val="32"/>
                <w:szCs w:val="32"/>
              </w:rPr>
              <w:sym w:font="Symbol" w:char="F0B1"/>
            </w:r>
            <w:r w:rsidRPr="008D2E4C">
              <w:rPr>
                <w:spacing w:val="-8"/>
                <w:sz w:val="32"/>
                <w:szCs w:val="32"/>
              </w:rPr>
              <w:t>0,07</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16,3</w:t>
            </w:r>
            <w:r w:rsidRPr="008D2E4C">
              <w:rPr>
                <w:sz w:val="32"/>
                <w:szCs w:val="32"/>
              </w:rPr>
              <w:sym w:font="Symbol" w:char="F0B1"/>
            </w:r>
            <w:r w:rsidRPr="008D2E4C">
              <w:rPr>
                <w:sz w:val="32"/>
                <w:szCs w:val="32"/>
              </w:rPr>
              <w:t>0,9</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113" w:right="-113"/>
              <w:jc w:val="center"/>
              <w:rPr>
                <w:rFonts w:cs="Arial"/>
                <w:spacing w:val="-6"/>
                <w:sz w:val="32"/>
                <w:szCs w:val="32"/>
              </w:rPr>
            </w:pPr>
            <w:r w:rsidRPr="008D2E4C">
              <w:rPr>
                <w:spacing w:val="-6"/>
                <w:sz w:val="32"/>
                <w:szCs w:val="32"/>
              </w:rPr>
              <w:t>19,83</w:t>
            </w:r>
            <w:r w:rsidRPr="008D2E4C">
              <w:rPr>
                <w:spacing w:val="-6"/>
                <w:sz w:val="32"/>
                <w:szCs w:val="32"/>
              </w:rPr>
              <w:sym w:font="Symbol" w:char="F0B1"/>
            </w:r>
            <w:r w:rsidRPr="008D2E4C">
              <w:rPr>
                <w:spacing w:val="-6"/>
                <w:sz w:val="32"/>
                <w:szCs w:val="32"/>
              </w:rPr>
              <w:t>0,18</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17,9</w:t>
            </w:r>
            <w:r w:rsidRPr="008D2E4C">
              <w:rPr>
                <w:sz w:val="32"/>
                <w:szCs w:val="32"/>
              </w:rPr>
              <w:sym w:font="Symbol" w:char="F0B1"/>
            </w:r>
            <w:r w:rsidRPr="008D2E4C">
              <w:rPr>
                <w:sz w:val="32"/>
                <w:szCs w:val="32"/>
              </w:rPr>
              <w:t>0,21</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113" w:right="-113"/>
              <w:jc w:val="center"/>
              <w:rPr>
                <w:rFonts w:cs="Arial"/>
                <w:spacing w:val="-6"/>
                <w:sz w:val="32"/>
                <w:szCs w:val="32"/>
              </w:rPr>
            </w:pPr>
            <w:r w:rsidRPr="008D2E4C">
              <w:rPr>
                <w:spacing w:val="-6"/>
                <w:sz w:val="32"/>
                <w:szCs w:val="32"/>
              </w:rPr>
              <w:t>19,65</w:t>
            </w:r>
            <w:r w:rsidRPr="008D2E4C">
              <w:rPr>
                <w:spacing w:val="-6"/>
                <w:sz w:val="32"/>
                <w:szCs w:val="32"/>
              </w:rPr>
              <w:sym w:font="Symbol" w:char="F0B1"/>
            </w:r>
            <w:r w:rsidRPr="008D2E4C">
              <w:rPr>
                <w:spacing w:val="-6"/>
                <w:sz w:val="32"/>
                <w:szCs w:val="32"/>
              </w:rPr>
              <w:t>0,04</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17,6</w:t>
            </w:r>
            <w:r w:rsidRPr="008D2E4C">
              <w:rPr>
                <w:sz w:val="32"/>
                <w:szCs w:val="32"/>
              </w:rPr>
              <w:sym w:font="Symbol" w:char="F0B1"/>
            </w:r>
            <w:r w:rsidRPr="008D2E4C">
              <w:rPr>
                <w:sz w:val="32"/>
                <w:szCs w:val="32"/>
              </w:rPr>
              <w:t>0,05</w:t>
            </w:r>
          </w:p>
        </w:tc>
      </w:tr>
      <w:tr w:rsidR="00056353" w:rsidTr="008D2E4C">
        <w:trPr>
          <w:trHeight w:val="336"/>
        </w:trPr>
        <w:tc>
          <w:tcPr>
            <w:tcW w:w="3639" w:type="dxa"/>
            <w:tcBorders>
              <w:top w:val="single" w:sz="4" w:space="0" w:color="auto"/>
              <w:left w:val="single" w:sz="4" w:space="0" w:color="auto"/>
              <w:bottom w:val="single" w:sz="4" w:space="0" w:color="auto"/>
              <w:right w:val="single" w:sz="4" w:space="0" w:color="auto"/>
            </w:tcBorders>
            <w:hideMark/>
          </w:tcPr>
          <w:p w:rsidR="00056353" w:rsidRPr="008D2E4C" w:rsidRDefault="00056353">
            <w:pPr>
              <w:autoSpaceDE w:val="0"/>
              <w:autoSpaceDN w:val="0"/>
              <w:adjustRightInd w:val="0"/>
              <w:ind w:left="-57" w:right="-57"/>
              <w:jc w:val="both"/>
              <w:rPr>
                <w:rFonts w:cs="Arial"/>
                <w:sz w:val="32"/>
                <w:szCs w:val="32"/>
              </w:rPr>
            </w:pPr>
            <w:r w:rsidRPr="008D2E4C">
              <w:rPr>
                <w:sz w:val="32"/>
                <w:szCs w:val="32"/>
              </w:rPr>
              <w:t>Индекс обхвата, %</w:t>
            </w: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83,4</w:t>
            </w:r>
            <w:r w:rsidRPr="008D2E4C">
              <w:rPr>
                <w:sz w:val="32"/>
                <w:szCs w:val="32"/>
              </w:rPr>
              <w:sym w:font="Symbol" w:char="F0B1"/>
            </w:r>
            <w:r w:rsidRPr="008D2E4C">
              <w:rPr>
                <w:sz w:val="32"/>
                <w:szCs w:val="32"/>
              </w:rPr>
              <w:t>0,3</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81,1</w:t>
            </w:r>
            <w:r w:rsidRPr="008D2E4C">
              <w:rPr>
                <w:sz w:val="32"/>
                <w:szCs w:val="32"/>
              </w:rPr>
              <w:sym w:font="Symbol" w:char="F0B1"/>
            </w:r>
            <w:r w:rsidRPr="008D2E4C">
              <w:rPr>
                <w:sz w:val="32"/>
                <w:szCs w:val="32"/>
              </w:rPr>
              <w:t>0,31</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84,7</w:t>
            </w:r>
            <w:r w:rsidRPr="008D2E4C">
              <w:rPr>
                <w:sz w:val="32"/>
                <w:szCs w:val="32"/>
              </w:rPr>
              <w:sym w:font="Symbol" w:char="F0B1"/>
            </w:r>
            <w:r w:rsidRPr="008D2E4C">
              <w:rPr>
                <w:sz w:val="32"/>
                <w:szCs w:val="32"/>
              </w:rPr>
              <w:t>0,14</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82,9</w:t>
            </w:r>
            <w:r w:rsidRPr="008D2E4C">
              <w:rPr>
                <w:sz w:val="32"/>
                <w:szCs w:val="32"/>
              </w:rPr>
              <w:sym w:font="Symbol" w:char="F0B1"/>
            </w:r>
            <w:r w:rsidRPr="008D2E4C">
              <w:rPr>
                <w:sz w:val="32"/>
                <w:szCs w:val="32"/>
              </w:rPr>
              <w:t>0,18</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82,0,156</w:t>
            </w:r>
            <w:r w:rsidRPr="008D2E4C">
              <w:rPr>
                <w:sz w:val="32"/>
                <w:szCs w:val="32"/>
              </w:rPr>
              <w:sym w:font="Symbol" w:char="F0B1"/>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81,8</w:t>
            </w:r>
            <w:r w:rsidRPr="008D2E4C">
              <w:rPr>
                <w:sz w:val="32"/>
                <w:szCs w:val="32"/>
              </w:rPr>
              <w:sym w:font="Symbol" w:char="F0B1"/>
            </w:r>
            <w:r w:rsidRPr="008D2E4C">
              <w:rPr>
                <w:sz w:val="32"/>
                <w:szCs w:val="32"/>
              </w:rPr>
              <w:t>0,18</w:t>
            </w:r>
          </w:p>
        </w:tc>
      </w:tr>
      <w:tr w:rsidR="00056353" w:rsidTr="008D2E4C">
        <w:trPr>
          <w:trHeight w:val="945"/>
        </w:trPr>
        <w:tc>
          <w:tcPr>
            <w:tcW w:w="3639" w:type="dxa"/>
            <w:tcBorders>
              <w:top w:val="single" w:sz="4" w:space="0" w:color="auto"/>
              <w:left w:val="single" w:sz="4" w:space="0" w:color="auto"/>
              <w:bottom w:val="single" w:sz="4" w:space="0" w:color="auto"/>
              <w:right w:val="single" w:sz="4" w:space="0" w:color="auto"/>
            </w:tcBorders>
            <w:hideMark/>
          </w:tcPr>
          <w:p w:rsidR="00056353" w:rsidRPr="008D2E4C" w:rsidRDefault="00056353">
            <w:pPr>
              <w:autoSpaceDE w:val="0"/>
              <w:autoSpaceDN w:val="0"/>
              <w:adjustRightInd w:val="0"/>
              <w:ind w:left="-57" w:right="-57"/>
              <w:jc w:val="both"/>
              <w:rPr>
                <w:rFonts w:cs="Arial"/>
                <w:sz w:val="32"/>
                <w:szCs w:val="32"/>
              </w:rPr>
            </w:pPr>
            <w:r w:rsidRPr="008D2E4C">
              <w:rPr>
                <w:sz w:val="32"/>
                <w:szCs w:val="32"/>
              </w:rPr>
              <w:t>Коэффициент упитанности по Фультону, %</w:t>
            </w: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2,7</w:t>
            </w:r>
            <w:r w:rsidRPr="008D2E4C">
              <w:rPr>
                <w:sz w:val="32"/>
                <w:szCs w:val="32"/>
              </w:rPr>
              <w:sym w:font="Symbol" w:char="F0B1"/>
            </w:r>
            <w:r w:rsidRPr="008D2E4C">
              <w:rPr>
                <w:sz w:val="32"/>
                <w:szCs w:val="32"/>
              </w:rPr>
              <w:t>0,4</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2,4</w:t>
            </w:r>
            <w:r w:rsidRPr="008D2E4C">
              <w:rPr>
                <w:sz w:val="32"/>
                <w:szCs w:val="32"/>
              </w:rPr>
              <w:sym w:font="Symbol" w:char="F0B1"/>
            </w:r>
            <w:r w:rsidRPr="008D2E4C">
              <w:rPr>
                <w:sz w:val="32"/>
                <w:szCs w:val="32"/>
              </w:rPr>
              <w:t>0,15</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3,1</w:t>
            </w:r>
            <w:r w:rsidRPr="008D2E4C">
              <w:rPr>
                <w:sz w:val="32"/>
                <w:szCs w:val="32"/>
              </w:rPr>
              <w:sym w:font="Symbol" w:char="F0B1"/>
            </w:r>
            <w:r w:rsidRPr="008D2E4C">
              <w:rPr>
                <w:sz w:val="32"/>
                <w:szCs w:val="32"/>
              </w:rPr>
              <w:t>0,42</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3,0</w:t>
            </w:r>
            <w:r w:rsidRPr="008D2E4C">
              <w:rPr>
                <w:sz w:val="32"/>
                <w:szCs w:val="32"/>
              </w:rPr>
              <w:sym w:font="Symbol" w:char="F0B1"/>
            </w:r>
            <w:r w:rsidRPr="008D2E4C">
              <w:rPr>
                <w:sz w:val="32"/>
                <w:szCs w:val="32"/>
              </w:rPr>
              <w:t>0,05</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2,95</w:t>
            </w:r>
            <w:r w:rsidRPr="008D2E4C">
              <w:rPr>
                <w:sz w:val="32"/>
                <w:szCs w:val="32"/>
              </w:rPr>
              <w:sym w:font="Symbol" w:char="F0B1"/>
            </w:r>
            <w:r w:rsidRPr="008D2E4C">
              <w:rPr>
                <w:sz w:val="32"/>
                <w:szCs w:val="32"/>
              </w:rPr>
              <w:t>0,13</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2,58</w:t>
            </w:r>
            <w:r w:rsidRPr="008D2E4C">
              <w:rPr>
                <w:sz w:val="32"/>
                <w:szCs w:val="32"/>
              </w:rPr>
              <w:sym w:font="Symbol" w:char="F0B1"/>
            </w:r>
            <w:r w:rsidRPr="008D2E4C">
              <w:rPr>
                <w:sz w:val="32"/>
                <w:szCs w:val="32"/>
              </w:rPr>
              <w:t>0,19</w:t>
            </w:r>
          </w:p>
        </w:tc>
      </w:tr>
      <w:tr w:rsidR="00056353" w:rsidTr="008D2E4C">
        <w:trPr>
          <w:trHeight w:val="640"/>
        </w:trPr>
        <w:tc>
          <w:tcPr>
            <w:tcW w:w="3639" w:type="dxa"/>
            <w:tcBorders>
              <w:top w:val="single" w:sz="4" w:space="0" w:color="auto"/>
              <w:left w:val="single" w:sz="4" w:space="0" w:color="auto"/>
              <w:bottom w:val="single" w:sz="4" w:space="0" w:color="auto"/>
              <w:right w:val="single" w:sz="4" w:space="0" w:color="auto"/>
            </w:tcBorders>
            <w:hideMark/>
          </w:tcPr>
          <w:p w:rsidR="00056353" w:rsidRPr="008D2E4C" w:rsidRDefault="00056353">
            <w:pPr>
              <w:autoSpaceDE w:val="0"/>
              <w:autoSpaceDN w:val="0"/>
              <w:adjustRightInd w:val="0"/>
              <w:ind w:left="-57" w:right="-57"/>
              <w:jc w:val="both"/>
              <w:rPr>
                <w:rFonts w:cs="Arial"/>
                <w:sz w:val="32"/>
                <w:szCs w:val="32"/>
              </w:rPr>
            </w:pPr>
            <w:r w:rsidRPr="008D2E4C">
              <w:rPr>
                <w:sz w:val="32"/>
                <w:szCs w:val="32"/>
              </w:rPr>
              <w:t xml:space="preserve"> Объем материала (</w:t>
            </w:r>
            <w:r w:rsidRPr="008D2E4C">
              <w:rPr>
                <w:sz w:val="32"/>
                <w:szCs w:val="32"/>
                <w:lang w:val="en-US"/>
              </w:rPr>
              <w:t>n)</w:t>
            </w:r>
          </w:p>
        </w:tc>
        <w:tc>
          <w:tcPr>
            <w:tcW w:w="1818"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10</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22</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10</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22</w:t>
            </w:r>
          </w:p>
        </w:tc>
        <w:tc>
          <w:tcPr>
            <w:tcW w:w="1819"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10</w:t>
            </w:r>
          </w:p>
        </w:tc>
        <w:tc>
          <w:tcPr>
            <w:tcW w:w="1820" w:type="dxa"/>
            <w:tcBorders>
              <w:top w:val="single" w:sz="4" w:space="0" w:color="auto"/>
              <w:left w:val="single" w:sz="4" w:space="0" w:color="auto"/>
              <w:bottom w:val="single" w:sz="4" w:space="0" w:color="auto"/>
              <w:right w:val="single" w:sz="4" w:space="0" w:color="auto"/>
            </w:tcBorders>
            <w:vAlign w:val="center"/>
            <w:hideMark/>
          </w:tcPr>
          <w:p w:rsidR="00056353" w:rsidRPr="008D2E4C" w:rsidRDefault="00056353">
            <w:pPr>
              <w:autoSpaceDE w:val="0"/>
              <w:autoSpaceDN w:val="0"/>
              <w:adjustRightInd w:val="0"/>
              <w:ind w:left="-57" w:right="-57"/>
              <w:jc w:val="center"/>
              <w:rPr>
                <w:rFonts w:cs="Arial"/>
                <w:sz w:val="32"/>
                <w:szCs w:val="32"/>
              </w:rPr>
            </w:pPr>
            <w:r w:rsidRPr="008D2E4C">
              <w:rPr>
                <w:sz w:val="32"/>
                <w:szCs w:val="32"/>
              </w:rPr>
              <w:t>22</w:t>
            </w:r>
          </w:p>
        </w:tc>
      </w:tr>
    </w:tbl>
    <w:p w:rsidR="00056353" w:rsidRDefault="00056353" w:rsidP="00056353">
      <w:pPr>
        <w:shd w:val="clear" w:color="auto" w:fill="FFFFFF"/>
        <w:ind w:firstLine="709"/>
        <w:jc w:val="both"/>
        <w:rPr>
          <w:rFonts w:cs="Arial"/>
          <w:sz w:val="28"/>
          <w:szCs w:val="20"/>
          <w:lang w:val="en-US"/>
        </w:rPr>
      </w:pPr>
    </w:p>
    <w:p w:rsidR="0059285B" w:rsidRDefault="0059285B" w:rsidP="007149E3">
      <w:pPr>
        <w:shd w:val="clear" w:color="auto" w:fill="FFFFFF"/>
        <w:ind w:firstLine="709"/>
        <w:jc w:val="both"/>
        <w:rPr>
          <w:sz w:val="32"/>
          <w:szCs w:val="32"/>
        </w:rPr>
      </w:pPr>
    </w:p>
    <w:p w:rsidR="0059285B" w:rsidRDefault="0059285B" w:rsidP="007149E3">
      <w:pPr>
        <w:shd w:val="clear" w:color="auto" w:fill="FFFFFF"/>
        <w:ind w:firstLine="709"/>
        <w:jc w:val="both"/>
        <w:rPr>
          <w:sz w:val="32"/>
          <w:szCs w:val="32"/>
        </w:rPr>
      </w:pPr>
    </w:p>
    <w:p w:rsidR="0059285B" w:rsidRDefault="0059285B" w:rsidP="007149E3">
      <w:pPr>
        <w:shd w:val="clear" w:color="auto" w:fill="FFFFFF"/>
        <w:ind w:firstLine="709"/>
        <w:jc w:val="both"/>
        <w:rPr>
          <w:sz w:val="32"/>
          <w:szCs w:val="32"/>
        </w:rPr>
      </w:pPr>
    </w:p>
    <w:p w:rsidR="0059285B" w:rsidRDefault="0059285B" w:rsidP="007149E3">
      <w:pPr>
        <w:shd w:val="clear" w:color="auto" w:fill="FFFFFF"/>
        <w:ind w:firstLine="709"/>
        <w:jc w:val="both"/>
        <w:rPr>
          <w:sz w:val="32"/>
          <w:szCs w:val="32"/>
        </w:rPr>
        <w:sectPr w:rsidR="0059285B" w:rsidSect="008D2E4C">
          <w:pgSz w:w="16838" w:h="11906" w:orient="landscape"/>
          <w:pgMar w:top="851" w:right="1134" w:bottom="1701" w:left="1134" w:header="709" w:footer="709" w:gutter="0"/>
          <w:cols w:space="708"/>
          <w:docGrid w:linePitch="360"/>
        </w:sectPr>
      </w:pPr>
    </w:p>
    <w:p w:rsidR="00186B60" w:rsidRDefault="00186B60" w:rsidP="00186B60">
      <w:pPr>
        <w:shd w:val="clear" w:color="auto" w:fill="FFFFFF"/>
        <w:ind w:firstLine="709"/>
        <w:jc w:val="both"/>
        <w:rPr>
          <w:sz w:val="32"/>
        </w:rPr>
      </w:pPr>
      <w:r w:rsidRPr="007149E3">
        <w:rPr>
          <w:sz w:val="32"/>
          <w:szCs w:val="32"/>
        </w:rPr>
        <w:lastRenderedPageBreak/>
        <w:t xml:space="preserve">Изменчивость самок по массе достигает средней величины, но оказалась значительно ниже на 14,5% у чешуйчатых, на 10,7% у украинских чешуйчатых и на 10,3% у украинских рамчатых. </w:t>
      </w:r>
    </w:p>
    <w:p w:rsidR="00186B60" w:rsidRPr="007149E3" w:rsidRDefault="00186B60" w:rsidP="00186B60">
      <w:pPr>
        <w:shd w:val="clear" w:color="auto" w:fill="FFFFFF"/>
        <w:ind w:firstLine="709"/>
        <w:jc w:val="both"/>
        <w:rPr>
          <w:sz w:val="32"/>
          <w:szCs w:val="32"/>
        </w:rPr>
      </w:pPr>
      <w:r w:rsidRPr="007149E3">
        <w:rPr>
          <w:sz w:val="32"/>
          <w:szCs w:val="32"/>
        </w:rPr>
        <w:t>Модальный класс всех самок от 3.9 до 3,2 кг включает 45,6% особей, в то время модальный класс самцов от 2,8 до 3,6 кг состоит на 37,9% из числа исследованных особей. Видимо</w:t>
      </w:r>
      <w:r>
        <w:rPr>
          <w:sz w:val="32"/>
          <w:szCs w:val="32"/>
        </w:rPr>
        <w:t>,</w:t>
      </w:r>
      <w:r w:rsidRPr="007149E3">
        <w:rPr>
          <w:sz w:val="32"/>
          <w:szCs w:val="32"/>
        </w:rPr>
        <w:t xml:space="preserve"> такое перераспределение и обусловило более высокую вариабельность массы самок по сравнению с самцами.</w:t>
      </w:r>
    </w:p>
    <w:p w:rsidR="00186B60" w:rsidRPr="007149E3" w:rsidRDefault="00186B60" w:rsidP="00186B60">
      <w:pPr>
        <w:shd w:val="clear" w:color="auto" w:fill="FFFFFF"/>
        <w:ind w:firstLine="709"/>
        <w:jc w:val="both"/>
        <w:rPr>
          <w:sz w:val="32"/>
          <w:szCs w:val="32"/>
        </w:rPr>
      </w:pPr>
      <w:r w:rsidRPr="007149E3">
        <w:rPr>
          <w:sz w:val="32"/>
          <w:szCs w:val="32"/>
        </w:rPr>
        <w:t>Индекс прогонистости, как один из основных показателей телосл</w:t>
      </w:r>
      <w:r>
        <w:rPr>
          <w:sz w:val="32"/>
          <w:szCs w:val="32"/>
        </w:rPr>
        <w:t>ожения, составил для самок 3,07;</w:t>
      </w:r>
      <w:r w:rsidRPr="007149E3">
        <w:rPr>
          <w:sz w:val="32"/>
          <w:szCs w:val="32"/>
        </w:rPr>
        <w:t xml:space="preserve"> для самцов 3,23, что свидетельствует о низких племенных качествах данного поголовья.</w:t>
      </w:r>
    </w:p>
    <w:p w:rsidR="00186B60" w:rsidRPr="007149E3" w:rsidRDefault="00186B60" w:rsidP="00186B60">
      <w:pPr>
        <w:shd w:val="clear" w:color="auto" w:fill="FFFFFF"/>
        <w:ind w:firstLine="709"/>
        <w:jc w:val="both"/>
        <w:rPr>
          <w:sz w:val="32"/>
          <w:szCs w:val="32"/>
        </w:rPr>
      </w:pPr>
      <w:r w:rsidRPr="007149E3">
        <w:rPr>
          <w:sz w:val="32"/>
          <w:szCs w:val="32"/>
        </w:rPr>
        <w:t>По индексу большеголовости различий между группами</w:t>
      </w:r>
      <w:r>
        <w:rPr>
          <w:sz w:val="32"/>
          <w:szCs w:val="32"/>
        </w:rPr>
        <w:t>,</w:t>
      </w:r>
      <w:r w:rsidRPr="007149E3">
        <w:rPr>
          <w:sz w:val="32"/>
          <w:szCs w:val="32"/>
        </w:rPr>
        <w:t xml:space="preserve"> самками и самцами не установлено. В среднем этот показатель у самок составил 21,15 – с колебаниями в пределах 19,9-22,1%; у самцов – 21,71% (18,5-26,1%). Вариабельность этого показателя у производителей слабая (7,2-7,5%).</w:t>
      </w:r>
    </w:p>
    <w:p w:rsidR="00186B60" w:rsidRPr="007149E3" w:rsidRDefault="00186B60" w:rsidP="00186B60">
      <w:pPr>
        <w:shd w:val="clear" w:color="auto" w:fill="FFFFFF"/>
        <w:ind w:firstLine="709"/>
        <w:jc w:val="both"/>
        <w:rPr>
          <w:sz w:val="32"/>
          <w:szCs w:val="32"/>
        </w:rPr>
      </w:pPr>
      <w:r w:rsidRPr="007149E3">
        <w:rPr>
          <w:sz w:val="32"/>
          <w:szCs w:val="32"/>
        </w:rPr>
        <w:t>Уровень изменчивости производителей по коэффициенту упитанности занимает промежуточное положение между изменчивостью массы тела и длины тела.  Вариация этого показателя у самок и самцов умеренна и соответствует 14,6 и 18,5%. Более высокая изменчивость по коэффициенту упитанности связана с широким колебанием у них этого признака (от 1,7 до 3,8). В маточном стаде имелось около 17% самок и 29% самцов с упитанностью ниже 2,3. Незначительная часть (6% самок и 14% самцов) обладали упитанностью выше 3,3.</w:t>
      </w:r>
    </w:p>
    <w:p w:rsidR="00186B60" w:rsidRPr="007149E3" w:rsidRDefault="00186B60" w:rsidP="00186B60">
      <w:pPr>
        <w:shd w:val="clear" w:color="auto" w:fill="FFFFFF"/>
        <w:ind w:firstLine="709"/>
        <w:jc w:val="both"/>
        <w:rPr>
          <w:sz w:val="32"/>
          <w:szCs w:val="32"/>
        </w:rPr>
      </w:pPr>
      <w:r w:rsidRPr="007149E3">
        <w:rPr>
          <w:sz w:val="32"/>
          <w:szCs w:val="32"/>
        </w:rPr>
        <w:t>Плодовитость и качество половых продуктов тесно коррелирует с массой и породной принадлежностью.</w:t>
      </w:r>
    </w:p>
    <w:p w:rsidR="00186B60" w:rsidRPr="007149E3" w:rsidRDefault="00186B60" w:rsidP="00186B60">
      <w:pPr>
        <w:shd w:val="clear" w:color="auto" w:fill="FFFFFF"/>
        <w:ind w:firstLine="709"/>
        <w:jc w:val="both"/>
        <w:rPr>
          <w:sz w:val="32"/>
          <w:szCs w:val="32"/>
        </w:rPr>
      </w:pPr>
      <w:r w:rsidRPr="007149E3">
        <w:rPr>
          <w:sz w:val="32"/>
          <w:szCs w:val="32"/>
        </w:rPr>
        <w:t xml:space="preserve">Результаты воспроизводства рыб заводским методом отражены в таблице </w:t>
      </w:r>
      <w:r>
        <w:rPr>
          <w:sz w:val="32"/>
          <w:szCs w:val="32"/>
        </w:rPr>
        <w:t>2</w:t>
      </w:r>
      <w:r w:rsidRPr="007149E3">
        <w:rPr>
          <w:sz w:val="32"/>
          <w:szCs w:val="32"/>
        </w:rPr>
        <w:t>.</w:t>
      </w:r>
    </w:p>
    <w:p w:rsidR="00186B60" w:rsidRPr="007149E3" w:rsidRDefault="00186B60" w:rsidP="00186B60">
      <w:pPr>
        <w:shd w:val="clear" w:color="auto" w:fill="FFFFFF"/>
        <w:ind w:firstLine="709"/>
        <w:jc w:val="both"/>
        <w:rPr>
          <w:sz w:val="32"/>
          <w:szCs w:val="32"/>
        </w:rPr>
      </w:pPr>
      <w:r w:rsidRPr="007149E3">
        <w:rPr>
          <w:sz w:val="32"/>
          <w:szCs w:val="32"/>
        </w:rPr>
        <w:t>По показателям плодовитости самок трех групп установлены достоверные различия (Р</w:t>
      </w:r>
      <w:r w:rsidRPr="007149E3">
        <w:rPr>
          <w:sz w:val="32"/>
          <w:szCs w:val="32"/>
        </w:rPr>
        <w:sym w:font="Symbol" w:char="F03C"/>
      </w:r>
      <w:r w:rsidRPr="007149E3">
        <w:rPr>
          <w:sz w:val="32"/>
          <w:szCs w:val="32"/>
        </w:rPr>
        <w:t>0,05).</w:t>
      </w:r>
    </w:p>
    <w:p w:rsidR="00186B60" w:rsidRPr="007149E3" w:rsidRDefault="00186B60" w:rsidP="00186B60">
      <w:pPr>
        <w:shd w:val="clear" w:color="auto" w:fill="FFFFFF"/>
        <w:ind w:firstLine="709"/>
        <w:jc w:val="both"/>
        <w:rPr>
          <w:sz w:val="32"/>
          <w:szCs w:val="32"/>
        </w:rPr>
      </w:pPr>
      <w:r w:rsidRPr="007149E3">
        <w:rPr>
          <w:sz w:val="32"/>
          <w:szCs w:val="32"/>
        </w:rPr>
        <w:t xml:space="preserve">Наибольшую рабочую плодовитость показали самки украинских чешуйчатых карпов </w:t>
      </w:r>
      <w:r w:rsidR="001E5E10">
        <w:rPr>
          <w:sz w:val="32"/>
          <w:szCs w:val="32"/>
        </w:rPr>
        <w:t xml:space="preserve">- </w:t>
      </w:r>
      <w:r w:rsidRPr="007149E3">
        <w:rPr>
          <w:sz w:val="32"/>
          <w:szCs w:val="32"/>
        </w:rPr>
        <w:t>132 тыс. шт. на 1 кг веса против 130 у украинских рамчатых и 129 у чешуйчатых.</w:t>
      </w:r>
    </w:p>
    <w:p w:rsidR="00186B60" w:rsidRPr="007149E3" w:rsidRDefault="00186B60" w:rsidP="00186B60">
      <w:pPr>
        <w:shd w:val="clear" w:color="auto" w:fill="FFFFFF"/>
        <w:ind w:firstLine="709"/>
        <w:jc w:val="both"/>
        <w:rPr>
          <w:sz w:val="32"/>
          <w:szCs w:val="32"/>
        </w:rPr>
      </w:pPr>
      <w:r w:rsidRPr="007149E3">
        <w:rPr>
          <w:sz w:val="32"/>
          <w:szCs w:val="32"/>
        </w:rPr>
        <w:t>Анализ полученных данных позволяет отметить, что в условиях Кабардино-Балкарской Республики украинские чешуйчатые карпы имеют ряд преимуществ перед карпами</w:t>
      </w:r>
      <w:r w:rsidR="001E5E10">
        <w:rPr>
          <w:sz w:val="32"/>
          <w:szCs w:val="32"/>
        </w:rPr>
        <w:t>,</w:t>
      </w:r>
      <w:r w:rsidRPr="007149E3">
        <w:rPr>
          <w:sz w:val="32"/>
          <w:szCs w:val="32"/>
        </w:rPr>
        <w:t xml:space="preserve"> завезенными из других районов. Обнаруженные различия, вероятно, связаны с особенностью адаптивных реакций, т.е. биомой </w:t>
      </w:r>
      <w:r w:rsidRPr="007149E3">
        <w:rPr>
          <w:sz w:val="32"/>
          <w:szCs w:val="32"/>
        </w:rPr>
        <w:lastRenderedPageBreak/>
        <w:t>рыб различного происхождения. Известно, что у разных популяций одного вида рыб могут быть неодинаковые функциональные адаптации, которые обусловлены наследственно закрепленными регуляторными реакциями в экологической среде как на уровне целого организма, так и изменениями реактивности белков, ферментов и тканей.</w:t>
      </w:r>
    </w:p>
    <w:p w:rsidR="0059285B" w:rsidRDefault="0059285B" w:rsidP="0059285B">
      <w:pPr>
        <w:rPr>
          <w:sz w:val="32"/>
        </w:rPr>
      </w:pPr>
    </w:p>
    <w:p w:rsidR="00056353" w:rsidRPr="0059285B" w:rsidRDefault="00056353" w:rsidP="0059285B">
      <w:pPr>
        <w:rPr>
          <w:sz w:val="32"/>
        </w:rPr>
      </w:pPr>
      <w:r w:rsidRPr="0059285B">
        <w:rPr>
          <w:sz w:val="32"/>
        </w:rPr>
        <w:t xml:space="preserve">Таблица </w:t>
      </w:r>
      <w:r w:rsidR="0059285B" w:rsidRPr="0059285B">
        <w:rPr>
          <w:sz w:val="32"/>
        </w:rPr>
        <w:t>2</w:t>
      </w:r>
      <w:r w:rsidRPr="0059285B">
        <w:rPr>
          <w:sz w:val="32"/>
        </w:rPr>
        <w:t xml:space="preserve"> – Характеристика воспроизводительной способности </w:t>
      </w:r>
    </w:p>
    <w:p w:rsidR="00056353" w:rsidRDefault="00056353" w:rsidP="007149E3">
      <w:pPr>
        <w:shd w:val="clear" w:color="auto" w:fill="FFFFFF"/>
        <w:jc w:val="center"/>
        <w:rPr>
          <w:sz w:val="28"/>
        </w:rPr>
      </w:pPr>
      <w:r w:rsidRPr="007149E3">
        <w:rPr>
          <w:sz w:val="32"/>
          <w:szCs w:val="32"/>
        </w:rPr>
        <w:t>разных групп самок карпа</w:t>
      </w:r>
    </w:p>
    <w:p w:rsidR="00056353" w:rsidRDefault="00056353" w:rsidP="00056353">
      <w:pPr>
        <w:shd w:val="clear" w:color="auto" w:fill="FFFFFF"/>
        <w:jc w:val="both"/>
        <w:rPr>
          <w:sz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6"/>
        <w:gridCol w:w="709"/>
        <w:gridCol w:w="1701"/>
        <w:gridCol w:w="850"/>
        <w:gridCol w:w="1559"/>
        <w:gridCol w:w="851"/>
      </w:tblGrid>
      <w:tr w:rsidR="00056353" w:rsidTr="0059285B">
        <w:trPr>
          <w:cantSplit/>
          <w:trHeight w:val="603"/>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056353" w:rsidRDefault="00056353" w:rsidP="0059285B">
            <w:r w:rsidRPr="0059285B">
              <w:rPr>
                <w:sz w:val="32"/>
              </w:rPr>
              <w:t>Показатель</w:t>
            </w:r>
          </w:p>
        </w:tc>
        <w:tc>
          <w:tcPr>
            <w:tcW w:w="6946" w:type="dxa"/>
            <w:gridSpan w:val="6"/>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Группа самок</w:t>
            </w:r>
          </w:p>
        </w:tc>
      </w:tr>
      <w:tr w:rsidR="00056353" w:rsidTr="007729EC">
        <w:trPr>
          <w:cantSplit/>
          <w:trHeight w:val="89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7729EC">
            <w:pPr>
              <w:autoSpaceDE w:val="0"/>
              <w:autoSpaceDN w:val="0"/>
              <w:adjustRightInd w:val="0"/>
              <w:ind w:left="-57" w:right="-57"/>
              <w:jc w:val="center"/>
              <w:rPr>
                <w:rFonts w:cs="Arial"/>
                <w:sz w:val="28"/>
                <w:szCs w:val="28"/>
              </w:rPr>
            </w:pPr>
            <w:r>
              <w:rPr>
                <w:sz w:val="28"/>
                <w:szCs w:val="28"/>
              </w:rPr>
              <w:t>ч</w:t>
            </w:r>
            <w:r w:rsidR="00056353" w:rsidRPr="0059285B">
              <w:rPr>
                <w:sz w:val="28"/>
                <w:szCs w:val="28"/>
              </w:rPr>
              <w:t>ешуй</w:t>
            </w:r>
            <w:r w:rsidR="0059285B">
              <w:rPr>
                <w:sz w:val="28"/>
                <w:szCs w:val="28"/>
              </w:rPr>
              <w:t>-</w:t>
            </w:r>
            <w:r w:rsidR="00056353" w:rsidRPr="0059285B">
              <w:rPr>
                <w:sz w:val="28"/>
                <w:szCs w:val="28"/>
              </w:rPr>
              <w:t>чатые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lang w:val="en-US"/>
              </w:rPr>
            </w:pPr>
            <w:r w:rsidRPr="0059285B">
              <w:rPr>
                <w:sz w:val="28"/>
                <w:szCs w:val="28"/>
              </w:rPr>
              <w:t>С</w:t>
            </w:r>
            <w:r w:rsidRPr="0059285B">
              <w:rPr>
                <w:sz w:val="28"/>
                <w:szCs w:val="28"/>
                <w:lang w:val="en-US"/>
              </w:rPr>
              <w:t>v</w:t>
            </w:r>
          </w:p>
        </w:tc>
        <w:tc>
          <w:tcPr>
            <w:tcW w:w="170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украинские чешуйчатые</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lang w:val="en-US"/>
              </w:rPr>
            </w:pPr>
            <w:r w:rsidRPr="0059285B">
              <w:rPr>
                <w:sz w:val="28"/>
                <w:szCs w:val="28"/>
              </w:rPr>
              <w:t>С</w:t>
            </w:r>
            <w:r w:rsidRPr="0059285B">
              <w:rPr>
                <w:sz w:val="28"/>
                <w:szCs w:val="28"/>
                <w:lang w:val="en-US"/>
              </w:rPr>
              <w:t>v</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украинские рамчатые</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lang w:val="en-US"/>
              </w:rPr>
            </w:pPr>
            <w:r w:rsidRPr="0059285B">
              <w:rPr>
                <w:sz w:val="28"/>
                <w:szCs w:val="28"/>
              </w:rPr>
              <w:t>С</w:t>
            </w:r>
            <w:r w:rsidRPr="0059285B">
              <w:rPr>
                <w:sz w:val="28"/>
                <w:szCs w:val="28"/>
                <w:lang w:val="en-US"/>
              </w:rPr>
              <w:t>v</w:t>
            </w:r>
          </w:p>
        </w:tc>
      </w:tr>
      <w:tr w:rsidR="00056353" w:rsidTr="007729EC">
        <w:tc>
          <w:tcPr>
            <w:tcW w:w="2410" w:type="dxa"/>
            <w:tcBorders>
              <w:top w:val="single" w:sz="4" w:space="0" w:color="auto"/>
              <w:left w:val="single" w:sz="4" w:space="0" w:color="auto"/>
              <w:bottom w:val="single" w:sz="4" w:space="0" w:color="auto"/>
              <w:right w:val="single" w:sz="4" w:space="0" w:color="auto"/>
            </w:tcBorders>
            <w:hideMark/>
          </w:tcPr>
          <w:p w:rsidR="0059285B" w:rsidRDefault="00056353">
            <w:pPr>
              <w:autoSpaceDE w:val="0"/>
              <w:autoSpaceDN w:val="0"/>
              <w:adjustRightInd w:val="0"/>
              <w:ind w:right="-57"/>
              <w:jc w:val="both"/>
              <w:rPr>
                <w:sz w:val="28"/>
                <w:szCs w:val="28"/>
              </w:rPr>
            </w:pPr>
            <w:r w:rsidRPr="0059285B">
              <w:rPr>
                <w:sz w:val="28"/>
                <w:szCs w:val="28"/>
              </w:rPr>
              <w:t xml:space="preserve">Рабочая плодовитость, </w:t>
            </w:r>
          </w:p>
          <w:p w:rsidR="00056353" w:rsidRPr="0059285B" w:rsidRDefault="00056353">
            <w:pPr>
              <w:autoSpaceDE w:val="0"/>
              <w:autoSpaceDN w:val="0"/>
              <w:adjustRightInd w:val="0"/>
              <w:ind w:right="-57"/>
              <w:jc w:val="both"/>
              <w:rPr>
                <w:rFonts w:cs="Arial"/>
                <w:sz w:val="28"/>
                <w:szCs w:val="28"/>
              </w:rPr>
            </w:pPr>
            <w:r w:rsidRPr="0059285B">
              <w:rPr>
                <w:sz w:val="28"/>
                <w:szCs w:val="28"/>
              </w:rPr>
              <w:t>тыс. шт.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494</w:t>
            </w:r>
            <w:r w:rsidRPr="0059285B">
              <w:rPr>
                <w:sz w:val="28"/>
                <w:szCs w:val="28"/>
              </w:rPr>
              <w:sym w:font="Symbol" w:char="F0B1"/>
            </w:r>
            <w:r w:rsidRPr="0059285B">
              <w:rPr>
                <w:sz w:val="28"/>
                <w:szCs w:val="28"/>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56,0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589</w:t>
            </w:r>
            <w:r w:rsidRPr="0059285B">
              <w:rPr>
                <w:sz w:val="28"/>
                <w:szCs w:val="28"/>
              </w:rPr>
              <w:sym w:font="Symbol" w:char="F0B1"/>
            </w:r>
            <w:r w:rsidRPr="0059285B">
              <w:rPr>
                <w:sz w:val="28"/>
                <w:szCs w:val="28"/>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41,9</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504</w:t>
            </w:r>
            <w:r w:rsidRPr="0059285B">
              <w:rPr>
                <w:sz w:val="28"/>
                <w:szCs w:val="28"/>
              </w:rPr>
              <w:sym w:font="Symbol" w:char="F0B1"/>
            </w:r>
            <w:r w:rsidRPr="0059285B">
              <w:rPr>
                <w:sz w:val="28"/>
                <w:szCs w:val="28"/>
              </w:rPr>
              <w:t>9,0</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73,8</w:t>
            </w:r>
          </w:p>
        </w:tc>
      </w:tr>
      <w:tr w:rsidR="00056353" w:rsidTr="007729EC">
        <w:tc>
          <w:tcPr>
            <w:tcW w:w="2410" w:type="dxa"/>
            <w:tcBorders>
              <w:top w:val="single" w:sz="4" w:space="0" w:color="auto"/>
              <w:left w:val="single" w:sz="4" w:space="0" w:color="auto"/>
              <w:bottom w:val="single" w:sz="4" w:space="0" w:color="auto"/>
              <w:right w:val="single" w:sz="4" w:space="0" w:color="auto"/>
            </w:tcBorders>
            <w:hideMark/>
          </w:tcPr>
          <w:p w:rsidR="0059285B" w:rsidRDefault="00056353">
            <w:pPr>
              <w:autoSpaceDE w:val="0"/>
              <w:autoSpaceDN w:val="0"/>
              <w:adjustRightInd w:val="0"/>
              <w:ind w:left="-57" w:right="-57"/>
              <w:jc w:val="both"/>
              <w:rPr>
                <w:sz w:val="28"/>
                <w:szCs w:val="28"/>
              </w:rPr>
            </w:pPr>
            <w:r w:rsidRPr="0059285B">
              <w:rPr>
                <w:sz w:val="28"/>
                <w:szCs w:val="28"/>
              </w:rPr>
              <w:t>Относительная рабочая плодовитость,</w:t>
            </w:r>
          </w:p>
          <w:p w:rsidR="00056353" w:rsidRPr="0059285B" w:rsidRDefault="00056353">
            <w:pPr>
              <w:autoSpaceDE w:val="0"/>
              <w:autoSpaceDN w:val="0"/>
              <w:adjustRightInd w:val="0"/>
              <w:ind w:left="-57" w:right="-57"/>
              <w:jc w:val="both"/>
              <w:rPr>
                <w:rFonts w:cs="Arial"/>
                <w:sz w:val="28"/>
                <w:szCs w:val="28"/>
              </w:rPr>
            </w:pPr>
            <w:r w:rsidRPr="0059285B">
              <w:rPr>
                <w:sz w:val="28"/>
                <w:szCs w:val="28"/>
              </w:rPr>
              <w:t>тыс. шт. на 1 кг</w:t>
            </w:r>
          </w:p>
        </w:tc>
        <w:tc>
          <w:tcPr>
            <w:tcW w:w="1276"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129</w:t>
            </w:r>
            <w:r w:rsidRPr="0059285B">
              <w:rPr>
                <w:sz w:val="28"/>
                <w:szCs w:val="28"/>
              </w:rPr>
              <w:sym w:font="Symbol" w:char="F0B1"/>
            </w:r>
            <w:r w:rsidRPr="0059285B">
              <w:rPr>
                <w:sz w:val="28"/>
                <w:szCs w:val="28"/>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54,2</w:t>
            </w:r>
          </w:p>
        </w:tc>
        <w:tc>
          <w:tcPr>
            <w:tcW w:w="170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132,5</w:t>
            </w:r>
            <w:r w:rsidRPr="0059285B">
              <w:rPr>
                <w:sz w:val="28"/>
                <w:szCs w:val="28"/>
              </w:rPr>
              <w:sym w:font="Symbol" w:char="F0B1"/>
            </w:r>
            <w:r w:rsidRPr="0059285B">
              <w:rPr>
                <w:sz w:val="28"/>
                <w:szCs w:val="28"/>
              </w:rPr>
              <w:t>1,8</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83,65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130</w:t>
            </w:r>
            <w:r w:rsidRPr="0059285B">
              <w:rPr>
                <w:sz w:val="28"/>
                <w:szCs w:val="28"/>
              </w:rPr>
              <w:sym w:font="Symbol" w:char="F0B1"/>
            </w:r>
            <w:r w:rsidRPr="0059285B">
              <w:rPr>
                <w:sz w:val="28"/>
                <w:szCs w:val="28"/>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43,8</w:t>
            </w:r>
          </w:p>
        </w:tc>
      </w:tr>
      <w:tr w:rsidR="00056353" w:rsidTr="007729EC">
        <w:tc>
          <w:tcPr>
            <w:tcW w:w="2410" w:type="dxa"/>
            <w:tcBorders>
              <w:top w:val="single" w:sz="4" w:space="0" w:color="auto"/>
              <w:left w:val="single" w:sz="4" w:space="0" w:color="auto"/>
              <w:bottom w:val="single" w:sz="4" w:space="0" w:color="auto"/>
              <w:right w:val="single" w:sz="4" w:space="0" w:color="auto"/>
            </w:tcBorders>
            <w:hideMark/>
          </w:tcPr>
          <w:p w:rsidR="00056353" w:rsidRPr="0059285B" w:rsidRDefault="00056353" w:rsidP="0059285B">
            <w:pPr>
              <w:autoSpaceDE w:val="0"/>
              <w:autoSpaceDN w:val="0"/>
              <w:adjustRightInd w:val="0"/>
              <w:ind w:left="-57" w:right="-57"/>
              <w:rPr>
                <w:rFonts w:cs="Arial"/>
                <w:sz w:val="28"/>
                <w:szCs w:val="28"/>
              </w:rPr>
            </w:pPr>
            <w:r w:rsidRPr="0059285B">
              <w:rPr>
                <w:sz w:val="28"/>
                <w:szCs w:val="28"/>
              </w:rPr>
              <w:t>Продолжитель</w:t>
            </w:r>
            <w:r w:rsidR="0059285B">
              <w:rPr>
                <w:sz w:val="28"/>
                <w:szCs w:val="28"/>
              </w:rPr>
              <w:t>-</w:t>
            </w:r>
            <w:r w:rsidRPr="0059285B">
              <w:rPr>
                <w:sz w:val="28"/>
                <w:szCs w:val="28"/>
              </w:rPr>
              <w:t>ность инкубации икры, дни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113" w:right="-113"/>
              <w:jc w:val="center"/>
              <w:rPr>
                <w:rFonts w:cs="Arial"/>
                <w:spacing w:val="-8"/>
                <w:sz w:val="28"/>
                <w:szCs w:val="28"/>
              </w:rPr>
            </w:pPr>
            <w:r w:rsidRPr="0059285B">
              <w:rPr>
                <w:spacing w:val="-8"/>
                <w:sz w:val="28"/>
                <w:szCs w:val="28"/>
              </w:rPr>
              <w:t>3,2</w:t>
            </w:r>
            <w:r w:rsidRPr="0059285B">
              <w:rPr>
                <w:sz w:val="28"/>
                <w:szCs w:val="28"/>
              </w:rPr>
              <w:sym w:font="Symbol" w:char="F0B1"/>
            </w:r>
            <w:r w:rsidRPr="0059285B">
              <w:rPr>
                <w:sz w:val="28"/>
                <w:szCs w:val="28"/>
              </w:rPr>
              <w:t>0,17</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41,2</w:t>
            </w:r>
          </w:p>
        </w:tc>
        <w:tc>
          <w:tcPr>
            <w:tcW w:w="170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2,3</w:t>
            </w:r>
            <w:r w:rsidRPr="0059285B">
              <w:rPr>
                <w:sz w:val="28"/>
                <w:szCs w:val="28"/>
              </w:rPr>
              <w:sym w:font="Symbol" w:char="F0B1"/>
            </w:r>
            <w:r w:rsidRPr="0059285B">
              <w:rPr>
                <w:sz w:val="28"/>
                <w:szCs w:val="28"/>
              </w:rPr>
              <w:t>0,15</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32,1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3,0</w:t>
            </w:r>
            <w:r w:rsidRPr="0059285B">
              <w:rPr>
                <w:sz w:val="28"/>
                <w:szCs w:val="28"/>
              </w:rPr>
              <w:sym w:font="Symbol" w:char="F0B1"/>
            </w:r>
            <w:r w:rsidRPr="0059285B">
              <w:rPr>
                <w:sz w:val="28"/>
                <w:szCs w:val="28"/>
              </w:rPr>
              <w:t>0,61</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35,6</w:t>
            </w:r>
          </w:p>
        </w:tc>
      </w:tr>
      <w:tr w:rsidR="00056353" w:rsidTr="007729EC">
        <w:tc>
          <w:tcPr>
            <w:tcW w:w="2410" w:type="dxa"/>
            <w:tcBorders>
              <w:top w:val="single" w:sz="4" w:space="0" w:color="auto"/>
              <w:left w:val="single" w:sz="4" w:space="0" w:color="auto"/>
              <w:bottom w:val="single" w:sz="4" w:space="0" w:color="auto"/>
              <w:right w:val="single" w:sz="4" w:space="0" w:color="auto"/>
            </w:tcBorders>
            <w:hideMark/>
          </w:tcPr>
          <w:p w:rsidR="00056353" w:rsidRPr="0059285B" w:rsidRDefault="00056353">
            <w:pPr>
              <w:autoSpaceDE w:val="0"/>
              <w:autoSpaceDN w:val="0"/>
              <w:adjustRightInd w:val="0"/>
              <w:ind w:left="-57" w:right="-57"/>
              <w:jc w:val="both"/>
              <w:rPr>
                <w:rFonts w:cs="Arial"/>
                <w:sz w:val="28"/>
                <w:szCs w:val="28"/>
              </w:rPr>
            </w:pPr>
            <w:r w:rsidRPr="0059285B">
              <w:rPr>
                <w:sz w:val="28"/>
                <w:szCs w:val="28"/>
              </w:rPr>
              <w:t>Развитие икры, %</w:t>
            </w:r>
          </w:p>
        </w:tc>
        <w:tc>
          <w:tcPr>
            <w:tcW w:w="1276"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113" w:right="-113"/>
              <w:jc w:val="center"/>
              <w:rPr>
                <w:rFonts w:cs="Arial"/>
                <w:spacing w:val="-8"/>
                <w:sz w:val="28"/>
                <w:szCs w:val="28"/>
              </w:rPr>
            </w:pPr>
            <w:r w:rsidRPr="0059285B">
              <w:rPr>
                <w:spacing w:val="-8"/>
                <w:sz w:val="28"/>
                <w:szCs w:val="28"/>
              </w:rPr>
              <w:t>71,2</w:t>
            </w:r>
            <w:r w:rsidRPr="0059285B">
              <w:rPr>
                <w:sz w:val="28"/>
                <w:szCs w:val="28"/>
              </w:rPr>
              <w:sym w:font="Symbol" w:char="F0B1"/>
            </w:r>
            <w:r w:rsidRPr="0059285B">
              <w:rPr>
                <w:sz w:val="28"/>
                <w:szCs w:val="28"/>
              </w:rPr>
              <w:t>0,37</w:t>
            </w:r>
          </w:p>
        </w:tc>
        <w:tc>
          <w:tcPr>
            <w:tcW w:w="70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39,8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113" w:right="-113"/>
              <w:jc w:val="center"/>
              <w:rPr>
                <w:rFonts w:cs="Arial"/>
                <w:spacing w:val="-6"/>
                <w:sz w:val="28"/>
                <w:szCs w:val="28"/>
              </w:rPr>
            </w:pPr>
            <w:r w:rsidRPr="0059285B">
              <w:rPr>
                <w:spacing w:val="-6"/>
                <w:sz w:val="28"/>
                <w:szCs w:val="28"/>
              </w:rPr>
              <w:t>75,5</w:t>
            </w:r>
            <w:r w:rsidRPr="0059285B">
              <w:rPr>
                <w:sz w:val="28"/>
                <w:szCs w:val="28"/>
              </w:rPr>
              <w:sym w:font="Symbol" w:char="F0B1"/>
            </w:r>
            <w:r w:rsidRPr="0059285B">
              <w:rPr>
                <w:sz w:val="28"/>
                <w:szCs w:val="28"/>
              </w:rPr>
              <w:t>0,41</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42,0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113" w:right="-113"/>
              <w:jc w:val="center"/>
              <w:rPr>
                <w:rFonts w:cs="Arial"/>
                <w:spacing w:val="-6"/>
                <w:sz w:val="28"/>
                <w:szCs w:val="28"/>
              </w:rPr>
            </w:pPr>
            <w:r w:rsidRPr="0059285B">
              <w:rPr>
                <w:spacing w:val="-6"/>
                <w:sz w:val="28"/>
                <w:szCs w:val="28"/>
              </w:rPr>
              <w:t>73,6</w:t>
            </w:r>
            <w:r w:rsidRPr="0059285B">
              <w:rPr>
                <w:sz w:val="28"/>
                <w:szCs w:val="28"/>
              </w:rPr>
              <w:sym w:font="Symbol" w:char="F0B1"/>
            </w:r>
            <w:r w:rsidRPr="0059285B">
              <w:rPr>
                <w:sz w:val="28"/>
                <w:szCs w:val="28"/>
              </w:rPr>
              <w:t>0,71</w:t>
            </w:r>
          </w:p>
        </w:tc>
        <w:tc>
          <w:tcPr>
            <w:tcW w:w="851"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36,2</w:t>
            </w:r>
          </w:p>
        </w:tc>
      </w:tr>
    </w:tbl>
    <w:p w:rsidR="00056353" w:rsidRDefault="00056353" w:rsidP="00056353">
      <w:pPr>
        <w:shd w:val="clear" w:color="auto" w:fill="FFFFFF"/>
        <w:ind w:firstLine="709"/>
        <w:jc w:val="both"/>
        <w:rPr>
          <w:rFonts w:cs="Arial"/>
          <w:sz w:val="28"/>
          <w:szCs w:val="20"/>
        </w:rPr>
      </w:pPr>
    </w:p>
    <w:p w:rsidR="00056353" w:rsidRPr="007149E3" w:rsidRDefault="00056353" w:rsidP="007149E3">
      <w:pPr>
        <w:shd w:val="clear" w:color="auto" w:fill="FFFFFF"/>
        <w:ind w:firstLine="709"/>
        <w:jc w:val="both"/>
        <w:rPr>
          <w:sz w:val="32"/>
          <w:szCs w:val="32"/>
        </w:rPr>
      </w:pPr>
      <w:r w:rsidRPr="007149E3">
        <w:rPr>
          <w:sz w:val="32"/>
          <w:szCs w:val="32"/>
        </w:rPr>
        <w:t xml:space="preserve">Продолжительность развития оплодотворенной икры карпа до выхода личинок зависит от температурных условий, что можно легко регулировать при заводском методе оплодотворения икры по Н.Л. Гербильскому, а также от ее размера. Крупная икра содержит больше желтка и отличается более высокой жизнеспособностью: она быстрее развивается (табл. </w:t>
      </w:r>
      <w:r w:rsidR="0059285B">
        <w:rPr>
          <w:sz w:val="32"/>
          <w:szCs w:val="32"/>
        </w:rPr>
        <w:t>3</w:t>
      </w:r>
      <w:r w:rsidRPr="007149E3">
        <w:rPr>
          <w:sz w:val="32"/>
          <w:szCs w:val="32"/>
        </w:rPr>
        <w:t>)</w:t>
      </w:r>
      <w:r w:rsidR="001E5E10">
        <w:rPr>
          <w:sz w:val="32"/>
          <w:szCs w:val="32"/>
        </w:rPr>
        <w:t>,</w:t>
      </w:r>
      <w:r w:rsidRPr="007149E3">
        <w:rPr>
          <w:sz w:val="32"/>
          <w:szCs w:val="32"/>
        </w:rPr>
        <w:t xml:space="preserve"> и личинок из нее получается больше, чем из средней и мелкой.</w:t>
      </w:r>
    </w:p>
    <w:p w:rsidR="00056353" w:rsidRPr="007149E3" w:rsidRDefault="00056353" w:rsidP="007149E3">
      <w:pPr>
        <w:shd w:val="clear" w:color="auto" w:fill="FFFFFF"/>
        <w:ind w:firstLine="709"/>
        <w:jc w:val="both"/>
        <w:rPr>
          <w:sz w:val="32"/>
          <w:szCs w:val="32"/>
        </w:rPr>
      </w:pPr>
      <w:r w:rsidRPr="007149E3">
        <w:rPr>
          <w:sz w:val="32"/>
          <w:szCs w:val="32"/>
        </w:rPr>
        <w:t>Как видно из данной таблицы, рыбы принадлежат к одной популяции, но к разным породам, видно проявление признаков биомы. Так, самую крупную икру выметали самки украинские чешуйчатые, которые по диаметру превосходили самок чешуйчатых и украинских рамчатых на 3,6% (</w:t>
      </w:r>
      <w:r w:rsidRPr="007149E3">
        <w:rPr>
          <w:caps/>
          <w:sz w:val="32"/>
          <w:szCs w:val="32"/>
        </w:rPr>
        <w:t>р</w:t>
      </w:r>
      <w:r w:rsidRPr="007149E3">
        <w:rPr>
          <w:sz w:val="32"/>
          <w:szCs w:val="32"/>
        </w:rPr>
        <w:sym w:font="Symbol" w:char="F0B3"/>
      </w:r>
      <w:r w:rsidRPr="007149E3">
        <w:rPr>
          <w:sz w:val="32"/>
          <w:szCs w:val="32"/>
        </w:rPr>
        <w:t xml:space="preserve">0,99).  Однако больших различий между чешуйчатым и украинским рамчатым не обнаружено. Более существенные отличия между испытуемыми </w:t>
      </w:r>
      <w:r w:rsidRPr="007149E3">
        <w:rPr>
          <w:sz w:val="32"/>
          <w:szCs w:val="32"/>
        </w:rPr>
        <w:lastRenderedPageBreak/>
        <w:t>выявлены по массе икринок. Украинские чешуйчатые самки превосходили по этому показателю чешуйчатых и украинских рамчатых самок на 8,8 и 3,2% (Р</w:t>
      </w:r>
      <w:r w:rsidRPr="007149E3">
        <w:rPr>
          <w:sz w:val="32"/>
          <w:szCs w:val="32"/>
        </w:rPr>
        <w:sym w:font="Symbol" w:char="F0B3"/>
      </w:r>
      <w:r w:rsidRPr="007149E3">
        <w:rPr>
          <w:sz w:val="32"/>
          <w:szCs w:val="32"/>
        </w:rPr>
        <w:t>0,999) соответственно.</w:t>
      </w:r>
    </w:p>
    <w:p w:rsidR="00056353" w:rsidRDefault="00056353" w:rsidP="007149E3">
      <w:pPr>
        <w:shd w:val="clear" w:color="auto" w:fill="FFFFFF"/>
        <w:ind w:firstLine="709"/>
        <w:jc w:val="both"/>
        <w:rPr>
          <w:sz w:val="32"/>
          <w:szCs w:val="32"/>
        </w:rPr>
      </w:pPr>
      <w:r w:rsidRPr="007149E3">
        <w:rPr>
          <w:sz w:val="32"/>
          <w:szCs w:val="32"/>
        </w:rPr>
        <w:t>Как показывают данные таблицы, по выходу личинок – прямая зависимость фактической плодовитости от породной принадлежности.</w:t>
      </w:r>
    </w:p>
    <w:p w:rsidR="007729EC" w:rsidRPr="007149E3" w:rsidRDefault="007729EC" w:rsidP="007149E3">
      <w:pPr>
        <w:shd w:val="clear" w:color="auto" w:fill="FFFFFF"/>
        <w:ind w:firstLine="709"/>
        <w:jc w:val="both"/>
        <w:rPr>
          <w:sz w:val="32"/>
          <w:szCs w:val="32"/>
        </w:rPr>
      </w:pPr>
    </w:p>
    <w:p w:rsidR="00056353" w:rsidRPr="0059285B" w:rsidRDefault="00056353" w:rsidP="0059285B">
      <w:pPr>
        <w:jc w:val="center"/>
        <w:rPr>
          <w:sz w:val="32"/>
          <w:szCs w:val="32"/>
        </w:rPr>
      </w:pPr>
      <w:r w:rsidRPr="0059285B">
        <w:rPr>
          <w:sz w:val="32"/>
          <w:szCs w:val="32"/>
        </w:rPr>
        <w:t xml:space="preserve">Таблица </w:t>
      </w:r>
      <w:r w:rsidR="0059285B" w:rsidRPr="0059285B">
        <w:rPr>
          <w:sz w:val="32"/>
          <w:szCs w:val="32"/>
        </w:rPr>
        <w:t>3</w:t>
      </w:r>
      <w:r w:rsidRPr="0059285B">
        <w:rPr>
          <w:sz w:val="32"/>
          <w:szCs w:val="32"/>
        </w:rPr>
        <w:t xml:space="preserve"> – Характеристика икры производителей</w:t>
      </w:r>
    </w:p>
    <w:p w:rsidR="00056353" w:rsidRPr="0059285B" w:rsidRDefault="00056353" w:rsidP="0059285B">
      <w:pPr>
        <w:jc w:val="center"/>
        <w:rPr>
          <w:sz w:val="32"/>
          <w:szCs w:val="32"/>
        </w:rPr>
      </w:pPr>
      <w:r w:rsidRPr="0059285B">
        <w:rPr>
          <w:sz w:val="32"/>
          <w:szCs w:val="32"/>
        </w:rPr>
        <w:t>самок карпа разных пород</w:t>
      </w:r>
    </w:p>
    <w:p w:rsidR="00056353" w:rsidRPr="0059285B" w:rsidRDefault="00056353" w:rsidP="0059285B">
      <w:pPr>
        <w:jc w:val="center"/>
        <w:rPr>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559"/>
        <w:gridCol w:w="850"/>
        <w:gridCol w:w="1560"/>
        <w:gridCol w:w="850"/>
        <w:gridCol w:w="1559"/>
      </w:tblGrid>
      <w:tr w:rsidR="00056353" w:rsidTr="00056353">
        <w:trPr>
          <w:cantSplit/>
          <w:trHeight w:val="603"/>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056353" w:rsidRDefault="00056353" w:rsidP="0059285B">
            <w:r w:rsidRPr="0059285B">
              <w:rPr>
                <w:sz w:val="32"/>
              </w:rPr>
              <w:t xml:space="preserve">Группа самок </w:t>
            </w:r>
          </w:p>
        </w:tc>
        <w:tc>
          <w:tcPr>
            <w:tcW w:w="6379" w:type="dxa"/>
            <w:gridSpan w:val="5"/>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Размер и качество икры</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ind w:left="-57" w:right="-57"/>
              <w:jc w:val="center"/>
              <w:rPr>
                <w:rFonts w:cs="Arial"/>
                <w:sz w:val="28"/>
                <w:szCs w:val="28"/>
              </w:rPr>
            </w:pPr>
            <w:r w:rsidRPr="0059285B">
              <w:rPr>
                <w:sz w:val="28"/>
                <w:szCs w:val="28"/>
              </w:rPr>
              <w:t>Оплодотво</w:t>
            </w:r>
            <w:r w:rsidR="0059285B">
              <w:rPr>
                <w:sz w:val="28"/>
                <w:szCs w:val="28"/>
              </w:rPr>
              <w:t>-</w:t>
            </w:r>
            <w:r w:rsidRPr="0059285B">
              <w:rPr>
                <w:sz w:val="28"/>
                <w:szCs w:val="28"/>
              </w:rPr>
              <w:t xml:space="preserve">ряемость, </w:t>
            </w:r>
          </w:p>
          <w:p w:rsidR="00056353" w:rsidRDefault="00056353">
            <w:pPr>
              <w:widowControl w:val="0"/>
              <w:autoSpaceDE w:val="0"/>
              <w:autoSpaceDN w:val="0"/>
              <w:adjustRightInd w:val="0"/>
              <w:ind w:left="-57" w:right="-57"/>
              <w:jc w:val="center"/>
              <w:rPr>
                <w:rFonts w:cs="Arial"/>
                <w:sz w:val="26"/>
              </w:rPr>
            </w:pPr>
            <w:r w:rsidRPr="0059285B">
              <w:rPr>
                <w:sz w:val="28"/>
                <w:szCs w:val="28"/>
              </w:rPr>
              <w:t>%</w:t>
            </w:r>
          </w:p>
        </w:tc>
      </w:tr>
      <w:tr w:rsidR="00056353" w:rsidTr="00056353">
        <w:trPr>
          <w:cantSplit/>
          <w:trHeight w:val="89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rPr>
              <w:t>рабочая плодови</w:t>
            </w:r>
            <w:r w:rsidR="0059285B" w:rsidRPr="0059285B">
              <w:rPr>
                <w:sz w:val="28"/>
                <w:szCs w:val="28"/>
              </w:rPr>
              <w:t>-</w:t>
            </w:r>
            <w:r w:rsidRPr="0059285B">
              <w:rPr>
                <w:sz w:val="28"/>
                <w:szCs w:val="28"/>
              </w:rPr>
              <w:t>тость самки, тыс. шт.</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масса, мг</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диаметр</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r>
      <w:tr w:rsidR="00056353" w:rsidTr="00056353">
        <w:trPr>
          <w:cantSplit/>
          <w:trHeight w:val="890"/>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lang w:val="en-US"/>
              </w:rPr>
              <w:t>M</w:t>
            </w:r>
            <w:r w:rsidRPr="0059285B">
              <w:rPr>
                <w:sz w:val="28"/>
                <w:szCs w:val="28"/>
                <w:lang w:val="en-US"/>
              </w:rPr>
              <w:sym w:font="Symbol" w:char="F0B1"/>
            </w:r>
            <w:r w:rsidRPr="0059285B">
              <w:rPr>
                <w:sz w:val="28"/>
                <w:szCs w:val="28"/>
                <w:lang w:val="en-US"/>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lang w:val="en-US"/>
              </w:rPr>
              <w:t>Cv, %</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rPr>
            </w:pPr>
            <w:r w:rsidRPr="0059285B">
              <w:rPr>
                <w:sz w:val="28"/>
                <w:szCs w:val="28"/>
                <w:lang w:val="en-US"/>
              </w:rPr>
              <w:t>M</w:t>
            </w:r>
            <w:r w:rsidRPr="0059285B">
              <w:rPr>
                <w:sz w:val="28"/>
                <w:szCs w:val="28"/>
                <w:lang w:val="en-US"/>
              </w:rPr>
              <w:sym w:font="Symbol" w:char="F0B1"/>
            </w:r>
            <w:r w:rsidRPr="0059285B">
              <w:rPr>
                <w:sz w:val="28"/>
                <w:szCs w:val="28"/>
                <w:lang w:val="en-US"/>
              </w:rPr>
              <w:t>m</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28"/>
                <w:szCs w:val="28"/>
                <w:lang w:val="en-US"/>
              </w:rPr>
            </w:pPr>
            <w:r w:rsidRPr="0059285B">
              <w:rPr>
                <w:sz w:val="28"/>
                <w:szCs w:val="28"/>
                <w:lang w:val="en-US"/>
              </w:rPr>
              <w:t>Cv,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6"/>
              </w:rPr>
            </w:pPr>
          </w:p>
        </w:tc>
      </w:tr>
      <w:tr w:rsidR="00056353" w:rsidTr="00056353">
        <w:tc>
          <w:tcPr>
            <w:tcW w:w="1701" w:type="dxa"/>
            <w:tcBorders>
              <w:top w:val="single" w:sz="4" w:space="0" w:color="auto"/>
              <w:left w:val="single" w:sz="4" w:space="0" w:color="auto"/>
              <w:bottom w:val="single" w:sz="4" w:space="0" w:color="auto"/>
              <w:right w:val="single" w:sz="4" w:space="0" w:color="auto"/>
            </w:tcBorders>
            <w:hideMark/>
          </w:tcPr>
          <w:p w:rsidR="00056353" w:rsidRPr="0059285B" w:rsidRDefault="00056353">
            <w:pPr>
              <w:autoSpaceDE w:val="0"/>
              <w:autoSpaceDN w:val="0"/>
              <w:adjustRightInd w:val="0"/>
              <w:ind w:right="-57"/>
              <w:jc w:val="both"/>
              <w:rPr>
                <w:rFonts w:cs="Arial"/>
                <w:sz w:val="28"/>
                <w:szCs w:val="28"/>
              </w:rPr>
            </w:pPr>
            <w:r w:rsidRPr="0059285B">
              <w:rPr>
                <w:sz w:val="28"/>
                <w:szCs w:val="28"/>
              </w:rPr>
              <w:t>Чешуйчатые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494</w:t>
            </w:r>
            <w:r w:rsidRPr="0059285B">
              <w:rPr>
                <w:sz w:val="32"/>
                <w:szCs w:val="32"/>
                <w:lang w:val="en-US"/>
              </w:rPr>
              <w:sym w:font="Symbol" w:char="F0B1"/>
            </w:r>
            <w:r w:rsidRPr="0059285B">
              <w:rPr>
                <w:sz w:val="32"/>
                <w:szCs w:val="32"/>
              </w:rPr>
              <w:t>6,0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1,39</w:t>
            </w:r>
            <w:r w:rsidRPr="0059285B">
              <w:rPr>
                <w:sz w:val="32"/>
                <w:szCs w:val="32"/>
                <w:lang w:val="en-US"/>
              </w:rPr>
              <w:sym w:font="Symbol" w:char="F0B1"/>
            </w:r>
            <w:r w:rsidRPr="0059285B">
              <w:rPr>
                <w:sz w:val="32"/>
                <w:szCs w:val="32"/>
              </w:rPr>
              <w:t>0,011</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1,29</w:t>
            </w:r>
            <w:r w:rsidRPr="0059285B">
              <w:rPr>
                <w:sz w:val="32"/>
                <w:szCs w:val="32"/>
                <w:lang w:val="en-US"/>
              </w:rPr>
              <w:sym w:font="Symbol" w:char="F0B1"/>
            </w:r>
            <w:r w:rsidRPr="0059285B">
              <w:rPr>
                <w:sz w:val="32"/>
                <w:szCs w:val="32"/>
              </w:rPr>
              <w:t>0,008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6,1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75,2</w:t>
            </w:r>
          </w:p>
        </w:tc>
      </w:tr>
      <w:tr w:rsidR="00056353" w:rsidTr="00056353">
        <w:tc>
          <w:tcPr>
            <w:tcW w:w="1701" w:type="dxa"/>
            <w:tcBorders>
              <w:top w:val="single" w:sz="4" w:space="0" w:color="auto"/>
              <w:left w:val="single" w:sz="4" w:space="0" w:color="auto"/>
              <w:bottom w:val="single" w:sz="4" w:space="0" w:color="auto"/>
              <w:right w:val="single" w:sz="4" w:space="0" w:color="auto"/>
            </w:tcBorders>
            <w:hideMark/>
          </w:tcPr>
          <w:p w:rsidR="00056353" w:rsidRPr="0059285B" w:rsidRDefault="00056353">
            <w:pPr>
              <w:ind w:left="-57" w:right="-57"/>
              <w:jc w:val="both"/>
              <w:rPr>
                <w:rFonts w:cs="Arial"/>
                <w:sz w:val="28"/>
                <w:szCs w:val="28"/>
              </w:rPr>
            </w:pPr>
            <w:r w:rsidRPr="0059285B">
              <w:rPr>
                <w:sz w:val="28"/>
                <w:szCs w:val="28"/>
              </w:rPr>
              <w:t xml:space="preserve">Украинские </w:t>
            </w:r>
          </w:p>
          <w:p w:rsidR="00056353" w:rsidRPr="0059285B" w:rsidRDefault="00056353">
            <w:pPr>
              <w:autoSpaceDE w:val="0"/>
              <w:autoSpaceDN w:val="0"/>
              <w:adjustRightInd w:val="0"/>
              <w:ind w:left="-57" w:right="-57"/>
              <w:jc w:val="both"/>
              <w:rPr>
                <w:rFonts w:cs="Arial"/>
                <w:sz w:val="28"/>
                <w:szCs w:val="28"/>
              </w:rPr>
            </w:pPr>
            <w:r w:rsidRPr="0059285B">
              <w:rPr>
                <w:sz w:val="28"/>
                <w:szCs w:val="28"/>
              </w:rPr>
              <w:t>чешуйчатые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589</w:t>
            </w:r>
            <w:r w:rsidRPr="0059285B">
              <w:rPr>
                <w:sz w:val="32"/>
                <w:szCs w:val="32"/>
                <w:lang w:val="en-US"/>
              </w:rPr>
              <w:sym w:font="Symbol" w:char="F0B1"/>
            </w:r>
            <w:r w:rsidRPr="0059285B">
              <w:rPr>
                <w:sz w:val="32"/>
                <w:szCs w:val="32"/>
              </w:rPr>
              <w:t>10,0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1,92</w:t>
            </w:r>
            <w:r w:rsidRPr="0059285B">
              <w:rPr>
                <w:sz w:val="32"/>
                <w:szCs w:val="32"/>
                <w:lang w:val="en-US"/>
              </w:rPr>
              <w:sym w:font="Symbol" w:char="F0B1"/>
            </w:r>
            <w:r w:rsidRPr="0059285B">
              <w:rPr>
                <w:sz w:val="32"/>
                <w:szCs w:val="32"/>
              </w:rPr>
              <w:t>0,008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4,2</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1,58</w:t>
            </w:r>
            <w:r w:rsidRPr="0059285B">
              <w:rPr>
                <w:sz w:val="32"/>
                <w:szCs w:val="32"/>
                <w:lang w:val="en-US"/>
              </w:rPr>
              <w:sym w:font="Symbol" w:char="F0B1"/>
            </w:r>
            <w:r w:rsidRPr="0059285B">
              <w:rPr>
                <w:sz w:val="32"/>
                <w:szCs w:val="32"/>
              </w:rPr>
              <w:t>0,005</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3,4</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82,7</w:t>
            </w:r>
          </w:p>
        </w:tc>
      </w:tr>
      <w:tr w:rsidR="00056353" w:rsidTr="00056353">
        <w:tc>
          <w:tcPr>
            <w:tcW w:w="1701" w:type="dxa"/>
            <w:tcBorders>
              <w:top w:val="single" w:sz="4" w:space="0" w:color="auto"/>
              <w:left w:val="single" w:sz="4" w:space="0" w:color="auto"/>
              <w:bottom w:val="single" w:sz="4" w:space="0" w:color="auto"/>
              <w:right w:val="single" w:sz="4" w:space="0" w:color="auto"/>
            </w:tcBorders>
            <w:hideMark/>
          </w:tcPr>
          <w:p w:rsidR="00056353" w:rsidRPr="0059285B" w:rsidRDefault="00056353">
            <w:pPr>
              <w:ind w:left="-57" w:right="-57"/>
              <w:jc w:val="both"/>
              <w:rPr>
                <w:rFonts w:cs="Arial"/>
                <w:sz w:val="28"/>
                <w:szCs w:val="28"/>
              </w:rPr>
            </w:pPr>
            <w:r w:rsidRPr="0059285B">
              <w:rPr>
                <w:sz w:val="28"/>
                <w:szCs w:val="28"/>
              </w:rPr>
              <w:t>Украинские</w:t>
            </w:r>
          </w:p>
          <w:p w:rsidR="00056353" w:rsidRPr="0059285B" w:rsidRDefault="00056353">
            <w:pPr>
              <w:autoSpaceDE w:val="0"/>
              <w:autoSpaceDN w:val="0"/>
              <w:adjustRightInd w:val="0"/>
              <w:ind w:left="-57" w:right="-57"/>
              <w:jc w:val="both"/>
              <w:rPr>
                <w:rFonts w:cs="Arial"/>
                <w:sz w:val="28"/>
                <w:szCs w:val="28"/>
              </w:rPr>
            </w:pPr>
            <w:r w:rsidRPr="0059285B">
              <w:rPr>
                <w:sz w:val="28"/>
                <w:szCs w:val="28"/>
              </w:rPr>
              <w:t>рамчатые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113" w:right="-113"/>
              <w:jc w:val="center"/>
              <w:rPr>
                <w:rFonts w:cs="Arial"/>
                <w:spacing w:val="-8"/>
                <w:sz w:val="32"/>
                <w:szCs w:val="32"/>
              </w:rPr>
            </w:pPr>
            <w:r w:rsidRPr="0059285B">
              <w:rPr>
                <w:spacing w:val="-8"/>
                <w:sz w:val="32"/>
                <w:szCs w:val="32"/>
              </w:rPr>
              <w:t>504</w:t>
            </w:r>
            <w:r w:rsidRPr="0059285B">
              <w:rPr>
                <w:sz w:val="32"/>
                <w:szCs w:val="32"/>
                <w:lang w:val="en-US"/>
              </w:rPr>
              <w:sym w:font="Symbol" w:char="F0B1"/>
            </w:r>
            <w:r w:rsidRPr="0059285B">
              <w:rPr>
                <w:sz w:val="32"/>
                <w:szCs w:val="32"/>
              </w:rPr>
              <w:t>9,0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1,81</w:t>
            </w:r>
            <w:r w:rsidRPr="0059285B">
              <w:rPr>
                <w:sz w:val="32"/>
                <w:szCs w:val="32"/>
                <w:lang w:val="en-US"/>
              </w:rPr>
              <w:sym w:font="Symbol" w:char="F0B1"/>
            </w:r>
            <w:r w:rsidRPr="0059285B">
              <w:rPr>
                <w:sz w:val="32"/>
                <w:szCs w:val="32"/>
              </w:rPr>
              <w:t>0,009</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5,1</w:t>
            </w:r>
          </w:p>
        </w:tc>
        <w:tc>
          <w:tcPr>
            <w:tcW w:w="156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1,4</w:t>
            </w:r>
            <w:r w:rsidRPr="0059285B">
              <w:rPr>
                <w:sz w:val="32"/>
                <w:szCs w:val="32"/>
                <w:lang w:val="en-US"/>
              </w:rPr>
              <w:sym w:font="Symbol" w:char="F0B1"/>
            </w:r>
            <w:r w:rsidRPr="0059285B">
              <w:rPr>
                <w:sz w:val="32"/>
                <w:szCs w:val="32"/>
              </w:rPr>
              <w:t>0,008</w:t>
            </w:r>
          </w:p>
        </w:tc>
        <w:tc>
          <w:tcPr>
            <w:tcW w:w="850"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5,0</w:t>
            </w:r>
          </w:p>
        </w:tc>
        <w:tc>
          <w:tcPr>
            <w:tcW w:w="1559" w:type="dxa"/>
            <w:tcBorders>
              <w:top w:val="single" w:sz="4" w:space="0" w:color="auto"/>
              <w:left w:val="single" w:sz="4" w:space="0" w:color="auto"/>
              <w:bottom w:val="single" w:sz="4" w:space="0" w:color="auto"/>
              <w:right w:val="single" w:sz="4" w:space="0" w:color="auto"/>
            </w:tcBorders>
            <w:vAlign w:val="center"/>
            <w:hideMark/>
          </w:tcPr>
          <w:p w:rsidR="00056353" w:rsidRPr="0059285B" w:rsidRDefault="00056353">
            <w:pPr>
              <w:autoSpaceDE w:val="0"/>
              <w:autoSpaceDN w:val="0"/>
              <w:adjustRightInd w:val="0"/>
              <w:ind w:left="-57" w:right="-57"/>
              <w:jc w:val="center"/>
              <w:rPr>
                <w:rFonts w:cs="Arial"/>
                <w:sz w:val="32"/>
                <w:szCs w:val="32"/>
              </w:rPr>
            </w:pPr>
            <w:r w:rsidRPr="0059285B">
              <w:rPr>
                <w:sz w:val="32"/>
                <w:szCs w:val="32"/>
              </w:rPr>
              <w:t>80,0</w:t>
            </w:r>
          </w:p>
        </w:tc>
      </w:tr>
    </w:tbl>
    <w:p w:rsidR="00056353" w:rsidRDefault="00056353" w:rsidP="00056353">
      <w:pPr>
        <w:shd w:val="clear" w:color="auto" w:fill="FFFFFF"/>
        <w:ind w:firstLine="709"/>
        <w:jc w:val="both"/>
        <w:rPr>
          <w:rFonts w:cs="Arial"/>
          <w:sz w:val="28"/>
          <w:szCs w:val="20"/>
        </w:rPr>
      </w:pPr>
    </w:p>
    <w:p w:rsidR="00056353" w:rsidRPr="007149E3" w:rsidRDefault="00056353" w:rsidP="007149E3">
      <w:pPr>
        <w:shd w:val="clear" w:color="auto" w:fill="FFFFFF"/>
        <w:ind w:firstLine="709"/>
        <w:jc w:val="both"/>
        <w:rPr>
          <w:sz w:val="32"/>
          <w:szCs w:val="32"/>
        </w:rPr>
      </w:pPr>
      <w:r w:rsidRPr="007149E3">
        <w:rPr>
          <w:sz w:val="32"/>
          <w:szCs w:val="32"/>
        </w:rPr>
        <w:t>Себестоимость произведенной рыбоводческой продукции, в частности, личинок является главным экономическим показателем целесообразности того или иного проводимого мероприятия и зависит от таких факторов, как стоимость и количество израсходованных кормов, затраченного труда, интенсивности роста рыб и т.д.</w:t>
      </w:r>
    </w:p>
    <w:p w:rsidR="00056353" w:rsidRPr="007149E3" w:rsidRDefault="00056353" w:rsidP="007149E3">
      <w:pPr>
        <w:shd w:val="clear" w:color="auto" w:fill="FFFFFF"/>
        <w:ind w:firstLine="709"/>
        <w:jc w:val="both"/>
        <w:rPr>
          <w:sz w:val="32"/>
          <w:szCs w:val="32"/>
        </w:rPr>
      </w:pPr>
      <w:r w:rsidRPr="007149E3">
        <w:rPr>
          <w:sz w:val="32"/>
          <w:szCs w:val="32"/>
        </w:rPr>
        <w:t>На основании этого следует, что чем меньше количество издержек при производстве личинок и чем больше их количество, тем дешевле себестоимость полученной продукции.</w:t>
      </w:r>
    </w:p>
    <w:p w:rsidR="00056353" w:rsidRDefault="00056353" w:rsidP="007149E3">
      <w:pPr>
        <w:shd w:val="clear" w:color="auto" w:fill="FFFFFF"/>
        <w:ind w:firstLine="709"/>
        <w:jc w:val="both"/>
        <w:rPr>
          <w:sz w:val="32"/>
          <w:szCs w:val="32"/>
        </w:rPr>
      </w:pPr>
      <w:r w:rsidRPr="007149E3">
        <w:rPr>
          <w:sz w:val="32"/>
          <w:szCs w:val="32"/>
        </w:rPr>
        <w:t xml:space="preserve">В основу расчета реализованной стоимости продукции приняты качество и количество личинок </w:t>
      </w:r>
      <w:r w:rsidR="001E5E10">
        <w:rPr>
          <w:sz w:val="32"/>
          <w:szCs w:val="32"/>
        </w:rPr>
        <w:t>[</w:t>
      </w:r>
      <w:r w:rsidRPr="007149E3">
        <w:rPr>
          <w:sz w:val="32"/>
          <w:szCs w:val="32"/>
        </w:rPr>
        <w:t>методика А.П. Королева (11) и Л.Т. Павлова (20)</w:t>
      </w:r>
      <w:r w:rsidR="001E5E10">
        <w:rPr>
          <w:sz w:val="32"/>
          <w:szCs w:val="32"/>
        </w:rPr>
        <w:t>]</w:t>
      </w:r>
      <w:r w:rsidRPr="007149E3">
        <w:rPr>
          <w:sz w:val="32"/>
          <w:szCs w:val="32"/>
        </w:rPr>
        <w:t xml:space="preserve"> (табл. 4).</w:t>
      </w:r>
    </w:p>
    <w:p w:rsidR="001E5E10" w:rsidRPr="007149E3" w:rsidRDefault="001E5E10" w:rsidP="001E5E10">
      <w:pPr>
        <w:shd w:val="clear" w:color="auto" w:fill="FFFFFF"/>
        <w:ind w:firstLine="709"/>
        <w:jc w:val="both"/>
        <w:rPr>
          <w:sz w:val="32"/>
          <w:szCs w:val="32"/>
        </w:rPr>
      </w:pPr>
      <w:r w:rsidRPr="007149E3">
        <w:rPr>
          <w:sz w:val="32"/>
          <w:szCs w:val="32"/>
        </w:rPr>
        <w:t>Материалы наших опытов доказали высокую экономическую эффективность реализации личинок. Так, прибыль в расчете на 1 кг украинского</w:t>
      </w:r>
      <w:r>
        <w:rPr>
          <w:sz w:val="32"/>
          <w:szCs w:val="32"/>
        </w:rPr>
        <w:t xml:space="preserve"> чешуйчатого составила карпа 93 </w:t>
      </w:r>
      <w:r w:rsidRPr="007149E3">
        <w:rPr>
          <w:sz w:val="32"/>
          <w:szCs w:val="32"/>
        </w:rPr>
        <w:t>тыс. руб. Биоло</w:t>
      </w:r>
      <w:r>
        <w:rPr>
          <w:sz w:val="32"/>
          <w:szCs w:val="32"/>
        </w:rPr>
        <w:t>-</w:t>
      </w:r>
      <w:r w:rsidRPr="007149E3">
        <w:rPr>
          <w:sz w:val="32"/>
          <w:szCs w:val="32"/>
        </w:rPr>
        <w:t xml:space="preserve">гические особенности украинских карпов позволили хорошо использовать явление биомы и получить высокую прибыль на 1 </w:t>
      </w:r>
      <w:r w:rsidRPr="007149E3">
        <w:rPr>
          <w:sz w:val="32"/>
          <w:szCs w:val="32"/>
        </w:rPr>
        <w:lastRenderedPageBreak/>
        <w:t xml:space="preserve">голову на 20,7 </w:t>
      </w:r>
      <w:r>
        <w:rPr>
          <w:sz w:val="32"/>
          <w:szCs w:val="32"/>
        </w:rPr>
        <w:t>и 9,4% больше, чем у чешуйчатых</w:t>
      </w:r>
      <w:r w:rsidRPr="007149E3">
        <w:rPr>
          <w:sz w:val="32"/>
          <w:szCs w:val="32"/>
        </w:rPr>
        <w:t xml:space="preserve"> и украинских рамчатых соответственно.</w:t>
      </w:r>
    </w:p>
    <w:p w:rsidR="001E5E10" w:rsidRPr="007149E3" w:rsidRDefault="001E5E10" w:rsidP="007149E3">
      <w:pPr>
        <w:shd w:val="clear" w:color="auto" w:fill="FFFFFF"/>
        <w:ind w:firstLine="709"/>
        <w:jc w:val="both"/>
        <w:rPr>
          <w:sz w:val="32"/>
          <w:szCs w:val="32"/>
        </w:rPr>
      </w:pPr>
    </w:p>
    <w:p w:rsidR="00056353" w:rsidRDefault="00056353" w:rsidP="00604CA9">
      <w:pPr>
        <w:jc w:val="center"/>
        <w:rPr>
          <w:sz w:val="32"/>
        </w:rPr>
      </w:pPr>
      <w:r w:rsidRPr="0059285B">
        <w:rPr>
          <w:sz w:val="32"/>
        </w:rPr>
        <w:t>Таблица 4</w:t>
      </w:r>
      <w:r w:rsidR="001E5E10">
        <w:rPr>
          <w:sz w:val="32"/>
        </w:rPr>
        <w:t xml:space="preserve"> </w:t>
      </w:r>
      <w:r w:rsidRPr="0059285B">
        <w:rPr>
          <w:sz w:val="32"/>
        </w:rPr>
        <w:t>– Экономическая эффективность</w:t>
      </w:r>
    </w:p>
    <w:p w:rsidR="001E5E10" w:rsidRDefault="001E5E10" w:rsidP="00604CA9">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325"/>
        <w:gridCol w:w="1826"/>
        <w:gridCol w:w="1826"/>
        <w:gridCol w:w="1827"/>
      </w:tblGrid>
      <w:tr w:rsidR="00056353" w:rsidTr="00056353">
        <w:trPr>
          <w:cantSplit/>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056353" w:rsidRDefault="00056353" w:rsidP="0059285B">
            <w:r w:rsidRPr="0059285B">
              <w:rPr>
                <w:sz w:val="32"/>
              </w:rPr>
              <w:t>Показатели</w:t>
            </w:r>
          </w:p>
        </w:tc>
        <w:tc>
          <w:tcPr>
            <w:tcW w:w="1325" w:type="dxa"/>
            <w:vMerge w:val="restart"/>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Ед. изм.</w:t>
            </w:r>
          </w:p>
        </w:tc>
        <w:tc>
          <w:tcPr>
            <w:tcW w:w="5479" w:type="dxa"/>
            <w:gridSpan w:val="3"/>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Группа рыб</w:t>
            </w:r>
          </w:p>
        </w:tc>
      </w:tr>
      <w:tr w:rsidR="00056353" w:rsidTr="00056353">
        <w:trPr>
          <w:cantSplit/>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8"/>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056353" w:rsidRDefault="00056353">
            <w:pPr>
              <w:rPr>
                <w:rFonts w:cs="Arial"/>
                <w:sz w:val="28"/>
              </w:rPr>
            </w:pP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чешуйчатые</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украинские чешуйчатые</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украинские рамчатые</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autoSpaceDE w:val="0"/>
              <w:autoSpaceDN w:val="0"/>
              <w:adjustRightInd w:val="0"/>
              <w:jc w:val="both"/>
              <w:rPr>
                <w:rFonts w:cs="Arial"/>
                <w:sz w:val="28"/>
              </w:rPr>
            </w:pPr>
            <w:r>
              <w:rPr>
                <w:sz w:val="28"/>
              </w:rPr>
              <w:t>Количество рыб</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lang w:val="en-US"/>
              </w:rPr>
              <w:t>n</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32</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32</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32</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autoSpaceDE w:val="0"/>
              <w:autoSpaceDN w:val="0"/>
              <w:adjustRightInd w:val="0"/>
              <w:jc w:val="both"/>
              <w:rPr>
                <w:rFonts w:cs="Arial"/>
                <w:sz w:val="28"/>
              </w:rPr>
            </w:pPr>
            <w:r>
              <w:rPr>
                <w:sz w:val="28"/>
              </w:rPr>
              <w:t>Сроки наблюдения</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дн.</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90</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90</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90</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autoSpaceDE w:val="0"/>
              <w:autoSpaceDN w:val="0"/>
              <w:adjustRightInd w:val="0"/>
              <w:jc w:val="both"/>
              <w:rPr>
                <w:rFonts w:cs="Arial"/>
                <w:sz w:val="28"/>
              </w:rPr>
            </w:pPr>
            <w:r>
              <w:rPr>
                <w:sz w:val="28"/>
              </w:rPr>
              <w:t>Жировая масса</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кг</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3,32</w:t>
            </w:r>
            <w:r>
              <w:rPr>
                <w:sz w:val="28"/>
                <w:lang w:val="en-US"/>
              </w:rPr>
              <w:sym w:font="Symbol" w:char="F0B1"/>
            </w:r>
            <w:r>
              <w:rPr>
                <w:sz w:val="28"/>
                <w:lang w:val="en-US"/>
              </w:rPr>
              <w:t>0,10</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3,5</w:t>
            </w:r>
            <w:r>
              <w:rPr>
                <w:sz w:val="28"/>
                <w:lang w:val="en-US"/>
              </w:rPr>
              <w:sym w:font="Symbol" w:char="F0B1"/>
            </w:r>
            <w:r>
              <w:rPr>
                <w:sz w:val="28"/>
                <w:lang w:val="en-US"/>
              </w:rPr>
              <w:t>0,16</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3,2</w:t>
            </w:r>
            <w:r>
              <w:rPr>
                <w:sz w:val="28"/>
                <w:lang w:val="en-US"/>
              </w:rPr>
              <w:sym w:font="Symbol" w:char="F0B1"/>
            </w:r>
            <w:r>
              <w:rPr>
                <w:sz w:val="28"/>
                <w:lang w:val="en-US"/>
              </w:rPr>
              <w:t>0,17</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autoSpaceDE w:val="0"/>
              <w:autoSpaceDN w:val="0"/>
              <w:adjustRightInd w:val="0"/>
              <w:jc w:val="both"/>
              <w:rPr>
                <w:rFonts w:cs="Arial"/>
                <w:sz w:val="28"/>
              </w:rPr>
            </w:pPr>
            <w:r>
              <w:rPr>
                <w:sz w:val="28"/>
              </w:rPr>
              <w:t>Выход личинок</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75,2</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82,7</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80,0</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autoSpaceDE w:val="0"/>
              <w:autoSpaceDN w:val="0"/>
              <w:adjustRightInd w:val="0"/>
              <w:jc w:val="both"/>
              <w:rPr>
                <w:rFonts w:cs="Arial"/>
                <w:sz w:val="28"/>
              </w:rPr>
            </w:pPr>
            <w:r>
              <w:rPr>
                <w:sz w:val="28"/>
              </w:rPr>
              <w:t>на 1 самку</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ind w:left="-57" w:right="57"/>
              <w:jc w:val="center"/>
              <w:rPr>
                <w:rFonts w:cs="Arial"/>
                <w:spacing w:val="-6"/>
                <w:sz w:val="28"/>
              </w:rPr>
            </w:pPr>
            <w:r>
              <w:rPr>
                <w:spacing w:val="-6"/>
                <w:sz w:val="28"/>
              </w:rPr>
              <w:t>тыс. шт.</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494</w:t>
            </w:r>
            <w:r>
              <w:rPr>
                <w:sz w:val="28"/>
                <w:lang w:val="en-US"/>
              </w:rPr>
              <w:sym w:font="Symbol" w:char="F0B1"/>
            </w:r>
            <w:r>
              <w:rPr>
                <w:sz w:val="28"/>
                <w:lang w:val="en-US"/>
              </w:rPr>
              <w:t>6,0</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589</w:t>
            </w:r>
            <w:r>
              <w:rPr>
                <w:sz w:val="28"/>
                <w:lang w:val="en-US"/>
              </w:rPr>
              <w:sym w:font="Symbol" w:char="F0B1"/>
            </w:r>
            <w:r>
              <w:rPr>
                <w:sz w:val="28"/>
                <w:lang w:val="en-US"/>
              </w:rPr>
              <w:t>10,0</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504</w:t>
            </w:r>
            <w:r>
              <w:rPr>
                <w:sz w:val="28"/>
                <w:lang w:val="en-US"/>
              </w:rPr>
              <w:sym w:font="Symbol" w:char="F0B1"/>
            </w:r>
            <w:r>
              <w:rPr>
                <w:sz w:val="28"/>
                <w:lang w:val="en-US"/>
              </w:rPr>
              <w:t>9,0</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autoSpaceDE w:val="0"/>
              <w:autoSpaceDN w:val="0"/>
              <w:adjustRightInd w:val="0"/>
              <w:jc w:val="both"/>
              <w:rPr>
                <w:rFonts w:cs="Arial"/>
                <w:sz w:val="28"/>
              </w:rPr>
            </w:pPr>
            <w:r>
              <w:rPr>
                <w:sz w:val="28"/>
              </w:rPr>
              <w:t>на 1 кг живой массы</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ind w:left="-57" w:right="57"/>
              <w:jc w:val="center"/>
              <w:rPr>
                <w:rFonts w:cs="Arial"/>
                <w:spacing w:val="-6"/>
                <w:sz w:val="28"/>
              </w:rPr>
            </w:pPr>
            <w:r>
              <w:rPr>
                <w:spacing w:val="-6"/>
                <w:sz w:val="28"/>
              </w:rPr>
              <w:t>тыс. шт.</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129</w:t>
            </w:r>
            <w:r>
              <w:rPr>
                <w:sz w:val="28"/>
                <w:lang w:val="en-US"/>
              </w:rPr>
              <w:sym w:font="Symbol" w:char="F0B1"/>
            </w:r>
            <w:r>
              <w:rPr>
                <w:sz w:val="28"/>
                <w:lang w:val="en-US"/>
              </w:rPr>
              <w:t>1,5</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132,5</w:t>
            </w:r>
            <w:r>
              <w:rPr>
                <w:sz w:val="28"/>
                <w:lang w:val="en-US"/>
              </w:rPr>
              <w:sym w:font="Symbol" w:char="F0B1"/>
            </w:r>
            <w:r>
              <w:rPr>
                <w:sz w:val="28"/>
                <w:lang w:val="en-US"/>
              </w:rPr>
              <w:t>1,8</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130</w:t>
            </w:r>
            <w:r>
              <w:rPr>
                <w:sz w:val="28"/>
                <w:lang w:val="en-US"/>
              </w:rPr>
              <w:sym w:font="Symbol" w:char="F0B1"/>
            </w:r>
            <w:r>
              <w:rPr>
                <w:sz w:val="28"/>
                <w:lang w:val="en-US"/>
              </w:rPr>
              <w:t>1,2</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jc w:val="both"/>
              <w:rPr>
                <w:rFonts w:cs="Arial"/>
                <w:sz w:val="28"/>
              </w:rPr>
            </w:pPr>
            <w:r>
              <w:rPr>
                <w:sz w:val="28"/>
              </w:rPr>
              <w:t xml:space="preserve">Выход продукции </w:t>
            </w:r>
          </w:p>
          <w:p w:rsidR="00056353" w:rsidRDefault="00056353">
            <w:pPr>
              <w:autoSpaceDE w:val="0"/>
              <w:autoSpaceDN w:val="0"/>
              <w:adjustRightInd w:val="0"/>
              <w:jc w:val="both"/>
              <w:rPr>
                <w:rFonts w:cs="Arial"/>
                <w:sz w:val="28"/>
              </w:rPr>
            </w:pPr>
            <w:r>
              <w:rPr>
                <w:sz w:val="28"/>
              </w:rPr>
              <w:t>на самку</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ind w:left="-57" w:right="57"/>
              <w:jc w:val="center"/>
              <w:rPr>
                <w:rFonts w:cs="Arial"/>
                <w:spacing w:val="-6"/>
                <w:sz w:val="28"/>
              </w:rPr>
            </w:pPr>
            <w:r>
              <w:rPr>
                <w:spacing w:val="-6"/>
                <w:sz w:val="28"/>
              </w:rPr>
              <w:t>тыс. руб.</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25,5</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32,4</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27,2</w:t>
            </w:r>
          </w:p>
        </w:tc>
      </w:tr>
      <w:tr w:rsidR="00056353" w:rsidTr="00056353">
        <w:tc>
          <w:tcPr>
            <w:tcW w:w="2943" w:type="dxa"/>
            <w:tcBorders>
              <w:top w:val="single" w:sz="4" w:space="0" w:color="auto"/>
              <w:left w:val="single" w:sz="4" w:space="0" w:color="auto"/>
              <w:bottom w:val="single" w:sz="4" w:space="0" w:color="auto"/>
              <w:right w:val="single" w:sz="4" w:space="0" w:color="auto"/>
            </w:tcBorders>
            <w:hideMark/>
          </w:tcPr>
          <w:p w:rsidR="00056353" w:rsidRDefault="00056353">
            <w:pPr>
              <w:autoSpaceDE w:val="0"/>
              <w:autoSpaceDN w:val="0"/>
              <w:adjustRightInd w:val="0"/>
              <w:jc w:val="both"/>
              <w:rPr>
                <w:rFonts w:cs="Arial"/>
                <w:sz w:val="28"/>
              </w:rPr>
            </w:pPr>
            <w:r>
              <w:rPr>
                <w:sz w:val="28"/>
              </w:rPr>
              <w:t>на 1 кг живой массы</w:t>
            </w:r>
          </w:p>
        </w:tc>
        <w:tc>
          <w:tcPr>
            <w:tcW w:w="1325"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ind w:left="-57" w:right="57"/>
              <w:jc w:val="center"/>
              <w:rPr>
                <w:rFonts w:cs="Arial"/>
                <w:spacing w:val="-6"/>
                <w:sz w:val="28"/>
              </w:rPr>
            </w:pPr>
            <w:r>
              <w:rPr>
                <w:spacing w:val="-6"/>
                <w:sz w:val="28"/>
              </w:rPr>
              <w:t>тыс. руб.</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7,7</w:t>
            </w:r>
          </w:p>
        </w:tc>
        <w:tc>
          <w:tcPr>
            <w:tcW w:w="1826"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9,3</w:t>
            </w:r>
          </w:p>
        </w:tc>
        <w:tc>
          <w:tcPr>
            <w:tcW w:w="1827" w:type="dxa"/>
            <w:tcBorders>
              <w:top w:val="single" w:sz="4" w:space="0" w:color="auto"/>
              <w:left w:val="single" w:sz="4" w:space="0" w:color="auto"/>
              <w:bottom w:val="single" w:sz="4" w:space="0" w:color="auto"/>
              <w:right w:val="single" w:sz="4" w:space="0" w:color="auto"/>
            </w:tcBorders>
            <w:vAlign w:val="center"/>
            <w:hideMark/>
          </w:tcPr>
          <w:p w:rsidR="00056353" w:rsidRDefault="00056353">
            <w:pPr>
              <w:autoSpaceDE w:val="0"/>
              <w:autoSpaceDN w:val="0"/>
              <w:adjustRightInd w:val="0"/>
              <w:jc w:val="center"/>
              <w:rPr>
                <w:rFonts w:cs="Arial"/>
                <w:sz w:val="28"/>
              </w:rPr>
            </w:pPr>
            <w:r>
              <w:rPr>
                <w:sz w:val="28"/>
              </w:rPr>
              <w:t>8,5</w:t>
            </w:r>
          </w:p>
        </w:tc>
      </w:tr>
    </w:tbl>
    <w:p w:rsidR="00056353" w:rsidRDefault="00056353" w:rsidP="00056353">
      <w:pPr>
        <w:shd w:val="clear" w:color="auto" w:fill="FFFFFF"/>
        <w:ind w:firstLine="709"/>
        <w:jc w:val="both"/>
        <w:rPr>
          <w:rFonts w:cs="Arial"/>
          <w:sz w:val="28"/>
          <w:szCs w:val="20"/>
        </w:rPr>
      </w:pPr>
    </w:p>
    <w:p w:rsidR="00056353" w:rsidRPr="007149E3" w:rsidRDefault="00056353" w:rsidP="007149E3">
      <w:pPr>
        <w:shd w:val="clear" w:color="auto" w:fill="FFFFFF"/>
        <w:ind w:firstLine="709"/>
        <w:jc w:val="both"/>
        <w:rPr>
          <w:sz w:val="32"/>
          <w:szCs w:val="32"/>
        </w:rPr>
      </w:pPr>
      <w:r w:rsidRPr="007149E3">
        <w:rPr>
          <w:sz w:val="32"/>
          <w:szCs w:val="32"/>
        </w:rPr>
        <w:t>Эту доходную отрасль, позволяющую получать высокоценную стандартную личинку, должны внедрять рыбоводы нашей республики.</w:t>
      </w:r>
    </w:p>
    <w:p w:rsidR="00056353" w:rsidRPr="007149E3" w:rsidRDefault="00056353" w:rsidP="0059285B">
      <w:pPr>
        <w:ind w:firstLine="708"/>
        <w:rPr>
          <w:sz w:val="32"/>
          <w:szCs w:val="32"/>
        </w:rPr>
      </w:pPr>
      <w:r w:rsidRPr="0059285B">
        <w:rPr>
          <w:i/>
          <w:sz w:val="32"/>
          <w:u w:val="single"/>
        </w:rPr>
        <w:t>Выводы</w:t>
      </w:r>
    </w:p>
    <w:p w:rsidR="00056353" w:rsidRPr="007149E3" w:rsidRDefault="00056353" w:rsidP="00AD537B">
      <w:pPr>
        <w:numPr>
          <w:ilvl w:val="0"/>
          <w:numId w:val="35"/>
        </w:numPr>
        <w:shd w:val="clear" w:color="auto" w:fill="FFFFFF"/>
        <w:autoSpaceDE w:val="0"/>
        <w:autoSpaceDN w:val="0"/>
        <w:adjustRightInd w:val="0"/>
        <w:jc w:val="both"/>
        <w:rPr>
          <w:sz w:val="32"/>
          <w:szCs w:val="32"/>
        </w:rPr>
      </w:pPr>
      <w:r w:rsidRPr="007149E3">
        <w:rPr>
          <w:sz w:val="32"/>
          <w:szCs w:val="32"/>
        </w:rPr>
        <w:t>Суровый климат республики, по-видимому, не вполне благоприятен для нормального физиологического продуцирования чешуйчатых и рамчатых карпов.</w:t>
      </w:r>
    </w:p>
    <w:p w:rsidR="00056353" w:rsidRPr="007149E3" w:rsidRDefault="00056353" w:rsidP="00AD537B">
      <w:pPr>
        <w:numPr>
          <w:ilvl w:val="0"/>
          <w:numId w:val="35"/>
        </w:numPr>
        <w:shd w:val="clear" w:color="auto" w:fill="FFFFFF"/>
        <w:autoSpaceDE w:val="0"/>
        <w:autoSpaceDN w:val="0"/>
        <w:adjustRightInd w:val="0"/>
        <w:jc w:val="both"/>
        <w:rPr>
          <w:sz w:val="32"/>
          <w:szCs w:val="32"/>
        </w:rPr>
      </w:pPr>
      <w:r w:rsidRPr="007149E3">
        <w:rPr>
          <w:sz w:val="32"/>
          <w:szCs w:val="32"/>
        </w:rPr>
        <w:t>Целесообразен завоз возрастного карпа породы украинские чешуйчатые, они более адаптированы к климатическим условиям республики.</w:t>
      </w:r>
    </w:p>
    <w:p w:rsidR="00056353" w:rsidRPr="007149E3" w:rsidRDefault="00056353" w:rsidP="00AD537B">
      <w:pPr>
        <w:numPr>
          <w:ilvl w:val="0"/>
          <w:numId w:val="35"/>
        </w:numPr>
        <w:shd w:val="clear" w:color="auto" w:fill="FFFFFF"/>
        <w:autoSpaceDE w:val="0"/>
        <w:autoSpaceDN w:val="0"/>
        <w:adjustRightInd w:val="0"/>
        <w:jc w:val="both"/>
        <w:rPr>
          <w:sz w:val="32"/>
          <w:szCs w:val="32"/>
        </w:rPr>
      </w:pPr>
      <w:r w:rsidRPr="007149E3">
        <w:rPr>
          <w:sz w:val="32"/>
          <w:szCs w:val="32"/>
        </w:rPr>
        <w:t>Анализ экономической себестоимости показал высокую экономическую эффективность реализации личинок. Он более высоким оказался у украинских чешуйчатых.</w:t>
      </w:r>
    </w:p>
    <w:p w:rsidR="00056353" w:rsidRPr="007149E3" w:rsidRDefault="0059285B" w:rsidP="0059285B">
      <w:pPr>
        <w:ind w:firstLine="708"/>
        <w:rPr>
          <w:sz w:val="32"/>
          <w:szCs w:val="32"/>
        </w:rPr>
      </w:pPr>
      <w:r w:rsidRPr="0059285B">
        <w:rPr>
          <w:i/>
          <w:sz w:val="32"/>
          <w:u w:val="single"/>
        </w:rPr>
        <w:t>П</w:t>
      </w:r>
      <w:r w:rsidR="00056353" w:rsidRPr="0059285B">
        <w:rPr>
          <w:i/>
          <w:sz w:val="32"/>
          <w:u w:val="single"/>
        </w:rPr>
        <w:t>рактическое предложение</w:t>
      </w:r>
      <w:r>
        <w:rPr>
          <w:i/>
          <w:sz w:val="32"/>
          <w:u w:val="single"/>
        </w:rPr>
        <w:t xml:space="preserve">. </w:t>
      </w:r>
    </w:p>
    <w:p w:rsidR="00056353" w:rsidRPr="007149E3" w:rsidRDefault="00056353" w:rsidP="007149E3">
      <w:pPr>
        <w:shd w:val="clear" w:color="auto" w:fill="FFFFFF"/>
        <w:ind w:firstLine="709"/>
        <w:jc w:val="both"/>
        <w:rPr>
          <w:sz w:val="32"/>
          <w:szCs w:val="32"/>
        </w:rPr>
      </w:pPr>
      <w:r w:rsidRPr="007149E3">
        <w:rPr>
          <w:sz w:val="32"/>
          <w:szCs w:val="32"/>
        </w:rPr>
        <w:t>На основании выше изложенного считаем, что хозяйства 5-й рыбоводной зоны должны перейти на разведение и выращивание украинских чешуйчатых карпов.</w:t>
      </w:r>
    </w:p>
    <w:p w:rsidR="00056353" w:rsidRPr="007149E3" w:rsidRDefault="00056353" w:rsidP="007149E3">
      <w:pPr>
        <w:ind w:firstLine="709"/>
        <w:jc w:val="center"/>
        <w:rPr>
          <w:b/>
          <w:caps/>
          <w:sz w:val="32"/>
          <w:szCs w:val="32"/>
        </w:rPr>
      </w:pPr>
    </w:p>
    <w:p w:rsidR="00056353" w:rsidRPr="007149E3" w:rsidRDefault="00056353" w:rsidP="007149E3">
      <w:pPr>
        <w:ind w:firstLine="709"/>
        <w:jc w:val="center"/>
        <w:rPr>
          <w:b/>
          <w:caps/>
          <w:sz w:val="32"/>
          <w:szCs w:val="32"/>
          <w:lang w:val="en-US"/>
        </w:rPr>
      </w:pPr>
      <w:r w:rsidRPr="0059285B">
        <w:rPr>
          <w:i/>
          <w:caps/>
          <w:sz w:val="32"/>
          <w:szCs w:val="32"/>
          <w:lang w:val="en-US"/>
        </w:rPr>
        <w:t>Литература</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t>Бязиев, И.Н. Влияние температуры воды на скорость роста личинок карпа / И.Н. Бязиев</w:t>
      </w:r>
      <w:r w:rsidR="001E5E10">
        <w:rPr>
          <w:sz w:val="32"/>
          <w:szCs w:val="32"/>
        </w:rPr>
        <w:t>:</w:t>
      </w:r>
      <w:r w:rsidRPr="007149E3">
        <w:rPr>
          <w:sz w:val="32"/>
          <w:szCs w:val="32"/>
        </w:rPr>
        <w:t xml:space="preserve"> </w:t>
      </w:r>
      <w:r w:rsidR="001E5E10">
        <w:rPr>
          <w:sz w:val="32"/>
          <w:szCs w:val="32"/>
        </w:rPr>
        <w:t>с</w:t>
      </w:r>
      <w:r w:rsidRPr="007149E3">
        <w:rPr>
          <w:sz w:val="32"/>
          <w:szCs w:val="32"/>
        </w:rPr>
        <w:t>б. научн. тр. ВНИИПРХ. – 1996. – № 11. – С. 318-327.</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lastRenderedPageBreak/>
        <w:t>Виноградов, В.К. Повышение эффективности товарного рыбоводства / В.К. Виноградов и др.  // Рыбоводство и рыболовство. – 1996. – № 3. – С. 6-8.</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t>Войнарович, Э.М. Инкубации карпа и подращивание десятидневных личинок рыб / Э.М.  Войнарович // Рыбное хозяйство. – 1992. – № 9. – С. 16-21.</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t>Казанчев, С.Ч. Об особенностях экологической и биохимической адаптации некоторых популяций рыб к трофической цепи / С.Ч. Казанчев, Л.А. Казанчева</w:t>
      </w:r>
      <w:r w:rsidR="001E5E10">
        <w:rPr>
          <w:sz w:val="32"/>
          <w:szCs w:val="32"/>
        </w:rPr>
        <w:t>:</w:t>
      </w:r>
      <w:r w:rsidRPr="007149E3">
        <w:rPr>
          <w:sz w:val="32"/>
          <w:szCs w:val="32"/>
        </w:rPr>
        <w:t> </w:t>
      </w:r>
      <w:r w:rsidR="001E5E10">
        <w:rPr>
          <w:sz w:val="32"/>
          <w:szCs w:val="32"/>
        </w:rPr>
        <w:t>м</w:t>
      </w:r>
      <w:r w:rsidRPr="007149E3">
        <w:rPr>
          <w:sz w:val="32"/>
          <w:szCs w:val="32"/>
        </w:rPr>
        <w:t>ежвузовский сборник завершенных научных статей в области АПК, рекомендации для внедрения в производство КБГСХА. Северокавказский НИИГИПС. – Нальчик, 2006. – С. 85-86.</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t>Казанчев, С.Ч. Экономические аспекты совместного выращивания сеголеток зоо-бенто-фито-фагов цепи / С.Ч. Казанчев, Л.А. Казанчева // Вестник ОГХ. – Оренбург, 2007. – 3 12. – С. 46-50.</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t>Казанчев, С.Ч. Влияние плотности посадки карпа на его продуктивные качества / С.Ч. Казанчев, Л.А. Казанчева</w:t>
      </w:r>
      <w:r w:rsidR="001E5E10">
        <w:rPr>
          <w:sz w:val="32"/>
          <w:szCs w:val="32"/>
        </w:rPr>
        <w:t>:</w:t>
      </w:r>
      <w:r w:rsidRPr="007149E3">
        <w:rPr>
          <w:sz w:val="32"/>
          <w:szCs w:val="32"/>
        </w:rPr>
        <w:t xml:space="preserve"> </w:t>
      </w:r>
      <w:r w:rsidR="001E5E10">
        <w:rPr>
          <w:sz w:val="32"/>
          <w:szCs w:val="32"/>
        </w:rPr>
        <w:t>с</w:t>
      </w:r>
      <w:r w:rsidRPr="007149E3">
        <w:rPr>
          <w:sz w:val="32"/>
          <w:szCs w:val="32"/>
        </w:rPr>
        <w:t xml:space="preserve">борник научных трудов Международной научно-практической конференции «Научные основы повышения продуктивности сельскохозяйственных животных». </w:t>
      </w:r>
      <w:r w:rsidR="001E5E10">
        <w:rPr>
          <w:sz w:val="32"/>
          <w:szCs w:val="32"/>
        </w:rPr>
        <w:t xml:space="preserve">- </w:t>
      </w:r>
      <w:r w:rsidRPr="007149E3">
        <w:rPr>
          <w:sz w:val="32"/>
          <w:szCs w:val="32"/>
        </w:rPr>
        <w:t>Краснодар. – Нальчик, 2008. – Ч. 1. – С. 123-125.</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t xml:space="preserve">Карпенко, Т.И. Пресноводные рыбы / Т.И.  Карпенко // Рыбное хозяйство СССР. – 1976. – </w:t>
      </w:r>
      <w:r w:rsidR="001E5E10">
        <w:rPr>
          <w:sz w:val="32"/>
          <w:szCs w:val="32"/>
        </w:rPr>
        <w:t xml:space="preserve">№ </w:t>
      </w:r>
      <w:r w:rsidRPr="007149E3">
        <w:rPr>
          <w:sz w:val="32"/>
          <w:szCs w:val="32"/>
        </w:rPr>
        <w:t>35. – С. 47-54.</w:t>
      </w:r>
    </w:p>
    <w:p w:rsidR="00056353" w:rsidRPr="007149E3" w:rsidRDefault="00056353" w:rsidP="00AD537B">
      <w:pPr>
        <w:numPr>
          <w:ilvl w:val="0"/>
          <w:numId w:val="36"/>
        </w:numPr>
        <w:shd w:val="clear" w:color="auto" w:fill="FFFFFF"/>
        <w:tabs>
          <w:tab w:val="left" w:pos="1134"/>
        </w:tabs>
        <w:autoSpaceDE w:val="0"/>
        <w:autoSpaceDN w:val="0"/>
        <w:adjustRightInd w:val="0"/>
        <w:ind w:firstLine="709"/>
        <w:jc w:val="both"/>
        <w:rPr>
          <w:sz w:val="32"/>
          <w:szCs w:val="32"/>
        </w:rPr>
      </w:pPr>
      <w:r w:rsidRPr="007149E3">
        <w:rPr>
          <w:sz w:val="32"/>
          <w:szCs w:val="32"/>
        </w:rPr>
        <w:t>Коровин, В.А. Методы выведения и современное состояние сарбоянской породы карпа / В.А. Коровин</w:t>
      </w:r>
      <w:r w:rsidR="001E5E10">
        <w:rPr>
          <w:sz w:val="32"/>
          <w:szCs w:val="32"/>
        </w:rPr>
        <w:t>:</w:t>
      </w:r>
      <w:r w:rsidRPr="007149E3">
        <w:rPr>
          <w:sz w:val="32"/>
          <w:szCs w:val="32"/>
        </w:rPr>
        <w:t xml:space="preserve"> </w:t>
      </w:r>
      <w:r w:rsidR="001E5E10">
        <w:rPr>
          <w:sz w:val="32"/>
          <w:szCs w:val="32"/>
        </w:rPr>
        <w:t>с</w:t>
      </w:r>
      <w:r w:rsidRPr="007149E3">
        <w:rPr>
          <w:sz w:val="32"/>
          <w:szCs w:val="32"/>
        </w:rPr>
        <w:t>борник научно-исследовательских работ «Селекция рыб». – М., 1993. – С. 195-211.</w:t>
      </w:r>
    </w:p>
    <w:p w:rsidR="00604CA9" w:rsidRDefault="00604CA9" w:rsidP="0059285B">
      <w:pPr>
        <w:pStyle w:val="a5"/>
        <w:rPr>
          <w:rFonts w:ascii="Times New Roman" w:hAnsi="Times New Roman" w:cs="Times New Roman"/>
          <w:b/>
          <w:sz w:val="36"/>
          <w:szCs w:val="36"/>
        </w:rPr>
      </w:pPr>
    </w:p>
    <w:p w:rsidR="00604CA9" w:rsidRDefault="00604CA9" w:rsidP="0059285B">
      <w:pPr>
        <w:pStyle w:val="a5"/>
        <w:rPr>
          <w:rFonts w:ascii="Times New Roman" w:hAnsi="Times New Roman" w:cs="Times New Roman"/>
          <w:b/>
          <w:sz w:val="36"/>
          <w:szCs w:val="36"/>
        </w:rPr>
      </w:pPr>
    </w:p>
    <w:p w:rsidR="001E5E10" w:rsidRDefault="001E5E10" w:rsidP="001E5E10"/>
    <w:p w:rsidR="001E5E10" w:rsidRDefault="001E5E10" w:rsidP="001E5E10"/>
    <w:p w:rsidR="001E5E10" w:rsidRPr="001E5E10" w:rsidRDefault="001E5E10" w:rsidP="001E5E10"/>
    <w:p w:rsidR="001E5E10" w:rsidRDefault="001E5E10" w:rsidP="001E5E10"/>
    <w:p w:rsidR="001E5E10" w:rsidRDefault="001E5E10" w:rsidP="001E5E10"/>
    <w:p w:rsidR="001E5E10" w:rsidRDefault="001E5E10" w:rsidP="001E5E10"/>
    <w:p w:rsidR="001E5E10" w:rsidRDefault="001E5E10" w:rsidP="001E5E10"/>
    <w:p w:rsidR="001E5E10" w:rsidRDefault="001E5E10" w:rsidP="001E5E10"/>
    <w:p w:rsidR="001E5E10" w:rsidRDefault="001E5E10" w:rsidP="001E5E10"/>
    <w:p w:rsidR="001E5E10" w:rsidRDefault="001E5E10" w:rsidP="001E5E10"/>
    <w:p w:rsidR="001E5E10" w:rsidRPr="001E5E10" w:rsidRDefault="001E5E10" w:rsidP="001E5E10"/>
    <w:p w:rsidR="00875425" w:rsidRPr="0059285B" w:rsidRDefault="00875425" w:rsidP="0059285B">
      <w:pPr>
        <w:pStyle w:val="a5"/>
        <w:rPr>
          <w:rFonts w:ascii="Times New Roman" w:hAnsi="Times New Roman" w:cs="Times New Roman"/>
          <w:b/>
          <w:sz w:val="36"/>
          <w:szCs w:val="36"/>
        </w:rPr>
      </w:pPr>
      <w:r w:rsidRPr="0059285B">
        <w:rPr>
          <w:rFonts w:ascii="Times New Roman" w:hAnsi="Times New Roman" w:cs="Times New Roman"/>
          <w:b/>
          <w:sz w:val="36"/>
          <w:szCs w:val="36"/>
        </w:rPr>
        <w:lastRenderedPageBreak/>
        <w:t>Секция 4.</w:t>
      </w:r>
    </w:p>
    <w:p w:rsidR="00875425" w:rsidRPr="0059285B" w:rsidRDefault="00875425" w:rsidP="0059285B">
      <w:pPr>
        <w:pStyle w:val="a5"/>
        <w:rPr>
          <w:rFonts w:ascii="Times New Roman" w:hAnsi="Times New Roman" w:cs="Times New Roman"/>
          <w:b/>
          <w:sz w:val="36"/>
          <w:szCs w:val="36"/>
        </w:rPr>
      </w:pPr>
      <w:r w:rsidRPr="0059285B">
        <w:rPr>
          <w:rFonts w:ascii="Times New Roman" w:hAnsi="Times New Roman" w:cs="Times New Roman"/>
          <w:b/>
          <w:sz w:val="36"/>
          <w:szCs w:val="36"/>
        </w:rPr>
        <w:t xml:space="preserve">Проблемы экологии и охраны окружающей среды </w:t>
      </w:r>
      <w:r w:rsidR="00A01B59" w:rsidRPr="0059285B">
        <w:rPr>
          <w:rFonts w:ascii="Times New Roman" w:hAnsi="Times New Roman" w:cs="Times New Roman"/>
          <w:b/>
          <w:sz w:val="36"/>
          <w:szCs w:val="36"/>
        </w:rPr>
        <w:t>в сельском и рыбном  хозяйствах</w:t>
      </w:r>
    </w:p>
    <w:p w:rsidR="003F6C4D" w:rsidRPr="0059285B" w:rsidRDefault="0054457D" w:rsidP="0059285B">
      <w:pPr>
        <w:shd w:val="clear" w:color="auto" w:fill="FFFFFF"/>
        <w:jc w:val="center"/>
        <w:rPr>
          <w:rStyle w:val="afa"/>
          <w:sz w:val="32"/>
        </w:rPr>
      </w:pPr>
      <w:r w:rsidRPr="0059285B">
        <w:rPr>
          <w:rStyle w:val="afa"/>
          <w:sz w:val="32"/>
        </w:rPr>
        <w:t>АГРАРНОЕ ПРИРОДОПОЛЬЗОВАНИЕ</w:t>
      </w:r>
    </w:p>
    <w:p w:rsidR="003F6C4D" w:rsidRDefault="003F6C4D" w:rsidP="0059285B">
      <w:pPr>
        <w:jc w:val="center"/>
        <w:rPr>
          <w:rFonts w:eastAsia="Times New Roman"/>
          <w:b/>
          <w:sz w:val="32"/>
          <w:szCs w:val="32"/>
        </w:rPr>
      </w:pPr>
    </w:p>
    <w:p w:rsidR="003F6C4D" w:rsidRPr="001E5E10" w:rsidRDefault="003F6C4D" w:rsidP="001E5E10">
      <w:pPr>
        <w:spacing w:line="360" w:lineRule="auto"/>
        <w:ind w:left="708"/>
        <w:rPr>
          <w:rFonts w:eastAsia="Times New Roman"/>
          <w:b/>
          <w:i/>
          <w:sz w:val="32"/>
          <w:szCs w:val="32"/>
        </w:rPr>
      </w:pPr>
      <w:r w:rsidRPr="001E5E10">
        <w:rPr>
          <w:rFonts w:eastAsia="Times New Roman"/>
          <w:b/>
          <w:i/>
          <w:sz w:val="32"/>
          <w:szCs w:val="32"/>
        </w:rPr>
        <w:t>Абакарова М.А.</w:t>
      </w:r>
    </w:p>
    <w:p w:rsidR="0059285B" w:rsidRDefault="003F6C4D" w:rsidP="001E5E10">
      <w:pPr>
        <w:widowControl w:val="0"/>
        <w:autoSpaceDE w:val="0"/>
        <w:autoSpaceDN w:val="0"/>
        <w:adjustRightInd w:val="0"/>
        <w:ind w:left="708"/>
        <w:outlineLvl w:val="2"/>
        <w:rPr>
          <w:bCs/>
          <w:i/>
          <w:sz w:val="32"/>
          <w:szCs w:val="32"/>
        </w:rPr>
      </w:pPr>
      <w:r w:rsidRPr="00352CAE">
        <w:rPr>
          <w:bCs/>
          <w:i/>
          <w:sz w:val="32"/>
          <w:szCs w:val="32"/>
        </w:rPr>
        <w:t xml:space="preserve">ФГБОУ ВПО «Дагестанский государственный университет», </w:t>
      </w:r>
    </w:p>
    <w:p w:rsidR="003F6C4D" w:rsidRDefault="003F6C4D" w:rsidP="001E5E10">
      <w:pPr>
        <w:widowControl w:val="0"/>
        <w:autoSpaceDE w:val="0"/>
        <w:autoSpaceDN w:val="0"/>
        <w:adjustRightInd w:val="0"/>
        <w:ind w:left="708"/>
        <w:outlineLvl w:val="2"/>
        <w:rPr>
          <w:bCs/>
          <w:i/>
          <w:sz w:val="32"/>
          <w:szCs w:val="32"/>
        </w:rPr>
      </w:pPr>
      <w:r w:rsidRPr="00352CAE">
        <w:rPr>
          <w:bCs/>
          <w:i/>
          <w:sz w:val="32"/>
          <w:szCs w:val="32"/>
        </w:rPr>
        <w:t>г. Махачкала</w:t>
      </w:r>
    </w:p>
    <w:p w:rsidR="001E5E10" w:rsidRPr="00352CAE" w:rsidRDefault="001E5E10" w:rsidP="001E5E10">
      <w:pPr>
        <w:widowControl w:val="0"/>
        <w:autoSpaceDE w:val="0"/>
        <w:autoSpaceDN w:val="0"/>
        <w:adjustRightInd w:val="0"/>
        <w:spacing w:line="276" w:lineRule="auto"/>
        <w:ind w:left="708"/>
        <w:outlineLvl w:val="2"/>
        <w:rPr>
          <w:bCs/>
          <w:i/>
          <w:sz w:val="32"/>
          <w:szCs w:val="32"/>
        </w:rPr>
      </w:pPr>
    </w:p>
    <w:p w:rsidR="003F6C4D" w:rsidRPr="00352CAE" w:rsidRDefault="003F6C4D" w:rsidP="003F6C4D">
      <w:pPr>
        <w:shd w:val="clear" w:color="auto" w:fill="FFFFFF"/>
        <w:ind w:firstLine="567"/>
        <w:jc w:val="both"/>
        <w:rPr>
          <w:sz w:val="32"/>
          <w:szCs w:val="32"/>
        </w:rPr>
      </w:pPr>
      <w:r w:rsidRPr="00352CAE">
        <w:rPr>
          <w:sz w:val="32"/>
          <w:szCs w:val="32"/>
        </w:rPr>
        <w:t>С давних времен и до наш</w:t>
      </w:r>
      <w:r w:rsidR="001E5E10">
        <w:rPr>
          <w:sz w:val="32"/>
          <w:szCs w:val="32"/>
        </w:rPr>
        <w:t>их</w:t>
      </w:r>
      <w:r w:rsidRPr="00352CAE">
        <w:rPr>
          <w:sz w:val="32"/>
          <w:szCs w:val="32"/>
        </w:rPr>
        <w:t xml:space="preserve"> </w:t>
      </w:r>
      <w:r w:rsidR="001E5E10">
        <w:rPr>
          <w:sz w:val="32"/>
          <w:szCs w:val="32"/>
        </w:rPr>
        <w:t>дней</w:t>
      </w:r>
      <w:r w:rsidRPr="00352CAE">
        <w:rPr>
          <w:sz w:val="32"/>
          <w:szCs w:val="32"/>
        </w:rPr>
        <w:t xml:space="preserve"> земля составляет основу существования человеческого общества. Как бы ни менялись исторические эпохи, земля всегда была важнейшим первичным фактором производства, а рождаемая ею сельскохозяйственная продукция – материальной основой жизни [3]. Сельское хозяйство занимает особое место среди других сфер материального производства по своему влиянию на природную среду. Во-первых, оно отличается длительностью своего воздействия на природные комплексы; во-вторых, среди всех антропогенных геосистем наибольшую площадь занимают сельскохозяйственные угодья [2].</w:t>
      </w:r>
    </w:p>
    <w:p w:rsidR="003F6C4D" w:rsidRPr="00352CAE" w:rsidRDefault="001E5E10" w:rsidP="003F6C4D">
      <w:pPr>
        <w:shd w:val="clear" w:color="auto" w:fill="FFFFFF"/>
        <w:ind w:firstLine="567"/>
        <w:jc w:val="both"/>
        <w:rPr>
          <w:sz w:val="32"/>
          <w:szCs w:val="32"/>
        </w:rPr>
      </w:pPr>
      <w:r>
        <w:rPr>
          <w:sz w:val="32"/>
          <w:szCs w:val="32"/>
        </w:rPr>
        <w:t>З</w:t>
      </w:r>
      <w:r w:rsidRPr="00352CAE">
        <w:rPr>
          <w:sz w:val="32"/>
          <w:szCs w:val="32"/>
        </w:rPr>
        <w:t xml:space="preserve">емля служит </w:t>
      </w:r>
      <w:r>
        <w:rPr>
          <w:sz w:val="32"/>
          <w:szCs w:val="32"/>
        </w:rPr>
        <w:t>п</w:t>
      </w:r>
      <w:r w:rsidR="003F6C4D" w:rsidRPr="00352CAE">
        <w:rPr>
          <w:sz w:val="32"/>
          <w:szCs w:val="32"/>
        </w:rPr>
        <w:t>ространственным базисом для размещения производительных сил и расселения людей. И в ближайшей перспективе, несмотря на колоссальные успехи научно-технического прогресса, достижения биологии, химии, генной инженерии, земельные ресурсы останутся фундаментом человеческой цивилизации.</w:t>
      </w:r>
    </w:p>
    <w:p w:rsidR="003F6C4D" w:rsidRPr="00352CAE" w:rsidRDefault="003F6C4D" w:rsidP="003F6C4D">
      <w:pPr>
        <w:shd w:val="clear" w:color="auto" w:fill="FFFFFF"/>
        <w:ind w:firstLine="567"/>
        <w:jc w:val="both"/>
        <w:rPr>
          <w:sz w:val="32"/>
          <w:szCs w:val="32"/>
        </w:rPr>
      </w:pPr>
      <w:r w:rsidRPr="00352CAE">
        <w:rPr>
          <w:sz w:val="32"/>
          <w:szCs w:val="32"/>
        </w:rPr>
        <w:t>Основой решения продовольственной и экологической проблемы в аграрном секторе экономики является повышение плодородия земельных ресурсов, увеличение их продуктивности. Выделяют следующие виды плодородия: естественное, искусственное и экономическое. Естественное, природное плодородие – это результат протекающих в течение многих тысяч лет геологических, климатических, почвообразовательных процессов. От естественного плодородия, наличия в почве питательных веществ, влаги, их доступности для сельскохозяйственных растений зависит выход продукции.</w:t>
      </w:r>
    </w:p>
    <w:p w:rsidR="003F6C4D" w:rsidRPr="00352CAE" w:rsidRDefault="003F6C4D" w:rsidP="003F6C4D">
      <w:pPr>
        <w:shd w:val="clear" w:color="auto" w:fill="FFFFFF"/>
        <w:ind w:firstLine="567"/>
        <w:jc w:val="both"/>
        <w:rPr>
          <w:sz w:val="32"/>
          <w:szCs w:val="32"/>
        </w:rPr>
      </w:pPr>
      <w:r w:rsidRPr="00352CAE">
        <w:rPr>
          <w:spacing w:val="-2"/>
          <w:sz w:val="32"/>
          <w:szCs w:val="32"/>
        </w:rPr>
        <w:t xml:space="preserve">Реализация  естественного  плодородия </w:t>
      </w:r>
      <w:r w:rsidRPr="00352CAE">
        <w:rPr>
          <w:sz w:val="32"/>
          <w:szCs w:val="32"/>
        </w:rPr>
        <w:t xml:space="preserve">почвы во многом определяется человеком, уровнем агрокультуры, развитием </w:t>
      </w:r>
      <w:r w:rsidRPr="00352CAE">
        <w:rPr>
          <w:sz w:val="32"/>
          <w:szCs w:val="32"/>
        </w:rPr>
        <w:lastRenderedPageBreak/>
        <w:t>производительных сил. Использование этих факторов позволяет существенно увеличить первоначальное, природное плодородие земли. Создается дополнительное плодородие, целиком зависящее от антропогенных воздействий, – искусственное.</w:t>
      </w:r>
    </w:p>
    <w:p w:rsidR="003F6C4D" w:rsidRPr="00352CAE" w:rsidRDefault="003F6C4D" w:rsidP="003F6C4D">
      <w:pPr>
        <w:shd w:val="clear" w:color="auto" w:fill="FFFFFF"/>
        <w:ind w:firstLine="567"/>
        <w:jc w:val="both"/>
        <w:rPr>
          <w:sz w:val="32"/>
          <w:szCs w:val="32"/>
        </w:rPr>
      </w:pPr>
      <w:r w:rsidRPr="00352CAE">
        <w:rPr>
          <w:sz w:val="32"/>
          <w:szCs w:val="32"/>
        </w:rPr>
        <w:t xml:space="preserve">Совокупность естественного и искусственного плодородия образует экономическое плодородие, которое отражает имеющиеся возможности земли продуцировать биомассу [3]. </w:t>
      </w:r>
    </w:p>
    <w:p w:rsidR="003F6C4D" w:rsidRPr="00352CAE" w:rsidRDefault="003F6C4D" w:rsidP="003F6C4D">
      <w:pPr>
        <w:shd w:val="clear" w:color="auto" w:fill="FFFFFF"/>
        <w:ind w:firstLine="567"/>
        <w:jc w:val="both"/>
        <w:rPr>
          <w:sz w:val="32"/>
          <w:szCs w:val="32"/>
        </w:rPr>
      </w:pPr>
      <w:r w:rsidRPr="00352CAE">
        <w:rPr>
          <w:sz w:val="32"/>
          <w:szCs w:val="32"/>
        </w:rPr>
        <w:t>Наиболее важной проблемой в сель</w:t>
      </w:r>
      <w:r w:rsidRPr="00352CAE">
        <w:rPr>
          <w:spacing w:val="-1"/>
          <w:sz w:val="32"/>
          <w:szCs w:val="32"/>
        </w:rPr>
        <w:t xml:space="preserve">ском хозяйстве большинства стран мира, </w:t>
      </w:r>
      <w:r w:rsidRPr="00352CAE">
        <w:rPr>
          <w:sz w:val="32"/>
          <w:szCs w:val="32"/>
        </w:rPr>
        <w:t>России и Дагестана стало падение естественного плодородия, что определяет и эколого-экономический тип развитии сельского хозяйства, степень его устойчивости. Выделяют три типа воспроизводства естественного плодородия:</w:t>
      </w:r>
    </w:p>
    <w:p w:rsidR="003F6C4D" w:rsidRPr="00352CAE" w:rsidRDefault="003F6C4D" w:rsidP="003F6C4D">
      <w:pPr>
        <w:shd w:val="clear" w:color="auto" w:fill="FFFFFF"/>
        <w:ind w:firstLine="567"/>
        <w:jc w:val="both"/>
        <w:rPr>
          <w:sz w:val="32"/>
          <w:szCs w:val="32"/>
        </w:rPr>
      </w:pPr>
      <w:r w:rsidRPr="00352CAE">
        <w:rPr>
          <w:sz w:val="32"/>
          <w:szCs w:val="32"/>
        </w:rPr>
        <w:t>– неполное, суженное воспроизводство естественного плодородия, или природоемкий тип ведения сельскохозяйственного производства, при котором наблюдается уменьшение естественного плодородия;</w:t>
      </w:r>
    </w:p>
    <w:p w:rsidR="003F6C4D" w:rsidRPr="00352CAE" w:rsidRDefault="003F6C4D" w:rsidP="003F6C4D">
      <w:pPr>
        <w:shd w:val="clear" w:color="auto" w:fill="FFFFFF"/>
        <w:ind w:right="5" w:firstLine="567"/>
        <w:jc w:val="both"/>
        <w:rPr>
          <w:sz w:val="32"/>
          <w:szCs w:val="32"/>
        </w:rPr>
      </w:pPr>
      <w:r w:rsidRPr="00352CAE">
        <w:rPr>
          <w:sz w:val="32"/>
          <w:szCs w:val="32"/>
        </w:rPr>
        <w:t xml:space="preserve">– простое воспроизводство естественного плодородия, или природоохранный </w:t>
      </w:r>
      <w:r w:rsidRPr="00352CAE">
        <w:rPr>
          <w:spacing w:val="-1"/>
          <w:sz w:val="32"/>
          <w:szCs w:val="32"/>
        </w:rPr>
        <w:t>тип сельскохозяйственного производства;</w:t>
      </w:r>
    </w:p>
    <w:p w:rsidR="003F6C4D" w:rsidRPr="00352CAE" w:rsidRDefault="003F6C4D" w:rsidP="003F6C4D">
      <w:pPr>
        <w:shd w:val="clear" w:color="auto" w:fill="FFFFFF"/>
        <w:ind w:firstLine="567"/>
        <w:jc w:val="both"/>
        <w:rPr>
          <w:sz w:val="32"/>
          <w:szCs w:val="32"/>
        </w:rPr>
      </w:pPr>
      <w:r w:rsidRPr="00352CAE">
        <w:rPr>
          <w:sz w:val="32"/>
          <w:szCs w:val="32"/>
        </w:rPr>
        <w:t>– расширенное воспроизводство естественного плодородия, или природо-улучшающий тип сельскохозяйственного производства.</w:t>
      </w:r>
    </w:p>
    <w:p w:rsidR="003F6C4D" w:rsidRPr="00352CAE" w:rsidRDefault="003F6C4D" w:rsidP="003F6C4D">
      <w:pPr>
        <w:shd w:val="clear" w:color="auto" w:fill="FFFFFF"/>
        <w:ind w:firstLine="567"/>
        <w:jc w:val="both"/>
        <w:rPr>
          <w:sz w:val="32"/>
          <w:szCs w:val="32"/>
        </w:rPr>
      </w:pPr>
      <w:r w:rsidRPr="00352CAE">
        <w:rPr>
          <w:sz w:val="32"/>
          <w:szCs w:val="32"/>
        </w:rPr>
        <w:t>Первый тип воспроизводства естественного плодородия соответствует техно</w:t>
      </w:r>
      <w:r w:rsidRPr="00352CAE">
        <w:rPr>
          <w:spacing w:val="-1"/>
          <w:sz w:val="32"/>
          <w:szCs w:val="32"/>
        </w:rPr>
        <w:t xml:space="preserve">генному типу развития аграрного сектора, </w:t>
      </w:r>
      <w:r w:rsidRPr="00352CAE">
        <w:rPr>
          <w:sz w:val="32"/>
          <w:szCs w:val="32"/>
        </w:rPr>
        <w:t>второй и третий – устойчивому развитию [3].</w:t>
      </w:r>
    </w:p>
    <w:p w:rsidR="003F6C4D" w:rsidRPr="00352CAE" w:rsidRDefault="003F6C4D" w:rsidP="003F6C4D">
      <w:pPr>
        <w:shd w:val="clear" w:color="auto" w:fill="FFFFFF"/>
        <w:ind w:firstLine="567"/>
        <w:jc w:val="both"/>
        <w:rPr>
          <w:sz w:val="32"/>
          <w:szCs w:val="32"/>
        </w:rPr>
      </w:pPr>
      <w:r w:rsidRPr="00352CAE">
        <w:rPr>
          <w:sz w:val="32"/>
          <w:szCs w:val="32"/>
        </w:rPr>
        <w:t xml:space="preserve">Существует объективный природный предел, порог снижения естественного плодородия, при приближении к которому вся техническая мощь человека, созданные им высокопроизводительные искусственные средства производства становятся все менее эффективными. В настоящее время, по мнению многих ученых-аграрников, рост применения искусственных средств производства маскирует падение естественного плодородия. Ряд специалистов полагают, что минеральные удобрения – это вообще искусственное средство сегодняшнего дня, а не долговременное мероприятие, направленное на улучшение почвы; широкое применение минеральных удобрений ведет к </w:t>
      </w:r>
      <w:r w:rsidRPr="00352CAE">
        <w:rPr>
          <w:spacing w:val="-1"/>
          <w:sz w:val="32"/>
          <w:szCs w:val="32"/>
        </w:rPr>
        <w:t xml:space="preserve">расходу капитальных почвенных резервов </w:t>
      </w:r>
      <w:r w:rsidRPr="00352CAE">
        <w:rPr>
          <w:sz w:val="32"/>
          <w:szCs w:val="32"/>
        </w:rPr>
        <w:t>и скрывает падение их природного плодородия, о чем свидетельствует уменьшение запасов гумуса в ряде пахотных почв.</w:t>
      </w:r>
    </w:p>
    <w:p w:rsidR="003F6C4D" w:rsidRPr="00352CAE" w:rsidRDefault="003F6C4D" w:rsidP="003F6C4D">
      <w:pPr>
        <w:shd w:val="clear" w:color="auto" w:fill="FFFFFF"/>
        <w:ind w:firstLine="567"/>
        <w:jc w:val="both"/>
        <w:rPr>
          <w:sz w:val="32"/>
          <w:szCs w:val="32"/>
        </w:rPr>
      </w:pPr>
      <w:r w:rsidRPr="00352CAE">
        <w:rPr>
          <w:sz w:val="32"/>
          <w:szCs w:val="32"/>
        </w:rPr>
        <w:lastRenderedPageBreak/>
        <w:t>Простое и расширенное воспроизводство естественного плодородия для максимизации производства сельскохозяйственной продукции, распределение инвестиций в увеличение естественного и искусственного плодородия должно быть таким, чтобы естественное плодородие не уменьшалось во времени, что в свою оче</w:t>
      </w:r>
      <w:r w:rsidRPr="00352CAE">
        <w:rPr>
          <w:spacing w:val="-1"/>
          <w:sz w:val="32"/>
          <w:szCs w:val="32"/>
        </w:rPr>
        <w:t xml:space="preserve">редь является важнейшим и необходимым </w:t>
      </w:r>
      <w:r w:rsidRPr="00352CAE">
        <w:rPr>
          <w:sz w:val="32"/>
          <w:szCs w:val="32"/>
        </w:rPr>
        <w:t>условием устойчивого развития сельского хозяйства. Примером взаимодействия трех видов плодородия и влияния снижения естественного плодородия на экономику может служить ситуация в сельском хозяйстве России и Дагестан</w:t>
      </w:r>
      <w:r w:rsidR="001E5E10">
        <w:rPr>
          <w:sz w:val="32"/>
          <w:szCs w:val="32"/>
        </w:rPr>
        <w:t>а</w:t>
      </w:r>
      <w:r w:rsidRPr="00352CAE">
        <w:rPr>
          <w:sz w:val="32"/>
          <w:szCs w:val="32"/>
        </w:rPr>
        <w:t xml:space="preserve"> в 1970–1980-х гг. В этот период произошло резкое обострение продовольственной ситуации [3]. Важная причина создавшегося положения – в недооценке экологического, природного фактора в развитии сельского хозяйства. В основе его развития лежал триединый принцип: механизация, химизация, мелиорация.</w:t>
      </w:r>
    </w:p>
    <w:p w:rsidR="003F6C4D" w:rsidRPr="00352CAE" w:rsidRDefault="003F6C4D" w:rsidP="003F6C4D">
      <w:pPr>
        <w:shd w:val="clear" w:color="auto" w:fill="FFFFFF"/>
        <w:ind w:right="5" w:firstLine="567"/>
        <w:jc w:val="both"/>
        <w:rPr>
          <w:sz w:val="32"/>
          <w:szCs w:val="32"/>
        </w:rPr>
      </w:pPr>
      <w:r w:rsidRPr="00352CAE">
        <w:rPr>
          <w:sz w:val="32"/>
          <w:szCs w:val="32"/>
        </w:rPr>
        <w:t xml:space="preserve">Усугубление экологических проблем требует пересмотра сложившейся теории </w:t>
      </w:r>
      <w:r w:rsidRPr="00352CAE">
        <w:rPr>
          <w:spacing w:val="-6"/>
          <w:sz w:val="32"/>
          <w:szCs w:val="32"/>
        </w:rPr>
        <w:t>и   практики техногенной  концепции раз</w:t>
      </w:r>
      <w:r w:rsidRPr="00352CAE">
        <w:rPr>
          <w:sz w:val="32"/>
          <w:szCs w:val="32"/>
        </w:rPr>
        <w:t xml:space="preserve">вития АПК, особо необходим переход к </w:t>
      </w:r>
      <w:r w:rsidRPr="00352CAE">
        <w:rPr>
          <w:spacing w:val="-1"/>
          <w:sz w:val="32"/>
          <w:szCs w:val="32"/>
        </w:rPr>
        <w:t xml:space="preserve">устойчивому развитию аграрного сектора. </w:t>
      </w:r>
      <w:r w:rsidRPr="00352CAE">
        <w:rPr>
          <w:sz w:val="32"/>
          <w:szCs w:val="32"/>
        </w:rPr>
        <w:t>Главным принципом развития АПК должна стать экологизация всех мероприятий по развитию сельского хозяйства, учет природных особенностей функционирования земельных ресурсов. И уже в соответствии с указанным принципом, с ориентацией на него следует осуществлять мероприятия по механизации, химизации, мелиорации, по внедрению достижений научно-технического прогресса. В связи с этим необходимо создать соответствующую систему рыночных регуляторов (льготы, кредиты, налоги и пр.) для изменения приоритетов в распределении ресурсов, капитальных вложений в АПК, усилить приро</w:t>
      </w:r>
      <w:r w:rsidR="001E5E10">
        <w:rPr>
          <w:sz w:val="32"/>
          <w:szCs w:val="32"/>
        </w:rPr>
        <w:t>-</w:t>
      </w:r>
      <w:r w:rsidRPr="00352CAE">
        <w:rPr>
          <w:sz w:val="32"/>
          <w:szCs w:val="32"/>
        </w:rPr>
        <w:t>доохранную роль затрат. Для преодоления негативных тенденций в развитии АПК, скорейшего решения продовольственной проблемы целесообразно иметь комплексную программу экологизации АПК, включающую экологизацию сельского хозяйства, ускоренное развитие производственно-сбытовой сферы АПК (инфраструктуры и перерабатывающей промышленности).</w:t>
      </w:r>
    </w:p>
    <w:p w:rsidR="003F6C4D" w:rsidRPr="00352CAE" w:rsidRDefault="003F6C4D" w:rsidP="003F6C4D">
      <w:pPr>
        <w:shd w:val="clear" w:color="auto" w:fill="FFFFFF"/>
        <w:ind w:left="19" w:firstLine="567"/>
        <w:jc w:val="both"/>
        <w:rPr>
          <w:sz w:val="32"/>
          <w:szCs w:val="32"/>
        </w:rPr>
      </w:pPr>
      <w:r w:rsidRPr="00352CAE">
        <w:rPr>
          <w:sz w:val="32"/>
          <w:szCs w:val="32"/>
        </w:rPr>
        <w:t>Управление процессом устойчивого развития, оценка эффективности используемых средств, оценка уровня достигнутого требуют разработки критериев и по</w:t>
      </w:r>
      <w:r w:rsidRPr="00352CAE">
        <w:rPr>
          <w:spacing w:val="-1"/>
          <w:sz w:val="32"/>
          <w:szCs w:val="32"/>
        </w:rPr>
        <w:t xml:space="preserve">казателей устойчивого развития (согласно </w:t>
      </w:r>
      <w:r w:rsidRPr="00352CAE">
        <w:rPr>
          <w:sz w:val="32"/>
          <w:szCs w:val="32"/>
        </w:rPr>
        <w:t xml:space="preserve">мировой терминологии), индикаторов устойчивого развития [1]. Система показателей для процесса устойчивого </w:t>
      </w:r>
      <w:r w:rsidRPr="00352CAE">
        <w:rPr>
          <w:sz w:val="32"/>
          <w:szCs w:val="32"/>
        </w:rPr>
        <w:lastRenderedPageBreak/>
        <w:t>развития играет ключевую роль в выявлении состояния системы «природа – хозяйство – население» и коррекции ее на основе разработки программ. Ключевыми должны быть глобальные показатели, на базе которых могут формироваться национальные и которые могут дополняться региональными и локальными, включать показатели окружающей среды, экономики и социальной сферы.</w:t>
      </w:r>
    </w:p>
    <w:p w:rsidR="003F6C4D" w:rsidRPr="00352CAE" w:rsidRDefault="003F6C4D" w:rsidP="003F6C4D">
      <w:pPr>
        <w:shd w:val="clear" w:color="auto" w:fill="FFFFFF"/>
        <w:ind w:left="19" w:right="5" w:firstLine="567"/>
        <w:jc w:val="both"/>
        <w:rPr>
          <w:sz w:val="32"/>
          <w:szCs w:val="32"/>
        </w:rPr>
      </w:pPr>
      <w:r w:rsidRPr="00352CAE">
        <w:rPr>
          <w:sz w:val="32"/>
          <w:szCs w:val="32"/>
        </w:rPr>
        <w:t>Для многих показателей исключительно важно пространственное их рас</w:t>
      </w:r>
      <w:r w:rsidRPr="00352CAE">
        <w:rPr>
          <w:spacing w:val="-2"/>
          <w:sz w:val="32"/>
          <w:szCs w:val="32"/>
        </w:rPr>
        <w:t>пределение, поэтому в процессе реализа</w:t>
      </w:r>
      <w:r w:rsidRPr="00352CAE">
        <w:rPr>
          <w:sz w:val="32"/>
          <w:szCs w:val="32"/>
        </w:rPr>
        <w:t>ции стратегии устойчивого развития важную роль должны играть географические информационные системы, включающие кадастры природных явлений и пространственные характеристики экономики, населения и социальной сферы.</w:t>
      </w:r>
    </w:p>
    <w:p w:rsidR="003F6C4D" w:rsidRPr="00352CAE" w:rsidRDefault="003F6C4D" w:rsidP="003F6C4D">
      <w:pPr>
        <w:shd w:val="clear" w:color="auto" w:fill="FFFFFF"/>
        <w:tabs>
          <w:tab w:val="left" w:pos="2155"/>
        </w:tabs>
        <w:ind w:firstLine="567"/>
        <w:jc w:val="both"/>
        <w:rPr>
          <w:spacing w:val="-6"/>
          <w:sz w:val="32"/>
          <w:szCs w:val="32"/>
        </w:rPr>
      </w:pPr>
      <w:r w:rsidRPr="00352CAE">
        <w:rPr>
          <w:sz w:val="32"/>
          <w:szCs w:val="32"/>
        </w:rPr>
        <w:t xml:space="preserve">Большое значение при этом имеет обоснование региональных показателей </w:t>
      </w:r>
      <w:r w:rsidRPr="00352CAE">
        <w:rPr>
          <w:spacing w:val="-2"/>
          <w:sz w:val="32"/>
          <w:szCs w:val="32"/>
        </w:rPr>
        <w:t xml:space="preserve">регулирования природопользования и </w:t>
      </w:r>
      <w:r w:rsidRPr="00352CAE">
        <w:rPr>
          <w:sz w:val="32"/>
          <w:szCs w:val="32"/>
        </w:rPr>
        <w:t xml:space="preserve">интегральных индикаторов </w:t>
      </w:r>
      <w:r w:rsidRPr="00352CAE">
        <w:rPr>
          <w:spacing w:val="-2"/>
          <w:sz w:val="32"/>
          <w:szCs w:val="32"/>
        </w:rPr>
        <w:t xml:space="preserve">регионального </w:t>
      </w:r>
      <w:r w:rsidRPr="00352CAE">
        <w:rPr>
          <w:spacing w:val="-7"/>
          <w:sz w:val="32"/>
          <w:szCs w:val="32"/>
        </w:rPr>
        <w:t xml:space="preserve">устойчивого развития; </w:t>
      </w:r>
      <w:r w:rsidRPr="00352CAE">
        <w:rPr>
          <w:sz w:val="32"/>
          <w:szCs w:val="32"/>
        </w:rPr>
        <w:t xml:space="preserve">применение эколого-экономических балансов как формы комплексного территориального кадастра природных ресурсов; разработка методических принципов и </w:t>
      </w:r>
      <w:r w:rsidRPr="00352CAE">
        <w:rPr>
          <w:spacing w:val="-6"/>
          <w:sz w:val="32"/>
          <w:szCs w:val="32"/>
        </w:rPr>
        <w:t>подходов применения на региональном</w:t>
      </w:r>
      <w:r w:rsidRPr="00352CAE">
        <w:rPr>
          <w:sz w:val="32"/>
          <w:szCs w:val="32"/>
        </w:rPr>
        <w:t xml:space="preserve"> уровне показателя ВВП с учетом экологического фактора для системы учета и </w:t>
      </w:r>
      <w:r w:rsidRPr="00352CAE">
        <w:rPr>
          <w:spacing w:val="-1"/>
          <w:sz w:val="32"/>
          <w:szCs w:val="32"/>
        </w:rPr>
        <w:t xml:space="preserve">социальной оценки природных ресурсов и </w:t>
      </w:r>
      <w:r w:rsidRPr="00352CAE">
        <w:rPr>
          <w:sz w:val="32"/>
          <w:szCs w:val="32"/>
        </w:rPr>
        <w:t>экологических благ.</w:t>
      </w:r>
    </w:p>
    <w:p w:rsidR="003F6C4D" w:rsidRPr="005409E7" w:rsidRDefault="003F6C4D" w:rsidP="003F6C4D">
      <w:pPr>
        <w:shd w:val="clear" w:color="auto" w:fill="FFFFFF"/>
        <w:ind w:firstLine="567"/>
        <w:jc w:val="center"/>
        <w:rPr>
          <w:i/>
          <w:sz w:val="32"/>
          <w:szCs w:val="32"/>
        </w:rPr>
      </w:pPr>
      <w:r w:rsidRPr="005409E7">
        <w:rPr>
          <w:bCs/>
          <w:i/>
          <w:sz w:val="32"/>
          <w:szCs w:val="32"/>
        </w:rPr>
        <w:t>ЛИТЕРАТУРА</w:t>
      </w:r>
    </w:p>
    <w:p w:rsidR="003F6C4D" w:rsidRPr="005409E7" w:rsidRDefault="001E5E10" w:rsidP="00AD537B">
      <w:pPr>
        <w:widowControl w:val="0"/>
        <w:numPr>
          <w:ilvl w:val="0"/>
          <w:numId w:val="5"/>
        </w:numPr>
        <w:shd w:val="clear" w:color="auto" w:fill="FFFFFF"/>
        <w:autoSpaceDE w:val="0"/>
        <w:autoSpaceDN w:val="0"/>
        <w:adjustRightInd w:val="0"/>
        <w:ind w:firstLine="567"/>
        <w:jc w:val="both"/>
        <w:rPr>
          <w:spacing w:val="-2"/>
          <w:sz w:val="32"/>
          <w:szCs w:val="32"/>
        </w:rPr>
      </w:pPr>
      <w:r>
        <w:rPr>
          <w:iCs/>
          <w:spacing w:val="-2"/>
          <w:sz w:val="32"/>
          <w:szCs w:val="32"/>
        </w:rPr>
        <w:t xml:space="preserve"> </w:t>
      </w:r>
      <w:r w:rsidR="003F6C4D" w:rsidRPr="005409E7">
        <w:rPr>
          <w:iCs/>
          <w:spacing w:val="-2"/>
          <w:sz w:val="32"/>
          <w:szCs w:val="32"/>
        </w:rPr>
        <w:t>Лукьянчиков Н.Н., Потравный И.М</w:t>
      </w:r>
      <w:r w:rsidR="003F6C4D" w:rsidRPr="005409E7">
        <w:rPr>
          <w:spacing w:val="-2"/>
          <w:sz w:val="32"/>
          <w:szCs w:val="32"/>
        </w:rPr>
        <w:t xml:space="preserve">. </w:t>
      </w:r>
      <w:r w:rsidR="003F6C4D" w:rsidRPr="005409E7">
        <w:rPr>
          <w:sz w:val="32"/>
          <w:szCs w:val="32"/>
        </w:rPr>
        <w:t xml:space="preserve">Экономика и организация природопользования. </w:t>
      </w:r>
      <w:r>
        <w:rPr>
          <w:sz w:val="32"/>
          <w:szCs w:val="32"/>
        </w:rPr>
        <w:t xml:space="preserve">- </w:t>
      </w:r>
      <w:r w:rsidR="003F6C4D" w:rsidRPr="005409E7">
        <w:rPr>
          <w:sz w:val="32"/>
          <w:szCs w:val="32"/>
        </w:rPr>
        <w:t>М., 2002.</w:t>
      </w:r>
    </w:p>
    <w:p w:rsidR="003F6C4D" w:rsidRPr="005409E7" w:rsidRDefault="001E5E10" w:rsidP="00AD537B">
      <w:pPr>
        <w:widowControl w:val="0"/>
        <w:numPr>
          <w:ilvl w:val="0"/>
          <w:numId w:val="5"/>
        </w:numPr>
        <w:shd w:val="clear" w:color="auto" w:fill="FFFFFF"/>
        <w:tabs>
          <w:tab w:val="left" w:pos="0"/>
        </w:tabs>
        <w:autoSpaceDE w:val="0"/>
        <w:autoSpaceDN w:val="0"/>
        <w:adjustRightInd w:val="0"/>
        <w:ind w:firstLine="567"/>
        <w:jc w:val="both"/>
        <w:rPr>
          <w:sz w:val="32"/>
          <w:szCs w:val="32"/>
        </w:rPr>
      </w:pPr>
      <w:r>
        <w:rPr>
          <w:iCs/>
          <w:spacing w:val="-1"/>
          <w:sz w:val="32"/>
          <w:szCs w:val="32"/>
        </w:rPr>
        <w:t xml:space="preserve"> </w:t>
      </w:r>
      <w:r w:rsidR="003F6C4D" w:rsidRPr="005409E7">
        <w:rPr>
          <w:iCs/>
          <w:spacing w:val="-1"/>
          <w:sz w:val="32"/>
          <w:szCs w:val="32"/>
        </w:rPr>
        <w:t xml:space="preserve">Родзевич Н.Н. </w:t>
      </w:r>
      <w:r w:rsidR="003F6C4D" w:rsidRPr="005409E7">
        <w:rPr>
          <w:spacing w:val="-1"/>
          <w:sz w:val="32"/>
          <w:szCs w:val="32"/>
        </w:rPr>
        <w:t>Геоэкология и приро</w:t>
      </w:r>
      <w:r w:rsidR="003F6C4D" w:rsidRPr="005409E7">
        <w:rPr>
          <w:sz w:val="32"/>
          <w:szCs w:val="32"/>
        </w:rPr>
        <w:t xml:space="preserve">допользование: учебник для вузов. </w:t>
      </w:r>
      <w:r>
        <w:rPr>
          <w:sz w:val="32"/>
          <w:szCs w:val="32"/>
        </w:rPr>
        <w:t xml:space="preserve">- </w:t>
      </w:r>
      <w:r w:rsidR="003F6C4D" w:rsidRPr="005409E7">
        <w:rPr>
          <w:sz w:val="32"/>
          <w:szCs w:val="32"/>
        </w:rPr>
        <w:t>М., 2003</w:t>
      </w:r>
      <w:r>
        <w:rPr>
          <w:sz w:val="32"/>
          <w:szCs w:val="32"/>
        </w:rPr>
        <w:t>.</w:t>
      </w:r>
    </w:p>
    <w:p w:rsidR="003F6C4D" w:rsidRPr="005409E7" w:rsidRDefault="001E5E10" w:rsidP="00AD537B">
      <w:pPr>
        <w:widowControl w:val="0"/>
        <w:numPr>
          <w:ilvl w:val="0"/>
          <w:numId w:val="5"/>
        </w:numPr>
        <w:shd w:val="clear" w:color="auto" w:fill="FFFFFF"/>
        <w:tabs>
          <w:tab w:val="left" w:pos="0"/>
        </w:tabs>
        <w:autoSpaceDE w:val="0"/>
        <w:autoSpaceDN w:val="0"/>
        <w:adjustRightInd w:val="0"/>
        <w:ind w:firstLine="567"/>
        <w:jc w:val="both"/>
        <w:rPr>
          <w:sz w:val="32"/>
          <w:szCs w:val="32"/>
        </w:rPr>
      </w:pPr>
      <w:r>
        <w:rPr>
          <w:sz w:val="32"/>
          <w:szCs w:val="32"/>
        </w:rPr>
        <w:t xml:space="preserve"> </w:t>
      </w:r>
      <w:r w:rsidR="003F6C4D" w:rsidRPr="005409E7">
        <w:rPr>
          <w:sz w:val="32"/>
          <w:szCs w:val="32"/>
        </w:rPr>
        <w:t>Экология и экономика природопользования / под ред. Э.В. Гирусова, В.Н. Лопатина.</w:t>
      </w:r>
      <w:r>
        <w:rPr>
          <w:sz w:val="32"/>
          <w:szCs w:val="32"/>
        </w:rPr>
        <w:t xml:space="preserve">- </w:t>
      </w:r>
      <w:r w:rsidR="003F6C4D" w:rsidRPr="005409E7">
        <w:rPr>
          <w:sz w:val="32"/>
          <w:szCs w:val="32"/>
        </w:rPr>
        <w:t xml:space="preserve"> М., 2002</w:t>
      </w:r>
      <w:r>
        <w:rPr>
          <w:sz w:val="32"/>
          <w:szCs w:val="32"/>
        </w:rPr>
        <w:t>.</w:t>
      </w:r>
    </w:p>
    <w:p w:rsidR="003F6C4D" w:rsidRPr="00352CAE" w:rsidRDefault="003F6C4D" w:rsidP="00AD537B">
      <w:pPr>
        <w:widowControl w:val="0"/>
        <w:numPr>
          <w:ilvl w:val="0"/>
          <w:numId w:val="5"/>
        </w:numPr>
        <w:shd w:val="clear" w:color="auto" w:fill="FFFFFF"/>
        <w:tabs>
          <w:tab w:val="left" w:pos="0"/>
        </w:tabs>
        <w:autoSpaceDE w:val="0"/>
        <w:autoSpaceDN w:val="0"/>
        <w:adjustRightInd w:val="0"/>
        <w:ind w:left="19" w:firstLine="567"/>
        <w:jc w:val="both"/>
        <w:rPr>
          <w:sz w:val="32"/>
          <w:szCs w:val="32"/>
        </w:rPr>
      </w:pPr>
      <w:r w:rsidRPr="005409E7">
        <w:rPr>
          <w:b/>
          <w:bCs/>
          <w:iCs/>
          <w:sz w:val="32"/>
          <w:szCs w:val="32"/>
        </w:rPr>
        <w:t xml:space="preserve"> </w:t>
      </w:r>
      <w:r w:rsidRPr="005409E7">
        <w:rPr>
          <w:bCs/>
          <w:iCs/>
          <w:sz w:val="32"/>
          <w:szCs w:val="32"/>
        </w:rPr>
        <w:t>Максименко А.Г</w:t>
      </w:r>
      <w:r>
        <w:rPr>
          <w:bCs/>
          <w:iCs/>
          <w:sz w:val="32"/>
          <w:szCs w:val="32"/>
        </w:rPr>
        <w:t>.</w:t>
      </w:r>
      <w:r w:rsidRPr="00352CAE">
        <w:rPr>
          <w:bCs/>
          <w:sz w:val="32"/>
          <w:szCs w:val="32"/>
        </w:rPr>
        <w:t xml:space="preserve"> Оптимизация аграрного природо</w:t>
      </w:r>
      <w:r w:rsidR="001E5E10">
        <w:rPr>
          <w:bCs/>
          <w:sz w:val="32"/>
          <w:szCs w:val="32"/>
        </w:rPr>
        <w:t>-</w:t>
      </w:r>
      <w:r w:rsidRPr="00352CAE">
        <w:rPr>
          <w:bCs/>
          <w:sz w:val="32"/>
          <w:szCs w:val="32"/>
        </w:rPr>
        <w:t>пользования</w:t>
      </w:r>
      <w:r w:rsidR="001E5E10">
        <w:rPr>
          <w:bCs/>
          <w:sz w:val="32"/>
          <w:szCs w:val="32"/>
        </w:rPr>
        <w:t>:</w:t>
      </w:r>
      <w:r w:rsidRPr="00352CAE">
        <w:rPr>
          <w:sz w:val="32"/>
          <w:szCs w:val="32"/>
        </w:rPr>
        <w:t xml:space="preserve"> </w:t>
      </w:r>
      <w:r w:rsidR="001E5E10">
        <w:rPr>
          <w:color w:val="000000"/>
          <w:spacing w:val="-2"/>
          <w:sz w:val="32"/>
          <w:szCs w:val="32"/>
        </w:rPr>
        <w:t>с</w:t>
      </w:r>
      <w:r w:rsidRPr="00352CAE">
        <w:rPr>
          <w:color w:val="000000"/>
          <w:spacing w:val="-2"/>
          <w:sz w:val="32"/>
          <w:szCs w:val="32"/>
        </w:rPr>
        <w:t>б. научных трудов</w:t>
      </w:r>
      <w:r w:rsidRPr="00352CAE">
        <w:rPr>
          <w:sz w:val="32"/>
          <w:szCs w:val="32"/>
        </w:rPr>
        <w:t xml:space="preserve"> «Аграрная география в современном мире».</w:t>
      </w:r>
      <w:r w:rsidRPr="00352CAE">
        <w:rPr>
          <w:color w:val="000000"/>
          <w:spacing w:val="-2"/>
          <w:sz w:val="32"/>
          <w:szCs w:val="32"/>
        </w:rPr>
        <w:t xml:space="preserve"> </w:t>
      </w:r>
      <w:r w:rsidR="001E5E10">
        <w:rPr>
          <w:color w:val="000000"/>
          <w:spacing w:val="-2"/>
          <w:sz w:val="32"/>
          <w:szCs w:val="32"/>
        </w:rPr>
        <w:t>– Краснодар,</w:t>
      </w:r>
      <w:r w:rsidRPr="00352CAE">
        <w:rPr>
          <w:color w:val="000000"/>
          <w:spacing w:val="-2"/>
          <w:sz w:val="32"/>
          <w:szCs w:val="32"/>
        </w:rPr>
        <w:t xml:space="preserve"> 2014. </w:t>
      </w:r>
      <w:r w:rsidR="001E5E10">
        <w:rPr>
          <w:color w:val="000000"/>
          <w:spacing w:val="-2"/>
          <w:sz w:val="32"/>
          <w:szCs w:val="32"/>
        </w:rPr>
        <w:t xml:space="preserve">- </w:t>
      </w:r>
      <w:r w:rsidRPr="00352CAE">
        <w:rPr>
          <w:color w:val="000000"/>
          <w:spacing w:val="-2"/>
          <w:sz w:val="32"/>
          <w:szCs w:val="32"/>
        </w:rPr>
        <w:t>С. 156-158</w:t>
      </w:r>
      <w:r>
        <w:rPr>
          <w:color w:val="000000"/>
          <w:spacing w:val="-2"/>
          <w:sz w:val="32"/>
          <w:szCs w:val="32"/>
        </w:rPr>
        <w:t>.</w:t>
      </w:r>
    </w:p>
    <w:p w:rsidR="003F6C4D" w:rsidRPr="00352CAE" w:rsidRDefault="003F6C4D" w:rsidP="003F6C4D">
      <w:pPr>
        <w:rPr>
          <w:sz w:val="32"/>
          <w:szCs w:val="32"/>
        </w:rPr>
      </w:pPr>
    </w:p>
    <w:p w:rsidR="003F6C4D" w:rsidRDefault="003F6C4D" w:rsidP="007149E3">
      <w:pPr>
        <w:rPr>
          <w:b/>
          <w:sz w:val="32"/>
          <w:szCs w:val="32"/>
        </w:rPr>
      </w:pPr>
    </w:p>
    <w:p w:rsidR="001E5E10" w:rsidRDefault="001E5E10" w:rsidP="007149E3">
      <w:pPr>
        <w:rPr>
          <w:b/>
          <w:sz w:val="32"/>
          <w:szCs w:val="32"/>
        </w:rPr>
      </w:pPr>
    </w:p>
    <w:p w:rsidR="008461CC" w:rsidRDefault="008461CC" w:rsidP="007149E3">
      <w:pPr>
        <w:rPr>
          <w:b/>
          <w:sz w:val="32"/>
          <w:szCs w:val="32"/>
        </w:rPr>
      </w:pPr>
    </w:p>
    <w:p w:rsidR="008461CC" w:rsidRDefault="008461CC" w:rsidP="007149E3">
      <w:pPr>
        <w:rPr>
          <w:b/>
          <w:sz w:val="32"/>
          <w:szCs w:val="32"/>
        </w:rPr>
      </w:pPr>
    </w:p>
    <w:p w:rsidR="001E5E10" w:rsidRDefault="001E5E10" w:rsidP="007149E3">
      <w:pPr>
        <w:rPr>
          <w:b/>
          <w:sz w:val="32"/>
          <w:szCs w:val="32"/>
        </w:rPr>
      </w:pPr>
    </w:p>
    <w:p w:rsidR="003F6C4D" w:rsidRDefault="003F6C4D" w:rsidP="007149E3">
      <w:pPr>
        <w:rPr>
          <w:b/>
          <w:sz w:val="32"/>
          <w:szCs w:val="32"/>
        </w:rPr>
      </w:pPr>
    </w:p>
    <w:p w:rsidR="0054457D" w:rsidRPr="007149E3" w:rsidRDefault="0023333A" w:rsidP="007149E3">
      <w:pPr>
        <w:rPr>
          <w:b/>
          <w:sz w:val="32"/>
          <w:szCs w:val="32"/>
        </w:rPr>
      </w:pPr>
      <w:r w:rsidRPr="003E15E9">
        <w:rPr>
          <w:b/>
          <w:i/>
          <w:sz w:val="32"/>
          <w:szCs w:val="32"/>
        </w:rPr>
        <w:lastRenderedPageBreak/>
        <w:t>УДК.504.6:654/.656</w:t>
      </w:r>
    </w:p>
    <w:p w:rsidR="0023333A" w:rsidRPr="007149E3" w:rsidRDefault="0023333A" w:rsidP="0054457D">
      <w:pPr>
        <w:spacing w:line="276" w:lineRule="auto"/>
        <w:jc w:val="center"/>
        <w:rPr>
          <w:b/>
          <w:sz w:val="32"/>
          <w:szCs w:val="32"/>
        </w:rPr>
      </w:pPr>
      <w:r w:rsidRPr="007149E3">
        <w:rPr>
          <w:b/>
          <w:sz w:val="32"/>
          <w:szCs w:val="32"/>
        </w:rPr>
        <w:t>ФАКТОРЫ ОТРИЦАТЕЛЬНОГО ВЛИЯНИЯ АВТОМОБИЛЬНОГО</w:t>
      </w:r>
      <w:r w:rsidR="005E11E5">
        <w:rPr>
          <w:b/>
          <w:sz w:val="32"/>
          <w:szCs w:val="32"/>
        </w:rPr>
        <w:t xml:space="preserve"> </w:t>
      </w:r>
      <w:r w:rsidRPr="007149E3">
        <w:rPr>
          <w:b/>
          <w:sz w:val="32"/>
          <w:szCs w:val="32"/>
        </w:rPr>
        <w:t>ТРАНСПОРТА НА ЧЕЛОВЕКА И ОКРУЖАЮЩУЮ СРЕДУ</w:t>
      </w:r>
    </w:p>
    <w:p w:rsidR="0023333A" w:rsidRPr="001E5E10" w:rsidRDefault="0023333A" w:rsidP="001E5E10">
      <w:pPr>
        <w:ind w:left="708"/>
        <w:rPr>
          <w:i/>
          <w:sz w:val="32"/>
          <w:szCs w:val="32"/>
        </w:rPr>
      </w:pPr>
    </w:p>
    <w:p w:rsidR="0059285B" w:rsidRPr="001E5E10" w:rsidRDefault="0023333A" w:rsidP="001E5E10">
      <w:pPr>
        <w:ind w:left="708"/>
        <w:rPr>
          <w:i/>
          <w:sz w:val="32"/>
          <w:szCs w:val="32"/>
        </w:rPr>
      </w:pPr>
      <w:r w:rsidRPr="001E5E10">
        <w:rPr>
          <w:b/>
          <w:i/>
          <w:sz w:val="32"/>
          <w:szCs w:val="32"/>
        </w:rPr>
        <w:t>Атаева</w:t>
      </w:r>
      <w:r w:rsidR="0024607C" w:rsidRPr="0024607C">
        <w:rPr>
          <w:b/>
          <w:i/>
          <w:sz w:val="32"/>
          <w:szCs w:val="32"/>
        </w:rPr>
        <w:t xml:space="preserve"> </w:t>
      </w:r>
      <w:r w:rsidR="0024607C" w:rsidRPr="001E5E10">
        <w:rPr>
          <w:b/>
          <w:i/>
          <w:sz w:val="32"/>
          <w:szCs w:val="32"/>
        </w:rPr>
        <w:t>Р.Д.</w:t>
      </w:r>
      <w:r w:rsidRPr="001E5E10">
        <w:rPr>
          <w:b/>
          <w:i/>
          <w:sz w:val="32"/>
          <w:szCs w:val="32"/>
        </w:rPr>
        <w:t xml:space="preserve">, </w:t>
      </w:r>
      <w:r w:rsidRPr="001E5E10">
        <w:rPr>
          <w:i/>
          <w:sz w:val="32"/>
          <w:szCs w:val="32"/>
        </w:rPr>
        <w:t>ст.преподаватель,</w:t>
      </w:r>
    </w:p>
    <w:p w:rsidR="0059285B" w:rsidRPr="001E5E10" w:rsidRDefault="0023333A" w:rsidP="001E5E10">
      <w:pPr>
        <w:ind w:left="708"/>
        <w:rPr>
          <w:i/>
          <w:sz w:val="32"/>
          <w:szCs w:val="32"/>
        </w:rPr>
      </w:pPr>
      <w:r w:rsidRPr="001E5E10">
        <w:rPr>
          <w:b/>
          <w:i/>
          <w:sz w:val="32"/>
          <w:szCs w:val="32"/>
        </w:rPr>
        <w:t>Эскендаров</w:t>
      </w:r>
      <w:r w:rsidR="0024607C" w:rsidRPr="0024607C">
        <w:rPr>
          <w:b/>
          <w:i/>
          <w:sz w:val="32"/>
          <w:szCs w:val="32"/>
        </w:rPr>
        <w:t xml:space="preserve"> </w:t>
      </w:r>
      <w:r w:rsidR="0024607C" w:rsidRPr="001E5E10">
        <w:rPr>
          <w:b/>
          <w:i/>
          <w:sz w:val="32"/>
          <w:szCs w:val="32"/>
        </w:rPr>
        <w:t>К.</w:t>
      </w:r>
      <w:r w:rsidRPr="001E5E10">
        <w:rPr>
          <w:b/>
          <w:i/>
          <w:sz w:val="32"/>
          <w:szCs w:val="32"/>
        </w:rPr>
        <w:t xml:space="preserve">, </w:t>
      </w:r>
      <w:r w:rsidRPr="001E5E10">
        <w:rPr>
          <w:i/>
          <w:sz w:val="32"/>
          <w:szCs w:val="32"/>
        </w:rPr>
        <w:t xml:space="preserve">студент 1курса автомобильного факультета </w:t>
      </w:r>
    </w:p>
    <w:p w:rsidR="001E4341" w:rsidRDefault="001E5E10" w:rsidP="001E5E10">
      <w:pPr>
        <w:ind w:left="708"/>
        <w:rPr>
          <w:i/>
          <w:sz w:val="32"/>
          <w:szCs w:val="32"/>
        </w:rPr>
      </w:pPr>
      <w:r>
        <w:rPr>
          <w:i/>
          <w:sz w:val="32"/>
          <w:szCs w:val="32"/>
        </w:rPr>
        <w:t xml:space="preserve">ФГБОУ ВПО </w:t>
      </w:r>
      <w:r w:rsidR="001E4341" w:rsidRPr="001E5E10">
        <w:rPr>
          <w:i/>
          <w:sz w:val="32"/>
          <w:szCs w:val="32"/>
        </w:rPr>
        <w:t>«Дагестанский государственный аграрный университет имени М.М. Джамбулатова»,</w:t>
      </w:r>
      <w:r w:rsidR="001E4341" w:rsidRPr="001E5E10">
        <w:rPr>
          <w:b/>
          <w:i/>
          <w:sz w:val="32"/>
          <w:szCs w:val="32"/>
        </w:rPr>
        <w:t xml:space="preserve"> </w:t>
      </w:r>
      <w:r w:rsidR="001E4341" w:rsidRPr="001E5E10">
        <w:rPr>
          <w:i/>
          <w:sz w:val="32"/>
          <w:szCs w:val="32"/>
        </w:rPr>
        <w:t>г. Махачкала</w:t>
      </w:r>
    </w:p>
    <w:p w:rsidR="0054457D" w:rsidRDefault="0054457D" w:rsidP="001E4341">
      <w:pPr>
        <w:ind w:firstLine="720"/>
        <w:jc w:val="center"/>
        <w:rPr>
          <w:i/>
          <w:sz w:val="32"/>
          <w:szCs w:val="32"/>
        </w:rPr>
      </w:pPr>
    </w:p>
    <w:p w:rsidR="0023333A" w:rsidRPr="0059285B" w:rsidRDefault="0023333A" w:rsidP="007149E3">
      <w:pPr>
        <w:jc w:val="right"/>
        <w:rPr>
          <w:sz w:val="32"/>
          <w:szCs w:val="32"/>
        </w:rPr>
      </w:pPr>
      <w:r w:rsidRPr="007149E3">
        <w:rPr>
          <w:b/>
          <w:sz w:val="32"/>
          <w:szCs w:val="32"/>
        </w:rPr>
        <w:t xml:space="preserve">           </w:t>
      </w:r>
      <w:r w:rsidRPr="0059285B">
        <w:rPr>
          <w:sz w:val="32"/>
          <w:szCs w:val="32"/>
        </w:rPr>
        <w:t>Когда природе надоест</w:t>
      </w:r>
    </w:p>
    <w:p w:rsidR="0023333A" w:rsidRPr="0059285B" w:rsidRDefault="0023333A" w:rsidP="007149E3">
      <w:pPr>
        <w:jc w:val="right"/>
        <w:rPr>
          <w:sz w:val="32"/>
          <w:szCs w:val="32"/>
        </w:rPr>
      </w:pPr>
      <w:r w:rsidRPr="0059285B">
        <w:rPr>
          <w:sz w:val="32"/>
          <w:szCs w:val="32"/>
        </w:rPr>
        <w:t xml:space="preserve">           Давиться грязью и обидой,</w:t>
      </w:r>
    </w:p>
    <w:p w:rsidR="0023333A" w:rsidRPr="0059285B" w:rsidRDefault="0023333A" w:rsidP="007149E3">
      <w:pPr>
        <w:jc w:val="right"/>
        <w:rPr>
          <w:sz w:val="32"/>
          <w:szCs w:val="32"/>
        </w:rPr>
      </w:pPr>
      <w:r w:rsidRPr="0059285B">
        <w:rPr>
          <w:sz w:val="32"/>
          <w:szCs w:val="32"/>
        </w:rPr>
        <w:t xml:space="preserve">           Она заявит свой протест</w:t>
      </w:r>
    </w:p>
    <w:p w:rsidR="0059285B" w:rsidRDefault="0023333A" w:rsidP="007149E3">
      <w:pPr>
        <w:jc w:val="right"/>
        <w:rPr>
          <w:sz w:val="32"/>
          <w:szCs w:val="32"/>
        </w:rPr>
      </w:pPr>
      <w:r w:rsidRPr="0059285B">
        <w:rPr>
          <w:sz w:val="32"/>
          <w:szCs w:val="32"/>
        </w:rPr>
        <w:t xml:space="preserve">                      Как это было с Атлантидой.</w:t>
      </w:r>
    </w:p>
    <w:p w:rsidR="0023333A" w:rsidRDefault="0023333A" w:rsidP="007149E3">
      <w:pPr>
        <w:jc w:val="right"/>
        <w:rPr>
          <w:i/>
          <w:sz w:val="32"/>
          <w:szCs w:val="32"/>
        </w:rPr>
      </w:pPr>
      <w:r w:rsidRPr="007149E3">
        <w:rPr>
          <w:b/>
          <w:sz w:val="32"/>
          <w:szCs w:val="32"/>
        </w:rPr>
        <w:t xml:space="preserve">    </w:t>
      </w:r>
      <w:r w:rsidR="0059285B">
        <w:rPr>
          <w:i/>
          <w:sz w:val="32"/>
          <w:szCs w:val="32"/>
        </w:rPr>
        <w:t>( И.Губерман)</w:t>
      </w:r>
    </w:p>
    <w:p w:rsidR="0059285B" w:rsidRPr="0059285B" w:rsidRDefault="0059285B" w:rsidP="007149E3">
      <w:pPr>
        <w:jc w:val="right"/>
        <w:rPr>
          <w:i/>
          <w:sz w:val="32"/>
          <w:szCs w:val="32"/>
        </w:rPr>
      </w:pPr>
    </w:p>
    <w:p w:rsidR="0023333A" w:rsidRPr="007149E3" w:rsidRDefault="0023333A" w:rsidP="007149E3">
      <w:pPr>
        <w:jc w:val="both"/>
        <w:rPr>
          <w:i/>
          <w:sz w:val="32"/>
          <w:szCs w:val="32"/>
        </w:rPr>
      </w:pPr>
      <w:r w:rsidRPr="007149E3">
        <w:rPr>
          <w:sz w:val="32"/>
          <w:szCs w:val="32"/>
        </w:rPr>
        <w:t xml:space="preserve">     </w:t>
      </w:r>
      <w:r w:rsidR="001133BB">
        <w:rPr>
          <w:sz w:val="32"/>
          <w:szCs w:val="32"/>
        </w:rPr>
        <w:tab/>
      </w:r>
      <w:r w:rsidRPr="007149E3">
        <w:rPr>
          <w:sz w:val="32"/>
          <w:szCs w:val="32"/>
        </w:rPr>
        <w:t xml:space="preserve"> </w:t>
      </w:r>
      <w:r w:rsidRPr="007149E3">
        <w:rPr>
          <w:b/>
          <w:i/>
          <w:sz w:val="32"/>
          <w:szCs w:val="32"/>
        </w:rPr>
        <w:t xml:space="preserve">Аннотация. </w:t>
      </w:r>
      <w:r w:rsidRPr="007149E3">
        <w:rPr>
          <w:i/>
          <w:sz w:val="32"/>
          <w:szCs w:val="32"/>
        </w:rPr>
        <w:t>В настоящее время уменьшение загрязнения атмосферного воздуха токсичными веществами, выделяемыми промышленными предприятиями и автомобильным транспортом, является одной из важнейших проблем,</w:t>
      </w:r>
      <w:r w:rsidR="0059285B">
        <w:rPr>
          <w:i/>
          <w:sz w:val="32"/>
          <w:szCs w:val="32"/>
        </w:rPr>
        <w:t xml:space="preserve"> </w:t>
      </w:r>
      <w:r w:rsidRPr="007149E3">
        <w:rPr>
          <w:i/>
          <w:sz w:val="32"/>
          <w:szCs w:val="32"/>
        </w:rPr>
        <w:t>стоящих перед человечеством. Загрязнение воздуха оказывает вредное воздействие на человека и окружающую среду</w:t>
      </w:r>
    </w:p>
    <w:p w:rsidR="0023333A" w:rsidRPr="007149E3" w:rsidRDefault="0023333A" w:rsidP="007149E3">
      <w:pPr>
        <w:jc w:val="both"/>
        <w:rPr>
          <w:i/>
          <w:sz w:val="32"/>
          <w:szCs w:val="32"/>
        </w:rPr>
      </w:pPr>
      <w:r w:rsidRPr="007149E3">
        <w:rPr>
          <w:i/>
          <w:sz w:val="32"/>
          <w:szCs w:val="32"/>
        </w:rPr>
        <w:t xml:space="preserve">    </w:t>
      </w:r>
      <w:r w:rsidR="001133BB">
        <w:rPr>
          <w:i/>
          <w:sz w:val="32"/>
          <w:szCs w:val="32"/>
        </w:rPr>
        <w:tab/>
      </w:r>
      <w:r w:rsidRPr="007149E3">
        <w:rPr>
          <w:i/>
          <w:sz w:val="32"/>
          <w:szCs w:val="32"/>
        </w:rPr>
        <w:t xml:space="preserve"> </w:t>
      </w:r>
      <w:r w:rsidRPr="007149E3">
        <w:rPr>
          <w:b/>
          <w:i/>
          <w:sz w:val="32"/>
          <w:szCs w:val="32"/>
        </w:rPr>
        <w:t xml:space="preserve">Ключевые слова: </w:t>
      </w:r>
      <w:r w:rsidRPr="007149E3">
        <w:rPr>
          <w:i/>
          <w:sz w:val="32"/>
          <w:szCs w:val="32"/>
        </w:rPr>
        <w:t xml:space="preserve">Природа, атмосфера, автомобильный транспорт, отработанные газы, антропогенная нагрузка, человечество. </w:t>
      </w:r>
    </w:p>
    <w:p w:rsidR="0023333A" w:rsidRPr="007149E3" w:rsidRDefault="0023333A" w:rsidP="007149E3">
      <w:pPr>
        <w:jc w:val="both"/>
        <w:rPr>
          <w:sz w:val="32"/>
          <w:szCs w:val="32"/>
        </w:rPr>
      </w:pPr>
    </w:p>
    <w:p w:rsidR="0023333A" w:rsidRPr="007149E3" w:rsidRDefault="0023333A" w:rsidP="00466A0D">
      <w:pPr>
        <w:tabs>
          <w:tab w:val="left" w:pos="2729"/>
        </w:tabs>
        <w:ind w:firstLine="709"/>
        <w:jc w:val="both"/>
        <w:rPr>
          <w:sz w:val="32"/>
          <w:szCs w:val="32"/>
        </w:rPr>
      </w:pPr>
      <w:r w:rsidRPr="007149E3">
        <w:rPr>
          <w:sz w:val="32"/>
          <w:szCs w:val="32"/>
        </w:rPr>
        <w:t xml:space="preserve">Выбор нашей темы обусловлен тем, что автомобили играют не только положительную роль в нашей жизни, но и отрицательную. Это объясняется тем, что выбросы выхлопных газов - основная причина превышения допустимых концентраций токсичных веществ и канцерогенов в атмосфере городов, образования смогов, являющихся частой причиной заболеваний.  </w:t>
      </w:r>
    </w:p>
    <w:p w:rsidR="0023333A" w:rsidRPr="007149E3" w:rsidRDefault="0023333A" w:rsidP="00466A0D">
      <w:pPr>
        <w:ind w:firstLine="708"/>
        <w:jc w:val="both"/>
        <w:rPr>
          <w:sz w:val="32"/>
          <w:szCs w:val="32"/>
        </w:rPr>
      </w:pPr>
      <w:r w:rsidRPr="007149E3">
        <w:rPr>
          <w:sz w:val="32"/>
          <w:szCs w:val="32"/>
        </w:rPr>
        <w:t xml:space="preserve">Каждый автомобиль выбрасывает более </w:t>
      </w:r>
      <w:smartTag w:uri="urn:schemas-microsoft-com:office:smarttags" w:element="metricconverter">
        <w:smartTagPr>
          <w:attr w:name="ProductID" w:val="3 кг"/>
        </w:smartTagPr>
        <w:r w:rsidRPr="007149E3">
          <w:rPr>
            <w:sz w:val="32"/>
            <w:szCs w:val="32"/>
          </w:rPr>
          <w:t>3 кг</w:t>
        </w:r>
      </w:smartTag>
      <w:r w:rsidRPr="007149E3">
        <w:rPr>
          <w:sz w:val="32"/>
          <w:szCs w:val="32"/>
        </w:rPr>
        <w:t xml:space="preserve"> вредных веществ ежедневно.</w:t>
      </w:r>
    </w:p>
    <w:p w:rsidR="0023333A" w:rsidRPr="007149E3" w:rsidRDefault="0023333A" w:rsidP="007149E3">
      <w:pPr>
        <w:tabs>
          <w:tab w:val="left" w:pos="753"/>
        </w:tabs>
        <w:jc w:val="both"/>
        <w:rPr>
          <w:sz w:val="32"/>
          <w:szCs w:val="32"/>
        </w:rPr>
      </w:pPr>
      <w:r w:rsidRPr="007149E3">
        <w:rPr>
          <w:sz w:val="32"/>
          <w:szCs w:val="32"/>
        </w:rPr>
        <w:t xml:space="preserve">    </w:t>
      </w:r>
      <w:r w:rsidR="001133BB">
        <w:rPr>
          <w:sz w:val="32"/>
          <w:szCs w:val="32"/>
        </w:rPr>
        <w:tab/>
      </w:r>
      <w:r w:rsidRPr="007149E3">
        <w:rPr>
          <w:sz w:val="32"/>
          <w:szCs w:val="32"/>
        </w:rPr>
        <w:t xml:space="preserve">Смертельно опасное количество вредных газов в воздухе – беда всех российских городов, население которых превышает 500 тысяч жителей. </w:t>
      </w:r>
    </w:p>
    <w:p w:rsidR="0023333A" w:rsidRPr="007149E3" w:rsidRDefault="0023333A" w:rsidP="00466A0D">
      <w:pPr>
        <w:ind w:firstLine="708"/>
        <w:jc w:val="both"/>
        <w:rPr>
          <w:sz w:val="32"/>
          <w:szCs w:val="32"/>
        </w:rPr>
      </w:pPr>
      <w:r w:rsidRPr="007149E3">
        <w:rPr>
          <w:sz w:val="32"/>
          <w:szCs w:val="32"/>
        </w:rPr>
        <w:t xml:space="preserve">По расчетам специалистов, «вклад» автомобильного транспорта в атмосферу составляет до 90% по окиси углерода и </w:t>
      </w:r>
      <w:r w:rsidRPr="007149E3">
        <w:rPr>
          <w:sz w:val="32"/>
          <w:szCs w:val="32"/>
        </w:rPr>
        <w:lastRenderedPageBreak/>
        <w:t>70% по окиси азота. Автомобиль также добавляет в почву и воздух тяжелые металлы и другие вредные вещества.</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Основными источниками загрязнения воздушной среды автомобил</w:t>
      </w:r>
      <w:r w:rsidR="00466A0D">
        <w:rPr>
          <w:sz w:val="32"/>
          <w:szCs w:val="32"/>
        </w:rPr>
        <w:t>ями</w:t>
      </w:r>
      <w:r w:rsidRPr="007149E3">
        <w:rPr>
          <w:sz w:val="32"/>
          <w:szCs w:val="32"/>
        </w:rPr>
        <w:t xml:space="preserve"> являются отработавшие газы ДВС, картерные газы, топливные испарения.</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 xml:space="preserve">Автомобиль не роскошь, а средство передвижения. Без автомобиля в настоящее время немыслимо существование человечества. За последние десятилетия человечество окончательно убедилось, что первым виновником загрязнения атмосферного воздуха – одного из основных источников жизни на нашей </w:t>
      </w:r>
      <w:r w:rsidR="00466A0D">
        <w:rPr>
          <w:sz w:val="32"/>
          <w:szCs w:val="32"/>
        </w:rPr>
        <w:t>п</w:t>
      </w:r>
      <w:r w:rsidRPr="007149E3">
        <w:rPr>
          <w:sz w:val="32"/>
          <w:szCs w:val="32"/>
        </w:rPr>
        <w:t xml:space="preserve">ланете, является детище научно-технического прогресса – автомобиль. </w:t>
      </w:r>
      <w:bookmarkStart w:id="11" w:name="h.1fob9te"/>
      <w:bookmarkEnd w:id="11"/>
      <w:r w:rsidRPr="007149E3">
        <w:rPr>
          <w:b/>
          <w:bCs/>
          <w:sz w:val="32"/>
          <w:szCs w:val="32"/>
        </w:rPr>
        <w:t xml:space="preserve">   </w:t>
      </w:r>
      <w:r w:rsidR="001133BB">
        <w:rPr>
          <w:b/>
          <w:bCs/>
          <w:sz w:val="32"/>
          <w:szCs w:val="32"/>
        </w:rPr>
        <w:tab/>
      </w:r>
      <w:r w:rsidRPr="007149E3">
        <w:rPr>
          <w:sz w:val="32"/>
          <w:szCs w:val="32"/>
        </w:rPr>
        <w:t>Курсирующие на Земле более 500 млн. автомобилей являются не только причиной ежегодной гибели около 500 тысяч, 10 млн. раненых, но и причиной расшатывания здоровья миллиардов людей.</w:t>
      </w:r>
    </w:p>
    <w:p w:rsidR="0023333A" w:rsidRPr="007149E3" w:rsidRDefault="0023333A" w:rsidP="001133BB">
      <w:pPr>
        <w:ind w:firstLine="708"/>
        <w:jc w:val="both"/>
        <w:rPr>
          <w:sz w:val="32"/>
          <w:szCs w:val="32"/>
        </w:rPr>
      </w:pPr>
      <w:r w:rsidRPr="007149E3">
        <w:rPr>
          <w:sz w:val="32"/>
          <w:szCs w:val="32"/>
        </w:rPr>
        <w:t>По оценкам специалистов</w:t>
      </w:r>
      <w:r w:rsidR="00466A0D">
        <w:rPr>
          <w:sz w:val="32"/>
          <w:szCs w:val="32"/>
        </w:rPr>
        <w:t>,</w:t>
      </w:r>
      <w:r w:rsidRPr="007149E3">
        <w:rPr>
          <w:sz w:val="32"/>
          <w:szCs w:val="32"/>
        </w:rPr>
        <w:t xml:space="preserve"> ежегодные суммарные автомобильные выбро</w:t>
      </w:r>
      <w:r w:rsidR="001133BB">
        <w:rPr>
          <w:sz w:val="32"/>
          <w:szCs w:val="32"/>
        </w:rPr>
        <w:t xml:space="preserve">сы в СНГ составляют 400 млн. т. </w:t>
      </w:r>
      <w:r w:rsidRPr="007149E3">
        <w:rPr>
          <w:sz w:val="32"/>
          <w:szCs w:val="32"/>
        </w:rPr>
        <w:t xml:space="preserve">Продукты переработки автомобильного топлива становятся причиной смерти европейцев в пять раз чаще, чем дорожно-транспортные происшествия. Ученые подсчитали, что ежегодно от заболеваний, связанных с выхлопными газами, в Европе умирают 225 тыс. человек. </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 xml:space="preserve">К основным токсичным выбросам автомобиля относятся: отработавшие газы (ОГ), картерные газы и топливные испарения. Отработавшие газы, </w:t>
      </w:r>
      <w:r w:rsidRPr="00466A0D">
        <w:rPr>
          <w:sz w:val="32"/>
          <w:szCs w:val="32"/>
        </w:rPr>
        <w:t>в</w:t>
      </w:r>
      <w:r w:rsidRPr="007149E3">
        <w:rPr>
          <w:sz w:val="32"/>
          <w:szCs w:val="32"/>
        </w:rPr>
        <w:t xml:space="preserve">ыбрасываемые двигателем, содержат окись углерода </w:t>
      </w:r>
      <w:r w:rsidRPr="001133BB">
        <w:rPr>
          <w:sz w:val="32"/>
          <w:szCs w:val="32"/>
        </w:rPr>
        <w:t>(СО), углеводороды (С</w:t>
      </w:r>
      <w:r w:rsidRPr="001133BB">
        <w:rPr>
          <w:sz w:val="32"/>
          <w:szCs w:val="32"/>
          <w:vertAlign w:val="subscript"/>
        </w:rPr>
        <w:t>Х</w:t>
      </w:r>
      <w:r w:rsidRPr="001133BB">
        <w:rPr>
          <w:sz w:val="32"/>
          <w:szCs w:val="32"/>
        </w:rPr>
        <w:t>H</w:t>
      </w:r>
      <w:r w:rsidRPr="001133BB">
        <w:rPr>
          <w:sz w:val="32"/>
          <w:szCs w:val="32"/>
          <w:vertAlign w:val="subscript"/>
        </w:rPr>
        <w:t>Y</w:t>
      </w:r>
      <w:r w:rsidRPr="001133BB">
        <w:rPr>
          <w:sz w:val="32"/>
          <w:szCs w:val="32"/>
        </w:rPr>
        <w:t>), окислы азота (NO</w:t>
      </w:r>
      <w:r w:rsidRPr="001133BB">
        <w:rPr>
          <w:sz w:val="32"/>
          <w:szCs w:val="32"/>
          <w:vertAlign w:val="subscript"/>
        </w:rPr>
        <w:t>X</w:t>
      </w:r>
      <w:r w:rsidRPr="001133BB">
        <w:rPr>
          <w:sz w:val="32"/>
          <w:szCs w:val="32"/>
        </w:rPr>
        <w:t>),</w:t>
      </w:r>
      <w:r w:rsidRPr="007149E3">
        <w:rPr>
          <w:b/>
          <w:sz w:val="32"/>
          <w:szCs w:val="32"/>
        </w:rPr>
        <w:t xml:space="preserve"> </w:t>
      </w:r>
      <w:r w:rsidRPr="007149E3">
        <w:rPr>
          <w:sz w:val="32"/>
          <w:szCs w:val="32"/>
        </w:rPr>
        <w:t>бензапирен, альдегиды и сажу.</w:t>
      </w:r>
    </w:p>
    <w:p w:rsidR="0023333A" w:rsidRPr="007149E3" w:rsidRDefault="0023333A" w:rsidP="007149E3">
      <w:pPr>
        <w:jc w:val="both"/>
        <w:rPr>
          <w:sz w:val="32"/>
          <w:szCs w:val="32"/>
        </w:rPr>
      </w:pPr>
      <w:r w:rsidRPr="007149E3">
        <w:rPr>
          <w:sz w:val="32"/>
          <w:szCs w:val="32"/>
        </w:rPr>
        <w:t xml:space="preserve">       Среди всех видов транспорта автомобильный наносит наибольший ущерб окружающей среде. В России в местах повышенного загрязнения воздуха проживает около 64 млн. человек, среднегодовые концентрации загрязнителей воздуха превышают предельно допустимые более чем в 600 городах России.</w:t>
      </w:r>
    </w:p>
    <w:p w:rsidR="0023333A" w:rsidRPr="007149E3" w:rsidRDefault="0023333A" w:rsidP="007149E3">
      <w:pPr>
        <w:jc w:val="both"/>
        <w:rPr>
          <w:sz w:val="32"/>
          <w:szCs w:val="32"/>
        </w:rPr>
      </w:pPr>
      <w:r w:rsidRPr="007149E3">
        <w:rPr>
          <w:b/>
          <w:bCs/>
          <w:sz w:val="32"/>
          <w:szCs w:val="32"/>
        </w:rPr>
        <w:t xml:space="preserve">        </w:t>
      </w:r>
      <w:r w:rsidRPr="007149E3">
        <w:rPr>
          <w:sz w:val="32"/>
          <w:szCs w:val="32"/>
        </w:rPr>
        <w:t>Угарный газ и окислы азота, столь интенсивно выделяемые на первый взгляд невинным голубоватым дымком глушителя автомобиля – вот одна из основных причин головных болей, усталости,  немотивированного раздражения, низкой трудоспособности.</w:t>
      </w:r>
    </w:p>
    <w:p w:rsidR="0023333A" w:rsidRPr="007149E3" w:rsidRDefault="0023333A" w:rsidP="007149E3">
      <w:pPr>
        <w:jc w:val="both"/>
        <w:rPr>
          <w:sz w:val="32"/>
          <w:szCs w:val="32"/>
        </w:rPr>
      </w:pPr>
      <w:r w:rsidRPr="007149E3">
        <w:rPr>
          <w:sz w:val="32"/>
          <w:szCs w:val="32"/>
        </w:rPr>
        <w:lastRenderedPageBreak/>
        <w:t xml:space="preserve">    </w:t>
      </w:r>
      <w:r w:rsidR="001133BB">
        <w:rPr>
          <w:sz w:val="32"/>
          <w:szCs w:val="32"/>
        </w:rPr>
        <w:tab/>
      </w:r>
      <w:r w:rsidRPr="007149E3">
        <w:rPr>
          <w:sz w:val="32"/>
          <w:szCs w:val="32"/>
        </w:rPr>
        <w:t>Как известно</w:t>
      </w:r>
      <w:r w:rsidR="00466A0D">
        <w:rPr>
          <w:sz w:val="32"/>
          <w:szCs w:val="32"/>
        </w:rPr>
        <w:t>,</w:t>
      </w:r>
      <w:r w:rsidRPr="007149E3">
        <w:rPr>
          <w:sz w:val="32"/>
          <w:szCs w:val="32"/>
        </w:rPr>
        <w:t xml:space="preserve"> первоисточником получения всех горюче-смазочных материалов является бензин. Месторождения нефти бывают серосодержащие и несеросодержащие.  </w:t>
      </w:r>
    </w:p>
    <w:p w:rsidR="001133BB" w:rsidRDefault="0023333A" w:rsidP="001133BB">
      <w:pPr>
        <w:ind w:firstLine="708"/>
        <w:jc w:val="both"/>
        <w:rPr>
          <w:b/>
          <w:sz w:val="32"/>
          <w:szCs w:val="32"/>
        </w:rPr>
      </w:pPr>
      <w:r w:rsidRPr="007149E3">
        <w:rPr>
          <w:sz w:val="32"/>
          <w:szCs w:val="32"/>
        </w:rPr>
        <w:t>Бензин, получаемый из серосодержащей   нефти и нефтепродуктов, при сгорании выделяет в атмосферу диоксид серы</w:t>
      </w:r>
      <w:r w:rsidRPr="007149E3">
        <w:rPr>
          <w:b/>
          <w:sz w:val="32"/>
          <w:szCs w:val="32"/>
        </w:rPr>
        <w:t xml:space="preserve">.  </w:t>
      </w:r>
    </w:p>
    <w:p w:rsidR="0023333A" w:rsidRPr="001133BB" w:rsidRDefault="0023333A" w:rsidP="001133BB">
      <w:pPr>
        <w:jc w:val="center"/>
        <w:rPr>
          <w:sz w:val="32"/>
          <w:szCs w:val="32"/>
          <w:vertAlign w:val="subscript"/>
        </w:rPr>
      </w:pPr>
      <w:r w:rsidRPr="001133BB">
        <w:rPr>
          <w:sz w:val="32"/>
          <w:szCs w:val="32"/>
        </w:rPr>
        <w:t>2</w:t>
      </w:r>
      <w:r w:rsidRPr="001133BB">
        <w:rPr>
          <w:sz w:val="32"/>
          <w:szCs w:val="32"/>
          <w:lang w:val="en-US"/>
        </w:rPr>
        <w:t>S</w:t>
      </w:r>
      <w:r w:rsidRPr="001133BB">
        <w:rPr>
          <w:sz w:val="32"/>
          <w:szCs w:val="32"/>
        </w:rPr>
        <w:t xml:space="preserve"> + 3</w:t>
      </w:r>
      <w:r w:rsidRPr="001133BB">
        <w:rPr>
          <w:sz w:val="32"/>
          <w:szCs w:val="32"/>
          <w:lang w:val="en-US"/>
        </w:rPr>
        <w:t>O</w:t>
      </w:r>
      <w:r w:rsidRPr="001133BB">
        <w:rPr>
          <w:sz w:val="32"/>
          <w:szCs w:val="32"/>
          <w:vertAlign w:val="subscript"/>
        </w:rPr>
        <w:t>2</w:t>
      </w:r>
      <w:r w:rsidRPr="001133BB">
        <w:rPr>
          <w:sz w:val="32"/>
          <w:szCs w:val="32"/>
        </w:rPr>
        <w:t xml:space="preserve"> =  2</w:t>
      </w:r>
      <w:r w:rsidRPr="001133BB">
        <w:rPr>
          <w:sz w:val="32"/>
          <w:szCs w:val="32"/>
          <w:lang w:val="en-US"/>
        </w:rPr>
        <w:t>SO</w:t>
      </w:r>
      <w:r w:rsidRPr="001133BB">
        <w:rPr>
          <w:sz w:val="32"/>
          <w:szCs w:val="32"/>
          <w:vertAlign w:val="subscript"/>
        </w:rPr>
        <w:t>3</w:t>
      </w:r>
    </w:p>
    <w:p w:rsidR="0023333A" w:rsidRPr="001133BB" w:rsidRDefault="0023333A" w:rsidP="001133BB">
      <w:pPr>
        <w:ind w:firstLine="708"/>
        <w:jc w:val="both"/>
        <w:rPr>
          <w:sz w:val="32"/>
          <w:szCs w:val="32"/>
          <w:vertAlign w:val="subscript"/>
        </w:rPr>
      </w:pPr>
      <w:r w:rsidRPr="007149E3">
        <w:rPr>
          <w:sz w:val="32"/>
          <w:szCs w:val="32"/>
        </w:rPr>
        <w:t>Попадая в воздух, он соединяется с водой и образует серную кислоту</w:t>
      </w:r>
      <w:r w:rsidR="001133BB">
        <w:rPr>
          <w:sz w:val="32"/>
          <w:szCs w:val="32"/>
        </w:rPr>
        <w:t xml:space="preserve">: </w:t>
      </w:r>
      <w:r w:rsidRPr="007149E3">
        <w:rPr>
          <w:sz w:val="32"/>
          <w:szCs w:val="32"/>
        </w:rPr>
        <w:t xml:space="preserve"> </w:t>
      </w:r>
      <w:r w:rsidRPr="001133BB">
        <w:rPr>
          <w:sz w:val="32"/>
          <w:szCs w:val="32"/>
          <w:lang w:val="en-US"/>
        </w:rPr>
        <w:t>SO</w:t>
      </w:r>
      <w:r w:rsidRPr="001133BB">
        <w:rPr>
          <w:sz w:val="32"/>
          <w:szCs w:val="32"/>
          <w:vertAlign w:val="subscript"/>
        </w:rPr>
        <w:t>3</w:t>
      </w:r>
      <w:r w:rsidRPr="001133BB">
        <w:rPr>
          <w:sz w:val="32"/>
          <w:szCs w:val="32"/>
        </w:rPr>
        <w:t xml:space="preserve"> + </w:t>
      </w:r>
      <w:r w:rsidRPr="001133BB">
        <w:rPr>
          <w:sz w:val="32"/>
          <w:szCs w:val="32"/>
          <w:lang w:val="en-US"/>
        </w:rPr>
        <w:t>H</w:t>
      </w:r>
      <w:r w:rsidRPr="001133BB">
        <w:rPr>
          <w:sz w:val="32"/>
          <w:szCs w:val="32"/>
          <w:vertAlign w:val="subscript"/>
        </w:rPr>
        <w:t>2</w:t>
      </w:r>
      <w:r w:rsidRPr="001133BB">
        <w:rPr>
          <w:sz w:val="32"/>
          <w:szCs w:val="32"/>
          <w:lang w:val="en-US"/>
        </w:rPr>
        <w:t>O</w:t>
      </w:r>
      <w:r w:rsidRPr="001133BB">
        <w:rPr>
          <w:sz w:val="32"/>
          <w:szCs w:val="32"/>
        </w:rPr>
        <w:t xml:space="preserve"> = </w:t>
      </w:r>
      <w:r w:rsidRPr="001133BB">
        <w:rPr>
          <w:sz w:val="32"/>
          <w:szCs w:val="32"/>
          <w:lang w:val="en-US"/>
        </w:rPr>
        <w:t>H</w:t>
      </w:r>
      <w:r w:rsidRPr="001133BB">
        <w:rPr>
          <w:sz w:val="32"/>
          <w:szCs w:val="32"/>
          <w:vertAlign w:val="subscript"/>
        </w:rPr>
        <w:t>2</w:t>
      </w:r>
      <w:r w:rsidRPr="001133BB">
        <w:rPr>
          <w:sz w:val="32"/>
          <w:szCs w:val="32"/>
          <w:lang w:val="en-US"/>
        </w:rPr>
        <w:t>SO</w:t>
      </w:r>
      <w:r w:rsidRPr="001133BB">
        <w:rPr>
          <w:sz w:val="32"/>
          <w:szCs w:val="32"/>
          <w:vertAlign w:val="subscript"/>
        </w:rPr>
        <w:t>4</w:t>
      </w:r>
    </w:p>
    <w:p w:rsidR="0023333A" w:rsidRPr="007149E3" w:rsidRDefault="0023333A" w:rsidP="001133BB">
      <w:pPr>
        <w:ind w:firstLine="708"/>
        <w:jc w:val="both"/>
        <w:rPr>
          <w:sz w:val="32"/>
          <w:szCs w:val="32"/>
        </w:rPr>
      </w:pPr>
      <w:r w:rsidRPr="007149E3">
        <w:rPr>
          <w:sz w:val="32"/>
          <w:szCs w:val="32"/>
        </w:rPr>
        <w:t>Диоксид серы наиболее токсичен, он поражает легкие человека</w:t>
      </w:r>
      <w:r w:rsidR="0054457D">
        <w:rPr>
          <w:sz w:val="32"/>
          <w:szCs w:val="32"/>
        </w:rPr>
        <w:t>,</w:t>
      </w:r>
      <w:r w:rsidRPr="007149E3">
        <w:rPr>
          <w:sz w:val="32"/>
          <w:szCs w:val="32"/>
        </w:rPr>
        <w:t xml:space="preserve"> вызывая бронхиальную закупорку.  Начиная с 500 мкт/ м</w:t>
      </w:r>
      <w:r w:rsidRPr="007149E3">
        <w:rPr>
          <w:sz w:val="32"/>
          <w:szCs w:val="32"/>
          <w:vertAlign w:val="superscript"/>
        </w:rPr>
        <w:t xml:space="preserve">3 </w:t>
      </w:r>
      <w:r w:rsidRPr="007149E3">
        <w:rPr>
          <w:sz w:val="32"/>
          <w:szCs w:val="32"/>
        </w:rPr>
        <w:t>у больных  бронхитом наблюда</w:t>
      </w:r>
      <w:r w:rsidR="00466A0D">
        <w:rPr>
          <w:sz w:val="32"/>
          <w:szCs w:val="32"/>
        </w:rPr>
        <w:t>ю</w:t>
      </w:r>
      <w:r w:rsidRPr="007149E3">
        <w:rPr>
          <w:sz w:val="32"/>
          <w:szCs w:val="32"/>
        </w:rPr>
        <w:t xml:space="preserve">тся осложнения, 200 мкт/ м </w:t>
      </w:r>
      <w:r w:rsidRPr="007149E3">
        <w:rPr>
          <w:sz w:val="32"/>
          <w:szCs w:val="32"/>
          <w:vertAlign w:val="superscript"/>
        </w:rPr>
        <w:t xml:space="preserve">3 </w:t>
      </w:r>
      <w:r w:rsidRPr="007149E3">
        <w:rPr>
          <w:sz w:val="32"/>
          <w:szCs w:val="32"/>
        </w:rPr>
        <w:t>вызывает увеличение приступов у астматиков.</w:t>
      </w:r>
      <w:r w:rsidRPr="007149E3">
        <w:rPr>
          <w:sz w:val="32"/>
          <w:szCs w:val="32"/>
          <w:vertAlign w:val="superscript"/>
        </w:rPr>
        <w:t xml:space="preserve"> </w:t>
      </w:r>
      <w:r w:rsidRPr="007149E3">
        <w:rPr>
          <w:sz w:val="32"/>
          <w:szCs w:val="32"/>
        </w:rPr>
        <w:t xml:space="preserve"> Сернистый газ также способен воздействовать  на генетический аппарат, способствуя бесплодию и врожденным уродствам, а все вместе эти факторы ведут к стрессам, нервным проявлениям, стремлению к уединению, безразличию к самым близким людям. В больших городах также широко </w:t>
      </w:r>
      <w:r w:rsidR="0054457D" w:rsidRPr="007149E3">
        <w:rPr>
          <w:sz w:val="32"/>
          <w:szCs w:val="32"/>
        </w:rPr>
        <w:t>распространены</w:t>
      </w:r>
      <w:r w:rsidRPr="007149E3">
        <w:rPr>
          <w:sz w:val="32"/>
          <w:szCs w:val="32"/>
        </w:rPr>
        <w:t xml:space="preserve"> заболевания органов кровообращения и дыхания, инфаркты, </w:t>
      </w:r>
      <w:r w:rsidR="0054457D" w:rsidRPr="007149E3">
        <w:rPr>
          <w:sz w:val="32"/>
          <w:szCs w:val="32"/>
        </w:rPr>
        <w:t>гипертония</w:t>
      </w:r>
      <w:r w:rsidRPr="007149E3">
        <w:rPr>
          <w:sz w:val="32"/>
          <w:szCs w:val="32"/>
        </w:rPr>
        <w:t xml:space="preserve"> и новообразования.</w:t>
      </w:r>
    </w:p>
    <w:p w:rsidR="0023333A" w:rsidRPr="007149E3" w:rsidRDefault="0023333A" w:rsidP="001133BB">
      <w:pPr>
        <w:ind w:firstLine="708"/>
        <w:jc w:val="both"/>
        <w:rPr>
          <w:sz w:val="32"/>
          <w:szCs w:val="32"/>
        </w:rPr>
      </w:pPr>
      <w:r w:rsidRPr="007149E3">
        <w:rPr>
          <w:sz w:val="32"/>
          <w:szCs w:val="32"/>
        </w:rPr>
        <w:t xml:space="preserve">При сгорании подобного бензина также образуется сероводород </w:t>
      </w:r>
      <w:r w:rsidRPr="001133BB">
        <w:rPr>
          <w:sz w:val="32"/>
          <w:szCs w:val="32"/>
        </w:rPr>
        <w:t>(Н</w:t>
      </w:r>
      <w:r w:rsidRPr="001133BB">
        <w:rPr>
          <w:sz w:val="32"/>
          <w:szCs w:val="32"/>
          <w:vertAlign w:val="subscript"/>
        </w:rPr>
        <w:t>2</w:t>
      </w:r>
      <w:r w:rsidRPr="001133BB">
        <w:rPr>
          <w:sz w:val="32"/>
          <w:szCs w:val="32"/>
          <w:lang w:val="en-US"/>
        </w:rPr>
        <w:t>S</w:t>
      </w:r>
      <w:r w:rsidR="00466A0D">
        <w:rPr>
          <w:sz w:val="32"/>
          <w:szCs w:val="32"/>
        </w:rPr>
        <w:t>) -</w:t>
      </w:r>
      <w:r w:rsidRPr="007149E3">
        <w:rPr>
          <w:sz w:val="32"/>
          <w:szCs w:val="32"/>
        </w:rPr>
        <w:t xml:space="preserve"> очень опасный для растительности компонент.</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Оксид углерода или угарный газ</w:t>
      </w:r>
      <w:r w:rsidRPr="007149E3">
        <w:rPr>
          <w:b/>
          <w:sz w:val="32"/>
          <w:szCs w:val="32"/>
        </w:rPr>
        <w:t xml:space="preserve"> </w:t>
      </w:r>
      <w:r w:rsidRPr="001133BB">
        <w:rPr>
          <w:sz w:val="32"/>
          <w:szCs w:val="32"/>
        </w:rPr>
        <w:t>(СО)</w:t>
      </w:r>
      <w:r w:rsidRPr="007149E3">
        <w:rPr>
          <w:b/>
          <w:sz w:val="32"/>
          <w:szCs w:val="32"/>
        </w:rPr>
        <w:t xml:space="preserve"> </w:t>
      </w:r>
      <w:r w:rsidRPr="007149E3">
        <w:rPr>
          <w:sz w:val="32"/>
          <w:szCs w:val="32"/>
        </w:rPr>
        <w:t>– этот газ без цвета и запаха, более легкий, чем воздух. Легкие</w:t>
      </w:r>
      <w:r w:rsidR="00466A0D">
        <w:rPr>
          <w:sz w:val="32"/>
          <w:szCs w:val="32"/>
        </w:rPr>
        <w:t xml:space="preserve"> в</w:t>
      </w:r>
      <w:r w:rsidRPr="007149E3">
        <w:rPr>
          <w:sz w:val="32"/>
          <w:szCs w:val="32"/>
        </w:rPr>
        <w:t xml:space="preserve">  25 раз легче усваивают угарный газ, чем кислород. Попадая в легкие, соединяется с гемоглобином крови и вызывает отравление организма. </w:t>
      </w:r>
    </w:p>
    <w:p w:rsidR="0023333A" w:rsidRPr="001133BB" w:rsidRDefault="0023333A" w:rsidP="007149E3">
      <w:pPr>
        <w:jc w:val="both"/>
        <w:rPr>
          <w:sz w:val="32"/>
          <w:szCs w:val="32"/>
          <w:lang w:val="en-US"/>
        </w:rPr>
      </w:pPr>
      <w:r w:rsidRPr="001133BB">
        <w:rPr>
          <w:sz w:val="32"/>
          <w:szCs w:val="32"/>
        </w:rPr>
        <w:t xml:space="preserve">                  </w:t>
      </w:r>
      <w:r w:rsidRPr="001133BB">
        <w:rPr>
          <w:sz w:val="32"/>
          <w:szCs w:val="32"/>
          <w:lang w:val="en-US"/>
        </w:rPr>
        <w:t>Hq + O</w:t>
      </w:r>
      <w:r w:rsidRPr="001133BB">
        <w:rPr>
          <w:sz w:val="32"/>
          <w:szCs w:val="32"/>
          <w:vertAlign w:val="subscript"/>
          <w:lang w:val="en-US"/>
        </w:rPr>
        <w:t xml:space="preserve">2 </w:t>
      </w:r>
      <w:r w:rsidRPr="001133BB">
        <w:rPr>
          <w:sz w:val="32"/>
          <w:szCs w:val="32"/>
          <w:lang w:val="en-US"/>
        </w:rPr>
        <w:t>= HqO</w:t>
      </w:r>
      <w:r w:rsidRPr="001133BB">
        <w:rPr>
          <w:sz w:val="32"/>
          <w:szCs w:val="32"/>
          <w:vertAlign w:val="subscript"/>
          <w:lang w:val="en-US"/>
        </w:rPr>
        <w:t>2</w:t>
      </w:r>
      <w:r w:rsidRPr="001133BB">
        <w:rPr>
          <w:sz w:val="32"/>
          <w:szCs w:val="32"/>
          <w:lang w:val="en-US"/>
        </w:rPr>
        <w:t xml:space="preserve">                               HqO</w:t>
      </w:r>
      <w:r w:rsidRPr="001133BB">
        <w:rPr>
          <w:sz w:val="32"/>
          <w:szCs w:val="32"/>
          <w:vertAlign w:val="subscript"/>
          <w:lang w:val="en-US"/>
        </w:rPr>
        <w:t xml:space="preserve">2  + </w:t>
      </w:r>
      <w:r w:rsidRPr="001133BB">
        <w:rPr>
          <w:sz w:val="32"/>
          <w:szCs w:val="32"/>
          <w:lang w:val="en-US"/>
        </w:rPr>
        <w:t>CO = HqCO + O</w:t>
      </w:r>
      <w:r w:rsidRPr="001133BB">
        <w:rPr>
          <w:sz w:val="32"/>
          <w:szCs w:val="32"/>
          <w:vertAlign w:val="subscript"/>
          <w:lang w:val="en-US"/>
        </w:rPr>
        <w:t>2</w:t>
      </w:r>
    </w:p>
    <w:p w:rsidR="0023333A" w:rsidRPr="007149E3" w:rsidRDefault="0023333A" w:rsidP="007149E3">
      <w:pPr>
        <w:jc w:val="both"/>
        <w:rPr>
          <w:sz w:val="32"/>
          <w:szCs w:val="32"/>
        </w:rPr>
      </w:pPr>
      <w:r w:rsidRPr="007149E3">
        <w:rPr>
          <w:sz w:val="32"/>
          <w:szCs w:val="32"/>
          <w:lang w:val="en-US"/>
        </w:rPr>
        <w:t xml:space="preserve">     </w:t>
      </w:r>
      <w:r w:rsidR="001133BB" w:rsidRPr="0045763A">
        <w:rPr>
          <w:sz w:val="32"/>
          <w:szCs w:val="32"/>
          <w:lang w:val="en-US"/>
        </w:rPr>
        <w:tab/>
      </w:r>
      <w:r w:rsidRPr="007149E3">
        <w:rPr>
          <w:sz w:val="32"/>
          <w:szCs w:val="32"/>
        </w:rPr>
        <w:t>Угарный газ вытесняет кислород из гемоглобина</w:t>
      </w:r>
      <w:r w:rsidR="00466A0D">
        <w:rPr>
          <w:sz w:val="32"/>
          <w:szCs w:val="32"/>
        </w:rPr>
        <w:t>,</w:t>
      </w:r>
      <w:r w:rsidRPr="007149E3">
        <w:rPr>
          <w:sz w:val="32"/>
          <w:szCs w:val="32"/>
        </w:rPr>
        <w:t xml:space="preserve">  и у человека начинается кислородное голодание. При больших дозах возмож</w:t>
      </w:r>
      <w:r w:rsidR="00466A0D">
        <w:rPr>
          <w:sz w:val="32"/>
          <w:szCs w:val="32"/>
        </w:rPr>
        <w:t>ны</w:t>
      </w:r>
      <w:r w:rsidRPr="007149E3">
        <w:rPr>
          <w:sz w:val="32"/>
          <w:szCs w:val="32"/>
        </w:rPr>
        <w:t xml:space="preserve"> потеря сознания и даже летальный исход. В таких случаях пострадавшего первым делом надо вытащит</w:t>
      </w:r>
      <w:r w:rsidR="00466A0D">
        <w:rPr>
          <w:sz w:val="32"/>
          <w:szCs w:val="32"/>
        </w:rPr>
        <w:t>ь</w:t>
      </w:r>
      <w:r w:rsidRPr="007149E3">
        <w:rPr>
          <w:sz w:val="32"/>
          <w:szCs w:val="32"/>
        </w:rPr>
        <w:t xml:space="preserve"> на свежий воздух и</w:t>
      </w:r>
      <w:r w:rsidR="00466A0D">
        <w:rPr>
          <w:sz w:val="32"/>
          <w:szCs w:val="32"/>
        </w:rPr>
        <w:t>,</w:t>
      </w:r>
      <w:r w:rsidRPr="007149E3">
        <w:rPr>
          <w:sz w:val="32"/>
          <w:szCs w:val="32"/>
        </w:rPr>
        <w:t xml:space="preserve"> если это возможно</w:t>
      </w:r>
      <w:r w:rsidR="00466A0D">
        <w:rPr>
          <w:sz w:val="32"/>
          <w:szCs w:val="32"/>
        </w:rPr>
        <w:t>,</w:t>
      </w:r>
      <w:r w:rsidRPr="007149E3">
        <w:rPr>
          <w:sz w:val="32"/>
          <w:szCs w:val="32"/>
        </w:rPr>
        <w:t xml:space="preserve"> вызвать скорую помощь. Врачи скорой помощи  надевают на пострадавшего маску от   кислородной подушки. При этом, по принципу Ле-Шателье</w:t>
      </w:r>
      <w:r w:rsidR="00466A0D">
        <w:rPr>
          <w:sz w:val="32"/>
          <w:szCs w:val="32"/>
        </w:rPr>
        <w:t>,</w:t>
      </w:r>
      <w:r w:rsidRPr="007149E3">
        <w:rPr>
          <w:sz w:val="32"/>
          <w:szCs w:val="32"/>
        </w:rPr>
        <w:t xml:space="preserve"> реакция п</w:t>
      </w:r>
      <w:r w:rsidR="00466A0D">
        <w:rPr>
          <w:sz w:val="32"/>
          <w:szCs w:val="32"/>
        </w:rPr>
        <w:t>ротекает в обратном направлении:</w:t>
      </w:r>
      <w:r w:rsidRPr="007149E3">
        <w:rPr>
          <w:sz w:val="32"/>
          <w:szCs w:val="32"/>
        </w:rPr>
        <w:t xml:space="preserve"> из организма пострадавшего вытесняется угарный газ и организм насыщается кислородом.</w:t>
      </w:r>
    </w:p>
    <w:p w:rsidR="0023333A" w:rsidRPr="007149E3" w:rsidRDefault="0023333A" w:rsidP="001133BB">
      <w:pPr>
        <w:ind w:firstLine="708"/>
        <w:jc w:val="both"/>
        <w:rPr>
          <w:sz w:val="32"/>
          <w:szCs w:val="32"/>
        </w:rPr>
      </w:pPr>
      <w:r w:rsidRPr="007149E3">
        <w:rPr>
          <w:sz w:val="32"/>
          <w:szCs w:val="32"/>
        </w:rPr>
        <w:t xml:space="preserve">   </w:t>
      </w:r>
      <w:r w:rsidRPr="001133BB">
        <w:rPr>
          <w:bCs/>
          <w:i/>
          <w:iCs/>
          <w:sz w:val="32"/>
          <w:szCs w:val="32"/>
          <w:u w:val="single"/>
        </w:rPr>
        <w:t>Оксиды азота</w:t>
      </w:r>
      <w:r w:rsidRPr="007149E3">
        <w:rPr>
          <w:sz w:val="32"/>
          <w:szCs w:val="32"/>
        </w:rPr>
        <w:t>. Диоксид азота является побочным продукт</w:t>
      </w:r>
      <w:r w:rsidR="00466A0D">
        <w:rPr>
          <w:sz w:val="32"/>
          <w:szCs w:val="32"/>
        </w:rPr>
        <w:t>ом</w:t>
      </w:r>
      <w:r w:rsidRPr="007149E3">
        <w:rPr>
          <w:sz w:val="32"/>
          <w:szCs w:val="32"/>
        </w:rPr>
        <w:t xml:space="preserve"> нефтехимических производств и рабочих пр</w:t>
      </w:r>
      <w:r w:rsidR="00466A0D">
        <w:rPr>
          <w:sz w:val="32"/>
          <w:szCs w:val="32"/>
        </w:rPr>
        <w:t>оцессов дизельных двигателей, о</w:t>
      </w:r>
      <w:r w:rsidRPr="007149E3">
        <w:rPr>
          <w:sz w:val="32"/>
          <w:szCs w:val="32"/>
        </w:rPr>
        <w:t>казыва</w:t>
      </w:r>
      <w:r w:rsidR="00466A0D">
        <w:rPr>
          <w:sz w:val="32"/>
          <w:szCs w:val="32"/>
        </w:rPr>
        <w:t>е</w:t>
      </w:r>
      <w:r w:rsidRPr="007149E3">
        <w:rPr>
          <w:sz w:val="32"/>
          <w:szCs w:val="32"/>
        </w:rPr>
        <w:t xml:space="preserve">т влияние на легкие и на органы зрения. </w:t>
      </w:r>
      <w:r w:rsidRPr="007149E3">
        <w:rPr>
          <w:sz w:val="32"/>
          <w:szCs w:val="32"/>
        </w:rPr>
        <w:lastRenderedPageBreak/>
        <w:t>Начиная с 150 мкг/м</w:t>
      </w:r>
      <w:r w:rsidRPr="007149E3">
        <w:rPr>
          <w:sz w:val="32"/>
          <w:szCs w:val="32"/>
          <w:vertAlign w:val="superscript"/>
        </w:rPr>
        <w:t>3</w:t>
      </w:r>
      <w:r w:rsidRPr="007149E3">
        <w:rPr>
          <w:sz w:val="32"/>
          <w:szCs w:val="32"/>
        </w:rPr>
        <w:t>, при длительных воздействиях происходит нарушение дыхательных функций. Оксиды азота раздражают слизистую оболочку глаз и носа, разрушают легкие. В дыхательных путях оксиды азота реагируют с влагой, которая находится в этом месте</w:t>
      </w:r>
      <w:r w:rsidR="0054457D">
        <w:rPr>
          <w:sz w:val="32"/>
          <w:szCs w:val="32"/>
        </w:rPr>
        <w:t>,</w:t>
      </w:r>
      <w:r w:rsidRPr="007149E3">
        <w:rPr>
          <w:sz w:val="32"/>
          <w:szCs w:val="32"/>
        </w:rPr>
        <w:t xml:space="preserve"> и образуют азотосодержащие кислоты </w:t>
      </w:r>
      <w:r w:rsidRPr="001133BB">
        <w:rPr>
          <w:i/>
          <w:sz w:val="32"/>
          <w:szCs w:val="32"/>
        </w:rPr>
        <w:t xml:space="preserve">(азотную </w:t>
      </w:r>
      <w:r w:rsidRPr="001133BB">
        <w:rPr>
          <w:i/>
          <w:sz w:val="32"/>
          <w:szCs w:val="32"/>
          <w:lang w:val="en-US"/>
        </w:rPr>
        <w:t>HNO</w:t>
      </w:r>
      <w:r w:rsidRPr="001133BB">
        <w:rPr>
          <w:i/>
          <w:sz w:val="32"/>
          <w:szCs w:val="32"/>
          <w:vertAlign w:val="subscript"/>
        </w:rPr>
        <w:t>3</w:t>
      </w:r>
      <w:r w:rsidRPr="001133BB">
        <w:rPr>
          <w:i/>
          <w:sz w:val="32"/>
          <w:szCs w:val="32"/>
        </w:rPr>
        <w:t xml:space="preserve"> и азотистую </w:t>
      </w:r>
      <w:r w:rsidRPr="001133BB">
        <w:rPr>
          <w:i/>
          <w:sz w:val="32"/>
          <w:szCs w:val="32"/>
          <w:lang w:val="en-US"/>
        </w:rPr>
        <w:t>HNO</w:t>
      </w:r>
      <w:r w:rsidRPr="001133BB">
        <w:rPr>
          <w:i/>
          <w:sz w:val="32"/>
          <w:szCs w:val="32"/>
          <w:vertAlign w:val="subscript"/>
        </w:rPr>
        <w:t>2</w:t>
      </w:r>
      <w:r w:rsidRPr="001133BB">
        <w:rPr>
          <w:i/>
          <w:sz w:val="32"/>
          <w:szCs w:val="32"/>
        </w:rPr>
        <w:t xml:space="preserve">). </w:t>
      </w:r>
      <w:r w:rsidRPr="007149E3">
        <w:rPr>
          <w:sz w:val="32"/>
          <w:szCs w:val="32"/>
        </w:rPr>
        <w:t>Оксиды азота способствуют разрушению озонового слоя.</w:t>
      </w:r>
    </w:p>
    <w:p w:rsidR="0023333A" w:rsidRPr="007149E3" w:rsidRDefault="0023333A" w:rsidP="001133BB">
      <w:pPr>
        <w:ind w:firstLine="708"/>
        <w:jc w:val="both"/>
        <w:rPr>
          <w:sz w:val="32"/>
          <w:szCs w:val="32"/>
        </w:rPr>
      </w:pPr>
      <w:r w:rsidRPr="007149E3">
        <w:rPr>
          <w:sz w:val="32"/>
          <w:szCs w:val="32"/>
        </w:rPr>
        <w:t>Считается, что токсичность NO</w:t>
      </w:r>
      <w:r w:rsidRPr="007149E3">
        <w:rPr>
          <w:sz w:val="32"/>
          <w:szCs w:val="32"/>
          <w:vertAlign w:val="subscript"/>
        </w:rPr>
        <w:t>x</w:t>
      </w:r>
      <w:r w:rsidRPr="007149E3">
        <w:rPr>
          <w:sz w:val="32"/>
          <w:szCs w:val="32"/>
        </w:rPr>
        <w:t> больше в 10 раз, чем СО. N</w:t>
      </w:r>
      <w:r w:rsidRPr="007149E3">
        <w:rPr>
          <w:sz w:val="32"/>
          <w:szCs w:val="32"/>
          <w:vertAlign w:val="subscript"/>
        </w:rPr>
        <w:t>2</w:t>
      </w:r>
      <w:r w:rsidRPr="007149E3">
        <w:rPr>
          <w:sz w:val="32"/>
          <w:szCs w:val="32"/>
        </w:rPr>
        <w:t xml:space="preserve">O действует как наркотик. Норма </w:t>
      </w:r>
      <w:r w:rsidRPr="00466A0D">
        <w:rPr>
          <w:sz w:val="32"/>
          <w:szCs w:val="32"/>
        </w:rPr>
        <w:t>NO</w:t>
      </w:r>
      <w:r w:rsidRPr="00466A0D">
        <w:rPr>
          <w:sz w:val="32"/>
          <w:szCs w:val="32"/>
          <w:vertAlign w:val="subscript"/>
        </w:rPr>
        <w:t>x</w:t>
      </w:r>
      <w:r w:rsidRPr="007149E3">
        <w:rPr>
          <w:sz w:val="32"/>
          <w:szCs w:val="32"/>
        </w:rPr>
        <w:t> в воздухе – 0,1 мг/м</w:t>
      </w:r>
      <w:r w:rsidRPr="007149E3">
        <w:rPr>
          <w:sz w:val="32"/>
          <w:szCs w:val="32"/>
          <w:vertAlign w:val="superscript"/>
        </w:rPr>
        <w:t>3</w:t>
      </w:r>
      <w:r w:rsidRPr="007149E3">
        <w:rPr>
          <w:sz w:val="32"/>
          <w:szCs w:val="32"/>
        </w:rPr>
        <w:t>.</w:t>
      </w:r>
    </w:p>
    <w:p w:rsidR="0023333A" w:rsidRPr="007149E3" w:rsidRDefault="0023333A" w:rsidP="007149E3">
      <w:pPr>
        <w:jc w:val="both"/>
        <w:rPr>
          <w:sz w:val="32"/>
          <w:szCs w:val="32"/>
        </w:rPr>
      </w:pPr>
      <w:r w:rsidRPr="001133BB">
        <w:rPr>
          <w:bCs/>
          <w:i/>
          <w:iCs/>
          <w:sz w:val="32"/>
          <w:szCs w:val="32"/>
        </w:rPr>
        <w:t xml:space="preserve">      </w:t>
      </w:r>
      <w:r w:rsidR="001133BB">
        <w:rPr>
          <w:bCs/>
          <w:i/>
          <w:iCs/>
          <w:sz w:val="32"/>
          <w:szCs w:val="32"/>
        </w:rPr>
        <w:tab/>
      </w:r>
      <w:r w:rsidRPr="001133BB">
        <w:rPr>
          <w:bCs/>
          <w:i/>
          <w:iCs/>
          <w:sz w:val="32"/>
          <w:szCs w:val="32"/>
          <w:u w:val="single"/>
        </w:rPr>
        <w:t>Озон.</w:t>
      </w:r>
      <w:r w:rsidRPr="007149E3">
        <w:rPr>
          <w:b/>
          <w:bCs/>
          <w:i/>
          <w:iCs/>
          <w:sz w:val="32"/>
          <w:szCs w:val="32"/>
        </w:rPr>
        <w:t> </w:t>
      </w:r>
      <w:r w:rsidRPr="007149E3">
        <w:rPr>
          <w:sz w:val="32"/>
          <w:szCs w:val="32"/>
        </w:rPr>
        <w:t>Повышение концентрации оксидов азота и углеводородов под действием солнечной радиации порождает фотохимический смог.   Фоновая концентрация озона в природе 20 – 40 мкг/м</w:t>
      </w:r>
      <w:r w:rsidRPr="007149E3">
        <w:rPr>
          <w:sz w:val="32"/>
          <w:szCs w:val="32"/>
          <w:vertAlign w:val="superscript"/>
        </w:rPr>
        <w:t>3</w:t>
      </w:r>
      <w:r w:rsidRPr="007149E3">
        <w:rPr>
          <w:sz w:val="32"/>
          <w:szCs w:val="32"/>
        </w:rPr>
        <w:t>. При 200 мкг/м</w:t>
      </w:r>
      <w:r w:rsidRPr="007149E3">
        <w:rPr>
          <w:sz w:val="32"/>
          <w:szCs w:val="32"/>
          <w:vertAlign w:val="superscript"/>
        </w:rPr>
        <w:t>3</w:t>
      </w:r>
      <w:r w:rsidRPr="007149E3">
        <w:rPr>
          <w:sz w:val="32"/>
          <w:szCs w:val="32"/>
        </w:rPr>
        <w:t> наблюдается заметное негативное воздействие на организм человека.</w:t>
      </w:r>
    </w:p>
    <w:p w:rsidR="0023333A" w:rsidRPr="007149E3" w:rsidRDefault="0023333A" w:rsidP="007149E3">
      <w:pPr>
        <w:jc w:val="both"/>
        <w:rPr>
          <w:sz w:val="32"/>
          <w:szCs w:val="32"/>
        </w:rPr>
      </w:pPr>
      <w:r w:rsidRPr="007149E3">
        <w:rPr>
          <w:b/>
          <w:i/>
          <w:iCs/>
          <w:sz w:val="32"/>
          <w:szCs w:val="32"/>
        </w:rPr>
        <w:t xml:space="preserve">     </w:t>
      </w:r>
      <w:r w:rsidR="001133BB">
        <w:rPr>
          <w:b/>
          <w:i/>
          <w:iCs/>
          <w:sz w:val="32"/>
          <w:szCs w:val="32"/>
        </w:rPr>
        <w:tab/>
      </w:r>
      <w:r w:rsidRPr="001133BB">
        <w:rPr>
          <w:i/>
          <w:iCs/>
          <w:sz w:val="32"/>
          <w:szCs w:val="32"/>
          <w:u w:val="single"/>
        </w:rPr>
        <w:t>Углеводороды (С</w:t>
      </w:r>
      <w:r w:rsidRPr="001133BB">
        <w:rPr>
          <w:i/>
          <w:iCs/>
          <w:sz w:val="32"/>
          <w:szCs w:val="32"/>
          <w:u w:val="single"/>
          <w:vertAlign w:val="subscript"/>
        </w:rPr>
        <w:t>x</w:t>
      </w:r>
      <w:r w:rsidRPr="001133BB">
        <w:rPr>
          <w:i/>
          <w:iCs/>
          <w:sz w:val="32"/>
          <w:szCs w:val="32"/>
          <w:u w:val="single"/>
        </w:rPr>
        <w:t>Н</w:t>
      </w:r>
      <w:r w:rsidRPr="001133BB">
        <w:rPr>
          <w:i/>
          <w:iCs/>
          <w:sz w:val="32"/>
          <w:szCs w:val="32"/>
          <w:u w:val="single"/>
          <w:vertAlign w:val="subscript"/>
        </w:rPr>
        <w:t>y</w:t>
      </w:r>
      <w:r w:rsidRPr="001133BB">
        <w:rPr>
          <w:i/>
          <w:iCs/>
          <w:sz w:val="32"/>
          <w:szCs w:val="32"/>
          <w:u w:val="single"/>
        </w:rPr>
        <w:t>)</w:t>
      </w:r>
      <w:r w:rsidRPr="001133BB">
        <w:rPr>
          <w:sz w:val="32"/>
          <w:szCs w:val="32"/>
          <w:u w:val="single"/>
        </w:rPr>
        <w:t> </w:t>
      </w:r>
      <w:r w:rsidRPr="007149E3">
        <w:rPr>
          <w:sz w:val="32"/>
          <w:szCs w:val="32"/>
        </w:rPr>
        <w:t>- этан, метан, бензол, ацетилен и др. токсичные элементы. ОГ содержат около 200 разных углеводородов.</w:t>
      </w:r>
      <w:r w:rsidR="00466A0D">
        <w:rPr>
          <w:sz w:val="32"/>
          <w:szCs w:val="32"/>
        </w:rPr>
        <w:t xml:space="preserve"> </w:t>
      </w:r>
      <w:r w:rsidRPr="007149E3">
        <w:rPr>
          <w:sz w:val="32"/>
          <w:szCs w:val="32"/>
        </w:rPr>
        <w:t>Они имеют неприятные запахи, раздражают глаза, нос и очень вредны для флоры и фауны.</w:t>
      </w:r>
    </w:p>
    <w:p w:rsidR="0023333A" w:rsidRPr="007149E3" w:rsidRDefault="0023333A" w:rsidP="007149E3">
      <w:pPr>
        <w:jc w:val="both"/>
        <w:rPr>
          <w:sz w:val="32"/>
          <w:szCs w:val="32"/>
        </w:rPr>
      </w:pPr>
      <w:r w:rsidRPr="007149E3">
        <w:rPr>
          <w:b/>
          <w:bCs/>
          <w:i/>
          <w:iCs/>
          <w:sz w:val="32"/>
          <w:szCs w:val="32"/>
        </w:rPr>
        <w:t xml:space="preserve">     </w:t>
      </w:r>
      <w:r w:rsidR="001133BB">
        <w:rPr>
          <w:b/>
          <w:bCs/>
          <w:i/>
          <w:iCs/>
          <w:sz w:val="32"/>
          <w:szCs w:val="32"/>
        </w:rPr>
        <w:tab/>
      </w:r>
      <w:r w:rsidRPr="001133BB">
        <w:rPr>
          <w:bCs/>
          <w:i/>
          <w:iCs/>
          <w:sz w:val="32"/>
          <w:szCs w:val="32"/>
          <w:u w:val="single"/>
        </w:rPr>
        <w:t>Оксиды свинца</w:t>
      </w:r>
      <w:r w:rsidRPr="007149E3">
        <w:rPr>
          <w:sz w:val="32"/>
          <w:szCs w:val="32"/>
        </w:rPr>
        <w:t> </w:t>
      </w:r>
      <w:r w:rsidR="001133BB">
        <w:rPr>
          <w:sz w:val="32"/>
          <w:szCs w:val="32"/>
        </w:rPr>
        <w:t>.</w:t>
      </w:r>
      <w:r w:rsidRPr="007149E3">
        <w:rPr>
          <w:sz w:val="32"/>
          <w:szCs w:val="32"/>
        </w:rPr>
        <w:t xml:space="preserve"> Самое страшное в загрязнении атмосферного  воздуха  – это содержание  в выхлопных газах автотранспорта тяжелого элемента</w:t>
      </w:r>
      <w:r w:rsidR="00466A0D">
        <w:rPr>
          <w:sz w:val="32"/>
          <w:szCs w:val="32"/>
        </w:rPr>
        <w:t xml:space="preserve"> </w:t>
      </w:r>
      <w:r w:rsidRPr="007149E3">
        <w:rPr>
          <w:sz w:val="32"/>
          <w:szCs w:val="32"/>
        </w:rPr>
        <w:t>- свинца.</w:t>
      </w:r>
    </w:p>
    <w:p w:rsidR="001133BB"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Главным загрязнителем атмосферного воздуха свинцом в Российской Федерации в настоящее время является автотранспорт, использующий этилированный бензин: от 70 до 87 % общей эмиссии свинца по различным оценкам.</w:t>
      </w:r>
    </w:p>
    <w:p w:rsidR="0023333A" w:rsidRPr="007149E3" w:rsidRDefault="0023333A" w:rsidP="001133BB">
      <w:pPr>
        <w:ind w:firstLine="708"/>
        <w:jc w:val="both"/>
        <w:rPr>
          <w:sz w:val="32"/>
          <w:szCs w:val="32"/>
        </w:rPr>
      </w:pPr>
      <w:r w:rsidRPr="001133BB">
        <w:rPr>
          <w:i/>
          <w:iCs/>
          <w:sz w:val="32"/>
          <w:szCs w:val="32"/>
          <w:u w:val="single"/>
        </w:rPr>
        <w:t>РЬО (оксиды свинца)</w:t>
      </w:r>
      <w:r w:rsidRPr="007149E3">
        <w:rPr>
          <w:b/>
          <w:sz w:val="32"/>
          <w:szCs w:val="32"/>
        </w:rPr>
        <w:t> </w:t>
      </w:r>
      <w:r w:rsidRPr="007149E3">
        <w:rPr>
          <w:sz w:val="32"/>
          <w:szCs w:val="32"/>
        </w:rPr>
        <w:t xml:space="preserve">- возникают в ОГ карбюраторных двигателей, когда используется этилированный бензин, чтобы увеличить октановое  число. При сжигании одной тонны этилированного бензина в атмосферу выбрасывается приблизительно 0,5... </w:t>
      </w:r>
      <w:smartTag w:uri="urn:schemas-microsoft-com:office:smarttags" w:element="metricconverter">
        <w:smartTagPr>
          <w:attr w:name="ProductID" w:val="0,85 кг"/>
        </w:smartTagPr>
        <w:r w:rsidRPr="007149E3">
          <w:rPr>
            <w:sz w:val="32"/>
            <w:szCs w:val="32"/>
          </w:rPr>
          <w:t>0,85 кг</w:t>
        </w:r>
      </w:smartTag>
      <w:r w:rsidRPr="007149E3">
        <w:rPr>
          <w:sz w:val="32"/>
          <w:szCs w:val="32"/>
        </w:rPr>
        <w:t xml:space="preserve"> оксидов свинца.     </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 xml:space="preserve">Каждый автомобиль за 1 год выбрасывает в среднем </w:t>
      </w:r>
      <w:smartTag w:uri="urn:schemas-microsoft-com:office:smarttags" w:element="metricconverter">
        <w:smartTagPr>
          <w:attr w:name="ProductID" w:val="1 кг"/>
        </w:smartTagPr>
        <w:r w:rsidRPr="007149E3">
          <w:rPr>
            <w:sz w:val="32"/>
            <w:szCs w:val="32"/>
          </w:rPr>
          <w:t>1 кг</w:t>
        </w:r>
      </w:smartTag>
      <w:r w:rsidRPr="007149E3">
        <w:rPr>
          <w:sz w:val="32"/>
          <w:szCs w:val="32"/>
        </w:rPr>
        <w:t xml:space="preserve"> свинца в виде аэрозоля. Содержание свинца в организме выше у тех людей, которые живут поблизости от дорог с интенсивным движением.  Содержание свинца в растениях, которые растут около дорог, зависит от расстояния растения до дороги. Норма</w:t>
      </w:r>
      <w:r w:rsidRPr="007149E3">
        <w:rPr>
          <w:b/>
          <w:sz w:val="32"/>
          <w:szCs w:val="32"/>
        </w:rPr>
        <w:t xml:space="preserve"> </w:t>
      </w:r>
      <w:r w:rsidRPr="00466A0D">
        <w:rPr>
          <w:sz w:val="32"/>
          <w:szCs w:val="32"/>
        </w:rPr>
        <w:t>РЬ</w:t>
      </w:r>
      <w:r w:rsidRPr="007149E3">
        <w:rPr>
          <w:sz w:val="32"/>
          <w:szCs w:val="32"/>
        </w:rPr>
        <w:t xml:space="preserve"> в Европе – 10 мг РЬ в </w:t>
      </w:r>
      <w:smartTag w:uri="urn:schemas-microsoft-com:office:smarttags" w:element="metricconverter">
        <w:smartTagPr>
          <w:attr w:name="ProductID" w:val="1 кг"/>
        </w:smartTagPr>
        <w:r w:rsidRPr="007149E3">
          <w:rPr>
            <w:sz w:val="32"/>
            <w:szCs w:val="32"/>
          </w:rPr>
          <w:t>1 кг</w:t>
        </w:r>
      </w:smartTag>
      <w:r w:rsidRPr="007149E3">
        <w:rPr>
          <w:sz w:val="32"/>
          <w:szCs w:val="32"/>
        </w:rPr>
        <w:t xml:space="preserve"> травы.</w:t>
      </w:r>
    </w:p>
    <w:p w:rsidR="0023333A" w:rsidRPr="007149E3" w:rsidRDefault="0023333A" w:rsidP="007149E3">
      <w:pPr>
        <w:jc w:val="both"/>
        <w:rPr>
          <w:sz w:val="32"/>
          <w:szCs w:val="32"/>
        </w:rPr>
      </w:pPr>
      <w:r w:rsidRPr="007149E3">
        <w:rPr>
          <w:bCs/>
          <w:iCs/>
          <w:sz w:val="32"/>
          <w:szCs w:val="32"/>
        </w:rPr>
        <w:t xml:space="preserve">     </w:t>
      </w:r>
      <w:r w:rsidR="001133BB">
        <w:rPr>
          <w:bCs/>
          <w:iCs/>
          <w:sz w:val="32"/>
          <w:szCs w:val="32"/>
        </w:rPr>
        <w:tab/>
      </w:r>
      <w:r w:rsidRPr="007149E3">
        <w:rPr>
          <w:bCs/>
          <w:iCs/>
          <w:sz w:val="32"/>
          <w:szCs w:val="32"/>
        </w:rPr>
        <w:t>Оксиды свинца</w:t>
      </w:r>
      <w:r w:rsidRPr="007149E3">
        <w:rPr>
          <w:sz w:val="32"/>
          <w:szCs w:val="32"/>
        </w:rPr>
        <w:t xml:space="preserve"> накапливаются в организме человека, попадая в него через животную и растительную пищу. Свинец и его соединения относятся к классу высокотоксичных веществ, </w:t>
      </w:r>
      <w:r w:rsidRPr="007149E3">
        <w:rPr>
          <w:sz w:val="32"/>
          <w:szCs w:val="32"/>
        </w:rPr>
        <w:lastRenderedPageBreak/>
        <w:t>способных причинить ощутимый вред здоровью человека. Свинец влияет на нервную систему, что приводит к снижению интеллекта, а также вызывает изменения физической активности, координации, слуха, воздействует на сердечно-сосудистую систему, приводя к заболевания</w:t>
      </w:r>
      <w:r w:rsidR="001133BB">
        <w:rPr>
          <w:sz w:val="32"/>
          <w:szCs w:val="32"/>
        </w:rPr>
        <w:t xml:space="preserve"> </w:t>
      </w:r>
      <w:r w:rsidRPr="007149E3">
        <w:rPr>
          <w:sz w:val="32"/>
          <w:szCs w:val="32"/>
        </w:rPr>
        <w:t>сердца. Свинцовое отравление (сатурнизм) занимает первое место среди профессиональных интоксикаций.</w:t>
      </w:r>
    </w:p>
    <w:p w:rsidR="0023333A" w:rsidRPr="007149E3" w:rsidRDefault="0023333A" w:rsidP="007149E3">
      <w:pPr>
        <w:jc w:val="both"/>
        <w:rPr>
          <w:b/>
          <w:sz w:val="32"/>
          <w:szCs w:val="32"/>
        </w:rPr>
      </w:pPr>
      <w:r w:rsidRPr="007149E3">
        <w:rPr>
          <w:b/>
          <w:sz w:val="32"/>
          <w:szCs w:val="32"/>
        </w:rPr>
        <w:t xml:space="preserve">   </w:t>
      </w:r>
    </w:p>
    <w:p w:rsidR="0023333A" w:rsidRPr="007149E3" w:rsidRDefault="0023333A" w:rsidP="007149E3">
      <w:pPr>
        <w:jc w:val="center"/>
        <w:rPr>
          <w:b/>
          <w:sz w:val="32"/>
          <w:szCs w:val="32"/>
        </w:rPr>
      </w:pPr>
    </w:p>
    <w:p w:rsidR="0023333A" w:rsidRDefault="0023333A" w:rsidP="0024607C">
      <w:pPr>
        <w:spacing w:after="120"/>
        <w:rPr>
          <w:b/>
          <w:sz w:val="32"/>
          <w:szCs w:val="32"/>
        </w:rPr>
      </w:pPr>
      <w:r w:rsidRPr="007149E3">
        <w:rPr>
          <w:b/>
          <w:sz w:val="32"/>
          <w:szCs w:val="32"/>
        </w:rPr>
        <w:t>УДК.504.6:654/.656</w:t>
      </w:r>
    </w:p>
    <w:p w:rsidR="0023333A" w:rsidRDefault="001133BB" w:rsidP="0054457D">
      <w:pPr>
        <w:spacing w:line="276" w:lineRule="auto"/>
        <w:jc w:val="center"/>
        <w:rPr>
          <w:rStyle w:val="afa"/>
          <w:sz w:val="32"/>
        </w:rPr>
      </w:pPr>
      <w:r w:rsidRPr="001133BB">
        <w:rPr>
          <w:rStyle w:val="afa"/>
          <w:sz w:val="32"/>
        </w:rPr>
        <w:t>ОСНОВНЫЕ ПУТИ СНИЖЕНИЯ ЭКОЛОГИЧЕСКОГО УЩЕРБА ОТ ТРАНСПОРТА</w:t>
      </w:r>
    </w:p>
    <w:p w:rsidR="001133BB" w:rsidRPr="001133BB" w:rsidRDefault="001133BB" w:rsidP="007149E3">
      <w:pPr>
        <w:jc w:val="center"/>
        <w:rPr>
          <w:rStyle w:val="afa"/>
          <w:sz w:val="32"/>
        </w:rPr>
      </w:pPr>
    </w:p>
    <w:p w:rsidR="001133BB" w:rsidRPr="003E15E9" w:rsidRDefault="0023333A" w:rsidP="00466A0D">
      <w:pPr>
        <w:ind w:left="708"/>
        <w:rPr>
          <w:i/>
          <w:sz w:val="32"/>
          <w:szCs w:val="32"/>
        </w:rPr>
      </w:pPr>
      <w:r w:rsidRPr="003E15E9">
        <w:rPr>
          <w:b/>
          <w:i/>
          <w:sz w:val="32"/>
          <w:szCs w:val="32"/>
        </w:rPr>
        <w:t>Атаева</w:t>
      </w:r>
      <w:r w:rsidR="0024607C" w:rsidRPr="0024607C">
        <w:rPr>
          <w:b/>
          <w:i/>
          <w:sz w:val="32"/>
          <w:szCs w:val="32"/>
        </w:rPr>
        <w:t xml:space="preserve"> </w:t>
      </w:r>
      <w:r w:rsidR="0024607C" w:rsidRPr="003E15E9">
        <w:rPr>
          <w:b/>
          <w:i/>
          <w:sz w:val="32"/>
          <w:szCs w:val="32"/>
        </w:rPr>
        <w:t>Р.Д.</w:t>
      </w:r>
      <w:r w:rsidRPr="003E15E9">
        <w:rPr>
          <w:b/>
          <w:i/>
          <w:sz w:val="32"/>
          <w:szCs w:val="32"/>
        </w:rPr>
        <w:t xml:space="preserve">, </w:t>
      </w:r>
      <w:r w:rsidRPr="003E15E9">
        <w:rPr>
          <w:i/>
          <w:sz w:val="32"/>
          <w:szCs w:val="32"/>
        </w:rPr>
        <w:t>ст.преподаватель,</w:t>
      </w:r>
    </w:p>
    <w:p w:rsidR="001133BB" w:rsidRPr="003E15E9" w:rsidRDefault="0023333A" w:rsidP="00466A0D">
      <w:pPr>
        <w:ind w:left="708"/>
        <w:rPr>
          <w:i/>
          <w:sz w:val="32"/>
          <w:szCs w:val="32"/>
        </w:rPr>
      </w:pPr>
      <w:r w:rsidRPr="003E15E9">
        <w:rPr>
          <w:b/>
          <w:i/>
          <w:sz w:val="32"/>
          <w:szCs w:val="32"/>
        </w:rPr>
        <w:t>Гичиханов</w:t>
      </w:r>
      <w:r w:rsidR="0024607C" w:rsidRPr="0024607C">
        <w:rPr>
          <w:b/>
          <w:i/>
          <w:sz w:val="32"/>
          <w:szCs w:val="32"/>
        </w:rPr>
        <w:t xml:space="preserve"> </w:t>
      </w:r>
      <w:r w:rsidR="0024607C" w:rsidRPr="003E15E9">
        <w:rPr>
          <w:b/>
          <w:i/>
          <w:sz w:val="32"/>
          <w:szCs w:val="32"/>
        </w:rPr>
        <w:t>А.</w:t>
      </w:r>
      <w:r w:rsidRPr="003E15E9">
        <w:rPr>
          <w:b/>
          <w:i/>
          <w:sz w:val="32"/>
          <w:szCs w:val="32"/>
        </w:rPr>
        <w:t xml:space="preserve">, </w:t>
      </w:r>
      <w:r w:rsidRPr="003E15E9">
        <w:rPr>
          <w:i/>
          <w:sz w:val="32"/>
          <w:szCs w:val="32"/>
        </w:rPr>
        <w:t>студент 1курса автомобильного факультета</w:t>
      </w:r>
    </w:p>
    <w:p w:rsidR="001E4341" w:rsidRDefault="00466A0D" w:rsidP="00466A0D">
      <w:pPr>
        <w:ind w:left="708"/>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университет имени М.М. Джамбулатова»,</w:t>
      </w:r>
      <w:r w:rsidR="001E4341" w:rsidRPr="005409E7">
        <w:rPr>
          <w:b/>
          <w:i/>
          <w:sz w:val="32"/>
          <w:szCs w:val="32"/>
        </w:rPr>
        <w:t xml:space="preserve"> </w:t>
      </w:r>
      <w:r w:rsidR="001E4341" w:rsidRPr="005409E7">
        <w:rPr>
          <w:i/>
          <w:sz w:val="32"/>
          <w:szCs w:val="32"/>
        </w:rPr>
        <w:t>г. Махачкала</w:t>
      </w:r>
    </w:p>
    <w:p w:rsidR="0023333A" w:rsidRPr="007149E3" w:rsidRDefault="0023333A" w:rsidP="007149E3">
      <w:pPr>
        <w:rPr>
          <w:sz w:val="32"/>
          <w:szCs w:val="32"/>
        </w:rPr>
      </w:pPr>
      <w:r w:rsidRPr="007149E3">
        <w:rPr>
          <w:sz w:val="32"/>
          <w:szCs w:val="32"/>
        </w:rPr>
        <w:t xml:space="preserve">        </w:t>
      </w:r>
    </w:p>
    <w:p w:rsidR="0023333A" w:rsidRPr="007149E3" w:rsidRDefault="0023333A" w:rsidP="007149E3">
      <w:pPr>
        <w:jc w:val="both"/>
        <w:rPr>
          <w:i/>
          <w:sz w:val="32"/>
          <w:szCs w:val="32"/>
        </w:rPr>
      </w:pPr>
      <w:r w:rsidRPr="007149E3">
        <w:rPr>
          <w:sz w:val="32"/>
          <w:szCs w:val="32"/>
        </w:rPr>
        <w:t xml:space="preserve">        </w:t>
      </w:r>
      <w:r w:rsidRPr="007149E3">
        <w:rPr>
          <w:b/>
          <w:i/>
          <w:sz w:val="32"/>
          <w:szCs w:val="32"/>
        </w:rPr>
        <w:t xml:space="preserve">Аннотация. </w:t>
      </w:r>
      <w:r w:rsidRPr="007149E3">
        <w:rPr>
          <w:i/>
          <w:sz w:val="32"/>
          <w:szCs w:val="32"/>
        </w:rPr>
        <w:t>На сегодняшний день</w:t>
      </w:r>
      <w:r w:rsidRPr="007149E3">
        <w:rPr>
          <w:b/>
          <w:i/>
          <w:sz w:val="32"/>
          <w:szCs w:val="32"/>
        </w:rPr>
        <w:t xml:space="preserve"> </w:t>
      </w:r>
      <w:r w:rsidRPr="007149E3">
        <w:rPr>
          <w:i/>
          <w:sz w:val="32"/>
          <w:szCs w:val="32"/>
        </w:rPr>
        <w:t>в мире существует много экологических проблем, начиная от исчезновения генетического р</w:t>
      </w:r>
      <w:r w:rsidR="00466A0D">
        <w:rPr>
          <w:i/>
          <w:sz w:val="32"/>
          <w:szCs w:val="32"/>
        </w:rPr>
        <w:t>азнообразия животных и растений и</w:t>
      </w:r>
      <w:r w:rsidRPr="007149E3">
        <w:rPr>
          <w:i/>
          <w:sz w:val="32"/>
          <w:szCs w:val="32"/>
        </w:rPr>
        <w:t xml:space="preserve"> заканчивая угрозой человеческой расы. Проблемы экологии окружающей среды в целом, по всеобщему признанию, стали самыми грозными после проблемы ядерной войны. Как это ни парадоксально, но именно человек является одной из главных причин экологических катастроф. </w:t>
      </w:r>
    </w:p>
    <w:p w:rsidR="0023333A" w:rsidRPr="007149E3" w:rsidRDefault="0023333A" w:rsidP="001133BB">
      <w:pPr>
        <w:ind w:firstLine="708"/>
        <w:jc w:val="both"/>
        <w:rPr>
          <w:i/>
          <w:sz w:val="32"/>
          <w:szCs w:val="32"/>
        </w:rPr>
      </w:pPr>
      <w:r w:rsidRPr="007149E3">
        <w:rPr>
          <w:b/>
          <w:i/>
          <w:sz w:val="32"/>
          <w:szCs w:val="32"/>
        </w:rPr>
        <w:t xml:space="preserve">Ключевые слова: </w:t>
      </w:r>
      <w:r w:rsidRPr="007149E3">
        <w:rPr>
          <w:i/>
          <w:sz w:val="32"/>
          <w:szCs w:val="32"/>
        </w:rPr>
        <w:t>Человечество, автомобиль, токсичные газы, электромобиль, нейтрализаторы, окружающая среда, природный газ.</w:t>
      </w:r>
    </w:p>
    <w:p w:rsidR="0023333A" w:rsidRPr="007149E3" w:rsidRDefault="0023333A" w:rsidP="007149E3">
      <w:pPr>
        <w:rPr>
          <w:sz w:val="32"/>
          <w:szCs w:val="32"/>
        </w:rPr>
      </w:pPr>
      <w:r w:rsidRPr="007149E3">
        <w:rPr>
          <w:sz w:val="32"/>
          <w:szCs w:val="32"/>
        </w:rPr>
        <w:t xml:space="preserve">    </w:t>
      </w:r>
    </w:p>
    <w:p w:rsidR="0023333A" w:rsidRPr="007149E3" w:rsidRDefault="0023333A" w:rsidP="007149E3">
      <w:pPr>
        <w:jc w:val="both"/>
        <w:rPr>
          <w:sz w:val="32"/>
          <w:szCs w:val="32"/>
        </w:rPr>
      </w:pPr>
      <w:r w:rsidRPr="007149E3">
        <w:rPr>
          <w:sz w:val="32"/>
          <w:szCs w:val="32"/>
        </w:rPr>
        <w:t xml:space="preserve">       Основными методами снижения экологического ущерба от транспорта являются:</w:t>
      </w:r>
    </w:p>
    <w:p w:rsidR="0023333A" w:rsidRPr="007149E3" w:rsidRDefault="0023333A" w:rsidP="007149E3">
      <w:pPr>
        <w:jc w:val="both"/>
        <w:rPr>
          <w:sz w:val="32"/>
          <w:szCs w:val="32"/>
        </w:rPr>
      </w:pPr>
      <w:r w:rsidRPr="007149E3">
        <w:rPr>
          <w:sz w:val="32"/>
          <w:szCs w:val="32"/>
        </w:rPr>
        <w:t xml:space="preserve">       1. Оценка автомобилей по  токсичности  выхлопов.  Большое  значение  имеет повседневный контроль над автомашинами. Все  автохозяйства  обязаны  следить за исправностью выпускаемых на линию машин. При хорошо работающем  двигателе в выхлопных газах окиси углерода  должно  содержаться  не  более  допустимой нормы.</w:t>
      </w:r>
    </w:p>
    <w:p w:rsidR="0023333A" w:rsidRPr="007149E3" w:rsidRDefault="0023333A" w:rsidP="007149E3">
      <w:pPr>
        <w:jc w:val="both"/>
        <w:rPr>
          <w:sz w:val="32"/>
          <w:szCs w:val="32"/>
        </w:rPr>
      </w:pPr>
      <w:r w:rsidRPr="007149E3">
        <w:rPr>
          <w:sz w:val="32"/>
          <w:szCs w:val="32"/>
        </w:rPr>
        <w:lastRenderedPageBreak/>
        <w:t xml:space="preserve">       Положением о Государственной автомобильной инспекции на нее возложен контроль за выполнением мероприятий по охране окружающей среды от вредного влияния автотранспорта.</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В принятом стандарте на токсичность предусмотрено дальнейшее ужесточение нормы, хотя они и сегодня жестче европейских: по окиси углерода – на 35%, по углеводородам – на 12%, по окислам азота – на 21%.</w:t>
      </w:r>
    </w:p>
    <w:p w:rsidR="0023333A" w:rsidRPr="007149E3" w:rsidRDefault="0023333A" w:rsidP="007149E3">
      <w:pPr>
        <w:jc w:val="both"/>
        <w:rPr>
          <w:sz w:val="32"/>
          <w:szCs w:val="32"/>
        </w:rPr>
      </w:pPr>
      <w:r w:rsidRPr="007149E3">
        <w:rPr>
          <w:sz w:val="32"/>
          <w:szCs w:val="32"/>
        </w:rPr>
        <w:t>   </w:t>
      </w:r>
      <w:r w:rsidR="001133BB">
        <w:rPr>
          <w:sz w:val="32"/>
          <w:szCs w:val="32"/>
        </w:rPr>
        <w:tab/>
      </w:r>
      <w:r w:rsidRPr="007149E3">
        <w:rPr>
          <w:sz w:val="32"/>
          <w:szCs w:val="32"/>
        </w:rPr>
        <w:t>2. Системы управления городским  транспортом.  Разработаны  новые  системы регулирования уличного  движения,  которые  сводят  к  минимуму  возможность образования пробок, потому что, останавливаясь  и  потом  набирая  скорость, автомобиль выбрасывает в несколько  раз  больше  вредных  веществ,  чем  при равномерном движении.</w:t>
      </w:r>
    </w:p>
    <w:p w:rsidR="0023333A" w:rsidRPr="007149E3" w:rsidRDefault="0023333A" w:rsidP="007149E3">
      <w:pPr>
        <w:jc w:val="both"/>
        <w:rPr>
          <w:sz w:val="32"/>
          <w:szCs w:val="32"/>
        </w:rPr>
      </w:pPr>
      <w:r w:rsidRPr="007149E3">
        <w:rPr>
          <w:b/>
          <w:sz w:val="32"/>
          <w:szCs w:val="32"/>
        </w:rPr>
        <w:t xml:space="preserve">    </w:t>
      </w:r>
      <w:r w:rsidR="001133BB">
        <w:rPr>
          <w:b/>
          <w:sz w:val="32"/>
          <w:szCs w:val="32"/>
        </w:rPr>
        <w:tab/>
      </w:r>
      <w:r w:rsidRPr="007149E3">
        <w:rPr>
          <w:sz w:val="32"/>
          <w:szCs w:val="32"/>
        </w:rPr>
        <w:t>3</w:t>
      </w:r>
      <w:r w:rsidRPr="007149E3">
        <w:rPr>
          <w:b/>
          <w:sz w:val="32"/>
          <w:szCs w:val="32"/>
        </w:rPr>
        <w:t>.</w:t>
      </w:r>
      <w:r w:rsidR="001133BB">
        <w:rPr>
          <w:b/>
          <w:sz w:val="32"/>
          <w:szCs w:val="32"/>
        </w:rPr>
        <w:t xml:space="preserve"> </w:t>
      </w:r>
      <w:r w:rsidRPr="007149E3">
        <w:rPr>
          <w:sz w:val="32"/>
          <w:szCs w:val="32"/>
        </w:rPr>
        <w:t>Построены автомагистрали в обход городов, которые  приняли  весь  поток транзитного  транспорта,  который  раньше  нескончаемой  лентой  тянулся  по городским улицам. Резко снизилась интенсивность  движения,  уменьшился  шум, чище стал воздух.</w:t>
      </w:r>
    </w:p>
    <w:p w:rsidR="0023333A" w:rsidRPr="007149E3" w:rsidRDefault="0023333A" w:rsidP="007149E3">
      <w:pPr>
        <w:jc w:val="both"/>
        <w:rPr>
          <w:sz w:val="32"/>
          <w:szCs w:val="32"/>
        </w:rPr>
      </w:pPr>
      <w:r w:rsidRPr="007149E3">
        <w:rPr>
          <w:b/>
          <w:sz w:val="32"/>
          <w:szCs w:val="32"/>
        </w:rPr>
        <w:t>   </w:t>
      </w:r>
      <w:r w:rsidR="001133BB">
        <w:rPr>
          <w:b/>
          <w:sz w:val="32"/>
          <w:szCs w:val="32"/>
        </w:rPr>
        <w:tab/>
      </w:r>
      <w:r w:rsidRPr="007149E3">
        <w:rPr>
          <w:sz w:val="32"/>
          <w:szCs w:val="32"/>
        </w:rPr>
        <w:t>4.</w:t>
      </w:r>
      <w:r w:rsidRPr="007149E3">
        <w:rPr>
          <w:b/>
          <w:sz w:val="32"/>
          <w:szCs w:val="32"/>
        </w:rPr>
        <w:t xml:space="preserve"> </w:t>
      </w:r>
      <w:r w:rsidRPr="007149E3">
        <w:rPr>
          <w:sz w:val="32"/>
          <w:szCs w:val="32"/>
        </w:rPr>
        <w:t>Перевод автотранспорта на дизельные двигатели. По мнению  специалистов, перевод автотранспорта на дизельные двигатели уменьшит  выброс  в  атмосферу вредных веществ.  В  выхлопе  дизеля  почти  не  содержится  ядовитой  окиси углерода, так как дизельное топливо сжигается в нем  практически  полностью.</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 xml:space="preserve"> К тому  же  дизельное  топливо  свободно  от  тетраэтила  свинца,  присадки, которая используется для повышения октанового числа  бензина,  сжигаемого  в современных карбюраторных двигателях с высокой степенью сжигания</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Дизель экономичнее карбюраторного двигателя на 20-30%. Более того, для производства 1 литра дизельного топлива требуется в 2,5 раза меньше энергии, чем для производства того же количества бензина. Получается, таким образом, как бы двойная экономия ресурсов. Именно этим объясняется быстрый рост числа автомобилей, работающих на дизельном топливе.</w:t>
      </w:r>
    </w:p>
    <w:p w:rsidR="0023333A" w:rsidRPr="007149E3" w:rsidRDefault="0023333A" w:rsidP="007149E3">
      <w:pPr>
        <w:tabs>
          <w:tab w:val="left" w:pos="8647"/>
        </w:tabs>
        <w:jc w:val="both"/>
        <w:rPr>
          <w:sz w:val="32"/>
          <w:szCs w:val="32"/>
        </w:rPr>
      </w:pPr>
      <w:r w:rsidRPr="007149E3">
        <w:rPr>
          <w:b/>
          <w:sz w:val="32"/>
          <w:szCs w:val="32"/>
        </w:rPr>
        <w:t xml:space="preserve">    </w:t>
      </w:r>
      <w:r w:rsidRPr="007149E3">
        <w:rPr>
          <w:sz w:val="32"/>
          <w:szCs w:val="32"/>
        </w:rPr>
        <w:t>5.</w:t>
      </w:r>
      <w:r w:rsidR="00466A0D">
        <w:rPr>
          <w:sz w:val="32"/>
          <w:szCs w:val="32"/>
        </w:rPr>
        <w:t xml:space="preserve"> </w:t>
      </w:r>
      <w:r w:rsidRPr="007149E3">
        <w:rPr>
          <w:sz w:val="32"/>
          <w:szCs w:val="32"/>
        </w:rPr>
        <w:t>Совершенствование двигателей внутреннего сгорания. Создание автомобилей с учетом требований экологии—одна из серьезных задач, которые стоят  сегодня перед конструкторами.</w:t>
      </w:r>
    </w:p>
    <w:p w:rsidR="00466A0D" w:rsidRDefault="0023333A" w:rsidP="007149E3">
      <w:pPr>
        <w:tabs>
          <w:tab w:val="left" w:pos="8647"/>
        </w:tabs>
        <w:jc w:val="both"/>
        <w:rPr>
          <w:sz w:val="32"/>
          <w:szCs w:val="32"/>
        </w:rPr>
      </w:pPr>
      <w:r w:rsidRPr="007149E3">
        <w:rPr>
          <w:sz w:val="32"/>
          <w:szCs w:val="32"/>
        </w:rPr>
        <w:t xml:space="preserve">    </w:t>
      </w:r>
      <w:r w:rsidR="00466A0D">
        <w:rPr>
          <w:sz w:val="32"/>
          <w:szCs w:val="32"/>
        </w:rPr>
        <w:tab/>
      </w:r>
    </w:p>
    <w:p w:rsidR="00466A0D" w:rsidRDefault="00466A0D" w:rsidP="007149E3">
      <w:pPr>
        <w:tabs>
          <w:tab w:val="left" w:pos="8647"/>
        </w:tabs>
        <w:jc w:val="both"/>
        <w:rPr>
          <w:sz w:val="32"/>
          <w:szCs w:val="32"/>
        </w:rPr>
      </w:pPr>
      <w:r>
        <w:rPr>
          <w:sz w:val="32"/>
          <w:szCs w:val="32"/>
        </w:rPr>
        <w:tab/>
      </w:r>
    </w:p>
    <w:p w:rsidR="0023333A" w:rsidRPr="007149E3" w:rsidRDefault="0023333A" w:rsidP="00466A0D">
      <w:pPr>
        <w:tabs>
          <w:tab w:val="left" w:pos="8647"/>
        </w:tabs>
        <w:ind w:firstLine="709"/>
        <w:jc w:val="both"/>
        <w:rPr>
          <w:sz w:val="32"/>
          <w:szCs w:val="32"/>
        </w:rPr>
      </w:pPr>
      <w:r w:rsidRPr="007149E3">
        <w:rPr>
          <w:sz w:val="32"/>
          <w:szCs w:val="32"/>
        </w:rPr>
        <w:lastRenderedPageBreak/>
        <w:t>6.</w:t>
      </w:r>
      <w:r w:rsidR="00466A0D">
        <w:rPr>
          <w:sz w:val="32"/>
          <w:szCs w:val="32"/>
        </w:rPr>
        <w:t xml:space="preserve"> </w:t>
      </w:r>
      <w:r w:rsidRPr="007149E3">
        <w:rPr>
          <w:sz w:val="32"/>
          <w:szCs w:val="32"/>
        </w:rPr>
        <w:t>Совершенствование процесса сгорания  топлива  в  двигателе</w:t>
      </w:r>
      <w:r w:rsidRPr="007149E3">
        <w:rPr>
          <w:b/>
          <w:sz w:val="32"/>
          <w:szCs w:val="32"/>
        </w:rPr>
        <w:t xml:space="preserve"> </w:t>
      </w:r>
      <w:r w:rsidRPr="007149E3">
        <w:rPr>
          <w:sz w:val="32"/>
          <w:szCs w:val="32"/>
        </w:rPr>
        <w:t> внутреннего</w:t>
      </w:r>
      <w:r w:rsidRPr="007149E3">
        <w:rPr>
          <w:b/>
          <w:sz w:val="32"/>
          <w:szCs w:val="32"/>
        </w:rPr>
        <w:t xml:space="preserve"> </w:t>
      </w:r>
      <w:r w:rsidRPr="007149E3">
        <w:rPr>
          <w:sz w:val="32"/>
          <w:szCs w:val="32"/>
        </w:rPr>
        <w:t>сгорания, применение электронной системы зажигания привод</w:t>
      </w:r>
      <w:r w:rsidR="00466A0D">
        <w:rPr>
          <w:sz w:val="32"/>
          <w:szCs w:val="32"/>
        </w:rPr>
        <w:t>я</w:t>
      </w:r>
      <w:r w:rsidRPr="007149E3">
        <w:rPr>
          <w:sz w:val="32"/>
          <w:szCs w:val="32"/>
        </w:rPr>
        <w:t>т к  уменьшению  в выхлопе вредных веществ.</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7.</w:t>
      </w:r>
      <w:r w:rsidR="00466A0D">
        <w:rPr>
          <w:sz w:val="32"/>
          <w:szCs w:val="32"/>
        </w:rPr>
        <w:t xml:space="preserve"> </w:t>
      </w:r>
      <w:r w:rsidRPr="007149E3">
        <w:rPr>
          <w:sz w:val="32"/>
          <w:szCs w:val="32"/>
        </w:rPr>
        <w:t>Нейтрализаторы.  Большое  внимание  придается</w:t>
      </w:r>
      <w:r w:rsidR="00466A0D">
        <w:rPr>
          <w:sz w:val="32"/>
          <w:szCs w:val="32"/>
        </w:rPr>
        <w:t xml:space="preserve"> </w:t>
      </w:r>
      <w:r w:rsidRPr="007149E3">
        <w:rPr>
          <w:sz w:val="32"/>
          <w:szCs w:val="32"/>
        </w:rPr>
        <w:t xml:space="preserve"> разра</w:t>
      </w:r>
      <w:r w:rsidR="009B5ED2">
        <w:rPr>
          <w:sz w:val="32"/>
          <w:szCs w:val="32"/>
        </w:rPr>
        <w:t>-</w:t>
      </w:r>
      <w:r w:rsidRPr="007149E3">
        <w:rPr>
          <w:sz w:val="32"/>
          <w:szCs w:val="32"/>
        </w:rPr>
        <w:t>ботке   устройства снижения токсичности</w:t>
      </w:r>
      <w:r w:rsidR="009B5ED2">
        <w:rPr>
          <w:sz w:val="32"/>
          <w:szCs w:val="32"/>
        </w:rPr>
        <w:t xml:space="preserve"> - </w:t>
      </w:r>
      <w:r w:rsidRPr="007149E3">
        <w:rPr>
          <w:sz w:val="32"/>
          <w:szCs w:val="32"/>
        </w:rPr>
        <w:t>нейтрализаторов, кото</w:t>
      </w:r>
      <w:r w:rsidR="009B5ED2">
        <w:rPr>
          <w:sz w:val="32"/>
          <w:szCs w:val="32"/>
        </w:rPr>
        <w:t>-</w:t>
      </w:r>
      <w:r w:rsidRPr="007149E3">
        <w:rPr>
          <w:sz w:val="32"/>
          <w:szCs w:val="32"/>
        </w:rPr>
        <w:t>рыми можно  оснастить  современные автомобили.</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Способ каталитического преобразования продуктов сгорания заключается  в том, что отработавшие газы очищаются, вступая  в  контакт  с  катализатором.</w:t>
      </w:r>
    </w:p>
    <w:p w:rsidR="0023333A" w:rsidRPr="007149E3" w:rsidRDefault="0023333A" w:rsidP="001133BB">
      <w:pPr>
        <w:ind w:firstLine="708"/>
        <w:jc w:val="both"/>
        <w:rPr>
          <w:sz w:val="32"/>
          <w:szCs w:val="32"/>
        </w:rPr>
      </w:pPr>
      <w:r w:rsidRPr="007149E3">
        <w:rPr>
          <w:sz w:val="32"/>
          <w:szCs w:val="32"/>
        </w:rPr>
        <w:t>Одновременно   происходит   дожигание    продуктов    непол</w:t>
      </w:r>
      <w:r w:rsidR="009B5ED2">
        <w:rPr>
          <w:sz w:val="32"/>
          <w:szCs w:val="32"/>
        </w:rPr>
        <w:t>-</w:t>
      </w:r>
      <w:r w:rsidRPr="007149E3">
        <w:rPr>
          <w:sz w:val="32"/>
          <w:szCs w:val="32"/>
        </w:rPr>
        <w:t>ного    сгорания, содержащихся в выхлопе автомобилей.</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Нейтрализатор крепят к выхлопной трубе, и газы, прошедшие  через  него, выбрасываются  в  атмосферу  очищенными.</w:t>
      </w:r>
      <w:r w:rsidR="009B5ED2">
        <w:rPr>
          <w:sz w:val="32"/>
          <w:szCs w:val="32"/>
        </w:rPr>
        <w:t xml:space="preserve"> </w:t>
      </w:r>
      <w:r w:rsidRPr="007149E3">
        <w:rPr>
          <w:sz w:val="32"/>
          <w:szCs w:val="32"/>
        </w:rPr>
        <w:t xml:space="preserve"> Одно</w:t>
      </w:r>
      <w:r w:rsidR="009B5ED2">
        <w:rPr>
          <w:sz w:val="32"/>
          <w:szCs w:val="32"/>
        </w:rPr>
        <w:t>-</w:t>
      </w:r>
      <w:r w:rsidRPr="007149E3">
        <w:rPr>
          <w:sz w:val="32"/>
          <w:szCs w:val="32"/>
        </w:rPr>
        <w:t>временно   устройство   может выполнять функции глушителя шума. Эффект  от  использования  нейтрализаторов достигается внушительный: при оптимальном режиме выброс в  атмосферу  оксида углерода уменьшается на 70</w:t>
      </w:r>
      <w:r w:rsidR="009B5ED2">
        <w:rPr>
          <w:sz w:val="32"/>
          <w:szCs w:val="32"/>
        </w:rPr>
        <w:t>-</w:t>
      </w:r>
      <w:r w:rsidRPr="007149E3">
        <w:rPr>
          <w:sz w:val="32"/>
          <w:szCs w:val="32"/>
        </w:rPr>
        <w:t>80%, а углеводородов</w:t>
      </w:r>
      <w:r w:rsidR="009B5ED2">
        <w:rPr>
          <w:sz w:val="32"/>
          <w:szCs w:val="32"/>
        </w:rPr>
        <w:t xml:space="preserve"> </w:t>
      </w:r>
      <w:r w:rsidRPr="007149E3">
        <w:rPr>
          <w:sz w:val="32"/>
          <w:szCs w:val="32"/>
        </w:rPr>
        <w:t>—</w:t>
      </w:r>
      <w:r w:rsidR="009B5ED2">
        <w:rPr>
          <w:sz w:val="32"/>
          <w:szCs w:val="32"/>
        </w:rPr>
        <w:t xml:space="preserve"> </w:t>
      </w:r>
      <w:r w:rsidRPr="007149E3">
        <w:rPr>
          <w:sz w:val="32"/>
          <w:szCs w:val="32"/>
        </w:rPr>
        <w:t>на 50</w:t>
      </w:r>
      <w:r w:rsidR="009B5ED2">
        <w:rPr>
          <w:sz w:val="32"/>
          <w:szCs w:val="32"/>
        </w:rPr>
        <w:t>-</w:t>
      </w:r>
      <w:r w:rsidRPr="007149E3">
        <w:rPr>
          <w:sz w:val="32"/>
          <w:szCs w:val="32"/>
        </w:rPr>
        <w:t>70%.</w:t>
      </w:r>
    </w:p>
    <w:p w:rsidR="0023333A" w:rsidRPr="007149E3" w:rsidRDefault="0023333A" w:rsidP="009B5ED2">
      <w:pPr>
        <w:ind w:firstLine="708"/>
        <w:jc w:val="both"/>
        <w:rPr>
          <w:sz w:val="32"/>
          <w:szCs w:val="32"/>
        </w:rPr>
      </w:pPr>
      <w:r w:rsidRPr="007149E3">
        <w:rPr>
          <w:sz w:val="32"/>
          <w:szCs w:val="32"/>
        </w:rPr>
        <w:t>Значительно улучшить состав выхлопных газов можно с помощью различных добавок к топливу.</w:t>
      </w:r>
      <w:r w:rsidR="009B5ED2">
        <w:rPr>
          <w:sz w:val="32"/>
          <w:szCs w:val="32"/>
        </w:rPr>
        <w:t xml:space="preserve"> </w:t>
      </w:r>
      <w:r w:rsidRPr="007149E3">
        <w:rPr>
          <w:sz w:val="32"/>
          <w:szCs w:val="32"/>
        </w:rPr>
        <w:t>Ученые разработали присадку, которая снижает содержание сажи в выхлопных газах на 60-90% и канцерогенных веществ –</w:t>
      </w:r>
      <w:r w:rsidR="009B5ED2">
        <w:rPr>
          <w:sz w:val="32"/>
          <w:szCs w:val="32"/>
        </w:rPr>
        <w:t xml:space="preserve"> </w:t>
      </w:r>
      <w:r w:rsidRPr="007149E3">
        <w:rPr>
          <w:sz w:val="32"/>
          <w:szCs w:val="32"/>
        </w:rPr>
        <w:t>на 40%.</w:t>
      </w:r>
    </w:p>
    <w:p w:rsidR="0023333A" w:rsidRPr="007149E3" w:rsidRDefault="0023333A" w:rsidP="007149E3">
      <w:pPr>
        <w:jc w:val="both"/>
        <w:rPr>
          <w:sz w:val="32"/>
          <w:szCs w:val="32"/>
        </w:rPr>
      </w:pPr>
      <w:r w:rsidRPr="007149E3">
        <w:rPr>
          <w:sz w:val="32"/>
          <w:szCs w:val="32"/>
        </w:rPr>
        <w:t>       В последнее время на нефтеперерабатывающих предприятиях  страны  широко внедряется процесс каталитического  риформинга  низкооктановых  бензинов.  В результате   можно   выпускать   неэтилированные,   малотоксичные   бензины. Использование их снижает загрязненность  атмосферного  воздуха,  увеличивает срок службы автомобильных двигателей, сокращает расход топлива.</w:t>
      </w:r>
    </w:p>
    <w:p w:rsidR="0023333A" w:rsidRPr="007149E3" w:rsidRDefault="0023333A" w:rsidP="007149E3">
      <w:pPr>
        <w:jc w:val="both"/>
        <w:rPr>
          <w:sz w:val="32"/>
          <w:szCs w:val="32"/>
        </w:rPr>
      </w:pPr>
      <w:r w:rsidRPr="007149E3">
        <w:rPr>
          <w:sz w:val="32"/>
          <w:szCs w:val="32"/>
        </w:rPr>
        <w:t>     8.</w:t>
      </w:r>
      <w:r w:rsidR="009B5ED2">
        <w:rPr>
          <w:sz w:val="32"/>
          <w:szCs w:val="32"/>
        </w:rPr>
        <w:t xml:space="preserve"> </w:t>
      </w:r>
      <w:r w:rsidRPr="007149E3">
        <w:rPr>
          <w:sz w:val="32"/>
          <w:szCs w:val="32"/>
        </w:rPr>
        <w:t>Газ вместо бензина.  Высокооктановое,  стабильное  по  составу  газовое топливо  хорошо  смешивается  с  воздухом  и  равномерно  распределяется  по цилиндрам двигателя,  способствуя  более  полному  сгоранию  рабочей  смеси. Суммарный выброс токсичных веществ у автомобилей,  работающих  на  сжиженном газе, значительно меньше,  чем  у  машин  с  бензиновыми  двигателями.  Так, грузовик «ЗИЛ-130», переведенный на газ,  имеет  показатель  по  токсичности почти в 4 раза меньше, чем его бензиновый собрат.</w:t>
      </w:r>
    </w:p>
    <w:p w:rsidR="0023333A" w:rsidRPr="007149E3" w:rsidRDefault="0023333A" w:rsidP="007149E3">
      <w:pPr>
        <w:jc w:val="both"/>
        <w:rPr>
          <w:sz w:val="32"/>
          <w:szCs w:val="32"/>
        </w:rPr>
      </w:pPr>
      <w:r w:rsidRPr="007149E3">
        <w:rPr>
          <w:sz w:val="32"/>
          <w:szCs w:val="32"/>
        </w:rPr>
        <w:lastRenderedPageBreak/>
        <w:t xml:space="preserve">     </w:t>
      </w:r>
      <w:r w:rsidR="001133BB">
        <w:rPr>
          <w:sz w:val="32"/>
          <w:szCs w:val="32"/>
        </w:rPr>
        <w:tab/>
      </w:r>
      <w:r w:rsidRPr="007149E3">
        <w:rPr>
          <w:sz w:val="32"/>
          <w:szCs w:val="32"/>
        </w:rPr>
        <w:t>При работе двигателя на газе происходит более полное сгорание смеси.  А это  ведет   к   снижению   токсичности   отработавших   газов,   уменьшению нагарообразования и  расхода  масла,  увеличению  моторесурса.  Кроме  того, сжиженный газ дешевле бензина.</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9.</w:t>
      </w:r>
      <w:r w:rsidR="009B5ED2">
        <w:rPr>
          <w:sz w:val="32"/>
          <w:szCs w:val="32"/>
        </w:rPr>
        <w:t xml:space="preserve"> </w:t>
      </w:r>
      <w:r w:rsidRPr="007149E3">
        <w:rPr>
          <w:sz w:val="32"/>
          <w:szCs w:val="32"/>
        </w:rPr>
        <w:t xml:space="preserve">Электромобиль.  В  настоящее  время,  когда  автомобиль  с   бензиновым двигателем стал одним из существенных  факторов,  приводящих  к  загрязнению окружающей среды, специалисты все чаще обращаются к идее создания  «чистого» автомобиля. Речь, как правило, идет об электроавтомобиле. Даже самые совершенные аккумуляторы наряду со значительным собственным весом, ухудшающим параметры автомобиля, требуют для своей зарядки энергии  в </w:t>
      </w:r>
      <w:r w:rsidR="001133BB" w:rsidRPr="007149E3">
        <w:rPr>
          <w:sz w:val="32"/>
          <w:szCs w:val="32"/>
        </w:rPr>
        <w:t>несколько</w:t>
      </w:r>
      <w:r w:rsidRPr="007149E3">
        <w:rPr>
          <w:sz w:val="32"/>
          <w:szCs w:val="32"/>
        </w:rPr>
        <w:t xml:space="preserve"> раз больше, чем ее затрачивает при равной работе обычный автомобиль.  Тем самым электромобиль, являясь самым расточительным в энергетическом отношении средством транспорта, снижая загрязнения среды в мест</w:t>
      </w:r>
      <w:r w:rsidR="009B5ED2">
        <w:rPr>
          <w:sz w:val="32"/>
          <w:szCs w:val="32"/>
        </w:rPr>
        <w:t>е</w:t>
      </w:r>
      <w:r w:rsidRPr="007149E3">
        <w:rPr>
          <w:sz w:val="32"/>
          <w:szCs w:val="32"/>
        </w:rPr>
        <w:t xml:space="preserve"> своей эксплуатации, резко</w:t>
      </w:r>
      <w:r w:rsidR="001133BB">
        <w:rPr>
          <w:sz w:val="32"/>
          <w:szCs w:val="32"/>
        </w:rPr>
        <w:t xml:space="preserve"> </w:t>
      </w:r>
      <w:r w:rsidRPr="007149E3">
        <w:rPr>
          <w:sz w:val="32"/>
          <w:szCs w:val="32"/>
        </w:rPr>
        <w:t>увеличивает его в месте производства энергии.</w:t>
      </w:r>
    </w:p>
    <w:p w:rsidR="0023333A" w:rsidRPr="007149E3" w:rsidRDefault="0023333A" w:rsidP="007149E3">
      <w:pPr>
        <w:jc w:val="both"/>
        <w:rPr>
          <w:sz w:val="32"/>
          <w:szCs w:val="32"/>
        </w:rPr>
      </w:pPr>
      <w:r w:rsidRPr="007149E3">
        <w:rPr>
          <w:sz w:val="32"/>
          <w:szCs w:val="32"/>
        </w:rPr>
        <w:t xml:space="preserve">     </w:t>
      </w:r>
      <w:r w:rsidR="00EB478D">
        <w:rPr>
          <w:sz w:val="32"/>
          <w:szCs w:val="32"/>
        </w:rPr>
        <w:tab/>
      </w:r>
      <w:r w:rsidRPr="007149E3">
        <w:rPr>
          <w:sz w:val="32"/>
          <w:szCs w:val="32"/>
        </w:rPr>
        <w:t xml:space="preserve">Производство аккумуляторов требует значительного количества ценных цветных металлов, дефицит которых растет едва ли не быстрее, чем дефицит нефти и газа. Электромобиль, практически «чистый» для городской улицы, не является таковым для самого автомобилиста, поскольку при работе аккумуляторов происходит постоянное выделение многих токсичных веществ, которые неизбежно попадают в салон электромобиля.  </w:t>
      </w:r>
    </w:p>
    <w:p w:rsidR="0023333A" w:rsidRPr="007149E3" w:rsidRDefault="0023333A" w:rsidP="007149E3">
      <w:pPr>
        <w:jc w:val="both"/>
        <w:rPr>
          <w:sz w:val="32"/>
          <w:szCs w:val="32"/>
        </w:rPr>
      </w:pPr>
      <w:r w:rsidRPr="007149E3">
        <w:rPr>
          <w:sz w:val="32"/>
          <w:szCs w:val="32"/>
        </w:rPr>
        <w:t xml:space="preserve">    </w:t>
      </w:r>
      <w:r w:rsidR="001133BB">
        <w:rPr>
          <w:sz w:val="32"/>
          <w:szCs w:val="32"/>
        </w:rPr>
        <w:tab/>
      </w:r>
      <w:r w:rsidRPr="007149E3">
        <w:rPr>
          <w:sz w:val="32"/>
          <w:szCs w:val="32"/>
        </w:rPr>
        <w:t>В настоящее время в нашей стране производятся электромобили пяти марок.</w:t>
      </w:r>
    </w:p>
    <w:p w:rsidR="0023333A" w:rsidRPr="007149E3" w:rsidRDefault="0023333A" w:rsidP="001133BB">
      <w:pPr>
        <w:ind w:firstLine="708"/>
        <w:jc w:val="both"/>
        <w:rPr>
          <w:sz w:val="32"/>
          <w:szCs w:val="32"/>
        </w:rPr>
      </w:pPr>
      <w:r w:rsidRPr="007149E3">
        <w:rPr>
          <w:sz w:val="32"/>
          <w:szCs w:val="32"/>
        </w:rPr>
        <w:t>Электромобиль  Ульяновского    автозавода   («УАЗ»-451-МИ)   отличается   от остальных моделей системой электродвижения на переменном токе  и  встроенным зарядным  устройством.  В  интересах  защиты  окружающей   среды   считается целесообразным перевод автотранспорта на  электротягу,  особенно  в  крупных городах.</w:t>
      </w:r>
    </w:p>
    <w:p w:rsidR="001133BB" w:rsidRDefault="001133BB" w:rsidP="007149E3">
      <w:pPr>
        <w:rPr>
          <w:b/>
          <w:bCs/>
          <w:sz w:val="32"/>
          <w:szCs w:val="32"/>
        </w:rPr>
      </w:pPr>
    </w:p>
    <w:p w:rsidR="009B5ED2" w:rsidRDefault="009B5ED2" w:rsidP="007149E3">
      <w:pPr>
        <w:rPr>
          <w:b/>
          <w:bCs/>
          <w:sz w:val="32"/>
          <w:szCs w:val="32"/>
        </w:rPr>
      </w:pPr>
    </w:p>
    <w:p w:rsidR="009B5ED2" w:rsidRDefault="009B5ED2" w:rsidP="007149E3">
      <w:pPr>
        <w:rPr>
          <w:b/>
          <w:bCs/>
          <w:sz w:val="32"/>
          <w:szCs w:val="32"/>
        </w:rPr>
      </w:pPr>
    </w:p>
    <w:p w:rsidR="009B5ED2" w:rsidRDefault="009B5ED2" w:rsidP="007149E3">
      <w:pPr>
        <w:rPr>
          <w:b/>
          <w:bCs/>
          <w:sz w:val="32"/>
          <w:szCs w:val="32"/>
        </w:rPr>
      </w:pPr>
    </w:p>
    <w:p w:rsidR="009B5ED2" w:rsidRDefault="009B5ED2" w:rsidP="007149E3">
      <w:pPr>
        <w:rPr>
          <w:b/>
          <w:bCs/>
          <w:sz w:val="32"/>
          <w:szCs w:val="32"/>
        </w:rPr>
      </w:pPr>
    </w:p>
    <w:p w:rsidR="0054457D" w:rsidRDefault="0054457D" w:rsidP="007149E3">
      <w:pPr>
        <w:rPr>
          <w:b/>
          <w:bCs/>
          <w:sz w:val="32"/>
          <w:szCs w:val="32"/>
        </w:rPr>
      </w:pPr>
    </w:p>
    <w:p w:rsidR="0054457D" w:rsidRDefault="0054457D" w:rsidP="007149E3">
      <w:pPr>
        <w:rPr>
          <w:b/>
          <w:bCs/>
          <w:sz w:val="32"/>
          <w:szCs w:val="32"/>
        </w:rPr>
      </w:pPr>
    </w:p>
    <w:p w:rsidR="005410AB" w:rsidRPr="003E15E9" w:rsidRDefault="005410AB" w:rsidP="007149E3">
      <w:pPr>
        <w:rPr>
          <w:b/>
          <w:bCs/>
          <w:i/>
          <w:sz w:val="32"/>
          <w:szCs w:val="32"/>
        </w:rPr>
      </w:pPr>
      <w:r w:rsidRPr="003E15E9">
        <w:rPr>
          <w:b/>
          <w:bCs/>
          <w:i/>
          <w:sz w:val="32"/>
          <w:szCs w:val="32"/>
        </w:rPr>
        <w:lastRenderedPageBreak/>
        <w:t>УДК 628.475.7:631.862</w:t>
      </w:r>
    </w:p>
    <w:p w:rsidR="005410AB" w:rsidRPr="001133BB" w:rsidRDefault="005410AB" w:rsidP="0054457D">
      <w:pPr>
        <w:spacing w:line="276" w:lineRule="auto"/>
        <w:ind w:firstLine="567"/>
        <w:jc w:val="center"/>
        <w:rPr>
          <w:rStyle w:val="afa"/>
          <w:sz w:val="32"/>
        </w:rPr>
      </w:pPr>
      <w:r w:rsidRPr="001133BB">
        <w:rPr>
          <w:rStyle w:val="afa"/>
          <w:sz w:val="32"/>
        </w:rPr>
        <w:t>ЭКСПЕРИМЕНТАЛЬНАЯ УСТАНОВКА ДЛЯ ЭКОЛОГИЧЕСКОЙ УТИЛИЗАЦИИ ПОДСТИЛОЧНОГО ПОМЕТА С ВЫРАБОТКОЙ ТЕПЛОВОЙ ЭНЕРГИИ</w:t>
      </w:r>
    </w:p>
    <w:p w:rsidR="005410AB" w:rsidRPr="007149E3" w:rsidRDefault="005410AB" w:rsidP="007149E3">
      <w:pPr>
        <w:rPr>
          <w:b/>
          <w:bCs/>
          <w:sz w:val="32"/>
          <w:szCs w:val="32"/>
        </w:rPr>
      </w:pPr>
    </w:p>
    <w:p w:rsidR="00554C6B" w:rsidRPr="00554C6B" w:rsidRDefault="005410AB" w:rsidP="009B5ED2">
      <w:pPr>
        <w:ind w:left="567"/>
        <w:rPr>
          <w:b/>
          <w:bCs/>
          <w:i/>
          <w:sz w:val="32"/>
          <w:szCs w:val="32"/>
        </w:rPr>
      </w:pPr>
      <w:r w:rsidRPr="00554C6B">
        <w:rPr>
          <w:b/>
          <w:bCs/>
          <w:i/>
          <w:sz w:val="32"/>
          <w:szCs w:val="32"/>
        </w:rPr>
        <w:t>Иванов</w:t>
      </w:r>
      <w:r w:rsidR="0024607C" w:rsidRPr="0024607C">
        <w:rPr>
          <w:b/>
          <w:bCs/>
          <w:i/>
          <w:sz w:val="32"/>
          <w:szCs w:val="32"/>
        </w:rPr>
        <w:t xml:space="preserve"> </w:t>
      </w:r>
      <w:r w:rsidR="0024607C" w:rsidRPr="00554C6B">
        <w:rPr>
          <w:b/>
          <w:bCs/>
          <w:i/>
          <w:sz w:val="32"/>
          <w:szCs w:val="32"/>
        </w:rPr>
        <w:t>Ю.Г.</w:t>
      </w:r>
      <w:r w:rsidRPr="00554C6B">
        <w:rPr>
          <w:b/>
          <w:bCs/>
          <w:i/>
          <w:sz w:val="32"/>
          <w:szCs w:val="32"/>
        </w:rPr>
        <w:t xml:space="preserve">, </w:t>
      </w:r>
      <w:r w:rsidRPr="00554C6B">
        <w:rPr>
          <w:bCs/>
          <w:i/>
          <w:sz w:val="32"/>
          <w:szCs w:val="32"/>
        </w:rPr>
        <w:t>д</w:t>
      </w:r>
      <w:r w:rsidR="0024607C">
        <w:rPr>
          <w:bCs/>
          <w:i/>
          <w:sz w:val="32"/>
          <w:szCs w:val="32"/>
        </w:rPr>
        <w:t xml:space="preserve">октор </w:t>
      </w:r>
      <w:r w:rsidRPr="00554C6B">
        <w:rPr>
          <w:bCs/>
          <w:i/>
          <w:sz w:val="32"/>
          <w:szCs w:val="32"/>
        </w:rPr>
        <w:t>т</w:t>
      </w:r>
      <w:r w:rsidR="0024607C">
        <w:rPr>
          <w:bCs/>
          <w:i/>
          <w:sz w:val="32"/>
          <w:szCs w:val="32"/>
        </w:rPr>
        <w:t>ехн</w:t>
      </w:r>
      <w:r w:rsidRPr="00554C6B">
        <w:rPr>
          <w:bCs/>
          <w:i/>
          <w:sz w:val="32"/>
          <w:szCs w:val="32"/>
        </w:rPr>
        <w:t>.н</w:t>
      </w:r>
      <w:r w:rsidR="0024607C">
        <w:rPr>
          <w:bCs/>
          <w:i/>
          <w:sz w:val="32"/>
          <w:szCs w:val="32"/>
        </w:rPr>
        <w:t>аук,</w:t>
      </w:r>
      <w:r w:rsidRPr="00554C6B">
        <w:rPr>
          <w:b/>
          <w:bCs/>
          <w:i/>
          <w:sz w:val="32"/>
          <w:szCs w:val="32"/>
        </w:rPr>
        <w:t xml:space="preserve">  </w:t>
      </w:r>
    </w:p>
    <w:p w:rsidR="005410AB" w:rsidRPr="00554C6B" w:rsidRDefault="005410AB" w:rsidP="009B5ED2">
      <w:pPr>
        <w:ind w:left="567"/>
        <w:rPr>
          <w:b/>
          <w:bCs/>
          <w:i/>
          <w:sz w:val="32"/>
          <w:szCs w:val="32"/>
        </w:rPr>
      </w:pPr>
      <w:r w:rsidRPr="00554C6B">
        <w:rPr>
          <w:bCs/>
          <w:i/>
          <w:sz w:val="32"/>
          <w:szCs w:val="32"/>
        </w:rPr>
        <w:t xml:space="preserve">ФГБОУ ВПО </w:t>
      </w:r>
      <w:r w:rsidR="009B5ED2">
        <w:rPr>
          <w:bCs/>
          <w:i/>
          <w:sz w:val="32"/>
          <w:szCs w:val="32"/>
        </w:rPr>
        <w:t>«</w:t>
      </w:r>
      <w:r w:rsidRPr="00554C6B">
        <w:rPr>
          <w:bCs/>
          <w:i/>
          <w:sz w:val="32"/>
          <w:szCs w:val="32"/>
        </w:rPr>
        <w:t>РГАУ-МСХА имени К.А. Тимирязева</w:t>
      </w:r>
      <w:r w:rsidR="009B5ED2">
        <w:rPr>
          <w:bCs/>
          <w:i/>
          <w:sz w:val="32"/>
          <w:szCs w:val="32"/>
        </w:rPr>
        <w:t>»</w:t>
      </w:r>
      <w:r w:rsidRPr="00554C6B">
        <w:rPr>
          <w:b/>
          <w:bCs/>
          <w:i/>
          <w:sz w:val="32"/>
          <w:szCs w:val="32"/>
        </w:rPr>
        <w:t xml:space="preserve">, </w:t>
      </w:r>
    </w:p>
    <w:p w:rsidR="00554C6B" w:rsidRDefault="005410AB" w:rsidP="009B5ED2">
      <w:pPr>
        <w:ind w:left="567"/>
        <w:rPr>
          <w:bCs/>
          <w:i/>
          <w:sz w:val="32"/>
          <w:szCs w:val="32"/>
        </w:rPr>
      </w:pPr>
      <w:r w:rsidRPr="00554C6B">
        <w:rPr>
          <w:b/>
          <w:bCs/>
          <w:i/>
          <w:sz w:val="32"/>
          <w:szCs w:val="32"/>
        </w:rPr>
        <w:t xml:space="preserve"> Шафеев</w:t>
      </w:r>
      <w:r w:rsidR="0024607C" w:rsidRPr="0024607C">
        <w:rPr>
          <w:b/>
          <w:bCs/>
          <w:i/>
          <w:sz w:val="32"/>
          <w:szCs w:val="32"/>
        </w:rPr>
        <w:t xml:space="preserve"> </w:t>
      </w:r>
      <w:r w:rsidR="0024607C" w:rsidRPr="00554C6B">
        <w:rPr>
          <w:b/>
          <w:bCs/>
          <w:i/>
          <w:sz w:val="32"/>
          <w:szCs w:val="32"/>
        </w:rPr>
        <w:t>А.Ф.</w:t>
      </w:r>
      <w:r w:rsidRPr="00554C6B">
        <w:rPr>
          <w:b/>
          <w:bCs/>
          <w:i/>
          <w:sz w:val="32"/>
          <w:szCs w:val="32"/>
        </w:rPr>
        <w:t>,  Целиков</w:t>
      </w:r>
      <w:r w:rsidR="0024607C" w:rsidRPr="0024607C">
        <w:rPr>
          <w:b/>
          <w:bCs/>
          <w:i/>
          <w:sz w:val="32"/>
          <w:szCs w:val="32"/>
        </w:rPr>
        <w:t xml:space="preserve"> </w:t>
      </w:r>
      <w:r w:rsidR="0024607C" w:rsidRPr="00554C6B">
        <w:rPr>
          <w:b/>
          <w:bCs/>
          <w:i/>
          <w:sz w:val="32"/>
          <w:szCs w:val="32"/>
        </w:rPr>
        <w:t>В.В.</w:t>
      </w:r>
      <w:r w:rsidRPr="00554C6B">
        <w:rPr>
          <w:b/>
          <w:bCs/>
          <w:i/>
          <w:sz w:val="32"/>
          <w:szCs w:val="32"/>
        </w:rPr>
        <w:t xml:space="preserve">,  </w:t>
      </w:r>
      <w:r w:rsidRPr="00554C6B">
        <w:rPr>
          <w:bCs/>
          <w:i/>
          <w:sz w:val="32"/>
          <w:szCs w:val="32"/>
        </w:rPr>
        <w:t>НП «НИЦ ИнЭн»</w:t>
      </w:r>
    </w:p>
    <w:p w:rsidR="005410AB" w:rsidRPr="00554C6B" w:rsidRDefault="00554C6B" w:rsidP="009B5ED2">
      <w:pPr>
        <w:ind w:left="567"/>
        <w:rPr>
          <w:b/>
          <w:bCs/>
          <w:i/>
          <w:sz w:val="32"/>
          <w:szCs w:val="32"/>
        </w:rPr>
      </w:pPr>
      <w:r>
        <w:rPr>
          <w:bCs/>
          <w:i/>
          <w:sz w:val="32"/>
          <w:szCs w:val="32"/>
        </w:rPr>
        <w:t>г. Москва</w:t>
      </w:r>
      <w:r w:rsidRPr="00554C6B">
        <w:rPr>
          <w:b/>
          <w:bCs/>
          <w:i/>
          <w:sz w:val="32"/>
          <w:szCs w:val="32"/>
        </w:rPr>
        <w:t xml:space="preserve">  </w:t>
      </w:r>
    </w:p>
    <w:p w:rsidR="005410AB" w:rsidRPr="007149E3" w:rsidRDefault="005410AB" w:rsidP="007149E3">
      <w:pPr>
        <w:ind w:firstLine="142"/>
        <w:rPr>
          <w:b/>
          <w:bCs/>
          <w:sz w:val="32"/>
          <w:szCs w:val="32"/>
        </w:rPr>
      </w:pPr>
    </w:p>
    <w:p w:rsidR="005410AB" w:rsidRPr="007149E3" w:rsidRDefault="005410AB" w:rsidP="00554C6B">
      <w:pPr>
        <w:ind w:firstLine="567"/>
        <w:jc w:val="both"/>
        <w:rPr>
          <w:i/>
          <w:iCs/>
          <w:sz w:val="32"/>
          <w:szCs w:val="32"/>
        </w:rPr>
      </w:pPr>
      <w:r w:rsidRPr="00554C6B">
        <w:rPr>
          <w:b/>
          <w:i/>
          <w:sz w:val="32"/>
          <w:szCs w:val="32"/>
        </w:rPr>
        <w:t>Аннотация</w:t>
      </w:r>
      <w:r w:rsidR="00554C6B" w:rsidRPr="00554C6B">
        <w:rPr>
          <w:b/>
          <w:i/>
          <w:sz w:val="32"/>
          <w:szCs w:val="32"/>
        </w:rPr>
        <w:t>.</w:t>
      </w:r>
      <w:r w:rsidRPr="00554C6B">
        <w:rPr>
          <w:b/>
          <w:i/>
          <w:sz w:val="32"/>
          <w:szCs w:val="32"/>
        </w:rPr>
        <w:t xml:space="preserve"> </w:t>
      </w:r>
      <w:r w:rsidRPr="007149E3">
        <w:rPr>
          <w:i/>
          <w:iCs/>
          <w:sz w:val="32"/>
          <w:szCs w:val="32"/>
        </w:rPr>
        <w:t>Проанализированы  способы    утилизации подстилочного навоза. Проведены экспериментальные исследования химического состава подстилочного помета, режимов его сжигания, состава золы. Предложена  экспериментальная установка для утилизации подстилочного помета с расчетной мощностью  –  2,6 Гкал/час  тепловой энергии.</w:t>
      </w:r>
    </w:p>
    <w:p w:rsidR="005410AB" w:rsidRPr="007149E3" w:rsidRDefault="005410AB" w:rsidP="00554C6B">
      <w:pPr>
        <w:ind w:firstLine="567"/>
        <w:jc w:val="both"/>
        <w:rPr>
          <w:i/>
          <w:iCs/>
          <w:sz w:val="32"/>
          <w:szCs w:val="32"/>
        </w:rPr>
      </w:pPr>
      <w:r w:rsidRPr="009B5ED2">
        <w:rPr>
          <w:b/>
          <w:i/>
          <w:sz w:val="32"/>
          <w:szCs w:val="32"/>
        </w:rPr>
        <w:t>Ключевые слова</w:t>
      </w:r>
      <w:r w:rsidR="00554C6B" w:rsidRPr="009B5ED2">
        <w:rPr>
          <w:b/>
          <w:i/>
          <w:sz w:val="32"/>
          <w:szCs w:val="32"/>
        </w:rPr>
        <w:t xml:space="preserve">: </w:t>
      </w:r>
      <w:r w:rsidRPr="007149E3">
        <w:rPr>
          <w:i/>
          <w:iCs/>
          <w:sz w:val="32"/>
          <w:szCs w:val="32"/>
        </w:rPr>
        <w:t>Птицефабрика, подстилочный помет, утилизация, тепловая энергия,  экологическая безопасность.</w:t>
      </w:r>
    </w:p>
    <w:p w:rsidR="005410AB" w:rsidRPr="007149E3" w:rsidRDefault="005410AB" w:rsidP="007149E3">
      <w:pPr>
        <w:ind w:firstLine="142"/>
        <w:rPr>
          <w:b/>
          <w:bCs/>
          <w:sz w:val="32"/>
          <w:szCs w:val="32"/>
        </w:rPr>
      </w:pPr>
    </w:p>
    <w:p w:rsidR="005410AB" w:rsidRPr="007149E3" w:rsidRDefault="005410AB" w:rsidP="00554C6B">
      <w:pPr>
        <w:ind w:firstLine="142"/>
        <w:jc w:val="both"/>
        <w:rPr>
          <w:sz w:val="32"/>
          <w:szCs w:val="32"/>
        </w:rPr>
      </w:pPr>
      <w:r w:rsidRPr="007149E3">
        <w:rPr>
          <w:b/>
          <w:bCs/>
          <w:sz w:val="32"/>
          <w:szCs w:val="32"/>
        </w:rPr>
        <w:t xml:space="preserve">      </w:t>
      </w:r>
      <w:r w:rsidRPr="007149E3">
        <w:rPr>
          <w:sz w:val="32"/>
          <w:szCs w:val="32"/>
        </w:rPr>
        <w:t xml:space="preserve">       В настоящее время одной из важнейших проблем при производстве продукции птицеводства является угроза загрязнения окружающей среды пометом птицефабрик, накопившимся в огромных количествах. С другой стороны, рост стоимости энергоресурсов, составляющих значительную долю в себестоимости  продукции, приводит к снижению уровня </w:t>
      </w:r>
      <w:r w:rsidR="009B5ED2">
        <w:rPr>
          <w:sz w:val="32"/>
          <w:szCs w:val="32"/>
        </w:rPr>
        <w:t>конкурентоспособности продукции</w:t>
      </w:r>
      <w:r w:rsidRPr="007149E3">
        <w:rPr>
          <w:sz w:val="32"/>
          <w:szCs w:val="32"/>
        </w:rPr>
        <w:t xml:space="preserve"> [1,2,3].</w:t>
      </w:r>
    </w:p>
    <w:p w:rsidR="005410AB" w:rsidRPr="007149E3" w:rsidRDefault="005410AB" w:rsidP="00554C6B">
      <w:pPr>
        <w:ind w:firstLine="142"/>
        <w:jc w:val="both"/>
        <w:rPr>
          <w:sz w:val="32"/>
          <w:szCs w:val="32"/>
        </w:rPr>
      </w:pPr>
      <w:r w:rsidRPr="007149E3">
        <w:rPr>
          <w:sz w:val="32"/>
          <w:szCs w:val="32"/>
        </w:rPr>
        <w:t xml:space="preserve">      Целью  исследований является  выбор способа и  создание экспериментальной  установки по экологической утилизации подстилочного помета с производством тепловой энергии для нужд птицефабрики.</w:t>
      </w:r>
    </w:p>
    <w:p w:rsidR="005410AB" w:rsidRPr="007149E3" w:rsidRDefault="005410AB" w:rsidP="00554C6B">
      <w:pPr>
        <w:ind w:firstLine="567"/>
        <w:jc w:val="both"/>
        <w:rPr>
          <w:sz w:val="32"/>
          <w:szCs w:val="32"/>
        </w:rPr>
      </w:pPr>
      <w:r w:rsidRPr="007149E3">
        <w:rPr>
          <w:sz w:val="32"/>
          <w:szCs w:val="32"/>
        </w:rPr>
        <w:t>Анализ наиболее распространенных  способов утилизации подстилочного  помета показывает, что:</w:t>
      </w:r>
    </w:p>
    <w:p w:rsidR="005410AB" w:rsidRPr="00554C6B" w:rsidRDefault="005410AB" w:rsidP="00554C6B">
      <w:pPr>
        <w:pStyle w:val="a3"/>
        <w:numPr>
          <w:ilvl w:val="0"/>
          <w:numId w:val="15"/>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экономичные варианты утилизации подстилочного помета не обеспечива</w:t>
      </w:r>
      <w:r w:rsidR="009B5ED2">
        <w:rPr>
          <w:rFonts w:ascii="Times New Roman" w:hAnsi="Times New Roman"/>
          <w:sz w:val="32"/>
          <w:szCs w:val="32"/>
        </w:rPr>
        <w:t>ют сохранности окружающей среды</w:t>
      </w:r>
      <w:r w:rsidRPr="00554C6B">
        <w:rPr>
          <w:rFonts w:ascii="Times New Roman" w:hAnsi="Times New Roman"/>
          <w:sz w:val="32"/>
          <w:szCs w:val="32"/>
        </w:rPr>
        <w:t xml:space="preserve"> и при постоянном применении способны причинить существенный вред экологической обстановке;</w:t>
      </w:r>
    </w:p>
    <w:p w:rsidR="005410AB" w:rsidRPr="00554C6B" w:rsidRDefault="005410AB" w:rsidP="00554C6B">
      <w:pPr>
        <w:pStyle w:val="a3"/>
        <w:numPr>
          <w:ilvl w:val="0"/>
          <w:numId w:val="15"/>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ряд способов утилизации требует наличия специа</w:t>
      </w:r>
      <w:r w:rsidR="009B5ED2">
        <w:rPr>
          <w:rFonts w:ascii="Times New Roman" w:hAnsi="Times New Roman"/>
          <w:sz w:val="32"/>
          <w:szCs w:val="32"/>
        </w:rPr>
        <w:t>-</w:t>
      </w:r>
      <w:r w:rsidRPr="00554C6B">
        <w:rPr>
          <w:rFonts w:ascii="Times New Roman" w:hAnsi="Times New Roman"/>
          <w:sz w:val="32"/>
          <w:szCs w:val="32"/>
        </w:rPr>
        <w:t xml:space="preserve">лизированных площадок и, кроме того,  больших объемов </w:t>
      </w:r>
      <w:r w:rsidRPr="00554C6B">
        <w:rPr>
          <w:rFonts w:ascii="Times New Roman" w:hAnsi="Times New Roman"/>
          <w:sz w:val="32"/>
          <w:szCs w:val="32"/>
        </w:rPr>
        <w:lastRenderedPageBreak/>
        <w:t>дополнительного сырья (торф, солома и т.д.), что с учетом длительности процесса хранения и низкой ценой конечного продукта (мяса птицы)  делает их экономически нецелесообразными для большинства птицеводческих предприятий;</w:t>
      </w:r>
    </w:p>
    <w:p w:rsidR="005410AB" w:rsidRPr="00554C6B" w:rsidRDefault="005410AB" w:rsidP="00554C6B">
      <w:pPr>
        <w:pStyle w:val="a3"/>
        <w:numPr>
          <w:ilvl w:val="0"/>
          <w:numId w:val="15"/>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в сложных климатических условиях, которые характерны для многих российских территорий, ряд способов сложно реализуемы из-за  высоких требований  к температуре, влажности и другим параметрам;</w:t>
      </w:r>
    </w:p>
    <w:p w:rsidR="005410AB" w:rsidRPr="00554C6B" w:rsidRDefault="005410AB" w:rsidP="00554C6B">
      <w:pPr>
        <w:pStyle w:val="a3"/>
        <w:numPr>
          <w:ilvl w:val="0"/>
          <w:numId w:val="15"/>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способы утилизации помета, использующие  живые орга</w:t>
      </w:r>
      <w:r w:rsidR="009B5ED2">
        <w:rPr>
          <w:rFonts w:ascii="Times New Roman" w:hAnsi="Times New Roman"/>
          <w:sz w:val="32"/>
          <w:szCs w:val="32"/>
        </w:rPr>
        <w:t>-</w:t>
      </w:r>
      <w:r w:rsidRPr="00554C6B">
        <w:rPr>
          <w:rFonts w:ascii="Times New Roman" w:hAnsi="Times New Roman"/>
          <w:sz w:val="32"/>
          <w:szCs w:val="32"/>
        </w:rPr>
        <w:t>низмы (биобактерии, вермикультура, мускультура), требуют  оптимального управления их функциональной деятельностью, что существенно снижает эффективность  процесса утили</w:t>
      </w:r>
      <w:r w:rsidR="009B5ED2">
        <w:rPr>
          <w:rFonts w:ascii="Times New Roman" w:hAnsi="Times New Roman"/>
          <w:sz w:val="32"/>
          <w:szCs w:val="32"/>
        </w:rPr>
        <w:t>-</w:t>
      </w:r>
      <w:r w:rsidRPr="00554C6B">
        <w:rPr>
          <w:rFonts w:ascii="Times New Roman" w:hAnsi="Times New Roman"/>
          <w:sz w:val="32"/>
          <w:szCs w:val="32"/>
        </w:rPr>
        <w:t>зации, а также может повлечь за собой необходимость дополнительной очистки конечного продукта;</w:t>
      </w:r>
    </w:p>
    <w:p w:rsidR="005410AB" w:rsidRPr="00554C6B" w:rsidRDefault="005410AB" w:rsidP="00554C6B">
      <w:pPr>
        <w:pStyle w:val="a3"/>
        <w:numPr>
          <w:ilvl w:val="0"/>
          <w:numId w:val="15"/>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многие современные способы переработки подстилочного помета требуют существенных инвестиционных затрат на создание соответствующей инфраструктуры, что существенно ограничивает круг потенциальных потребителей.</w:t>
      </w:r>
    </w:p>
    <w:p w:rsidR="005410AB" w:rsidRPr="00554C6B" w:rsidRDefault="005410AB" w:rsidP="009B5ED2">
      <w:pPr>
        <w:ind w:firstLine="567"/>
        <w:jc w:val="both"/>
        <w:rPr>
          <w:sz w:val="32"/>
          <w:szCs w:val="32"/>
        </w:rPr>
      </w:pPr>
      <w:r w:rsidRPr="00554C6B">
        <w:rPr>
          <w:sz w:val="32"/>
          <w:szCs w:val="32"/>
        </w:rPr>
        <w:t>Мировая практика идет по пути сжигания отходов на ТЭЦ большой мощности (более 30 МВт тепловой мощности  для энергоблока). При этом экономическая эффективность достигается за счет больших объемов переработки отходов, включающих отходы деревопереработки и уголь при государственной поддержке предприятий, занимающихся производством энергии из возобновляющих источников [4]. К сожалению, подобный способ в России нерентабелен по разным причинам,  в том числе из-за высоких логистических издержек на доставку отходов на большие расстояния, т.к. птицефабрики удалены друг от друга.</w:t>
      </w:r>
    </w:p>
    <w:p w:rsidR="005410AB" w:rsidRPr="00554C6B" w:rsidRDefault="005410AB" w:rsidP="009B5ED2">
      <w:pPr>
        <w:ind w:firstLine="708"/>
        <w:jc w:val="both"/>
        <w:rPr>
          <w:sz w:val="32"/>
          <w:szCs w:val="32"/>
        </w:rPr>
      </w:pPr>
      <w:r w:rsidRPr="00554C6B">
        <w:rPr>
          <w:sz w:val="32"/>
          <w:szCs w:val="32"/>
        </w:rPr>
        <w:t>Проведенный нами энергоаудит ряда птицефабрик показывает целесообразность создания комплекса оборудования для экологической утилизации подстилочного помета, использующий способ прямого сжигания с выработкой тепловой энергии для автономного энергоснабжения   предприятия. Рациональная производительность оборудования  1-3 тонны  в час.</w:t>
      </w:r>
    </w:p>
    <w:p w:rsidR="005410AB" w:rsidRPr="00554C6B" w:rsidRDefault="003E15E9" w:rsidP="009B5ED2">
      <w:pPr>
        <w:ind w:firstLine="708"/>
        <w:jc w:val="both"/>
        <w:rPr>
          <w:sz w:val="32"/>
          <w:szCs w:val="32"/>
        </w:rPr>
      </w:pPr>
      <w:r w:rsidRPr="00554C6B">
        <w:rPr>
          <w:sz w:val="32"/>
          <w:szCs w:val="32"/>
        </w:rPr>
        <w:t>При этом комплекс оборудования включает следующие зоны: участок  хранения и подготовки помета к сжигани</w:t>
      </w:r>
      <w:r>
        <w:rPr>
          <w:sz w:val="32"/>
          <w:szCs w:val="32"/>
        </w:rPr>
        <w:t>ю</w:t>
      </w:r>
      <w:r w:rsidRPr="00554C6B">
        <w:rPr>
          <w:sz w:val="32"/>
          <w:szCs w:val="32"/>
        </w:rPr>
        <w:t xml:space="preserve">, участок сжигания помета, тепловой узел, участок хранения и переработки  золы. </w:t>
      </w:r>
    </w:p>
    <w:p w:rsidR="005410AB" w:rsidRPr="00554C6B" w:rsidRDefault="005410AB" w:rsidP="00554C6B">
      <w:pPr>
        <w:ind w:firstLine="567"/>
        <w:jc w:val="both"/>
        <w:rPr>
          <w:sz w:val="32"/>
          <w:szCs w:val="32"/>
        </w:rPr>
      </w:pPr>
      <w:r w:rsidRPr="00554C6B">
        <w:rPr>
          <w:sz w:val="32"/>
          <w:szCs w:val="32"/>
        </w:rPr>
        <w:lastRenderedPageBreak/>
        <w:t>Результаты проведенных  исследований  подтверждают, что подстилочный помет птицефабрик, содержащий древесные опилки, имеет не только  ценность как органическое удобрение, но и значительный энергетический потенциал (Табл.1).</w:t>
      </w:r>
    </w:p>
    <w:p w:rsidR="005410AB" w:rsidRPr="007149E3" w:rsidRDefault="005410AB" w:rsidP="007149E3">
      <w:pPr>
        <w:ind w:firstLine="567"/>
        <w:rPr>
          <w:sz w:val="32"/>
          <w:szCs w:val="32"/>
        </w:rPr>
      </w:pPr>
    </w:p>
    <w:p w:rsidR="005410AB" w:rsidRPr="00554C6B" w:rsidRDefault="00554C6B" w:rsidP="007149E3">
      <w:pPr>
        <w:ind w:firstLine="567"/>
        <w:jc w:val="center"/>
        <w:rPr>
          <w:bCs/>
          <w:sz w:val="32"/>
          <w:szCs w:val="32"/>
        </w:rPr>
      </w:pPr>
      <w:r w:rsidRPr="00554C6B">
        <w:rPr>
          <w:bCs/>
          <w:sz w:val="32"/>
          <w:szCs w:val="32"/>
        </w:rPr>
        <w:t xml:space="preserve">Таблица 1 - </w:t>
      </w:r>
      <w:r w:rsidR="005410AB" w:rsidRPr="00554C6B">
        <w:rPr>
          <w:bCs/>
          <w:sz w:val="32"/>
          <w:szCs w:val="32"/>
        </w:rPr>
        <w:t>Химический состав подстилочного помета</w:t>
      </w:r>
    </w:p>
    <w:p w:rsidR="005410AB" w:rsidRPr="007149E3" w:rsidRDefault="005410AB" w:rsidP="007149E3">
      <w:pPr>
        <w:ind w:firstLine="567"/>
        <w:jc w:val="right"/>
        <w:rPr>
          <w:b/>
          <w:bCs/>
          <w:sz w:val="32"/>
          <w:szCs w:val="32"/>
        </w:rPr>
      </w:pPr>
    </w:p>
    <w:tbl>
      <w:tblPr>
        <w:tblStyle w:val="TableNormal"/>
        <w:tblW w:w="9169" w:type="dxa"/>
        <w:jc w:val="center"/>
        <w:tblInd w:w="6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826"/>
        <w:gridCol w:w="3263"/>
        <w:gridCol w:w="3080"/>
      </w:tblGrid>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bCs/>
                <w:sz w:val="32"/>
              </w:rPr>
              <w:t>Наименование</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bCs/>
                <w:sz w:val="32"/>
              </w:rPr>
              <w:t>Куриный помёт</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bCs/>
                <w:sz w:val="32"/>
              </w:rPr>
              <w:t>Древесина</w:t>
            </w:r>
          </w:p>
        </w:tc>
      </w:tr>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Углерод, С</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27,22 %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24,17 %</w:t>
            </w:r>
          </w:p>
        </w:tc>
      </w:tr>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Водород, Н</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3,72 %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2,75 %</w:t>
            </w:r>
          </w:p>
        </w:tc>
      </w:tr>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Кислород, О</w:t>
            </w:r>
            <w:r w:rsidRPr="00554C6B">
              <w:rPr>
                <w:sz w:val="32"/>
                <w:vertAlign w:val="subscript"/>
              </w:rPr>
              <w:t>2</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23,1 %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18,25 %</w:t>
            </w:r>
          </w:p>
        </w:tc>
      </w:tr>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Азот, N</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2,69 %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0,22 %</w:t>
            </w:r>
          </w:p>
        </w:tc>
      </w:tr>
      <w:tr w:rsidR="005410AB" w:rsidRPr="00554C6B" w:rsidTr="00503971">
        <w:trPr>
          <w:trHeight w:val="8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Сера, S</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0,33 %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0,02 %</w:t>
            </w:r>
          </w:p>
        </w:tc>
      </w:tr>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Хлор, Cl</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0,71 %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Нет</w:t>
            </w:r>
          </w:p>
        </w:tc>
      </w:tr>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Зольность</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15,7 %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1,96 %</w:t>
            </w:r>
          </w:p>
        </w:tc>
      </w:tr>
      <w:tr w:rsidR="005410AB" w:rsidRPr="00554C6B" w:rsidTr="00503971">
        <w:trPr>
          <w:trHeight w:val="200"/>
          <w:jc w:val="center"/>
        </w:trPr>
        <w:tc>
          <w:tcPr>
            <w:tcW w:w="2826"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rPr>
                <w:sz w:val="32"/>
              </w:rPr>
            </w:pPr>
            <w:r w:rsidRPr="00554C6B">
              <w:rPr>
                <w:sz w:val="32"/>
              </w:rPr>
              <w:t>Влажность</w:t>
            </w:r>
          </w:p>
        </w:tc>
        <w:tc>
          <w:tcPr>
            <w:tcW w:w="326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27,4 %</w:t>
            </w:r>
          </w:p>
        </w:tc>
        <w:tc>
          <w:tcPr>
            <w:tcW w:w="30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5410AB" w:rsidRPr="00554C6B" w:rsidRDefault="005410AB">
            <w:pPr>
              <w:pStyle w:val="af1"/>
              <w:spacing w:before="0" w:after="0"/>
              <w:jc w:val="center"/>
              <w:rPr>
                <w:sz w:val="32"/>
              </w:rPr>
            </w:pPr>
            <w:r w:rsidRPr="00554C6B">
              <w:rPr>
                <w:sz w:val="32"/>
              </w:rPr>
              <w:t>52,63 %</w:t>
            </w:r>
          </w:p>
        </w:tc>
      </w:tr>
    </w:tbl>
    <w:p w:rsidR="005410AB" w:rsidRDefault="005410AB" w:rsidP="005410AB">
      <w:pPr>
        <w:ind w:firstLine="567"/>
        <w:jc w:val="center"/>
        <w:rPr>
          <w:rFonts w:eastAsia="Times New Roman"/>
          <w:b/>
          <w:bCs/>
          <w:color w:val="000000"/>
          <w:u w:color="000000"/>
        </w:rPr>
      </w:pPr>
    </w:p>
    <w:p w:rsidR="005410AB" w:rsidRPr="007149E3" w:rsidRDefault="005410AB" w:rsidP="00554C6B">
      <w:pPr>
        <w:ind w:firstLine="360"/>
        <w:jc w:val="both"/>
        <w:rPr>
          <w:sz w:val="32"/>
          <w:szCs w:val="32"/>
        </w:rPr>
      </w:pPr>
      <w:r w:rsidRPr="007149E3">
        <w:rPr>
          <w:sz w:val="32"/>
          <w:szCs w:val="32"/>
        </w:rPr>
        <w:t xml:space="preserve">Создание эффективного оборудования для экологически чистой утилизации подстилочного помета осложняется рядом проблем: </w:t>
      </w:r>
    </w:p>
    <w:p w:rsidR="005410AB" w:rsidRPr="00554C6B" w:rsidRDefault="005410AB" w:rsidP="00AD537B">
      <w:pPr>
        <w:pStyle w:val="a3"/>
        <w:numPr>
          <w:ilvl w:val="0"/>
          <w:numId w:val="17"/>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сложность хранения подстилочного помета, связ</w:t>
      </w:r>
      <w:r w:rsidR="009B5ED2">
        <w:rPr>
          <w:rFonts w:ascii="Times New Roman" w:hAnsi="Times New Roman"/>
          <w:sz w:val="32"/>
          <w:szCs w:val="32"/>
        </w:rPr>
        <w:t>ан</w:t>
      </w:r>
      <w:r w:rsidRPr="00554C6B">
        <w:rPr>
          <w:rFonts w:ascii="Times New Roman" w:hAnsi="Times New Roman"/>
          <w:sz w:val="32"/>
          <w:szCs w:val="32"/>
        </w:rPr>
        <w:t>ного с процессами его биоразложения;</w:t>
      </w:r>
    </w:p>
    <w:p w:rsidR="005410AB" w:rsidRPr="00554C6B" w:rsidRDefault="005410AB" w:rsidP="00AD537B">
      <w:pPr>
        <w:pStyle w:val="a3"/>
        <w:numPr>
          <w:ilvl w:val="0"/>
          <w:numId w:val="17"/>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широкий разброс минимальной и максимальной теплотворной способности данного вида топлива из-за его неоднородной структуры,   затрудняющей обеспечение ламинарного теплового потока;</w:t>
      </w:r>
    </w:p>
    <w:p w:rsidR="005410AB" w:rsidRPr="00554C6B" w:rsidRDefault="005410AB" w:rsidP="00AD537B">
      <w:pPr>
        <w:pStyle w:val="a3"/>
        <w:numPr>
          <w:ilvl w:val="0"/>
          <w:numId w:val="17"/>
        </w:numPr>
        <w:spacing w:after="0" w:line="240" w:lineRule="auto"/>
        <w:ind w:left="720" w:hanging="360"/>
        <w:contextualSpacing w:val="0"/>
        <w:jc w:val="both"/>
        <w:rPr>
          <w:rFonts w:ascii="Times New Roman" w:hAnsi="Times New Roman"/>
          <w:sz w:val="32"/>
          <w:szCs w:val="32"/>
        </w:rPr>
      </w:pPr>
      <w:r w:rsidRPr="00554C6B">
        <w:rPr>
          <w:rFonts w:ascii="Times New Roman" w:hAnsi="Times New Roman"/>
          <w:sz w:val="32"/>
          <w:szCs w:val="32"/>
        </w:rPr>
        <w:t>высокая степень минерализации, низкая температура плавления  и летучесть золо-шлаковых компонентов, приводящие к забиванию  теплообменников и дымовых труб, коксованию колосников и образованию газонепроницаемой  пленки из расплава золы на поверхности топлива;</w:t>
      </w:r>
    </w:p>
    <w:p w:rsidR="005410AB" w:rsidRPr="00554C6B" w:rsidRDefault="005410AB" w:rsidP="00AD537B">
      <w:pPr>
        <w:numPr>
          <w:ilvl w:val="0"/>
          <w:numId w:val="17"/>
        </w:numPr>
        <w:ind w:left="720" w:hanging="360"/>
        <w:jc w:val="both"/>
        <w:rPr>
          <w:sz w:val="32"/>
          <w:szCs w:val="32"/>
        </w:rPr>
      </w:pPr>
      <w:r w:rsidRPr="00554C6B">
        <w:rPr>
          <w:sz w:val="32"/>
          <w:szCs w:val="32"/>
        </w:rPr>
        <w:t>повышенная скорость коррозии котлового и теплообменного оборудования.</w:t>
      </w:r>
    </w:p>
    <w:p w:rsidR="005410AB" w:rsidRPr="007149E3" w:rsidRDefault="005410AB" w:rsidP="00554C6B">
      <w:pPr>
        <w:ind w:firstLine="567"/>
        <w:jc w:val="both"/>
        <w:rPr>
          <w:sz w:val="32"/>
          <w:szCs w:val="32"/>
        </w:rPr>
      </w:pPr>
      <w:r w:rsidRPr="007149E3">
        <w:rPr>
          <w:sz w:val="32"/>
          <w:szCs w:val="32"/>
        </w:rPr>
        <w:t xml:space="preserve">Для создания оборудования, обеспечивающего решение этих проблем,  проведен ряд экспериментальных исследований </w:t>
      </w:r>
      <w:r w:rsidRPr="007149E3">
        <w:rPr>
          <w:sz w:val="32"/>
          <w:szCs w:val="32"/>
        </w:rPr>
        <w:lastRenderedPageBreak/>
        <w:t xml:space="preserve">химического состава помета,  режимов возгонки и сжигания помета, состава золы и дымовых газов. </w:t>
      </w:r>
    </w:p>
    <w:p w:rsidR="005410AB" w:rsidRPr="007149E3" w:rsidRDefault="005410AB" w:rsidP="00554C6B">
      <w:pPr>
        <w:ind w:firstLine="567"/>
        <w:jc w:val="both"/>
        <w:rPr>
          <w:sz w:val="32"/>
          <w:szCs w:val="32"/>
        </w:rPr>
      </w:pPr>
      <w:r w:rsidRPr="00554C6B">
        <w:rPr>
          <w:bCs/>
          <w:i/>
          <w:sz w:val="32"/>
          <w:szCs w:val="32"/>
          <w:u w:val="single"/>
        </w:rPr>
        <w:t>Экспериментальные исследования</w:t>
      </w:r>
      <w:r w:rsidRPr="007149E3">
        <w:rPr>
          <w:sz w:val="32"/>
          <w:szCs w:val="32"/>
        </w:rPr>
        <w:t xml:space="preserve"> по термической утилизации подстилочного помета проведены на кафедре автоматизации и механизации животноводства,   химический состав золы  определялся в Испытательном центре почвенно-экологических исследований  в РГАУ-МСХА имени К.А. Тимирязева. </w:t>
      </w:r>
    </w:p>
    <w:p w:rsidR="005410AB" w:rsidRPr="007149E3" w:rsidRDefault="005410AB" w:rsidP="00554C6B">
      <w:pPr>
        <w:ind w:firstLine="567"/>
        <w:jc w:val="both"/>
        <w:rPr>
          <w:sz w:val="32"/>
          <w:szCs w:val="32"/>
        </w:rPr>
      </w:pPr>
      <w:r w:rsidRPr="007149E3">
        <w:rPr>
          <w:sz w:val="32"/>
          <w:szCs w:val="32"/>
        </w:rPr>
        <w:t>Для проведения экспериментальных исследований создана специализированная лаборатория, оснащенная муфельными печами, гранулятором, дробилкой, пирометром,  электронными весами и оборудованная системой вытяжной вентиляции.</w:t>
      </w:r>
    </w:p>
    <w:p w:rsidR="005410AB" w:rsidRPr="007149E3" w:rsidRDefault="005410AB" w:rsidP="00554C6B">
      <w:pPr>
        <w:ind w:firstLine="567"/>
        <w:jc w:val="both"/>
        <w:rPr>
          <w:sz w:val="32"/>
          <w:szCs w:val="32"/>
        </w:rPr>
      </w:pPr>
      <w:r w:rsidRPr="007149E3">
        <w:rPr>
          <w:sz w:val="32"/>
          <w:szCs w:val="32"/>
        </w:rPr>
        <w:t xml:space="preserve">Продукт сгорания подстилочного помета представляет собой золу с большим содержанием  фосфора, кальция, калия, без патогенных микроорганизмов. </w:t>
      </w:r>
    </w:p>
    <w:p w:rsidR="005410AB" w:rsidRPr="007149E3" w:rsidRDefault="005410AB" w:rsidP="00554C6B">
      <w:pPr>
        <w:ind w:firstLine="567"/>
        <w:jc w:val="both"/>
        <w:rPr>
          <w:b/>
          <w:bCs/>
          <w:sz w:val="32"/>
          <w:szCs w:val="32"/>
        </w:rPr>
      </w:pPr>
      <w:r w:rsidRPr="007149E3">
        <w:rPr>
          <w:sz w:val="32"/>
          <w:szCs w:val="32"/>
        </w:rPr>
        <w:t>Установлено, что  основной составляющей поверхностной пленки, препятствующей полному сжиганию подстилочного помета, являются оксиды фосфора (Табл.2).</w:t>
      </w:r>
      <w:r w:rsidRPr="007149E3">
        <w:rPr>
          <w:b/>
          <w:bCs/>
          <w:sz w:val="32"/>
          <w:szCs w:val="32"/>
        </w:rPr>
        <w:t xml:space="preserve"> </w:t>
      </w:r>
    </w:p>
    <w:p w:rsidR="009B5ED2" w:rsidRPr="007149E3" w:rsidRDefault="009B5ED2" w:rsidP="009B5ED2">
      <w:pPr>
        <w:ind w:firstLine="567"/>
        <w:jc w:val="both"/>
        <w:rPr>
          <w:sz w:val="32"/>
          <w:szCs w:val="32"/>
        </w:rPr>
      </w:pPr>
      <w:r w:rsidRPr="007149E3">
        <w:rPr>
          <w:sz w:val="32"/>
          <w:szCs w:val="32"/>
        </w:rPr>
        <w:t xml:space="preserve">Особое внимание следует обратить на температуру плавления оксида фосфора, так как в случае горения подстилочного помета в обозначенных температурных режимах, расплав оксида фосфора перекрывает доступ воздуха к топливу на колосниковой решетке котлов для горения твердой горючей составляющей подстилочного помета. </w:t>
      </w:r>
    </w:p>
    <w:p w:rsidR="009B5ED2" w:rsidRPr="007149E3" w:rsidRDefault="009B5ED2" w:rsidP="009B5ED2">
      <w:pPr>
        <w:ind w:firstLine="567"/>
        <w:jc w:val="both"/>
        <w:rPr>
          <w:sz w:val="32"/>
          <w:szCs w:val="32"/>
          <w:shd w:val="clear" w:color="auto" w:fill="FFFF00"/>
        </w:rPr>
      </w:pPr>
      <w:r w:rsidRPr="007149E3">
        <w:rPr>
          <w:sz w:val="32"/>
          <w:szCs w:val="32"/>
        </w:rPr>
        <w:t xml:space="preserve">Анализ состава золы, полученной от подстилочного  помета (помет с древесными опилками)  показывает, что содержание в ней тяжелых металлов, макро- и микроэлементов соответствует предельно допустимым значениям. </w:t>
      </w:r>
    </w:p>
    <w:p w:rsidR="009B5ED2" w:rsidRPr="007149E3" w:rsidRDefault="009B5ED2" w:rsidP="009B5ED2">
      <w:pPr>
        <w:ind w:firstLine="567"/>
        <w:jc w:val="both"/>
        <w:rPr>
          <w:sz w:val="32"/>
          <w:szCs w:val="32"/>
        </w:rPr>
      </w:pPr>
      <w:r w:rsidRPr="007149E3">
        <w:rPr>
          <w:sz w:val="32"/>
          <w:szCs w:val="32"/>
        </w:rPr>
        <w:t xml:space="preserve">Лабораторные исследования показали, что выход золы при сжигании подстилочного помета составляет 12-15%  от массы исходного сырья.   </w:t>
      </w:r>
    </w:p>
    <w:p w:rsidR="009B5ED2" w:rsidRPr="007149E3" w:rsidRDefault="009B5ED2" w:rsidP="009B5ED2">
      <w:pPr>
        <w:ind w:firstLine="567"/>
        <w:jc w:val="both"/>
        <w:rPr>
          <w:sz w:val="32"/>
          <w:szCs w:val="32"/>
        </w:rPr>
      </w:pPr>
      <w:r w:rsidRPr="007149E3">
        <w:rPr>
          <w:sz w:val="32"/>
          <w:szCs w:val="32"/>
        </w:rPr>
        <w:t xml:space="preserve">Анализ состава золы указывает на то, что  ее составляющие могут быть использованы  в качестве минерального удобрения, для производства кормовых добавок, в строительных материалах в качестве одного из компонентов и др. </w:t>
      </w:r>
    </w:p>
    <w:p w:rsidR="0054457D" w:rsidRDefault="009B5ED2" w:rsidP="009B5ED2">
      <w:pPr>
        <w:ind w:firstLine="567"/>
        <w:jc w:val="both"/>
        <w:rPr>
          <w:sz w:val="32"/>
          <w:szCs w:val="32"/>
        </w:rPr>
      </w:pPr>
      <w:r w:rsidRPr="007149E3">
        <w:rPr>
          <w:b/>
          <w:bCs/>
          <w:sz w:val="32"/>
          <w:szCs w:val="32"/>
        </w:rPr>
        <w:tab/>
      </w:r>
      <w:r w:rsidR="0054457D" w:rsidRPr="007149E3">
        <w:rPr>
          <w:sz w:val="32"/>
          <w:szCs w:val="32"/>
        </w:rPr>
        <w:t>На основе  анализа результатов проведенных экспери</w:t>
      </w:r>
      <w:r>
        <w:rPr>
          <w:sz w:val="32"/>
          <w:szCs w:val="32"/>
        </w:rPr>
        <w:t>-</w:t>
      </w:r>
      <w:r w:rsidR="0054457D" w:rsidRPr="007149E3">
        <w:rPr>
          <w:sz w:val="32"/>
          <w:szCs w:val="32"/>
        </w:rPr>
        <w:t>ментальных исследований  разработана и изготовлена экспери</w:t>
      </w:r>
      <w:r w:rsidR="001A4AE4">
        <w:rPr>
          <w:sz w:val="32"/>
          <w:szCs w:val="32"/>
        </w:rPr>
        <w:t>-</w:t>
      </w:r>
      <w:r w:rsidR="0054457D" w:rsidRPr="007149E3">
        <w:rPr>
          <w:sz w:val="32"/>
          <w:szCs w:val="32"/>
        </w:rPr>
        <w:t xml:space="preserve">ментальная установка для  утилизации подстилочного помета, основанная на реализации энергетического потенциала помета.  Сжигание подстилочного помета в данной установке не требует </w:t>
      </w:r>
      <w:r w:rsidR="0054457D" w:rsidRPr="007149E3">
        <w:rPr>
          <w:sz w:val="32"/>
          <w:szCs w:val="32"/>
        </w:rPr>
        <w:lastRenderedPageBreak/>
        <w:t xml:space="preserve">предварительной сушки или гранулирования, что значительно упрощает и удешевляет утилизацию подстилочного помета. </w:t>
      </w:r>
    </w:p>
    <w:p w:rsidR="009B5ED2" w:rsidRDefault="009B5ED2" w:rsidP="009B5ED2">
      <w:pPr>
        <w:ind w:firstLine="567"/>
        <w:jc w:val="center"/>
        <w:rPr>
          <w:bCs/>
          <w:sz w:val="32"/>
          <w:szCs w:val="32"/>
        </w:rPr>
      </w:pPr>
    </w:p>
    <w:p w:rsidR="009B5ED2" w:rsidRDefault="009B5ED2" w:rsidP="009B5ED2">
      <w:pPr>
        <w:ind w:firstLine="567"/>
        <w:jc w:val="center"/>
        <w:rPr>
          <w:bCs/>
          <w:sz w:val="32"/>
          <w:szCs w:val="32"/>
        </w:rPr>
      </w:pPr>
      <w:r w:rsidRPr="00554C6B">
        <w:rPr>
          <w:bCs/>
          <w:sz w:val="32"/>
          <w:szCs w:val="32"/>
        </w:rPr>
        <w:t>Таблица 2</w:t>
      </w:r>
      <w:r>
        <w:rPr>
          <w:bCs/>
          <w:sz w:val="32"/>
          <w:szCs w:val="32"/>
        </w:rPr>
        <w:t xml:space="preserve"> -  </w:t>
      </w:r>
      <w:r w:rsidRPr="00554C6B">
        <w:rPr>
          <w:bCs/>
          <w:sz w:val="32"/>
          <w:szCs w:val="32"/>
        </w:rPr>
        <w:t xml:space="preserve">Химический состав золы после сжигания подстилочного помёта  </w:t>
      </w:r>
    </w:p>
    <w:p w:rsidR="009B5ED2" w:rsidRPr="007149E3" w:rsidRDefault="009B5ED2" w:rsidP="009B5ED2">
      <w:pPr>
        <w:ind w:firstLine="567"/>
        <w:jc w:val="center"/>
        <w:rPr>
          <w:sz w:val="32"/>
          <w:szCs w:val="32"/>
        </w:rPr>
      </w:pPr>
    </w:p>
    <w:tbl>
      <w:tblPr>
        <w:tblStyle w:val="TableNormal"/>
        <w:tblW w:w="8295" w:type="dxa"/>
        <w:jc w:val="center"/>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08"/>
        <w:gridCol w:w="2279"/>
        <w:gridCol w:w="3708"/>
      </w:tblGrid>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Наименование</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Процентное содержание</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 xml:space="preserve">Т-ра плавления, </w:t>
            </w:r>
            <w:r w:rsidRPr="0054457D">
              <w:rPr>
                <w:sz w:val="28"/>
                <w:shd w:val="clear" w:color="auto" w:fill="FFFFFF"/>
              </w:rPr>
              <w:t>°С</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SiO</w:t>
            </w:r>
            <w:r w:rsidRPr="0054457D">
              <w:rPr>
                <w:sz w:val="28"/>
                <w:vertAlign w:val="subscript"/>
              </w:rPr>
              <w:t>2</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35,85</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FFFFF"/>
              </w:rPr>
              <w:t xml:space="preserve">1700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Al</w:t>
            </w:r>
            <w:r w:rsidRPr="0054457D">
              <w:rPr>
                <w:sz w:val="28"/>
                <w:vertAlign w:val="subscript"/>
              </w:rPr>
              <w:t>2</w:t>
            </w:r>
            <w:r w:rsidRPr="0054457D">
              <w:rPr>
                <w:sz w:val="28"/>
              </w:rPr>
              <w:t>O</w:t>
            </w:r>
            <w:r w:rsidRPr="0054457D">
              <w:rPr>
                <w:sz w:val="28"/>
                <w:vertAlign w:val="subscript"/>
              </w:rPr>
              <w:t>3</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1,48</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FFFFF"/>
              </w:rPr>
              <w:t xml:space="preserve">2044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TiO</w:t>
            </w:r>
            <w:r w:rsidRPr="0054457D">
              <w:rPr>
                <w:sz w:val="28"/>
                <w:vertAlign w:val="subscript"/>
              </w:rPr>
              <w:t>2</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0,09</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FFFFF"/>
              </w:rPr>
              <w:t>1870 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Fe</w:t>
            </w:r>
            <w:r w:rsidRPr="0054457D">
              <w:rPr>
                <w:sz w:val="28"/>
                <w:vertAlign w:val="subscript"/>
              </w:rPr>
              <w:t>2</w:t>
            </w:r>
            <w:r w:rsidRPr="0054457D">
              <w:rPr>
                <w:sz w:val="28"/>
              </w:rPr>
              <w:t>O</w:t>
            </w:r>
            <w:r w:rsidRPr="0054457D">
              <w:rPr>
                <w:sz w:val="28"/>
                <w:vertAlign w:val="subscript"/>
              </w:rPr>
              <w:t>3</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4,82</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FFFFF"/>
              </w:rPr>
              <w:t xml:space="preserve">1566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CaO</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11,79</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9F9F9"/>
              </w:rPr>
              <w:t>2570 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MgO</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5,0</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FFFFF"/>
              </w:rPr>
              <w:t xml:space="preserve"> 2825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K</w:t>
            </w:r>
            <w:r w:rsidRPr="0054457D">
              <w:rPr>
                <w:sz w:val="28"/>
                <w:vertAlign w:val="subscript"/>
              </w:rPr>
              <w:t>2</w:t>
            </w:r>
            <w:r w:rsidRPr="0054457D">
              <w:rPr>
                <w:sz w:val="28"/>
              </w:rPr>
              <w:t>O</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14,73</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FFFFF"/>
              </w:rPr>
              <w:t xml:space="preserve">2570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P</w:t>
            </w:r>
            <w:r w:rsidRPr="0054457D">
              <w:rPr>
                <w:sz w:val="28"/>
                <w:vertAlign w:val="subscript"/>
              </w:rPr>
              <w:t>2</w:t>
            </w:r>
            <w:r w:rsidRPr="0054457D">
              <w:rPr>
                <w:sz w:val="28"/>
              </w:rPr>
              <w:t>O</w:t>
            </w:r>
            <w:r w:rsidRPr="0054457D">
              <w:rPr>
                <w:sz w:val="28"/>
                <w:vertAlign w:val="subscript"/>
              </w:rPr>
              <w:t>5</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9,23</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shd w:val="clear" w:color="auto" w:fill="F9F9F9"/>
              </w:rPr>
            </w:pPr>
            <w:r w:rsidRPr="0054457D">
              <w:rPr>
                <w:sz w:val="28"/>
                <w:shd w:val="clear" w:color="auto" w:fill="F9F9F9"/>
              </w:rPr>
              <w:t>420(Н-форма),</w:t>
            </w:r>
          </w:p>
          <w:p w:rsidR="009B5ED2" w:rsidRPr="0054457D" w:rsidRDefault="009B5ED2" w:rsidP="009B5ED2">
            <w:pPr>
              <w:pStyle w:val="af1"/>
              <w:spacing w:before="0" w:after="0"/>
              <w:jc w:val="center"/>
              <w:rPr>
                <w:sz w:val="28"/>
              </w:rPr>
            </w:pPr>
            <w:r w:rsidRPr="0054457D">
              <w:rPr>
                <w:sz w:val="28"/>
                <w:shd w:val="clear" w:color="auto" w:fill="F9F9F9"/>
              </w:rPr>
              <w:t>569 (О-форма) </w:t>
            </w:r>
          </w:p>
        </w:tc>
      </w:tr>
      <w:tr w:rsidR="009B5ED2" w:rsidRPr="0054457D" w:rsidTr="009B5ED2">
        <w:trPr>
          <w:trHeight w:val="200"/>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SO</w:t>
            </w:r>
            <w:r w:rsidRPr="0054457D">
              <w:rPr>
                <w:sz w:val="28"/>
                <w:vertAlign w:val="subscript"/>
              </w:rPr>
              <w:t>3</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6,7</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shd w:val="clear" w:color="auto" w:fill="F9F9F9"/>
              </w:rPr>
              <w:t>16,9 </w:t>
            </w:r>
          </w:p>
        </w:tc>
      </w:tr>
      <w:tr w:rsidR="009B5ED2" w:rsidRPr="0054457D" w:rsidTr="009B5ED2">
        <w:trPr>
          <w:trHeight w:val="283"/>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rPr>
                <w:sz w:val="28"/>
              </w:rPr>
            </w:pPr>
            <w:r w:rsidRPr="0054457D">
              <w:rPr>
                <w:sz w:val="28"/>
              </w:rPr>
              <w:t>остальное</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10,31</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B5ED2" w:rsidRPr="0054457D" w:rsidRDefault="009B5ED2" w:rsidP="009B5ED2">
            <w:pPr>
              <w:ind w:firstLine="709"/>
              <w:jc w:val="both"/>
              <w:rPr>
                <w:rFonts w:eastAsia="Times New Roman"/>
                <w:color w:val="000000"/>
                <w:sz w:val="28"/>
                <w:szCs w:val="28"/>
                <w:u w:color="000000"/>
              </w:rPr>
            </w:pPr>
          </w:p>
        </w:tc>
      </w:tr>
      <w:tr w:rsidR="009B5ED2" w:rsidRPr="0054457D" w:rsidTr="009B5ED2">
        <w:trPr>
          <w:trHeight w:val="283"/>
          <w:jc w:val="center"/>
        </w:trPr>
        <w:tc>
          <w:tcPr>
            <w:tcW w:w="23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right"/>
              <w:rPr>
                <w:sz w:val="28"/>
              </w:rPr>
            </w:pPr>
            <w:r w:rsidRPr="0054457D">
              <w:rPr>
                <w:sz w:val="28"/>
              </w:rPr>
              <w:t>Итого:</w:t>
            </w:r>
          </w:p>
        </w:tc>
        <w:tc>
          <w:tcPr>
            <w:tcW w:w="2279"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hideMark/>
          </w:tcPr>
          <w:p w:rsidR="009B5ED2" w:rsidRPr="0054457D" w:rsidRDefault="009B5ED2" w:rsidP="009B5ED2">
            <w:pPr>
              <w:pStyle w:val="af1"/>
              <w:spacing w:before="0" w:after="0"/>
              <w:jc w:val="center"/>
              <w:rPr>
                <w:sz w:val="28"/>
              </w:rPr>
            </w:pPr>
            <w:r w:rsidRPr="0054457D">
              <w:rPr>
                <w:sz w:val="28"/>
              </w:rPr>
              <w:t>100</w:t>
            </w:r>
          </w:p>
        </w:tc>
        <w:tc>
          <w:tcPr>
            <w:tcW w:w="370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9B5ED2" w:rsidRPr="0054457D" w:rsidRDefault="009B5ED2" w:rsidP="009B5ED2">
            <w:pPr>
              <w:ind w:firstLine="709"/>
              <w:jc w:val="both"/>
              <w:rPr>
                <w:rFonts w:eastAsia="Times New Roman"/>
                <w:color w:val="000000"/>
                <w:sz w:val="28"/>
                <w:szCs w:val="28"/>
                <w:u w:color="000000"/>
              </w:rPr>
            </w:pPr>
          </w:p>
        </w:tc>
      </w:tr>
    </w:tbl>
    <w:p w:rsidR="009B5ED2" w:rsidRDefault="009B5ED2" w:rsidP="009B5ED2">
      <w:pPr>
        <w:ind w:firstLine="567"/>
        <w:jc w:val="both"/>
        <w:rPr>
          <w:sz w:val="32"/>
          <w:szCs w:val="32"/>
        </w:rPr>
      </w:pPr>
    </w:p>
    <w:p w:rsidR="009B5ED2" w:rsidRPr="007149E3" w:rsidRDefault="009B5ED2" w:rsidP="009B5ED2">
      <w:pPr>
        <w:ind w:firstLine="567"/>
        <w:jc w:val="both"/>
        <w:rPr>
          <w:sz w:val="32"/>
          <w:szCs w:val="32"/>
        </w:rPr>
      </w:pPr>
      <w:r w:rsidRPr="007149E3">
        <w:rPr>
          <w:sz w:val="32"/>
          <w:szCs w:val="32"/>
        </w:rPr>
        <w:t>В разработанной установке предусмотрена автоматическая подача топлива и автоматическое золоудаление, что обеспечивает:</w:t>
      </w:r>
    </w:p>
    <w:p w:rsidR="009B5ED2" w:rsidRPr="007149E3" w:rsidRDefault="009B5ED2" w:rsidP="009B5ED2">
      <w:pPr>
        <w:numPr>
          <w:ilvl w:val="0"/>
          <w:numId w:val="19"/>
        </w:numPr>
        <w:ind w:left="720" w:hanging="360"/>
        <w:jc w:val="both"/>
        <w:rPr>
          <w:sz w:val="32"/>
          <w:szCs w:val="32"/>
        </w:rPr>
      </w:pPr>
      <w:r w:rsidRPr="007149E3">
        <w:rPr>
          <w:sz w:val="32"/>
          <w:szCs w:val="32"/>
        </w:rPr>
        <w:t xml:space="preserve">устойчивый ламинарный тепловой поток без применения дополнительного топлива; </w:t>
      </w:r>
    </w:p>
    <w:p w:rsidR="009B5ED2" w:rsidRPr="007149E3" w:rsidRDefault="009B5ED2" w:rsidP="009B5ED2">
      <w:pPr>
        <w:numPr>
          <w:ilvl w:val="0"/>
          <w:numId w:val="19"/>
        </w:numPr>
        <w:ind w:left="720" w:hanging="360"/>
        <w:jc w:val="both"/>
        <w:rPr>
          <w:sz w:val="32"/>
          <w:szCs w:val="32"/>
        </w:rPr>
      </w:pPr>
      <w:r w:rsidRPr="007149E3">
        <w:rPr>
          <w:sz w:val="32"/>
          <w:szCs w:val="32"/>
        </w:rPr>
        <w:t>сжигание подстилочного помёта высокой зольности и влажности без шлакования</w:t>
      </w:r>
      <w:r w:rsidRPr="007149E3">
        <w:rPr>
          <w:color w:val="FF0000"/>
          <w:sz w:val="32"/>
          <w:szCs w:val="32"/>
        </w:rPr>
        <w:t xml:space="preserve"> </w:t>
      </w:r>
      <w:r w:rsidRPr="007149E3">
        <w:rPr>
          <w:sz w:val="32"/>
          <w:szCs w:val="32"/>
        </w:rPr>
        <w:t>колосников;</w:t>
      </w:r>
    </w:p>
    <w:p w:rsidR="009B5ED2" w:rsidRPr="007149E3" w:rsidRDefault="009B5ED2" w:rsidP="009B5ED2">
      <w:pPr>
        <w:numPr>
          <w:ilvl w:val="0"/>
          <w:numId w:val="19"/>
        </w:numPr>
        <w:ind w:left="720" w:hanging="360"/>
        <w:jc w:val="both"/>
        <w:rPr>
          <w:sz w:val="32"/>
          <w:szCs w:val="32"/>
        </w:rPr>
      </w:pPr>
      <w:r w:rsidRPr="007149E3">
        <w:rPr>
          <w:sz w:val="32"/>
          <w:szCs w:val="32"/>
        </w:rPr>
        <w:t>экологическую безопасность зольных остатков и дымовых газов.</w:t>
      </w:r>
    </w:p>
    <w:p w:rsidR="009B5ED2" w:rsidRDefault="009B5ED2" w:rsidP="009B5ED2">
      <w:pPr>
        <w:pStyle w:val="af1"/>
        <w:spacing w:before="0" w:after="0"/>
        <w:jc w:val="center"/>
        <w:rPr>
          <w:sz w:val="28"/>
          <w:szCs w:val="28"/>
        </w:rPr>
      </w:pPr>
    </w:p>
    <w:p w:rsidR="0024607C" w:rsidRDefault="0024607C" w:rsidP="009B5ED2">
      <w:pPr>
        <w:pStyle w:val="af1"/>
        <w:spacing w:before="0" w:after="0"/>
        <w:jc w:val="center"/>
        <w:rPr>
          <w:sz w:val="28"/>
          <w:szCs w:val="28"/>
        </w:rPr>
      </w:pPr>
    </w:p>
    <w:p w:rsidR="0024607C" w:rsidRDefault="0024607C" w:rsidP="009B5ED2">
      <w:pPr>
        <w:pStyle w:val="af1"/>
        <w:spacing w:before="0" w:after="0"/>
        <w:jc w:val="center"/>
        <w:rPr>
          <w:sz w:val="28"/>
          <w:szCs w:val="28"/>
        </w:rPr>
      </w:pPr>
    </w:p>
    <w:p w:rsidR="001A4AE4" w:rsidRDefault="001A4AE4" w:rsidP="009B5ED2">
      <w:pPr>
        <w:pStyle w:val="af1"/>
        <w:spacing w:before="0" w:after="0"/>
        <w:jc w:val="center"/>
        <w:rPr>
          <w:sz w:val="28"/>
          <w:szCs w:val="28"/>
        </w:rPr>
      </w:pPr>
    </w:p>
    <w:p w:rsidR="009B5ED2" w:rsidRPr="007149E3" w:rsidRDefault="009B5ED2" w:rsidP="009B5ED2">
      <w:pPr>
        <w:ind w:firstLine="567"/>
        <w:jc w:val="both"/>
        <w:rPr>
          <w:sz w:val="32"/>
          <w:szCs w:val="32"/>
        </w:rPr>
      </w:pPr>
    </w:p>
    <w:p w:rsidR="00554C6B" w:rsidRPr="00554C6B" w:rsidRDefault="005410AB" w:rsidP="007149E3">
      <w:pPr>
        <w:ind w:firstLine="567"/>
        <w:jc w:val="center"/>
        <w:rPr>
          <w:bCs/>
          <w:sz w:val="32"/>
          <w:szCs w:val="32"/>
        </w:rPr>
      </w:pPr>
      <w:r w:rsidRPr="00554C6B">
        <w:rPr>
          <w:bCs/>
          <w:sz w:val="32"/>
          <w:szCs w:val="32"/>
        </w:rPr>
        <w:lastRenderedPageBreak/>
        <w:t>Таблица 3</w:t>
      </w:r>
      <w:r w:rsidR="00554C6B" w:rsidRPr="00554C6B">
        <w:rPr>
          <w:bCs/>
          <w:sz w:val="32"/>
          <w:szCs w:val="32"/>
        </w:rPr>
        <w:t xml:space="preserve"> -</w:t>
      </w:r>
      <w:r w:rsidRPr="00554C6B">
        <w:rPr>
          <w:bCs/>
          <w:sz w:val="32"/>
          <w:szCs w:val="32"/>
        </w:rPr>
        <w:t>Анализ состава золы на предельно-допустимые выбросы</w:t>
      </w:r>
    </w:p>
    <w:p w:rsidR="005410AB" w:rsidRPr="007149E3" w:rsidRDefault="005410AB" w:rsidP="007149E3">
      <w:pPr>
        <w:ind w:firstLine="567"/>
        <w:jc w:val="center"/>
        <w:rPr>
          <w:b/>
          <w:bCs/>
          <w:sz w:val="32"/>
          <w:szCs w:val="32"/>
        </w:rPr>
      </w:pPr>
    </w:p>
    <w:tbl>
      <w:tblPr>
        <w:tblStyle w:val="a8"/>
        <w:tblW w:w="9302" w:type="dxa"/>
        <w:tblLayout w:type="fixed"/>
        <w:tblLook w:val="04A0" w:firstRow="1" w:lastRow="0" w:firstColumn="1" w:lastColumn="0" w:noHBand="0" w:noVBand="1"/>
      </w:tblPr>
      <w:tblGrid>
        <w:gridCol w:w="1687"/>
        <w:gridCol w:w="1441"/>
        <w:gridCol w:w="1261"/>
        <w:gridCol w:w="1261"/>
        <w:gridCol w:w="1404"/>
        <w:gridCol w:w="1134"/>
        <w:gridCol w:w="1114"/>
      </w:tblGrid>
      <w:tr w:rsidR="005410AB" w:rsidRPr="00554C6B" w:rsidTr="003A2EAF">
        <w:trPr>
          <w:cantSplit/>
          <w:trHeight w:val="2683"/>
        </w:trPr>
        <w:tc>
          <w:tcPr>
            <w:tcW w:w="1687" w:type="dxa"/>
            <w:textDirection w:val="btLr"/>
            <w:vAlign w:val="center"/>
            <w:hideMark/>
          </w:tcPr>
          <w:p w:rsidR="005410AB" w:rsidRPr="003A2EAF" w:rsidRDefault="005410AB" w:rsidP="003A2EAF">
            <w:pPr>
              <w:ind w:left="113" w:right="113" w:firstLine="0"/>
              <w:jc w:val="left"/>
              <w:rPr>
                <w:rFonts w:eastAsia="Times New Roman"/>
                <w:color w:val="000000"/>
                <w:szCs w:val="24"/>
                <w:u w:color="000000"/>
              </w:rPr>
            </w:pPr>
            <w:r w:rsidRPr="003A2EAF">
              <w:rPr>
                <w:szCs w:val="24"/>
              </w:rPr>
              <w:t>Определяемые</w:t>
            </w:r>
          </w:p>
          <w:p w:rsidR="005410AB" w:rsidRPr="003A2EAF" w:rsidRDefault="005410AB" w:rsidP="003A2EAF">
            <w:pPr>
              <w:ind w:left="113" w:right="113" w:firstLine="0"/>
              <w:jc w:val="left"/>
              <w:rPr>
                <w:rFonts w:eastAsia="Times New Roman"/>
                <w:color w:val="000000"/>
                <w:szCs w:val="24"/>
                <w:u w:color="000000"/>
              </w:rPr>
            </w:pPr>
            <w:r w:rsidRPr="003A2EAF">
              <w:rPr>
                <w:szCs w:val="24"/>
              </w:rPr>
              <w:t>показатели</w:t>
            </w:r>
          </w:p>
        </w:tc>
        <w:tc>
          <w:tcPr>
            <w:tcW w:w="1441" w:type="dxa"/>
            <w:textDirection w:val="btLr"/>
            <w:vAlign w:val="center"/>
            <w:hideMark/>
          </w:tcPr>
          <w:p w:rsidR="005410AB" w:rsidRPr="003A2EAF" w:rsidRDefault="005410AB" w:rsidP="003A2EAF">
            <w:pPr>
              <w:ind w:left="113" w:right="113" w:firstLine="0"/>
              <w:jc w:val="left"/>
              <w:rPr>
                <w:rFonts w:eastAsia="Times New Roman"/>
                <w:color w:val="000000"/>
                <w:szCs w:val="24"/>
                <w:u w:color="000000"/>
              </w:rPr>
            </w:pPr>
            <w:r w:rsidRPr="003A2EAF">
              <w:rPr>
                <w:szCs w:val="24"/>
              </w:rPr>
              <w:t>Ед.</w:t>
            </w:r>
          </w:p>
          <w:p w:rsidR="005410AB" w:rsidRPr="003A2EAF" w:rsidRDefault="005410AB" w:rsidP="003A2EAF">
            <w:pPr>
              <w:ind w:left="113" w:right="113" w:firstLine="0"/>
              <w:jc w:val="left"/>
              <w:rPr>
                <w:rFonts w:eastAsia="Times New Roman"/>
                <w:color w:val="000000"/>
                <w:szCs w:val="24"/>
                <w:u w:color="000000"/>
              </w:rPr>
            </w:pPr>
            <w:r w:rsidRPr="003A2EAF">
              <w:rPr>
                <w:szCs w:val="24"/>
              </w:rPr>
              <w:t>измерен.</w:t>
            </w:r>
          </w:p>
        </w:tc>
        <w:tc>
          <w:tcPr>
            <w:tcW w:w="1261" w:type="dxa"/>
            <w:textDirection w:val="btLr"/>
            <w:vAlign w:val="center"/>
            <w:hideMark/>
          </w:tcPr>
          <w:p w:rsidR="005410AB" w:rsidRPr="003A2EAF" w:rsidRDefault="005410AB" w:rsidP="003A2EAF">
            <w:pPr>
              <w:ind w:left="113" w:right="113" w:firstLine="0"/>
              <w:jc w:val="left"/>
              <w:rPr>
                <w:rFonts w:eastAsia="Times New Roman"/>
                <w:color w:val="000000"/>
                <w:szCs w:val="24"/>
                <w:u w:color="000000"/>
              </w:rPr>
            </w:pPr>
            <w:r w:rsidRPr="003A2EAF">
              <w:rPr>
                <w:szCs w:val="24"/>
              </w:rPr>
              <w:t>Результаты исследований</w:t>
            </w:r>
          </w:p>
        </w:tc>
        <w:tc>
          <w:tcPr>
            <w:tcW w:w="1261" w:type="dxa"/>
            <w:textDirection w:val="btLr"/>
            <w:vAlign w:val="center"/>
            <w:hideMark/>
          </w:tcPr>
          <w:p w:rsidR="005410AB" w:rsidRPr="003A2EAF" w:rsidRDefault="005410AB" w:rsidP="003A2EAF">
            <w:pPr>
              <w:ind w:left="113" w:right="113" w:firstLine="0"/>
              <w:jc w:val="left"/>
              <w:rPr>
                <w:rFonts w:eastAsia="Times New Roman"/>
                <w:color w:val="000000"/>
                <w:szCs w:val="24"/>
                <w:u w:color="000000"/>
              </w:rPr>
            </w:pPr>
            <w:r w:rsidRPr="003A2EAF">
              <w:rPr>
                <w:szCs w:val="24"/>
              </w:rPr>
              <w:t>Характеристика</w:t>
            </w:r>
          </w:p>
          <w:p w:rsidR="003A2EAF" w:rsidRPr="003A2EAF" w:rsidRDefault="003A2EAF" w:rsidP="003A2EAF">
            <w:pPr>
              <w:ind w:left="113" w:right="113" w:firstLine="0"/>
              <w:jc w:val="left"/>
              <w:rPr>
                <w:szCs w:val="24"/>
              </w:rPr>
            </w:pPr>
            <w:r w:rsidRPr="003A2EAF">
              <w:rPr>
                <w:szCs w:val="24"/>
              </w:rPr>
              <w:t>п</w:t>
            </w:r>
            <w:r w:rsidR="005410AB" w:rsidRPr="003A2EAF">
              <w:rPr>
                <w:szCs w:val="24"/>
              </w:rPr>
              <w:t>огрешности</w:t>
            </w:r>
          </w:p>
          <w:p w:rsidR="005410AB" w:rsidRPr="003A2EAF" w:rsidRDefault="005410AB" w:rsidP="003A2EAF">
            <w:pPr>
              <w:ind w:left="113" w:right="113" w:firstLine="0"/>
              <w:jc w:val="left"/>
              <w:rPr>
                <w:rFonts w:eastAsia="Times New Roman"/>
                <w:color w:val="000000"/>
                <w:szCs w:val="24"/>
                <w:u w:color="000000"/>
              </w:rPr>
            </w:pPr>
            <w:r w:rsidRPr="003A2EAF">
              <w:rPr>
                <w:szCs w:val="24"/>
              </w:rPr>
              <w:t>∆</w:t>
            </w:r>
          </w:p>
        </w:tc>
        <w:tc>
          <w:tcPr>
            <w:tcW w:w="1404" w:type="dxa"/>
            <w:textDirection w:val="btLr"/>
            <w:vAlign w:val="center"/>
            <w:hideMark/>
          </w:tcPr>
          <w:p w:rsidR="005410AB" w:rsidRPr="003A2EAF" w:rsidRDefault="005410AB" w:rsidP="003A2EAF">
            <w:pPr>
              <w:ind w:left="113" w:right="113" w:firstLine="0"/>
              <w:jc w:val="left"/>
            </w:pPr>
            <w:r w:rsidRPr="003A2EAF">
              <w:t>Допустимые уровни</w:t>
            </w:r>
            <w:r w:rsidR="003A2EAF" w:rsidRPr="003A2EAF">
              <w:t xml:space="preserve"> </w:t>
            </w:r>
            <w:r w:rsidRPr="003A2EAF">
              <w:t>контролируемого</w:t>
            </w:r>
          </w:p>
          <w:p w:rsidR="005410AB" w:rsidRPr="003A2EAF" w:rsidRDefault="005410AB" w:rsidP="003A2EAF">
            <w:pPr>
              <w:ind w:left="113" w:right="113" w:firstLine="0"/>
              <w:jc w:val="left"/>
              <w:rPr>
                <w:rFonts w:eastAsia="Times New Roman"/>
                <w:color w:val="000000"/>
                <w:u w:color="000000"/>
              </w:rPr>
            </w:pPr>
            <w:r w:rsidRPr="003A2EAF">
              <w:t>параметра</w:t>
            </w:r>
          </w:p>
        </w:tc>
        <w:tc>
          <w:tcPr>
            <w:tcW w:w="1134" w:type="dxa"/>
            <w:textDirection w:val="btLr"/>
            <w:vAlign w:val="center"/>
            <w:hideMark/>
          </w:tcPr>
          <w:p w:rsidR="005410AB" w:rsidRPr="003A2EAF" w:rsidRDefault="005410AB" w:rsidP="003A2EAF">
            <w:pPr>
              <w:ind w:left="113" w:right="113" w:firstLine="0"/>
              <w:jc w:val="left"/>
            </w:pPr>
            <w:r w:rsidRPr="003A2EAF">
              <w:t>Соответствие</w:t>
            </w:r>
          </w:p>
          <w:p w:rsidR="005410AB" w:rsidRPr="003A2EAF" w:rsidRDefault="005410AB" w:rsidP="003A2EAF">
            <w:pPr>
              <w:ind w:left="113" w:right="113" w:firstLine="0"/>
              <w:jc w:val="left"/>
            </w:pPr>
            <w:r w:rsidRPr="003A2EAF">
              <w:t>требованиям</w:t>
            </w:r>
          </w:p>
          <w:p w:rsidR="005410AB" w:rsidRPr="003A2EAF" w:rsidRDefault="005410AB" w:rsidP="003A2EAF">
            <w:pPr>
              <w:ind w:left="113" w:right="113" w:firstLine="0"/>
              <w:jc w:val="left"/>
              <w:rPr>
                <w:rFonts w:eastAsia="Times New Roman"/>
                <w:color w:val="000000"/>
                <w:u w:color="000000"/>
              </w:rPr>
            </w:pPr>
            <w:r w:rsidRPr="003A2EAF">
              <w:t>НТД</w:t>
            </w:r>
          </w:p>
        </w:tc>
        <w:tc>
          <w:tcPr>
            <w:tcW w:w="1114" w:type="dxa"/>
            <w:textDirection w:val="btLr"/>
            <w:vAlign w:val="center"/>
            <w:hideMark/>
          </w:tcPr>
          <w:p w:rsidR="005410AB" w:rsidRPr="003A2EAF" w:rsidRDefault="005410AB" w:rsidP="003A2EAF">
            <w:pPr>
              <w:ind w:left="113" w:right="113" w:firstLine="0"/>
              <w:jc w:val="left"/>
              <w:rPr>
                <w:rFonts w:eastAsia="Times New Roman"/>
                <w:color w:val="000000"/>
                <w:sz w:val="24"/>
                <w:szCs w:val="24"/>
                <w:u w:color="000000"/>
              </w:rPr>
            </w:pPr>
            <w:r w:rsidRPr="003A2EAF">
              <w:rPr>
                <w:szCs w:val="24"/>
              </w:rPr>
              <w:t>Метод испытаний</w:t>
            </w:r>
          </w:p>
        </w:tc>
      </w:tr>
      <w:tr w:rsidR="005410AB" w:rsidRPr="00554C6B" w:rsidTr="003A2EAF">
        <w:trPr>
          <w:trHeight w:val="565"/>
        </w:trPr>
        <w:tc>
          <w:tcPr>
            <w:tcW w:w="9302" w:type="dxa"/>
            <w:gridSpan w:val="7"/>
            <w:vAlign w:val="center"/>
            <w:hideMark/>
          </w:tcPr>
          <w:p w:rsidR="005410AB" w:rsidRPr="00554C6B" w:rsidRDefault="005410AB" w:rsidP="003A2EAF">
            <w:pPr>
              <w:ind w:firstLine="0"/>
              <w:jc w:val="center"/>
              <w:rPr>
                <w:rFonts w:eastAsia="Times New Roman"/>
                <w:color w:val="000000"/>
                <w:sz w:val="24"/>
                <w:szCs w:val="24"/>
                <w:u w:color="000000"/>
              </w:rPr>
            </w:pPr>
            <w:r w:rsidRPr="003A2EAF">
              <w:rPr>
                <w:szCs w:val="24"/>
              </w:rPr>
              <w:t>Тяжелые металлы, макро- и микроэлементы (валовые формы):</w:t>
            </w:r>
          </w:p>
        </w:tc>
      </w:tr>
      <w:tr w:rsidR="005410AB" w:rsidRPr="00554C6B" w:rsidTr="003A2EAF">
        <w:trPr>
          <w:trHeight w:val="203"/>
        </w:trPr>
        <w:tc>
          <w:tcPr>
            <w:tcW w:w="1687" w:type="dxa"/>
            <w:hideMark/>
          </w:tcPr>
          <w:p w:rsidR="005410AB" w:rsidRPr="003A2EAF" w:rsidRDefault="005410AB" w:rsidP="00554C6B">
            <w:pPr>
              <w:ind w:firstLine="0"/>
              <w:jc w:val="left"/>
              <w:rPr>
                <w:rFonts w:eastAsia="Times New Roman"/>
                <w:color w:val="000000"/>
                <w:u w:color="000000"/>
              </w:rPr>
            </w:pPr>
            <w:r w:rsidRPr="003A2EAF">
              <w:t>Титан (TiO2)</w:t>
            </w:r>
          </w:p>
        </w:tc>
        <w:tc>
          <w:tcPr>
            <w:tcW w:w="1441" w:type="dxa"/>
            <w:vAlign w:val="center"/>
            <w:hideMark/>
          </w:tcPr>
          <w:p w:rsidR="005410AB" w:rsidRPr="003A2EAF" w:rsidRDefault="005410AB" w:rsidP="003A2EAF">
            <w:pPr>
              <w:ind w:firstLine="0"/>
              <w:jc w:val="center"/>
              <w:rPr>
                <w:rFonts w:eastAsia="Times New Roman"/>
                <w:color w:val="000000"/>
                <w:u w:color="000000"/>
              </w:rPr>
            </w:pPr>
            <w:r w:rsidRPr="003A2EAF">
              <w:t>мг/кг</w:t>
            </w:r>
          </w:p>
        </w:tc>
        <w:tc>
          <w:tcPr>
            <w:tcW w:w="1261" w:type="dxa"/>
            <w:vAlign w:val="center"/>
            <w:hideMark/>
          </w:tcPr>
          <w:p w:rsidR="005410AB" w:rsidRPr="003A2EAF" w:rsidRDefault="005410AB" w:rsidP="003A2EAF">
            <w:pPr>
              <w:ind w:firstLine="0"/>
              <w:jc w:val="center"/>
              <w:rPr>
                <w:rFonts w:eastAsia="Times New Roman"/>
                <w:color w:val="000000"/>
                <w:u w:color="000000"/>
              </w:rPr>
            </w:pPr>
            <w:r w:rsidRPr="003A2EAF">
              <w:t>0,095</w:t>
            </w:r>
          </w:p>
        </w:tc>
        <w:tc>
          <w:tcPr>
            <w:tcW w:w="1261" w:type="dxa"/>
            <w:vAlign w:val="center"/>
            <w:hideMark/>
          </w:tcPr>
          <w:p w:rsidR="005410AB" w:rsidRPr="003A2EAF" w:rsidRDefault="005410AB" w:rsidP="003A2EAF">
            <w:pPr>
              <w:ind w:firstLine="0"/>
              <w:jc w:val="center"/>
              <w:rPr>
                <w:rFonts w:eastAsia="Times New Roman"/>
                <w:color w:val="000000"/>
                <w:u w:color="000000"/>
              </w:rPr>
            </w:pPr>
            <w:r w:rsidRPr="003A2EAF">
              <w:t>± 0,002</w:t>
            </w:r>
          </w:p>
        </w:tc>
        <w:tc>
          <w:tcPr>
            <w:tcW w:w="1404" w:type="dxa"/>
            <w:vAlign w:val="center"/>
            <w:hideMark/>
          </w:tcPr>
          <w:p w:rsidR="005410AB" w:rsidRPr="00554C6B" w:rsidRDefault="005410AB"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5410AB" w:rsidRPr="003A2EAF" w:rsidRDefault="003A2EAF" w:rsidP="00554C6B">
            <w:pPr>
              <w:ind w:firstLine="0"/>
              <w:jc w:val="left"/>
              <w:rPr>
                <w:rFonts w:eastAsia="Times New Roman"/>
                <w:color w:val="000000"/>
                <w:szCs w:val="24"/>
                <w:u w:color="000000"/>
              </w:rPr>
            </w:pPr>
            <w:r w:rsidRPr="003A2EAF">
              <w:rPr>
                <w:szCs w:val="24"/>
              </w:rPr>
              <w:t>соотв.</w:t>
            </w:r>
          </w:p>
        </w:tc>
        <w:tc>
          <w:tcPr>
            <w:tcW w:w="1114" w:type="dxa"/>
            <w:vMerge w:val="restart"/>
            <w:hideMark/>
          </w:tcPr>
          <w:p w:rsidR="003A2EAF" w:rsidRPr="003A2EAF" w:rsidRDefault="005410AB" w:rsidP="00554C6B">
            <w:pPr>
              <w:ind w:firstLine="0"/>
              <w:jc w:val="left"/>
              <w:rPr>
                <w:szCs w:val="24"/>
              </w:rPr>
            </w:pPr>
            <w:r w:rsidRPr="003A2EAF">
              <w:rPr>
                <w:szCs w:val="24"/>
              </w:rPr>
              <w:t>МВИ №</w:t>
            </w:r>
          </w:p>
          <w:p w:rsidR="005410AB" w:rsidRPr="00554C6B" w:rsidRDefault="005410AB" w:rsidP="00554C6B">
            <w:pPr>
              <w:ind w:firstLine="0"/>
              <w:jc w:val="left"/>
              <w:rPr>
                <w:rFonts w:eastAsia="Times New Roman"/>
                <w:color w:val="000000"/>
                <w:sz w:val="24"/>
                <w:szCs w:val="24"/>
                <w:u w:color="000000"/>
              </w:rPr>
            </w:pPr>
            <w:r w:rsidRPr="003A2EAF">
              <w:rPr>
                <w:szCs w:val="24"/>
              </w:rPr>
              <w:t>2420/69-2004</w:t>
            </w: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Ванадий (V)</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7,696</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1,374</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Хром (Cr)</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1743,8</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6,8</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Марганец (Mn)</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3532,6</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15,06</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Железо (Fe2O3)</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4,822</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0,011</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Кобальт (Со)</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13,357</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0,732</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Никель (Ni)</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1519,9</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6,1</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Медь (Cu)</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1260,3</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5,5</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Цинк (Zn)</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3406,9</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12,9</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Стронций (Sr)</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244,74</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1,70</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Свинец (Pb)</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29,663</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4,171</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Кальций (СаO)</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11,792</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0,011</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Алюминий (Al2O3)</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мг/кг</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1,408</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0,029</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Кремний (SiO2)</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35,851</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0,021</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Фосфор (P2O5)</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9,235</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0,021</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Калий (K2O)</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14,732</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0,016</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r w:rsidR="003A2EAF" w:rsidRPr="00554C6B" w:rsidTr="003A2EAF">
        <w:trPr>
          <w:trHeight w:val="203"/>
        </w:trPr>
        <w:tc>
          <w:tcPr>
            <w:tcW w:w="1687" w:type="dxa"/>
            <w:hideMark/>
          </w:tcPr>
          <w:p w:rsidR="003A2EAF" w:rsidRPr="003A2EAF" w:rsidRDefault="003A2EAF" w:rsidP="00554C6B">
            <w:pPr>
              <w:ind w:firstLine="0"/>
              <w:jc w:val="left"/>
              <w:rPr>
                <w:rFonts w:eastAsia="Times New Roman"/>
                <w:color w:val="000000"/>
                <w:u w:color="000000"/>
              </w:rPr>
            </w:pPr>
            <w:r w:rsidRPr="003A2EAF">
              <w:t>Магний (MgO)</w:t>
            </w:r>
          </w:p>
        </w:tc>
        <w:tc>
          <w:tcPr>
            <w:tcW w:w="1441" w:type="dxa"/>
            <w:vAlign w:val="center"/>
            <w:hideMark/>
          </w:tcPr>
          <w:p w:rsidR="003A2EAF" w:rsidRPr="003A2EAF" w:rsidRDefault="003A2EAF" w:rsidP="003A2EAF">
            <w:pPr>
              <w:ind w:firstLine="0"/>
              <w:jc w:val="center"/>
              <w:rPr>
                <w:rFonts w:eastAsia="Times New Roman"/>
                <w:color w:val="000000"/>
                <w:u w:color="000000"/>
              </w:rPr>
            </w:pPr>
            <w:r w:rsidRPr="003A2EAF">
              <w:t>%</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2,849</w:t>
            </w:r>
          </w:p>
        </w:tc>
        <w:tc>
          <w:tcPr>
            <w:tcW w:w="1261" w:type="dxa"/>
            <w:vAlign w:val="center"/>
            <w:hideMark/>
          </w:tcPr>
          <w:p w:rsidR="003A2EAF" w:rsidRPr="003A2EAF" w:rsidRDefault="003A2EAF" w:rsidP="003A2EAF">
            <w:pPr>
              <w:ind w:firstLine="0"/>
              <w:jc w:val="center"/>
              <w:rPr>
                <w:rFonts w:eastAsia="Times New Roman"/>
                <w:color w:val="000000"/>
                <w:u w:color="000000"/>
              </w:rPr>
            </w:pPr>
            <w:r w:rsidRPr="003A2EAF">
              <w:t>± 0,035</w:t>
            </w:r>
          </w:p>
        </w:tc>
        <w:tc>
          <w:tcPr>
            <w:tcW w:w="1404" w:type="dxa"/>
            <w:vAlign w:val="center"/>
            <w:hideMark/>
          </w:tcPr>
          <w:p w:rsidR="003A2EAF" w:rsidRPr="00554C6B" w:rsidRDefault="003A2EAF" w:rsidP="003A2EAF">
            <w:pPr>
              <w:ind w:firstLine="0"/>
              <w:jc w:val="center"/>
              <w:rPr>
                <w:rFonts w:eastAsia="Times New Roman"/>
                <w:color w:val="000000"/>
                <w:sz w:val="24"/>
                <w:szCs w:val="24"/>
                <w:u w:color="000000"/>
              </w:rPr>
            </w:pPr>
            <w:r w:rsidRPr="00554C6B">
              <w:rPr>
                <w:sz w:val="24"/>
                <w:szCs w:val="24"/>
              </w:rPr>
              <w:t>-</w:t>
            </w:r>
          </w:p>
        </w:tc>
        <w:tc>
          <w:tcPr>
            <w:tcW w:w="1134" w:type="dxa"/>
            <w:hideMark/>
          </w:tcPr>
          <w:p w:rsidR="003A2EAF" w:rsidRPr="003A2EAF" w:rsidRDefault="003A2EAF" w:rsidP="009E52CA">
            <w:pPr>
              <w:ind w:firstLine="0"/>
              <w:jc w:val="left"/>
              <w:rPr>
                <w:rFonts w:eastAsia="Times New Roman"/>
                <w:color w:val="000000"/>
                <w:szCs w:val="24"/>
                <w:u w:color="000000"/>
              </w:rPr>
            </w:pPr>
            <w:r w:rsidRPr="003A2EAF">
              <w:rPr>
                <w:szCs w:val="24"/>
              </w:rPr>
              <w:t>соотв.</w:t>
            </w:r>
          </w:p>
        </w:tc>
        <w:tc>
          <w:tcPr>
            <w:tcW w:w="1114" w:type="dxa"/>
            <w:vMerge/>
            <w:hideMark/>
          </w:tcPr>
          <w:p w:rsidR="003A2EAF" w:rsidRPr="00554C6B" w:rsidRDefault="003A2EAF" w:rsidP="00554C6B">
            <w:pPr>
              <w:ind w:firstLine="0"/>
              <w:jc w:val="left"/>
              <w:rPr>
                <w:rFonts w:eastAsia="Times New Roman"/>
                <w:color w:val="000000"/>
                <w:sz w:val="24"/>
                <w:szCs w:val="24"/>
                <w:u w:color="000000"/>
              </w:rPr>
            </w:pPr>
          </w:p>
        </w:tc>
      </w:tr>
    </w:tbl>
    <w:p w:rsidR="005410AB" w:rsidRDefault="005410AB" w:rsidP="005410AB">
      <w:pPr>
        <w:ind w:left="2729" w:hanging="2162"/>
        <w:jc w:val="center"/>
        <w:rPr>
          <w:rFonts w:eastAsia="Times New Roman"/>
          <w:b/>
          <w:bCs/>
          <w:color w:val="000000"/>
          <w:u w:color="000000"/>
        </w:rPr>
      </w:pPr>
    </w:p>
    <w:p w:rsidR="005410AB" w:rsidRPr="007149E3" w:rsidRDefault="005410AB" w:rsidP="003A2EAF">
      <w:pPr>
        <w:ind w:firstLine="360"/>
        <w:jc w:val="both"/>
        <w:rPr>
          <w:sz w:val="32"/>
          <w:szCs w:val="32"/>
        </w:rPr>
      </w:pPr>
      <w:r w:rsidRPr="007149E3">
        <w:rPr>
          <w:sz w:val="32"/>
          <w:szCs w:val="32"/>
        </w:rPr>
        <w:lastRenderedPageBreak/>
        <w:t>Разработанная экспериментальная установка обеспечивает утилизацию подстилочного помета влажностью до 65% путем его прямого сжигания. Тепловая энергия, полученная при сжигании подстилочного помета, может быть использована для теплоснабжения птицефабрики. В настоящее время ведутся отладочные и испытательные работы, но уже первичные результаты позволяют сделать выводы, что удельная производительность экспериментальной установки составит  не менее 1,5 Гкал/тонну, номинальная мощность экспериментальной установки – не менее 2,6 Гкал/час тепловой  энергии, расчетный объем утилизации подстилочного помета – не менее 10 000 тонн в год.</w:t>
      </w:r>
    </w:p>
    <w:p w:rsidR="001A4AE4" w:rsidRDefault="001A4AE4" w:rsidP="007149E3">
      <w:pPr>
        <w:ind w:firstLine="567"/>
        <w:rPr>
          <w:bCs/>
          <w:i/>
          <w:sz w:val="32"/>
          <w:szCs w:val="32"/>
          <w:u w:val="single"/>
        </w:rPr>
      </w:pPr>
    </w:p>
    <w:p w:rsidR="005410AB" w:rsidRPr="003A2EAF" w:rsidRDefault="005410AB" w:rsidP="007149E3">
      <w:pPr>
        <w:ind w:firstLine="567"/>
        <w:rPr>
          <w:bCs/>
          <w:i/>
          <w:sz w:val="32"/>
          <w:szCs w:val="32"/>
          <w:u w:val="single"/>
        </w:rPr>
      </w:pPr>
      <w:r w:rsidRPr="003A2EAF">
        <w:rPr>
          <w:bCs/>
          <w:i/>
          <w:sz w:val="32"/>
          <w:szCs w:val="32"/>
          <w:u w:val="single"/>
        </w:rPr>
        <w:t>Заключение.</w:t>
      </w:r>
    </w:p>
    <w:p w:rsidR="005410AB" w:rsidRPr="007149E3" w:rsidRDefault="005410AB" w:rsidP="003A2EAF">
      <w:pPr>
        <w:ind w:firstLine="567"/>
        <w:jc w:val="both"/>
        <w:rPr>
          <w:sz w:val="32"/>
          <w:szCs w:val="32"/>
          <w:shd w:val="clear" w:color="auto" w:fill="FFFFFF"/>
        </w:rPr>
      </w:pPr>
      <w:r w:rsidRPr="007149E3">
        <w:rPr>
          <w:sz w:val="32"/>
          <w:szCs w:val="32"/>
        </w:rPr>
        <w:t xml:space="preserve">Практическая реализация экспериментальной установки по экологической </w:t>
      </w:r>
      <w:r w:rsidRPr="007149E3">
        <w:rPr>
          <w:sz w:val="32"/>
          <w:szCs w:val="32"/>
          <w:shd w:val="clear" w:color="auto" w:fill="FFFFFF"/>
        </w:rPr>
        <w:t>утилизации подстилочного помета  и   производства  тепловой энергии позволит отечественным бройлерным птицефабрикам  получить ряд конкурентных преимуществ, а именно:</w:t>
      </w:r>
    </w:p>
    <w:p w:rsidR="005410AB" w:rsidRPr="007149E3" w:rsidRDefault="005410AB" w:rsidP="00AD537B">
      <w:pPr>
        <w:numPr>
          <w:ilvl w:val="0"/>
          <w:numId w:val="21"/>
        </w:numPr>
        <w:ind w:left="720" w:hanging="360"/>
        <w:jc w:val="both"/>
        <w:rPr>
          <w:sz w:val="32"/>
          <w:szCs w:val="32"/>
          <w:shd w:val="clear" w:color="auto" w:fill="FFFFFF"/>
        </w:rPr>
      </w:pPr>
      <w:r w:rsidRPr="007149E3">
        <w:rPr>
          <w:sz w:val="32"/>
          <w:szCs w:val="32"/>
          <w:shd w:val="clear" w:color="auto" w:fill="FFFFFF"/>
        </w:rPr>
        <w:t>более эффективно использовать  подстилочный помет, применяя его не только в качестве органического удобрения, но и в качестве топлива  для  автономного энергоснабжения;</w:t>
      </w:r>
    </w:p>
    <w:p w:rsidR="005410AB" w:rsidRPr="007149E3" w:rsidRDefault="005410AB" w:rsidP="00AD537B">
      <w:pPr>
        <w:numPr>
          <w:ilvl w:val="0"/>
          <w:numId w:val="21"/>
        </w:numPr>
        <w:ind w:left="720" w:hanging="360"/>
        <w:jc w:val="both"/>
        <w:rPr>
          <w:sz w:val="32"/>
          <w:szCs w:val="32"/>
          <w:shd w:val="clear" w:color="auto" w:fill="FFFFFF"/>
        </w:rPr>
      </w:pPr>
      <w:r w:rsidRPr="007149E3">
        <w:rPr>
          <w:sz w:val="32"/>
          <w:szCs w:val="32"/>
        </w:rPr>
        <w:t xml:space="preserve">снизить капитальные затраты на строительство пометохранилищ; </w:t>
      </w:r>
    </w:p>
    <w:p w:rsidR="005410AB" w:rsidRPr="007149E3" w:rsidRDefault="005410AB" w:rsidP="00AD537B">
      <w:pPr>
        <w:numPr>
          <w:ilvl w:val="0"/>
          <w:numId w:val="21"/>
        </w:numPr>
        <w:ind w:left="720" w:hanging="360"/>
        <w:jc w:val="both"/>
        <w:rPr>
          <w:sz w:val="32"/>
          <w:szCs w:val="32"/>
          <w:shd w:val="clear" w:color="auto" w:fill="FFFFFF"/>
        </w:rPr>
      </w:pPr>
      <w:r w:rsidRPr="007149E3">
        <w:rPr>
          <w:sz w:val="32"/>
          <w:szCs w:val="32"/>
          <w:shd w:val="clear" w:color="auto" w:fill="FFFFFF"/>
        </w:rPr>
        <w:t xml:space="preserve">снизить экологическую нагрузку на окружающую среду </w:t>
      </w:r>
      <w:r w:rsidRPr="007149E3">
        <w:rPr>
          <w:sz w:val="32"/>
          <w:szCs w:val="32"/>
        </w:rPr>
        <w:t xml:space="preserve">  путем утилизации токсичного продукта – подстилочного помета - без необходимости  длительного его хранения;</w:t>
      </w:r>
    </w:p>
    <w:p w:rsidR="005410AB" w:rsidRPr="007149E3" w:rsidRDefault="005410AB" w:rsidP="00AD537B">
      <w:pPr>
        <w:numPr>
          <w:ilvl w:val="0"/>
          <w:numId w:val="21"/>
        </w:numPr>
        <w:ind w:left="720" w:hanging="360"/>
        <w:jc w:val="both"/>
        <w:rPr>
          <w:sz w:val="32"/>
          <w:szCs w:val="32"/>
        </w:rPr>
      </w:pPr>
      <w:r w:rsidRPr="007149E3">
        <w:rPr>
          <w:sz w:val="32"/>
          <w:szCs w:val="32"/>
        </w:rPr>
        <w:t>минимизировать  транспортные расходы на утилизацию, поскольку сжигание подстилочного помета производится непосредственно в котельной птицефабрики;</w:t>
      </w:r>
    </w:p>
    <w:p w:rsidR="005410AB" w:rsidRPr="007149E3" w:rsidRDefault="005410AB" w:rsidP="00AD537B">
      <w:pPr>
        <w:numPr>
          <w:ilvl w:val="0"/>
          <w:numId w:val="21"/>
        </w:numPr>
        <w:ind w:left="720" w:hanging="360"/>
        <w:jc w:val="both"/>
        <w:rPr>
          <w:sz w:val="32"/>
          <w:szCs w:val="32"/>
        </w:rPr>
      </w:pPr>
      <w:r w:rsidRPr="007149E3">
        <w:rPr>
          <w:sz w:val="32"/>
          <w:szCs w:val="32"/>
        </w:rPr>
        <w:t xml:space="preserve">получить дополнительный продукт в результате  сгорания подстилочного помета – золу с большим содержанием  фосфора, кальция, калия, без микроорганизмов, которая может быть использована в качестве минерального удобрения, для производства кормовых добавок, в строительных материалах в качестве одного из компонентов и др. </w:t>
      </w:r>
    </w:p>
    <w:p w:rsidR="001A4AE4" w:rsidRDefault="001A4AE4" w:rsidP="007149E3">
      <w:pPr>
        <w:ind w:firstLine="567"/>
        <w:jc w:val="center"/>
        <w:rPr>
          <w:i/>
          <w:sz w:val="32"/>
          <w:szCs w:val="32"/>
        </w:rPr>
      </w:pPr>
    </w:p>
    <w:p w:rsidR="001A4AE4" w:rsidRDefault="001A4AE4" w:rsidP="007149E3">
      <w:pPr>
        <w:ind w:firstLine="567"/>
        <w:jc w:val="center"/>
        <w:rPr>
          <w:i/>
          <w:sz w:val="32"/>
          <w:szCs w:val="32"/>
        </w:rPr>
      </w:pPr>
    </w:p>
    <w:p w:rsidR="001A4AE4" w:rsidRDefault="001A4AE4" w:rsidP="007149E3">
      <w:pPr>
        <w:ind w:firstLine="567"/>
        <w:jc w:val="center"/>
        <w:rPr>
          <w:i/>
          <w:sz w:val="32"/>
          <w:szCs w:val="32"/>
        </w:rPr>
      </w:pPr>
    </w:p>
    <w:p w:rsidR="005410AB" w:rsidRPr="007149E3" w:rsidRDefault="003A2EAF" w:rsidP="007149E3">
      <w:pPr>
        <w:ind w:firstLine="567"/>
        <w:jc w:val="center"/>
        <w:rPr>
          <w:sz w:val="32"/>
          <w:szCs w:val="32"/>
        </w:rPr>
      </w:pPr>
      <w:r w:rsidRPr="003A2EAF">
        <w:rPr>
          <w:i/>
          <w:sz w:val="32"/>
          <w:szCs w:val="32"/>
        </w:rPr>
        <w:lastRenderedPageBreak/>
        <w:t>ЛИТЕРАТУРА</w:t>
      </w:r>
    </w:p>
    <w:p w:rsidR="005410AB" w:rsidRPr="007149E3" w:rsidRDefault="005410AB" w:rsidP="003A2EAF">
      <w:pPr>
        <w:ind w:firstLine="567"/>
        <w:jc w:val="both"/>
        <w:rPr>
          <w:sz w:val="32"/>
          <w:szCs w:val="32"/>
        </w:rPr>
      </w:pPr>
      <w:r w:rsidRPr="007149E3">
        <w:rPr>
          <w:sz w:val="32"/>
          <w:szCs w:val="32"/>
        </w:rPr>
        <w:t>1. Лысенко В. П., Тюрин В. Г.,  Мысова Г. А. и др. Ветери</w:t>
      </w:r>
      <w:r w:rsidR="001A4AE4">
        <w:rPr>
          <w:sz w:val="32"/>
          <w:szCs w:val="32"/>
        </w:rPr>
        <w:t>-</w:t>
      </w:r>
      <w:r w:rsidRPr="007149E3">
        <w:rPr>
          <w:sz w:val="32"/>
          <w:szCs w:val="32"/>
        </w:rPr>
        <w:t>нарно-санитарные и экологические условия при переработке птичьего помета</w:t>
      </w:r>
      <w:r w:rsidR="001A4AE4">
        <w:rPr>
          <w:sz w:val="32"/>
          <w:szCs w:val="32"/>
        </w:rPr>
        <w:t xml:space="preserve"> //</w:t>
      </w:r>
      <w:r w:rsidRPr="007149E3">
        <w:rPr>
          <w:sz w:val="32"/>
          <w:szCs w:val="32"/>
        </w:rPr>
        <w:t xml:space="preserve"> «Птица и птицепродукты»</w:t>
      </w:r>
      <w:r w:rsidR="001A4AE4">
        <w:rPr>
          <w:sz w:val="32"/>
          <w:szCs w:val="32"/>
        </w:rPr>
        <w:t xml:space="preserve"> -</w:t>
      </w:r>
      <w:r w:rsidR="001A4AE4" w:rsidRPr="007149E3">
        <w:rPr>
          <w:sz w:val="32"/>
          <w:szCs w:val="32"/>
        </w:rPr>
        <w:t>2011</w:t>
      </w:r>
      <w:r w:rsidR="001A4AE4">
        <w:rPr>
          <w:sz w:val="32"/>
          <w:szCs w:val="32"/>
        </w:rPr>
        <w:t xml:space="preserve"> -</w:t>
      </w:r>
      <w:r w:rsidRPr="007149E3">
        <w:rPr>
          <w:sz w:val="32"/>
          <w:szCs w:val="32"/>
        </w:rPr>
        <w:t>№3.</w:t>
      </w:r>
    </w:p>
    <w:p w:rsidR="005410AB" w:rsidRPr="007149E3" w:rsidRDefault="005410AB" w:rsidP="003A2EAF">
      <w:pPr>
        <w:ind w:firstLine="567"/>
        <w:jc w:val="both"/>
        <w:rPr>
          <w:sz w:val="32"/>
          <w:szCs w:val="32"/>
        </w:rPr>
      </w:pPr>
      <w:r w:rsidRPr="007149E3">
        <w:rPr>
          <w:sz w:val="32"/>
          <w:szCs w:val="32"/>
        </w:rPr>
        <w:t>2.</w:t>
      </w:r>
      <w:r w:rsidR="001A4AE4">
        <w:rPr>
          <w:sz w:val="32"/>
          <w:szCs w:val="32"/>
        </w:rPr>
        <w:t xml:space="preserve"> </w:t>
      </w:r>
      <w:r w:rsidRPr="007149E3">
        <w:rPr>
          <w:sz w:val="32"/>
          <w:szCs w:val="32"/>
        </w:rPr>
        <w:t xml:space="preserve">Доклад НПЦ «ЭРКО» на </w:t>
      </w:r>
      <w:r w:rsidRPr="007149E3">
        <w:rPr>
          <w:sz w:val="32"/>
          <w:szCs w:val="32"/>
          <w:lang w:val="en-US"/>
        </w:rPr>
        <w:t>IV</w:t>
      </w:r>
      <w:r w:rsidRPr="007149E3">
        <w:rPr>
          <w:sz w:val="32"/>
          <w:szCs w:val="32"/>
        </w:rPr>
        <w:t xml:space="preserve"> международном ветеринарном конгрессе по птицеводству</w:t>
      </w:r>
      <w:r w:rsidR="001A4AE4">
        <w:rPr>
          <w:sz w:val="32"/>
          <w:szCs w:val="32"/>
        </w:rPr>
        <w:t>.-</w:t>
      </w:r>
      <w:r w:rsidRPr="007149E3">
        <w:rPr>
          <w:sz w:val="32"/>
          <w:szCs w:val="32"/>
        </w:rPr>
        <w:t xml:space="preserve"> Москва, 2008 г.</w:t>
      </w:r>
    </w:p>
    <w:p w:rsidR="005410AB" w:rsidRPr="007149E3" w:rsidRDefault="005410AB" w:rsidP="003A2EAF">
      <w:pPr>
        <w:ind w:firstLine="567"/>
        <w:jc w:val="both"/>
        <w:rPr>
          <w:sz w:val="32"/>
          <w:szCs w:val="32"/>
        </w:rPr>
      </w:pPr>
      <w:r w:rsidRPr="007149E3">
        <w:rPr>
          <w:sz w:val="32"/>
          <w:szCs w:val="32"/>
        </w:rPr>
        <w:t xml:space="preserve">3.Электронный ресурс, </w:t>
      </w:r>
      <w:hyperlink r:id="rId57" w:history="1">
        <w:r w:rsidRPr="007149E3">
          <w:rPr>
            <w:rStyle w:val="Hyperlink0"/>
            <w:sz w:val="32"/>
            <w:szCs w:val="32"/>
          </w:rPr>
          <w:t>www.ntsn.ru</w:t>
        </w:r>
      </w:hyperlink>
    </w:p>
    <w:p w:rsidR="005410AB" w:rsidRPr="007149E3" w:rsidRDefault="005410AB" w:rsidP="003A2EAF">
      <w:pPr>
        <w:ind w:firstLine="567"/>
        <w:jc w:val="both"/>
        <w:rPr>
          <w:sz w:val="32"/>
          <w:szCs w:val="32"/>
        </w:rPr>
      </w:pPr>
      <w:r w:rsidRPr="007149E3">
        <w:rPr>
          <w:sz w:val="32"/>
          <w:szCs w:val="32"/>
        </w:rPr>
        <w:t xml:space="preserve">4. Электронный ресурс, </w:t>
      </w:r>
      <w:hyperlink r:id="rId58" w:history="1">
        <w:r w:rsidRPr="007149E3">
          <w:rPr>
            <w:rStyle w:val="Hyperlink1"/>
            <w:sz w:val="32"/>
            <w:szCs w:val="32"/>
          </w:rPr>
          <w:t>www</w:t>
        </w:r>
        <w:r w:rsidRPr="007149E3">
          <w:rPr>
            <w:rStyle w:val="Hyperlink1"/>
            <w:sz w:val="32"/>
            <w:szCs w:val="32"/>
            <w:lang w:val="ru-RU"/>
          </w:rPr>
          <w:t>.</w:t>
        </w:r>
        <w:r w:rsidRPr="007149E3">
          <w:rPr>
            <w:rStyle w:val="Hyperlink1"/>
            <w:sz w:val="32"/>
            <w:szCs w:val="32"/>
          </w:rPr>
          <w:t>aee</w:t>
        </w:r>
        <w:r w:rsidRPr="007149E3">
          <w:rPr>
            <w:rStyle w:val="Hyperlink1"/>
            <w:sz w:val="32"/>
            <w:szCs w:val="32"/>
            <w:lang w:val="ru-RU"/>
          </w:rPr>
          <w:t>-</w:t>
        </w:r>
        <w:r w:rsidRPr="007149E3">
          <w:rPr>
            <w:rStyle w:val="Hyperlink1"/>
            <w:sz w:val="32"/>
            <w:szCs w:val="32"/>
          </w:rPr>
          <w:t>group</w:t>
        </w:r>
        <w:r w:rsidRPr="007149E3">
          <w:rPr>
            <w:rStyle w:val="Hyperlink1"/>
            <w:sz w:val="32"/>
            <w:szCs w:val="32"/>
            <w:lang w:val="ru-RU"/>
          </w:rPr>
          <w:t>.</w:t>
        </w:r>
        <w:r w:rsidRPr="007149E3">
          <w:rPr>
            <w:rStyle w:val="Hyperlink1"/>
            <w:sz w:val="32"/>
            <w:szCs w:val="32"/>
          </w:rPr>
          <w:t>com</w:t>
        </w:r>
      </w:hyperlink>
    </w:p>
    <w:p w:rsidR="005410AB" w:rsidRPr="007149E3" w:rsidRDefault="005410AB" w:rsidP="007149E3">
      <w:pPr>
        <w:rPr>
          <w:sz w:val="32"/>
          <w:szCs w:val="32"/>
        </w:rPr>
      </w:pPr>
    </w:p>
    <w:p w:rsidR="001A4AE4" w:rsidRDefault="001A4AE4" w:rsidP="00B4412E">
      <w:pPr>
        <w:pStyle w:val="a4"/>
        <w:jc w:val="center"/>
        <w:rPr>
          <w:sz w:val="32"/>
        </w:rPr>
      </w:pPr>
    </w:p>
    <w:p w:rsidR="005410AB" w:rsidRPr="00B4412E" w:rsidRDefault="003A2EAF" w:rsidP="00B4412E">
      <w:pPr>
        <w:pStyle w:val="a4"/>
        <w:jc w:val="center"/>
        <w:rPr>
          <w:sz w:val="32"/>
        </w:rPr>
      </w:pPr>
      <w:r w:rsidRPr="00B4412E">
        <w:rPr>
          <w:sz w:val="32"/>
        </w:rPr>
        <w:t>ХИМИЧЕСКОЕ ЗАГРЯЗНЕНИЕ СРЕДЫ ПРОМЫШЛЕННОСТЬЮ</w:t>
      </w:r>
    </w:p>
    <w:p w:rsidR="005410AB" w:rsidRPr="00B4412E" w:rsidRDefault="005410AB" w:rsidP="001A4AE4">
      <w:pPr>
        <w:spacing w:before="240" w:after="60"/>
        <w:ind w:left="708"/>
        <w:outlineLvl w:val="0"/>
        <w:rPr>
          <w:rFonts w:eastAsia="Times New Roman"/>
          <w:bCs/>
          <w:i/>
          <w:kern w:val="28"/>
          <w:sz w:val="32"/>
          <w:szCs w:val="32"/>
        </w:rPr>
      </w:pPr>
      <w:r w:rsidRPr="00B4412E">
        <w:rPr>
          <w:rFonts w:eastAsia="Times New Roman"/>
          <w:b/>
          <w:bCs/>
          <w:i/>
          <w:kern w:val="28"/>
          <w:sz w:val="32"/>
          <w:szCs w:val="32"/>
        </w:rPr>
        <w:t>Исаева</w:t>
      </w:r>
      <w:r w:rsidR="0024607C" w:rsidRPr="0024607C">
        <w:rPr>
          <w:rFonts w:eastAsia="Times New Roman"/>
          <w:b/>
          <w:bCs/>
          <w:i/>
          <w:kern w:val="28"/>
          <w:sz w:val="32"/>
          <w:szCs w:val="32"/>
        </w:rPr>
        <w:t xml:space="preserve"> </w:t>
      </w:r>
      <w:r w:rsidR="0024607C" w:rsidRPr="00B4412E">
        <w:rPr>
          <w:rFonts w:eastAsia="Times New Roman"/>
          <w:b/>
          <w:bCs/>
          <w:i/>
          <w:kern w:val="28"/>
          <w:sz w:val="32"/>
          <w:szCs w:val="32"/>
        </w:rPr>
        <w:t xml:space="preserve">Н.Г. </w:t>
      </w:r>
      <w:r w:rsidR="0024607C">
        <w:rPr>
          <w:rFonts w:eastAsia="Times New Roman"/>
          <w:b/>
          <w:bCs/>
          <w:i/>
          <w:kern w:val="28"/>
          <w:sz w:val="32"/>
          <w:szCs w:val="32"/>
        </w:rPr>
        <w:t xml:space="preserve"> </w:t>
      </w:r>
      <w:r w:rsidRPr="00B4412E">
        <w:rPr>
          <w:rFonts w:eastAsia="Times New Roman"/>
          <w:bCs/>
          <w:i/>
          <w:kern w:val="28"/>
          <w:sz w:val="32"/>
          <w:szCs w:val="32"/>
        </w:rPr>
        <w:t>, канд. с.-х. наук, доцент</w:t>
      </w:r>
    </w:p>
    <w:p w:rsidR="00B4412E" w:rsidRDefault="005410AB" w:rsidP="001A4AE4">
      <w:pPr>
        <w:ind w:left="708"/>
        <w:rPr>
          <w:i/>
          <w:sz w:val="32"/>
          <w:szCs w:val="32"/>
        </w:rPr>
      </w:pPr>
      <w:r w:rsidRPr="00B4412E">
        <w:rPr>
          <w:b/>
          <w:i/>
          <w:sz w:val="32"/>
          <w:szCs w:val="32"/>
        </w:rPr>
        <w:t>Мусаева</w:t>
      </w:r>
      <w:r w:rsidRPr="00B4412E">
        <w:rPr>
          <w:i/>
          <w:sz w:val="32"/>
          <w:szCs w:val="32"/>
        </w:rPr>
        <w:t xml:space="preserve"> </w:t>
      </w:r>
      <w:r w:rsidR="0024607C" w:rsidRPr="00B4412E">
        <w:rPr>
          <w:b/>
          <w:i/>
          <w:sz w:val="32"/>
          <w:szCs w:val="32"/>
        </w:rPr>
        <w:t>Р.Т.</w:t>
      </w:r>
      <w:r w:rsidR="0024607C">
        <w:rPr>
          <w:b/>
          <w:i/>
          <w:sz w:val="32"/>
          <w:szCs w:val="32"/>
        </w:rPr>
        <w:t xml:space="preserve"> </w:t>
      </w:r>
      <w:r w:rsidRPr="00B4412E">
        <w:rPr>
          <w:i/>
          <w:sz w:val="32"/>
          <w:szCs w:val="32"/>
        </w:rPr>
        <w:t>– студентка 016 гр</w:t>
      </w:r>
      <w:r w:rsidR="00B4412E" w:rsidRPr="00B4412E">
        <w:rPr>
          <w:i/>
          <w:sz w:val="32"/>
          <w:szCs w:val="32"/>
        </w:rPr>
        <w:t>.</w:t>
      </w:r>
      <w:r w:rsidRPr="00B4412E">
        <w:rPr>
          <w:i/>
          <w:sz w:val="32"/>
          <w:szCs w:val="32"/>
        </w:rPr>
        <w:t xml:space="preserve"> факультета</w:t>
      </w:r>
    </w:p>
    <w:p w:rsidR="005410AB" w:rsidRDefault="005410AB" w:rsidP="001A4AE4">
      <w:pPr>
        <w:ind w:left="708"/>
        <w:rPr>
          <w:i/>
          <w:sz w:val="32"/>
          <w:szCs w:val="32"/>
        </w:rPr>
      </w:pPr>
      <w:r w:rsidRPr="00B4412E">
        <w:rPr>
          <w:i/>
          <w:sz w:val="32"/>
          <w:szCs w:val="32"/>
        </w:rPr>
        <w:t xml:space="preserve"> агротехнологии и    землеустройства</w:t>
      </w:r>
    </w:p>
    <w:p w:rsidR="00B4412E" w:rsidRPr="00804714" w:rsidRDefault="00B4412E" w:rsidP="001A4AE4">
      <w:pPr>
        <w:ind w:left="708"/>
        <w:rPr>
          <w:i/>
          <w:sz w:val="32"/>
          <w:szCs w:val="32"/>
        </w:rPr>
      </w:pPr>
      <w:r w:rsidRPr="00804714">
        <w:rPr>
          <w:i/>
          <w:sz w:val="32"/>
          <w:szCs w:val="32"/>
        </w:rPr>
        <w:t>ФГ</w:t>
      </w:r>
      <w:r>
        <w:rPr>
          <w:i/>
          <w:sz w:val="32"/>
          <w:szCs w:val="32"/>
        </w:rPr>
        <w:t>Б</w:t>
      </w:r>
      <w:r w:rsidRPr="00804714">
        <w:rPr>
          <w:i/>
          <w:sz w:val="32"/>
          <w:szCs w:val="32"/>
        </w:rPr>
        <w:t xml:space="preserve">ОУ ВПО «Дагестанский </w:t>
      </w:r>
      <w:r>
        <w:rPr>
          <w:i/>
          <w:sz w:val="32"/>
          <w:szCs w:val="32"/>
        </w:rPr>
        <w:t xml:space="preserve">государственный </w:t>
      </w:r>
      <w:r w:rsidRPr="00804714">
        <w:rPr>
          <w:i/>
          <w:sz w:val="32"/>
          <w:szCs w:val="32"/>
        </w:rPr>
        <w:t>аграрный университет им</w:t>
      </w:r>
      <w:r>
        <w:rPr>
          <w:i/>
          <w:sz w:val="32"/>
          <w:szCs w:val="32"/>
        </w:rPr>
        <w:t>ени</w:t>
      </w:r>
      <w:r w:rsidRPr="00804714">
        <w:rPr>
          <w:i/>
          <w:sz w:val="32"/>
          <w:szCs w:val="32"/>
        </w:rPr>
        <w:t xml:space="preserve"> М.М. Джамбулатова»</w:t>
      </w:r>
      <w:r>
        <w:rPr>
          <w:i/>
          <w:sz w:val="32"/>
          <w:szCs w:val="32"/>
        </w:rPr>
        <w:t xml:space="preserve">, </w:t>
      </w:r>
      <w:r w:rsidRPr="00804714">
        <w:rPr>
          <w:i/>
          <w:sz w:val="32"/>
          <w:szCs w:val="32"/>
        </w:rPr>
        <w:t>г. Махачкала</w:t>
      </w:r>
    </w:p>
    <w:p w:rsidR="00B4412E" w:rsidRPr="00B4412E" w:rsidRDefault="00B4412E" w:rsidP="00B4412E">
      <w:pPr>
        <w:jc w:val="center"/>
        <w:rPr>
          <w:i/>
          <w:sz w:val="32"/>
          <w:szCs w:val="32"/>
        </w:rPr>
      </w:pPr>
    </w:p>
    <w:p w:rsidR="00B4412E" w:rsidRDefault="005410AB" w:rsidP="00B4412E">
      <w:pPr>
        <w:jc w:val="both"/>
        <w:outlineLvl w:val="0"/>
        <w:rPr>
          <w:rFonts w:eastAsia="Times New Roman"/>
          <w:bCs/>
          <w:i/>
          <w:kern w:val="28"/>
          <w:sz w:val="32"/>
          <w:szCs w:val="32"/>
        </w:rPr>
      </w:pPr>
      <w:r w:rsidRPr="007149E3">
        <w:rPr>
          <w:rFonts w:eastAsia="Times New Roman"/>
          <w:b/>
          <w:bCs/>
          <w:kern w:val="28"/>
          <w:sz w:val="32"/>
          <w:szCs w:val="32"/>
        </w:rPr>
        <w:t xml:space="preserve">         </w:t>
      </w:r>
      <w:r w:rsidRPr="00B4412E">
        <w:rPr>
          <w:rFonts w:eastAsia="Times New Roman"/>
          <w:b/>
          <w:bCs/>
          <w:i/>
          <w:kern w:val="28"/>
          <w:sz w:val="32"/>
          <w:szCs w:val="32"/>
        </w:rPr>
        <w:t>Аннотация.</w:t>
      </w:r>
      <w:r w:rsidRPr="00B4412E">
        <w:rPr>
          <w:rFonts w:eastAsia="Times New Roman"/>
          <w:bCs/>
          <w:i/>
          <w:kern w:val="28"/>
          <w:sz w:val="32"/>
          <w:szCs w:val="32"/>
        </w:rPr>
        <w:t xml:space="preserve"> На всех стадиях своего развития человек был тесно связан с окружающим миром. Но с тех пор как появилось высокоиндустриальное общество, опасное вмешательство человека в природу резко усилилось, расширился объём этого вмешательства, оно стало многообразнее и сейчас грозит стать глобальной опасностью для человечества.</w:t>
      </w:r>
    </w:p>
    <w:p w:rsidR="005410AB" w:rsidRPr="00B4412E" w:rsidRDefault="005410AB" w:rsidP="00B4412E">
      <w:pPr>
        <w:jc w:val="both"/>
        <w:outlineLvl w:val="0"/>
        <w:rPr>
          <w:rFonts w:eastAsia="Times New Roman"/>
          <w:bCs/>
          <w:i/>
          <w:kern w:val="28"/>
          <w:sz w:val="32"/>
          <w:szCs w:val="32"/>
        </w:rPr>
      </w:pPr>
      <w:r w:rsidRPr="00B4412E">
        <w:rPr>
          <w:rFonts w:eastAsia="Times New Roman"/>
          <w:bCs/>
          <w:i/>
          <w:kern w:val="28"/>
          <w:sz w:val="32"/>
          <w:szCs w:val="32"/>
        </w:rPr>
        <w:t xml:space="preserve">          </w:t>
      </w:r>
      <w:r w:rsidRPr="00B4412E">
        <w:rPr>
          <w:rFonts w:eastAsia="Times New Roman"/>
          <w:b/>
          <w:bCs/>
          <w:i/>
          <w:kern w:val="28"/>
          <w:sz w:val="32"/>
          <w:szCs w:val="32"/>
        </w:rPr>
        <w:t>Ключевые слова</w:t>
      </w:r>
      <w:r w:rsidRPr="00B4412E">
        <w:rPr>
          <w:rFonts w:eastAsia="Times New Roman"/>
          <w:bCs/>
          <w:i/>
          <w:kern w:val="28"/>
          <w:sz w:val="32"/>
          <w:szCs w:val="32"/>
        </w:rPr>
        <w:t>: биосфера, источники загрязнений, оксид углерода, серный и сернистый ангидрид, сероводород, оксиды азота, аэрозольное загрязнение, жидкое и твердое топливо, фотохимический туман (смог)</w:t>
      </w:r>
      <w:r w:rsidR="00B4412E">
        <w:rPr>
          <w:rFonts w:eastAsia="Times New Roman"/>
          <w:bCs/>
          <w:i/>
          <w:kern w:val="28"/>
          <w:sz w:val="32"/>
          <w:szCs w:val="32"/>
        </w:rPr>
        <w:t>.</w:t>
      </w:r>
    </w:p>
    <w:p w:rsidR="005410AB" w:rsidRPr="007149E3" w:rsidRDefault="005410AB" w:rsidP="007149E3">
      <w:pPr>
        <w:spacing w:before="240" w:after="60"/>
        <w:jc w:val="both"/>
        <w:outlineLvl w:val="0"/>
        <w:rPr>
          <w:rFonts w:eastAsia="Times New Roman"/>
          <w:bCs/>
          <w:kern w:val="28"/>
          <w:sz w:val="32"/>
          <w:szCs w:val="32"/>
        </w:rPr>
      </w:pPr>
      <w:r w:rsidRPr="007149E3">
        <w:rPr>
          <w:rFonts w:eastAsia="Times New Roman"/>
          <w:bCs/>
          <w:kern w:val="28"/>
          <w:sz w:val="32"/>
          <w:szCs w:val="32"/>
        </w:rPr>
        <w:t xml:space="preserve">        Биосфера Земли в настоящее время подвергается нарастающему антропогенному воздействию. При этом можно выделить несколько наиболее существенных процессов, любой из которых не улучшает экологическую ситуацию на планете. Наиболее масштабным и значительным является химическое загрязнение окружающей среды несвойственными ей веществами химической природы. Среди них - газообразные и аэрозольные загрязнители промышленно-бытового происхождения.</w:t>
      </w:r>
      <w:r w:rsidR="001A4AE4">
        <w:rPr>
          <w:rFonts w:eastAsia="Times New Roman"/>
          <w:bCs/>
          <w:kern w:val="28"/>
          <w:sz w:val="32"/>
          <w:szCs w:val="32"/>
        </w:rPr>
        <w:t xml:space="preserve"> </w:t>
      </w:r>
      <w:r w:rsidRPr="007149E3">
        <w:rPr>
          <w:rFonts w:eastAsia="Times New Roman"/>
          <w:bCs/>
          <w:kern w:val="28"/>
          <w:sz w:val="32"/>
          <w:szCs w:val="32"/>
        </w:rPr>
        <w:t xml:space="preserve"> Прогрес</w:t>
      </w:r>
      <w:r w:rsidR="001A4AE4">
        <w:rPr>
          <w:rFonts w:eastAsia="Times New Roman"/>
          <w:bCs/>
          <w:kern w:val="28"/>
          <w:sz w:val="32"/>
          <w:szCs w:val="32"/>
        </w:rPr>
        <w:t>-</w:t>
      </w:r>
      <w:r w:rsidRPr="007149E3">
        <w:rPr>
          <w:rFonts w:eastAsia="Times New Roman"/>
          <w:bCs/>
          <w:kern w:val="28"/>
          <w:sz w:val="32"/>
          <w:szCs w:val="32"/>
        </w:rPr>
        <w:lastRenderedPageBreak/>
        <w:t>сирует и накопление углекислого газа в атмосфере. Дальнейшее развитие этого процесса будет усиливать нежелательную тенденцию в сторону повышения среднегодовой температуры на планете. Не вызывает сомнений и значение химического загрязнения почвы пестицидами и ее повышенная кислотность, ведущая к распаду экосистемы. В целом все рассмотренные факторы, которым можно приписать загрязняющий эффект, оказывают заметное влияние на процессы, происходящие в биосфере.</w:t>
      </w:r>
    </w:p>
    <w:p w:rsidR="005410AB" w:rsidRPr="007149E3" w:rsidRDefault="005410AB" w:rsidP="00B4412E">
      <w:pPr>
        <w:ind w:firstLine="709"/>
        <w:outlineLvl w:val="0"/>
        <w:rPr>
          <w:rFonts w:eastAsia="Times New Roman"/>
          <w:b/>
          <w:bCs/>
          <w:kern w:val="28"/>
          <w:sz w:val="32"/>
          <w:szCs w:val="32"/>
        </w:rPr>
      </w:pPr>
      <w:r w:rsidRPr="00B4412E">
        <w:rPr>
          <w:rFonts w:eastAsia="Times New Roman"/>
          <w:bCs/>
          <w:i/>
          <w:kern w:val="28"/>
          <w:sz w:val="32"/>
          <w:szCs w:val="32"/>
          <w:u w:val="single"/>
        </w:rPr>
        <w:t>Химическое загрязнение биосферы</w:t>
      </w:r>
    </w:p>
    <w:p w:rsidR="005410AB" w:rsidRPr="007149E3" w:rsidRDefault="005410AB" w:rsidP="00B4412E">
      <w:pPr>
        <w:ind w:firstLine="709"/>
        <w:jc w:val="both"/>
        <w:outlineLvl w:val="0"/>
        <w:rPr>
          <w:rFonts w:eastAsia="Times New Roman"/>
          <w:bCs/>
          <w:kern w:val="28"/>
          <w:sz w:val="32"/>
          <w:szCs w:val="32"/>
        </w:rPr>
      </w:pPr>
      <w:r w:rsidRPr="007149E3">
        <w:rPr>
          <w:rFonts w:eastAsia="Times New Roman"/>
          <w:bCs/>
          <w:kern w:val="28"/>
          <w:sz w:val="32"/>
          <w:szCs w:val="32"/>
        </w:rPr>
        <w:t>Человек загрязняет атмосферу уже тысячелетиями, однако последствия употребления огня, которым он пользовался весь этот период, были незначительны. Приходилось мириться с тем, что дым мешал дыханию, и что сажа ложилась черным покровом на потолке и стенах жилища. Получаемое тепло было для человека важнее, чем чистый воздух и незако</w:t>
      </w:r>
      <w:r w:rsidR="001A4AE4">
        <w:rPr>
          <w:rFonts w:eastAsia="Times New Roman"/>
          <w:bCs/>
          <w:kern w:val="28"/>
          <w:sz w:val="32"/>
          <w:szCs w:val="32"/>
        </w:rPr>
        <w:t>п</w:t>
      </w:r>
      <w:r w:rsidRPr="007149E3">
        <w:rPr>
          <w:rFonts w:eastAsia="Times New Roman"/>
          <w:bCs/>
          <w:kern w:val="28"/>
          <w:sz w:val="32"/>
          <w:szCs w:val="32"/>
        </w:rPr>
        <w:t>ченные стены пещеры. Это начальное загрязнение воздуха не представляло проблемы, ибо люди обитали тогда небольшими группами, занимая неизмерно обширную нетронутую природную среду. Так было вплоть до начала девятнадцатого века. Лишь за последние сто лет развитие промышленности "одарило" нас такими производственными процессами, последствия которых вначале человек еще не мог себе представить. Возникли города-миллионеры, рост которых остановить нельзя. Все это результат великих изобретений и завоеваний человека.</w:t>
      </w:r>
    </w:p>
    <w:p w:rsidR="005410AB" w:rsidRPr="007149E3" w:rsidRDefault="005410AB" w:rsidP="00B4412E">
      <w:pPr>
        <w:ind w:firstLine="709"/>
        <w:jc w:val="both"/>
        <w:outlineLvl w:val="0"/>
        <w:rPr>
          <w:rFonts w:eastAsia="Times New Roman"/>
          <w:bCs/>
          <w:kern w:val="28"/>
          <w:sz w:val="32"/>
          <w:szCs w:val="32"/>
        </w:rPr>
      </w:pPr>
      <w:r w:rsidRPr="007149E3">
        <w:rPr>
          <w:rFonts w:eastAsia="Times New Roman"/>
          <w:bCs/>
          <w:kern w:val="28"/>
          <w:sz w:val="32"/>
          <w:szCs w:val="32"/>
        </w:rPr>
        <w:t xml:space="preserve">В основном существуют три основных источника загрязнения атмосферы: промышленность, бытовые котельные, транспорт. Доля каждого из этих источников в общем загрязнении воздуха сильно различается в зависимости от места. Сейчас общепризнано, что наиболее сильно загрязняет воздух промышленное производство. Источники загрязнений - теплоэлектростанции, которые вместе с дымом выбрасывают в воздух сернистый и углекислый газ; металлургические предприятия, особенно цветной металлургии, которые выбрасывают в воздух оксиды азота, сероводород, хлор, фтор, аммиак, соединения фосфора, частицы и соединения ртути и мышьяка; химические и цементные заводы. Вредные газы попадают в воздух в результате сжигания топлива для нужд промышленности, отопления жилищ, работы транспорта, сжигания и переработки бытовых и промышленных отходов. Атмосферные </w:t>
      </w:r>
      <w:r w:rsidRPr="007149E3">
        <w:rPr>
          <w:rFonts w:eastAsia="Times New Roman"/>
          <w:bCs/>
          <w:kern w:val="28"/>
          <w:sz w:val="32"/>
          <w:szCs w:val="32"/>
        </w:rPr>
        <w:lastRenderedPageBreak/>
        <w:t>загрязнители разделяют на первичные, поступающие непосредственно в атмосферу, и вторичные, являющиеся результатом превращения последних. Так, поступающий в атмосферу сернистый газ окисляется до серного ангидрида, который взаимодействует с парами воды и образует капельки серной кислоты. При взаимодействии серного ангидрида с аммиаком образуются кристаллы сульфата аммония. Подобным образом, в результате химических, фотохимических, физико-химических реакций между загрязняющими веществами и компонентами атмосферы, образуются другие вторичные признаки. Основным источником пирогенного загрязнения на планете являются тепловые электростанции, металлургические и химические предприятия, котельные установки, потребляющие более 70% ежегодно добываемого твердого и жидкого топлива. Основными вредными примесями пирогенного происхождения являются следующие:</w:t>
      </w:r>
    </w:p>
    <w:p w:rsidR="005410AB" w:rsidRPr="007149E3" w:rsidRDefault="005410AB" w:rsidP="00B4412E">
      <w:pPr>
        <w:ind w:firstLine="709"/>
        <w:jc w:val="both"/>
        <w:outlineLvl w:val="0"/>
        <w:rPr>
          <w:rFonts w:eastAsia="Times New Roman"/>
          <w:bCs/>
          <w:kern w:val="28"/>
          <w:sz w:val="32"/>
          <w:szCs w:val="32"/>
        </w:rPr>
      </w:pPr>
      <w:r w:rsidRPr="00B4412E">
        <w:rPr>
          <w:rFonts w:eastAsia="Times New Roman"/>
          <w:bCs/>
          <w:i/>
          <w:kern w:val="28"/>
          <w:sz w:val="32"/>
          <w:szCs w:val="32"/>
          <w:u w:val="single"/>
        </w:rPr>
        <w:t>Оксид углерода.</w:t>
      </w:r>
      <w:r w:rsidRPr="007149E3">
        <w:rPr>
          <w:rFonts w:eastAsia="Times New Roman"/>
          <w:bCs/>
          <w:kern w:val="28"/>
          <w:sz w:val="32"/>
          <w:szCs w:val="32"/>
        </w:rPr>
        <w:t xml:space="preserve"> Получается при неполном сгорании углеродистых веществ. В воздух он попадает в результате сжигания твердых отходов, с выхлопными газами и выбросами промышленных предприятий. Ежегодно этого газа поступает в атмосферу не менее 1250 млн. т. Оксид углерода является соединение</w:t>
      </w:r>
      <w:r w:rsidR="001A4AE4">
        <w:rPr>
          <w:rFonts w:eastAsia="Times New Roman"/>
          <w:bCs/>
          <w:kern w:val="28"/>
          <w:sz w:val="32"/>
          <w:szCs w:val="32"/>
        </w:rPr>
        <w:t>м</w:t>
      </w:r>
      <w:r w:rsidRPr="007149E3">
        <w:rPr>
          <w:rFonts w:eastAsia="Times New Roman"/>
          <w:bCs/>
          <w:kern w:val="28"/>
          <w:sz w:val="32"/>
          <w:szCs w:val="32"/>
        </w:rPr>
        <w:t>, активно реагирующим с составными частями атмосферы и способству</w:t>
      </w:r>
      <w:r w:rsidR="001A4AE4">
        <w:rPr>
          <w:rFonts w:eastAsia="Times New Roman"/>
          <w:bCs/>
          <w:kern w:val="28"/>
          <w:sz w:val="32"/>
          <w:szCs w:val="32"/>
        </w:rPr>
        <w:t>ющим</w:t>
      </w:r>
      <w:r w:rsidRPr="007149E3">
        <w:rPr>
          <w:rFonts w:eastAsia="Times New Roman"/>
          <w:bCs/>
          <w:kern w:val="28"/>
          <w:sz w:val="32"/>
          <w:szCs w:val="32"/>
        </w:rPr>
        <w:t xml:space="preserve"> повышению температуры на планете и созданию парникового эффекта.</w:t>
      </w:r>
    </w:p>
    <w:p w:rsidR="005410AB" w:rsidRPr="007149E3" w:rsidRDefault="005410AB" w:rsidP="00B4412E">
      <w:pPr>
        <w:ind w:firstLine="709"/>
        <w:jc w:val="both"/>
        <w:outlineLvl w:val="0"/>
        <w:rPr>
          <w:rFonts w:eastAsia="Times New Roman"/>
          <w:bCs/>
          <w:kern w:val="28"/>
          <w:sz w:val="32"/>
          <w:szCs w:val="32"/>
        </w:rPr>
      </w:pPr>
      <w:r w:rsidRPr="00B4412E">
        <w:rPr>
          <w:rFonts w:eastAsia="Times New Roman"/>
          <w:bCs/>
          <w:i/>
          <w:kern w:val="28"/>
          <w:sz w:val="32"/>
          <w:szCs w:val="32"/>
          <w:u w:val="single"/>
        </w:rPr>
        <w:t>Сернистый ангидрид.</w:t>
      </w:r>
      <w:r w:rsidRPr="007149E3">
        <w:rPr>
          <w:rFonts w:eastAsia="Times New Roman"/>
          <w:bCs/>
          <w:kern w:val="28"/>
          <w:sz w:val="32"/>
          <w:szCs w:val="32"/>
        </w:rPr>
        <w:t xml:space="preserve"> Выделяется в процессе сгорания серосодержащего топлива или переработки сернистых руд (до 170 млн. т в год). Часть соединений серы выделяется при горении органических остатков в горнорудных отвалах. Только в США общее количество выброшенного в атмосферу сернистого ангидрида составило 65 % от общемирового выброса.</w:t>
      </w:r>
    </w:p>
    <w:p w:rsidR="00B4412E" w:rsidRDefault="005410AB" w:rsidP="00B4412E">
      <w:pPr>
        <w:ind w:firstLine="709"/>
        <w:jc w:val="both"/>
        <w:outlineLvl w:val="0"/>
        <w:rPr>
          <w:rFonts w:eastAsia="Times New Roman"/>
          <w:bCs/>
          <w:kern w:val="28"/>
          <w:sz w:val="32"/>
          <w:szCs w:val="32"/>
        </w:rPr>
      </w:pPr>
      <w:r w:rsidRPr="00B4412E">
        <w:rPr>
          <w:rFonts w:eastAsia="Times New Roman"/>
          <w:bCs/>
          <w:i/>
          <w:kern w:val="28"/>
          <w:sz w:val="32"/>
          <w:szCs w:val="32"/>
          <w:u w:val="single"/>
        </w:rPr>
        <w:t>Серный ангидрид</w:t>
      </w:r>
      <w:r w:rsidRPr="007149E3">
        <w:rPr>
          <w:rFonts w:eastAsia="Times New Roman"/>
          <w:bCs/>
          <w:kern w:val="28"/>
          <w:sz w:val="32"/>
          <w:szCs w:val="32"/>
        </w:rPr>
        <w:t>. Образуется при окислении сернистого ангидрида. Конечным продуктом реакции является аэрозоль или раствор серной кислоты в дождевой воде, который подкисляет почву, обостряет</w:t>
      </w:r>
      <w:r w:rsidR="00B4412E">
        <w:rPr>
          <w:rFonts w:eastAsia="Times New Roman"/>
          <w:bCs/>
          <w:kern w:val="28"/>
          <w:sz w:val="32"/>
          <w:szCs w:val="32"/>
        </w:rPr>
        <w:t xml:space="preserve"> </w:t>
      </w:r>
      <w:r w:rsidRPr="007149E3">
        <w:rPr>
          <w:rFonts w:eastAsia="Times New Roman"/>
          <w:bCs/>
          <w:kern w:val="28"/>
          <w:sz w:val="32"/>
          <w:szCs w:val="32"/>
        </w:rPr>
        <w:t xml:space="preserve">заболевания дыхательных путей человека. Выпадение аэрозоля серной кислоты из дымовых факелов химических предприятий отмечается при низкой облачности и высокой влажности воздуха. Листовые пластинки растений, произрастающих на расстоянии менее 11 км от таких предприятий, обычно бывают густо усеяны мелкими некротическими пятнами, </w:t>
      </w:r>
      <w:r w:rsidRPr="007149E3">
        <w:rPr>
          <w:rFonts w:eastAsia="Times New Roman"/>
          <w:bCs/>
          <w:kern w:val="28"/>
          <w:sz w:val="32"/>
          <w:szCs w:val="32"/>
        </w:rPr>
        <w:lastRenderedPageBreak/>
        <w:t>образовавшихся в местах оседания капель серной кислоты. Пирометаллургические предприятия цветной и черной металлургии, а также ТЭС ежегодно выбрасывают в атмосферу десятки миллионов тонн серного ангидрида.</w:t>
      </w:r>
    </w:p>
    <w:p w:rsidR="00B4412E" w:rsidRDefault="005410AB" w:rsidP="00B4412E">
      <w:pPr>
        <w:ind w:firstLine="709"/>
        <w:jc w:val="both"/>
        <w:outlineLvl w:val="0"/>
        <w:rPr>
          <w:rFonts w:eastAsia="Times New Roman"/>
          <w:bCs/>
          <w:kern w:val="28"/>
          <w:sz w:val="32"/>
          <w:szCs w:val="32"/>
        </w:rPr>
      </w:pPr>
      <w:r w:rsidRPr="00B4412E">
        <w:rPr>
          <w:rFonts w:eastAsia="Times New Roman"/>
          <w:bCs/>
          <w:i/>
          <w:kern w:val="28"/>
          <w:sz w:val="32"/>
          <w:szCs w:val="32"/>
          <w:u w:val="single"/>
        </w:rPr>
        <w:t xml:space="preserve"> Сероводород и сероуглерод</w:t>
      </w:r>
      <w:r w:rsidRPr="007149E3">
        <w:rPr>
          <w:rFonts w:eastAsia="Times New Roman"/>
          <w:b/>
          <w:bCs/>
          <w:kern w:val="28"/>
          <w:sz w:val="32"/>
          <w:szCs w:val="32"/>
        </w:rPr>
        <w:t>.</w:t>
      </w:r>
      <w:r w:rsidRPr="007149E3">
        <w:rPr>
          <w:rFonts w:eastAsia="Times New Roman"/>
          <w:bCs/>
          <w:kern w:val="28"/>
          <w:sz w:val="32"/>
          <w:szCs w:val="32"/>
        </w:rPr>
        <w:t xml:space="preserve"> Поступают в атмосферу раздельно или вместе с другими соединениями серы. Основными источниками выброса являются предприятия по изготовлению искусственного волокна, сахара, коксохимические, нефтеперерабатывающие, а также нефтепромыслы. В атмосфере при взаимодействии с другими загрязнителями подвергаются медленному окислению до серного ангидрида.</w:t>
      </w:r>
    </w:p>
    <w:p w:rsidR="005410AB" w:rsidRPr="007149E3" w:rsidRDefault="005410AB" w:rsidP="00B4412E">
      <w:pPr>
        <w:ind w:firstLine="709"/>
        <w:jc w:val="both"/>
        <w:outlineLvl w:val="0"/>
        <w:rPr>
          <w:rFonts w:eastAsia="Times New Roman"/>
          <w:bCs/>
          <w:kern w:val="28"/>
          <w:sz w:val="32"/>
          <w:szCs w:val="32"/>
        </w:rPr>
      </w:pPr>
      <w:r w:rsidRPr="00B4412E">
        <w:rPr>
          <w:rFonts w:eastAsia="Times New Roman"/>
          <w:bCs/>
          <w:i/>
          <w:kern w:val="28"/>
          <w:sz w:val="32"/>
          <w:szCs w:val="32"/>
          <w:u w:val="single"/>
        </w:rPr>
        <w:t>Оксиды азота</w:t>
      </w:r>
      <w:r w:rsidRPr="007149E3">
        <w:rPr>
          <w:rFonts w:eastAsia="Times New Roman"/>
          <w:bCs/>
          <w:kern w:val="28"/>
          <w:sz w:val="32"/>
          <w:szCs w:val="32"/>
        </w:rPr>
        <w:t>. Основными источниками выброса являются предприятия, производящие азотные удобрения, азотную кислоту и нитраты, анилиновые красители, нитросоединения, вискозный шелк, целлулоид. Количество оксидов азота, поступающих в атмосферу, составляет 20 млн. т в год.</w:t>
      </w:r>
    </w:p>
    <w:p w:rsidR="005410AB" w:rsidRPr="007149E3" w:rsidRDefault="005410AB" w:rsidP="00B4412E">
      <w:pPr>
        <w:ind w:firstLine="709"/>
        <w:jc w:val="both"/>
        <w:rPr>
          <w:rFonts w:eastAsia="Times New Roman"/>
          <w:bCs/>
          <w:kern w:val="28"/>
          <w:sz w:val="32"/>
          <w:szCs w:val="32"/>
        </w:rPr>
      </w:pPr>
      <w:r w:rsidRPr="00B4412E">
        <w:rPr>
          <w:rFonts w:eastAsia="Times New Roman"/>
          <w:bCs/>
          <w:i/>
          <w:kern w:val="28"/>
          <w:sz w:val="32"/>
          <w:szCs w:val="32"/>
          <w:u w:val="single"/>
        </w:rPr>
        <w:t>Соединения фтора</w:t>
      </w:r>
      <w:r w:rsidRPr="007149E3">
        <w:rPr>
          <w:rFonts w:eastAsia="Times New Roman"/>
          <w:bCs/>
          <w:kern w:val="28"/>
          <w:sz w:val="32"/>
          <w:szCs w:val="32"/>
        </w:rPr>
        <w:t xml:space="preserve">. Источниками загрязнения являются предприятия по производству алюминия, эмалей, стекла, керамики, стали, фосфорных удобрений. </w:t>
      </w:r>
      <w:r w:rsidR="003E15E9" w:rsidRPr="007149E3">
        <w:rPr>
          <w:rFonts w:eastAsia="Times New Roman"/>
          <w:bCs/>
          <w:kern w:val="28"/>
          <w:sz w:val="32"/>
          <w:szCs w:val="32"/>
        </w:rPr>
        <w:t>Фторсодержащие</w:t>
      </w:r>
      <w:r w:rsidRPr="007149E3">
        <w:rPr>
          <w:rFonts w:eastAsia="Times New Roman"/>
          <w:bCs/>
          <w:kern w:val="28"/>
          <w:sz w:val="32"/>
          <w:szCs w:val="32"/>
        </w:rPr>
        <w:t xml:space="preserve"> вещества поступают в атмосферу в виде газообразных соединений - фтороводорода или пыли фторида натрия и кальция. Соединения характеризуются токсическим эффектом. Производные фтора являются сильными инсектицидами.</w:t>
      </w:r>
    </w:p>
    <w:p w:rsidR="005410AB" w:rsidRPr="007149E3" w:rsidRDefault="005410AB" w:rsidP="00B4412E">
      <w:pPr>
        <w:ind w:firstLine="709"/>
        <w:jc w:val="both"/>
        <w:rPr>
          <w:rFonts w:eastAsia="Times New Roman"/>
          <w:bCs/>
          <w:kern w:val="28"/>
          <w:sz w:val="32"/>
          <w:szCs w:val="32"/>
        </w:rPr>
      </w:pPr>
      <w:r w:rsidRPr="00B4412E">
        <w:rPr>
          <w:rFonts w:eastAsia="Times New Roman"/>
          <w:bCs/>
          <w:i/>
          <w:kern w:val="28"/>
          <w:sz w:val="32"/>
          <w:szCs w:val="32"/>
          <w:u w:val="single"/>
        </w:rPr>
        <w:t>Соединения хлора</w:t>
      </w:r>
      <w:r w:rsidRPr="007149E3">
        <w:rPr>
          <w:rFonts w:eastAsia="Times New Roman"/>
          <w:bCs/>
          <w:kern w:val="28"/>
          <w:sz w:val="32"/>
          <w:szCs w:val="32"/>
        </w:rPr>
        <w:t>. Поступают в атмосферу от химических предприятий, производящих соляную кислоту, хлорсодержащие пестициды, органические красители, гидролизный спирт, хлорную известь, соду. В атмосфере встречаются как примесь молекулы хлора и паров соляной кислоты. Токсичность хлора определяется видом соединений и их концентрацией. В металлургической промышленности при выплавке чугуна и при переработке его на сталь происходит выброс в атмосферу различных тяжелых металлов и ядовитых газов. Так, в расчете на 1 т предельного чугуна выделяется кроме 12,7 кг сернистого газа</w:t>
      </w:r>
      <w:r w:rsidR="001A4AE4">
        <w:rPr>
          <w:rFonts w:eastAsia="Times New Roman"/>
          <w:bCs/>
          <w:kern w:val="28"/>
          <w:sz w:val="32"/>
          <w:szCs w:val="32"/>
        </w:rPr>
        <w:t xml:space="preserve"> еще </w:t>
      </w:r>
      <w:r w:rsidRPr="007149E3">
        <w:rPr>
          <w:rFonts w:eastAsia="Times New Roman"/>
          <w:bCs/>
          <w:kern w:val="28"/>
          <w:sz w:val="32"/>
          <w:szCs w:val="32"/>
        </w:rPr>
        <w:t xml:space="preserve"> и 14,5 кг пылевых частиц, определяющих количество соединений мышьяка, фосфора, сурьмы, свинца, паров ртути и редких металлов, смоляных веществ и цианистого водорода.</w:t>
      </w:r>
    </w:p>
    <w:p w:rsidR="005410AB" w:rsidRPr="007149E3" w:rsidRDefault="005410AB" w:rsidP="00B4412E">
      <w:pPr>
        <w:ind w:firstLine="709"/>
        <w:jc w:val="both"/>
        <w:rPr>
          <w:rFonts w:eastAsia="Times New Roman"/>
          <w:bCs/>
          <w:kern w:val="28"/>
          <w:sz w:val="32"/>
          <w:szCs w:val="32"/>
        </w:rPr>
      </w:pPr>
      <w:r w:rsidRPr="00B4412E">
        <w:rPr>
          <w:rFonts w:eastAsia="Times New Roman"/>
          <w:bCs/>
          <w:i/>
          <w:kern w:val="28"/>
          <w:sz w:val="32"/>
          <w:szCs w:val="32"/>
          <w:u w:val="single"/>
        </w:rPr>
        <w:t>Аэрозольное загрязнение</w:t>
      </w:r>
      <w:r w:rsidRPr="007149E3">
        <w:rPr>
          <w:rFonts w:eastAsia="Times New Roman"/>
          <w:bCs/>
          <w:kern w:val="28"/>
          <w:sz w:val="32"/>
          <w:szCs w:val="32"/>
        </w:rPr>
        <w:t xml:space="preserve"> атмосферы. Аэрозоли - это твердые или жидкие частицы, находящиеся во взвешенном состоянии в воздухе. Твердые компоненты аэрозолей в ряде случаев особенно </w:t>
      </w:r>
      <w:r w:rsidRPr="007149E3">
        <w:rPr>
          <w:rFonts w:eastAsia="Times New Roman"/>
          <w:bCs/>
          <w:kern w:val="28"/>
          <w:sz w:val="32"/>
          <w:szCs w:val="32"/>
        </w:rPr>
        <w:lastRenderedPageBreak/>
        <w:t>опасны для организмов, а у людей вызывают специфические заболевания. В атмосфере аэрозольные загрязнения воспринимаются в виде дыма, тумана, мглы или дымки. Значительная часть аэрозолей образуется в атмосфере при взаимодействии твердых и жидких частиц между собой или с водяным паром. Средний размер аэрозольных частиц составляет 1-5 мкм. В атмосферу Земли ежегодно поступает около 1 куб. км пылевидных частиц искусственного происхождения. Большое количество пылевых частиц образуется также в ходе производственной деятельности людей. Сведения о некото</w:t>
      </w:r>
      <w:r w:rsidRPr="005410AB">
        <w:rPr>
          <w:rFonts w:eastAsia="Times New Roman"/>
          <w:bCs/>
          <w:kern w:val="28"/>
          <w:sz w:val="28"/>
          <w:szCs w:val="28"/>
        </w:rPr>
        <w:t xml:space="preserve">рых </w:t>
      </w:r>
      <w:r w:rsidRPr="007149E3">
        <w:rPr>
          <w:rFonts w:eastAsia="Times New Roman"/>
          <w:bCs/>
          <w:kern w:val="28"/>
          <w:sz w:val="32"/>
          <w:szCs w:val="32"/>
        </w:rPr>
        <w:t>источниках техногенной пыли приведены в таблице 1.</w:t>
      </w:r>
    </w:p>
    <w:p w:rsidR="00604CA9" w:rsidRDefault="00604CA9" w:rsidP="00B4412E">
      <w:pPr>
        <w:ind w:firstLine="709"/>
        <w:jc w:val="center"/>
        <w:rPr>
          <w:rFonts w:eastAsia="Times New Roman"/>
          <w:bCs/>
          <w:kern w:val="28"/>
          <w:sz w:val="32"/>
          <w:szCs w:val="32"/>
        </w:rPr>
      </w:pPr>
    </w:p>
    <w:p w:rsidR="00604CA9" w:rsidRDefault="005410AB" w:rsidP="00B4412E">
      <w:pPr>
        <w:ind w:firstLine="709"/>
        <w:jc w:val="center"/>
        <w:rPr>
          <w:rFonts w:eastAsia="Times New Roman"/>
          <w:bCs/>
          <w:kern w:val="28"/>
          <w:sz w:val="32"/>
          <w:szCs w:val="32"/>
        </w:rPr>
      </w:pPr>
      <w:r w:rsidRPr="007149E3">
        <w:rPr>
          <w:rFonts w:eastAsia="Times New Roman"/>
          <w:bCs/>
          <w:kern w:val="28"/>
          <w:sz w:val="32"/>
          <w:szCs w:val="32"/>
        </w:rPr>
        <w:t>Таблица 1</w:t>
      </w:r>
      <w:r w:rsidR="00B4412E">
        <w:rPr>
          <w:rFonts w:eastAsia="Times New Roman"/>
          <w:bCs/>
          <w:kern w:val="28"/>
          <w:sz w:val="32"/>
          <w:szCs w:val="32"/>
        </w:rPr>
        <w:t xml:space="preserve"> - И</w:t>
      </w:r>
      <w:r w:rsidR="00B4412E" w:rsidRPr="00B4412E">
        <w:rPr>
          <w:rFonts w:eastAsia="Times New Roman"/>
          <w:bCs/>
          <w:kern w:val="28"/>
          <w:sz w:val="32"/>
          <w:szCs w:val="32"/>
        </w:rPr>
        <w:t>сточник</w:t>
      </w:r>
      <w:r w:rsidR="00B4412E">
        <w:rPr>
          <w:rFonts w:eastAsia="Times New Roman"/>
          <w:bCs/>
          <w:kern w:val="28"/>
          <w:sz w:val="32"/>
          <w:szCs w:val="32"/>
        </w:rPr>
        <w:t>и</w:t>
      </w:r>
      <w:r w:rsidR="00B4412E" w:rsidRPr="00B4412E">
        <w:rPr>
          <w:rFonts w:eastAsia="Times New Roman"/>
          <w:bCs/>
          <w:kern w:val="28"/>
          <w:sz w:val="32"/>
          <w:szCs w:val="32"/>
        </w:rPr>
        <w:t xml:space="preserve"> техногенной пыли</w:t>
      </w:r>
    </w:p>
    <w:p w:rsidR="001A4AE4" w:rsidRPr="007149E3" w:rsidRDefault="001A4AE4" w:rsidP="00B4412E">
      <w:pPr>
        <w:ind w:firstLine="709"/>
        <w:jc w:val="center"/>
        <w:rPr>
          <w:rFonts w:eastAsia="Times New Roman"/>
          <w:bCs/>
          <w:kern w:val="28"/>
          <w:sz w:val="32"/>
          <w:szCs w:val="32"/>
        </w:rPr>
      </w:pPr>
    </w:p>
    <w:tbl>
      <w:tblPr>
        <w:tblW w:w="0" w:type="auto"/>
        <w:tblCellMar>
          <w:left w:w="0" w:type="dxa"/>
          <w:right w:w="0" w:type="dxa"/>
        </w:tblCellMar>
        <w:tblLook w:val="04A0" w:firstRow="1" w:lastRow="0" w:firstColumn="1" w:lastColumn="0" w:noHBand="0" w:noVBand="1"/>
      </w:tblPr>
      <w:tblGrid>
        <w:gridCol w:w="9149"/>
      </w:tblGrid>
      <w:tr w:rsidR="005410AB" w:rsidRPr="005410AB" w:rsidTr="009E52CA">
        <w:trPr>
          <w:trHeight w:val="3479"/>
        </w:trPr>
        <w:tc>
          <w:tcPr>
            <w:tcW w:w="9149" w:type="dxa"/>
            <w:hideMark/>
          </w:tcPr>
          <w:tbl>
            <w:tblPr>
              <w:tblW w:w="90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3"/>
              <w:gridCol w:w="4394"/>
            </w:tblGrid>
            <w:tr w:rsidR="005410AB" w:rsidRPr="005410AB" w:rsidTr="0054457D">
              <w:trPr>
                <w:trHeight w:val="589"/>
              </w:trPr>
              <w:tc>
                <w:tcPr>
                  <w:tcW w:w="4673" w:type="dxa"/>
                  <w:hideMark/>
                </w:tcPr>
                <w:p w:rsidR="005410AB" w:rsidRPr="009E52CA" w:rsidRDefault="009E52CA" w:rsidP="009E52CA">
                  <w:pPr>
                    <w:spacing w:before="240" w:after="60" w:line="276" w:lineRule="auto"/>
                    <w:jc w:val="center"/>
                    <w:outlineLvl w:val="0"/>
                    <w:rPr>
                      <w:rFonts w:eastAsia="Times New Roman"/>
                      <w:bCs/>
                      <w:kern w:val="28"/>
                      <w:sz w:val="32"/>
                      <w:lang w:eastAsia="en-US"/>
                    </w:rPr>
                  </w:pPr>
                  <w:r w:rsidRPr="009E52CA">
                    <w:rPr>
                      <w:rFonts w:eastAsia="Times New Roman"/>
                      <w:bCs/>
                      <w:kern w:val="28"/>
                      <w:sz w:val="32"/>
                      <w:lang w:eastAsia="en-US"/>
                    </w:rPr>
                    <w:t>Производственный процесс</w:t>
                  </w:r>
                </w:p>
              </w:tc>
              <w:tc>
                <w:tcPr>
                  <w:tcW w:w="4394" w:type="dxa"/>
                  <w:hideMark/>
                </w:tcPr>
                <w:p w:rsidR="005410AB" w:rsidRPr="009E52CA" w:rsidRDefault="009E52CA" w:rsidP="009E52CA">
                  <w:pPr>
                    <w:spacing w:before="240" w:after="60" w:line="276" w:lineRule="auto"/>
                    <w:jc w:val="center"/>
                    <w:outlineLvl w:val="0"/>
                    <w:rPr>
                      <w:rFonts w:eastAsia="Times New Roman"/>
                      <w:bCs/>
                      <w:kern w:val="28"/>
                      <w:sz w:val="32"/>
                      <w:lang w:eastAsia="en-US"/>
                    </w:rPr>
                  </w:pPr>
                  <w:r w:rsidRPr="009E52CA">
                    <w:rPr>
                      <w:rFonts w:eastAsia="Times New Roman"/>
                      <w:bCs/>
                      <w:kern w:val="28"/>
                      <w:sz w:val="32"/>
                      <w:lang w:eastAsia="en-US"/>
                    </w:rPr>
                    <w:t>Выброс пыли, млн. т/год</w:t>
                  </w:r>
                </w:p>
              </w:tc>
            </w:tr>
            <w:tr w:rsidR="005410AB" w:rsidRPr="005410AB" w:rsidTr="0054457D">
              <w:trPr>
                <w:trHeight w:val="417"/>
              </w:trPr>
              <w:tc>
                <w:tcPr>
                  <w:tcW w:w="4673" w:type="dxa"/>
                  <w:hideMark/>
                </w:tcPr>
                <w:p w:rsidR="005410AB" w:rsidRPr="005410AB" w:rsidRDefault="009E52CA" w:rsidP="009E52CA">
                  <w:pPr>
                    <w:spacing w:after="60" w:line="276" w:lineRule="auto"/>
                    <w:ind w:left="227"/>
                    <w:jc w:val="both"/>
                    <w:outlineLvl w:val="0"/>
                    <w:rPr>
                      <w:rFonts w:eastAsia="Times New Roman"/>
                      <w:bCs/>
                      <w:kern w:val="28"/>
                      <w:sz w:val="28"/>
                      <w:szCs w:val="28"/>
                      <w:lang w:eastAsia="en-US"/>
                    </w:rPr>
                  </w:pPr>
                  <w:r>
                    <w:rPr>
                      <w:rFonts w:eastAsia="Times New Roman"/>
                      <w:bCs/>
                      <w:kern w:val="28"/>
                      <w:sz w:val="28"/>
                      <w:szCs w:val="28"/>
                      <w:lang w:eastAsia="en-US"/>
                    </w:rPr>
                    <w:t>Сжигание каменного угля</w:t>
                  </w:r>
                </w:p>
              </w:tc>
              <w:tc>
                <w:tcPr>
                  <w:tcW w:w="4394" w:type="dxa"/>
                  <w:hideMark/>
                </w:tcPr>
                <w:p w:rsidR="005410AB" w:rsidRPr="005410AB" w:rsidRDefault="005410AB" w:rsidP="009E52CA">
                  <w:pPr>
                    <w:spacing w:after="60" w:line="276" w:lineRule="auto"/>
                    <w:jc w:val="center"/>
                    <w:outlineLvl w:val="0"/>
                    <w:rPr>
                      <w:rFonts w:eastAsia="Times New Roman"/>
                      <w:bCs/>
                      <w:kern w:val="28"/>
                      <w:sz w:val="28"/>
                      <w:szCs w:val="28"/>
                      <w:lang w:eastAsia="en-US"/>
                    </w:rPr>
                  </w:pPr>
                  <w:r w:rsidRPr="005410AB">
                    <w:rPr>
                      <w:rFonts w:eastAsia="Times New Roman"/>
                      <w:bCs/>
                      <w:kern w:val="28"/>
                      <w:sz w:val="28"/>
                      <w:szCs w:val="28"/>
                      <w:lang w:eastAsia="en-US"/>
                    </w:rPr>
                    <w:t>93,600</w:t>
                  </w:r>
                </w:p>
              </w:tc>
            </w:tr>
            <w:tr w:rsidR="005410AB" w:rsidRPr="005410AB" w:rsidTr="0054457D">
              <w:trPr>
                <w:trHeight w:val="417"/>
              </w:trPr>
              <w:tc>
                <w:tcPr>
                  <w:tcW w:w="4673" w:type="dxa"/>
                  <w:hideMark/>
                </w:tcPr>
                <w:p w:rsidR="005410AB" w:rsidRPr="005410AB" w:rsidRDefault="009E52CA" w:rsidP="009E52CA">
                  <w:pPr>
                    <w:spacing w:after="60" w:line="276" w:lineRule="auto"/>
                    <w:ind w:left="227"/>
                    <w:jc w:val="both"/>
                    <w:outlineLvl w:val="0"/>
                    <w:rPr>
                      <w:rFonts w:eastAsia="Times New Roman"/>
                      <w:bCs/>
                      <w:kern w:val="28"/>
                      <w:sz w:val="28"/>
                      <w:szCs w:val="28"/>
                      <w:lang w:eastAsia="en-US"/>
                    </w:rPr>
                  </w:pPr>
                  <w:r>
                    <w:rPr>
                      <w:rFonts w:eastAsia="Times New Roman"/>
                      <w:bCs/>
                      <w:kern w:val="28"/>
                      <w:sz w:val="28"/>
                      <w:szCs w:val="28"/>
                      <w:lang w:eastAsia="en-US"/>
                    </w:rPr>
                    <w:t>Выплавка чугуна</w:t>
                  </w:r>
                </w:p>
              </w:tc>
              <w:tc>
                <w:tcPr>
                  <w:tcW w:w="4394" w:type="dxa"/>
                  <w:hideMark/>
                </w:tcPr>
                <w:p w:rsidR="005410AB" w:rsidRPr="005410AB" w:rsidRDefault="005410AB" w:rsidP="009E52CA">
                  <w:pPr>
                    <w:spacing w:after="60" w:line="276" w:lineRule="auto"/>
                    <w:jc w:val="center"/>
                    <w:outlineLvl w:val="0"/>
                    <w:rPr>
                      <w:rFonts w:eastAsia="Times New Roman"/>
                      <w:bCs/>
                      <w:kern w:val="28"/>
                      <w:sz w:val="28"/>
                      <w:szCs w:val="28"/>
                      <w:lang w:eastAsia="en-US"/>
                    </w:rPr>
                  </w:pPr>
                  <w:r w:rsidRPr="005410AB">
                    <w:rPr>
                      <w:rFonts w:eastAsia="Times New Roman"/>
                      <w:bCs/>
                      <w:kern w:val="28"/>
                      <w:sz w:val="28"/>
                      <w:szCs w:val="28"/>
                      <w:lang w:eastAsia="en-US"/>
                    </w:rPr>
                    <w:t>20,210</w:t>
                  </w:r>
                </w:p>
              </w:tc>
            </w:tr>
            <w:tr w:rsidR="005410AB" w:rsidRPr="005410AB" w:rsidTr="0054457D">
              <w:trPr>
                <w:trHeight w:val="403"/>
              </w:trPr>
              <w:tc>
                <w:tcPr>
                  <w:tcW w:w="4673" w:type="dxa"/>
                  <w:hideMark/>
                </w:tcPr>
                <w:p w:rsidR="005410AB" w:rsidRPr="005410AB" w:rsidRDefault="009E52CA" w:rsidP="009E52CA">
                  <w:pPr>
                    <w:spacing w:after="60" w:line="276" w:lineRule="auto"/>
                    <w:ind w:left="227"/>
                    <w:jc w:val="both"/>
                    <w:outlineLvl w:val="0"/>
                    <w:rPr>
                      <w:rFonts w:eastAsia="Times New Roman"/>
                      <w:bCs/>
                      <w:kern w:val="28"/>
                      <w:sz w:val="28"/>
                      <w:szCs w:val="28"/>
                      <w:lang w:eastAsia="en-US"/>
                    </w:rPr>
                  </w:pPr>
                  <w:r>
                    <w:rPr>
                      <w:rFonts w:eastAsia="Times New Roman"/>
                      <w:bCs/>
                      <w:kern w:val="28"/>
                      <w:sz w:val="28"/>
                      <w:szCs w:val="28"/>
                      <w:lang w:eastAsia="en-US"/>
                    </w:rPr>
                    <w:t>Выплавка меди (без очистки)</w:t>
                  </w:r>
                </w:p>
              </w:tc>
              <w:tc>
                <w:tcPr>
                  <w:tcW w:w="4394" w:type="dxa"/>
                  <w:hideMark/>
                </w:tcPr>
                <w:p w:rsidR="005410AB" w:rsidRPr="005410AB" w:rsidRDefault="005410AB" w:rsidP="009E52CA">
                  <w:pPr>
                    <w:spacing w:after="60" w:line="276" w:lineRule="auto"/>
                    <w:jc w:val="center"/>
                    <w:outlineLvl w:val="0"/>
                    <w:rPr>
                      <w:rFonts w:eastAsia="Times New Roman"/>
                      <w:bCs/>
                      <w:kern w:val="28"/>
                      <w:sz w:val="28"/>
                      <w:szCs w:val="28"/>
                      <w:lang w:eastAsia="en-US"/>
                    </w:rPr>
                  </w:pPr>
                  <w:r w:rsidRPr="005410AB">
                    <w:rPr>
                      <w:rFonts w:eastAsia="Times New Roman"/>
                      <w:bCs/>
                      <w:kern w:val="28"/>
                      <w:sz w:val="28"/>
                      <w:szCs w:val="28"/>
                      <w:lang w:eastAsia="en-US"/>
                    </w:rPr>
                    <w:t>6,230</w:t>
                  </w:r>
                </w:p>
              </w:tc>
            </w:tr>
            <w:tr w:rsidR="005410AB" w:rsidRPr="005410AB" w:rsidTr="0054457D">
              <w:trPr>
                <w:trHeight w:val="417"/>
              </w:trPr>
              <w:tc>
                <w:tcPr>
                  <w:tcW w:w="4673" w:type="dxa"/>
                  <w:hideMark/>
                </w:tcPr>
                <w:p w:rsidR="005410AB" w:rsidRPr="005410AB" w:rsidRDefault="009E52CA" w:rsidP="009E52CA">
                  <w:pPr>
                    <w:spacing w:after="60" w:line="276" w:lineRule="auto"/>
                    <w:ind w:left="227"/>
                    <w:jc w:val="both"/>
                    <w:outlineLvl w:val="0"/>
                    <w:rPr>
                      <w:rFonts w:eastAsia="Times New Roman"/>
                      <w:bCs/>
                      <w:kern w:val="28"/>
                      <w:sz w:val="28"/>
                      <w:szCs w:val="28"/>
                      <w:lang w:eastAsia="en-US"/>
                    </w:rPr>
                  </w:pPr>
                  <w:r>
                    <w:rPr>
                      <w:rFonts w:eastAsia="Times New Roman"/>
                      <w:bCs/>
                      <w:kern w:val="28"/>
                      <w:sz w:val="28"/>
                      <w:szCs w:val="28"/>
                      <w:lang w:eastAsia="en-US"/>
                    </w:rPr>
                    <w:t>Выплавка цинка</w:t>
                  </w:r>
                </w:p>
              </w:tc>
              <w:tc>
                <w:tcPr>
                  <w:tcW w:w="4394" w:type="dxa"/>
                  <w:hideMark/>
                </w:tcPr>
                <w:p w:rsidR="005410AB" w:rsidRPr="005410AB" w:rsidRDefault="005410AB" w:rsidP="009E52CA">
                  <w:pPr>
                    <w:spacing w:after="60" w:line="276" w:lineRule="auto"/>
                    <w:jc w:val="center"/>
                    <w:outlineLvl w:val="0"/>
                    <w:rPr>
                      <w:rFonts w:eastAsia="Times New Roman"/>
                      <w:bCs/>
                      <w:kern w:val="28"/>
                      <w:sz w:val="28"/>
                      <w:szCs w:val="28"/>
                      <w:lang w:eastAsia="en-US"/>
                    </w:rPr>
                  </w:pPr>
                  <w:r w:rsidRPr="005410AB">
                    <w:rPr>
                      <w:rFonts w:eastAsia="Times New Roman"/>
                      <w:bCs/>
                      <w:kern w:val="28"/>
                      <w:sz w:val="28"/>
                      <w:szCs w:val="28"/>
                      <w:lang w:eastAsia="en-US"/>
                    </w:rPr>
                    <w:t>0,180</w:t>
                  </w:r>
                </w:p>
              </w:tc>
            </w:tr>
            <w:tr w:rsidR="005410AB" w:rsidRPr="005410AB" w:rsidTr="0054457D">
              <w:trPr>
                <w:trHeight w:val="417"/>
              </w:trPr>
              <w:tc>
                <w:tcPr>
                  <w:tcW w:w="4673" w:type="dxa"/>
                  <w:hideMark/>
                </w:tcPr>
                <w:p w:rsidR="005410AB" w:rsidRPr="005410AB" w:rsidRDefault="009E52CA" w:rsidP="009E52CA">
                  <w:pPr>
                    <w:spacing w:after="60" w:line="276" w:lineRule="auto"/>
                    <w:ind w:left="227"/>
                    <w:jc w:val="both"/>
                    <w:outlineLvl w:val="0"/>
                    <w:rPr>
                      <w:rFonts w:eastAsia="Times New Roman"/>
                      <w:bCs/>
                      <w:kern w:val="28"/>
                      <w:sz w:val="28"/>
                      <w:szCs w:val="28"/>
                      <w:lang w:eastAsia="en-US"/>
                    </w:rPr>
                  </w:pPr>
                  <w:r>
                    <w:rPr>
                      <w:rFonts w:eastAsia="Times New Roman"/>
                      <w:bCs/>
                      <w:kern w:val="28"/>
                      <w:sz w:val="28"/>
                      <w:szCs w:val="28"/>
                      <w:lang w:eastAsia="en-US"/>
                    </w:rPr>
                    <w:t>Выплавка олова (без очистки)</w:t>
                  </w:r>
                </w:p>
              </w:tc>
              <w:tc>
                <w:tcPr>
                  <w:tcW w:w="4394" w:type="dxa"/>
                  <w:hideMark/>
                </w:tcPr>
                <w:p w:rsidR="005410AB" w:rsidRPr="005410AB" w:rsidRDefault="005410AB" w:rsidP="009E52CA">
                  <w:pPr>
                    <w:spacing w:after="60" w:line="276" w:lineRule="auto"/>
                    <w:jc w:val="center"/>
                    <w:outlineLvl w:val="0"/>
                    <w:rPr>
                      <w:rFonts w:eastAsia="Times New Roman"/>
                      <w:bCs/>
                      <w:kern w:val="28"/>
                      <w:sz w:val="28"/>
                      <w:szCs w:val="28"/>
                      <w:lang w:eastAsia="en-US"/>
                    </w:rPr>
                  </w:pPr>
                  <w:r w:rsidRPr="005410AB">
                    <w:rPr>
                      <w:rFonts w:eastAsia="Times New Roman"/>
                      <w:bCs/>
                      <w:kern w:val="28"/>
                      <w:sz w:val="28"/>
                      <w:szCs w:val="28"/>
                      <w:lang w:eastAsia="en-US"/>
                    </w:rPr>
                    <w:t>0,004</w:t>
                  </w:r>
                </w:p>
              </w:tc>
            </w:tr>
            <w:tr w:rsidR="005410AB" w:rsidRPr="005410AB" w:rsidTr="0054457D">
              <w:trPr>
                <w:trHeight w:val="403"/>
              </w:trPr>
              <w:tc>
                <w:tcPr>
                  <w:tcW w:w="4673" w:type="dxa"/>
                  <w:hideMark/>
                </w:tcPr>
                <w:p w:rsidR="005410AB" w:rsidRPr="005410AB" w:rsidRDefault="005410AB" w:rsidP="009E52CA">
                  <w:pPr>
                    <w:spacing w:after="60" w:line="276" w:lineRule="auto"/>
                    <w:ind w:left="227"/>
                    <w:jc w:val="both"/>
                    <w:outlineLvl w:val="0"/>
                    <w:rPr>
                      <w:rFonts w:eastAsia="Times New Roman"/>
                      <w:bCs/>
                      <w:kern w:val="28"/>
                      <w:sz w:val="28"/>
                      <w:szCs w:val="28"/>
                      <w:lang w:eastAsia="en-US"/>
                    </w:rPr>
                  </w:pPr>
                  <w:r w:rsidRPr="005410AB">
                    <w:rPr>
                      <w:rFonts w:eastAsia="Times New Roman"/>
                      <w:bCs/>
                      <w:kern w:val="28"/>
                      <w:sz w:val="28"/>
                      <w:szCs w:val="28"/>
                      <w:lang w:eastAsia="en-US"/>
                    </w:rPr>
                    <w:t>Выплавка свинца</w:t>
                  </w:r>
                </w:p>
              </w:tc>
              <w:tc>
                <w:tcPr>
                  <w:tcW w:w="4394" w:type="dxa"/>
                  <w:hideMark/>
                </w:tcPr>
                <w:p w:rsidR="005410AB" w:rsidRPr="005410AB" w:rsidRDefault="005410AB" w:rsidP="009E52CA">
                  <w:pPr>
                    <w:spacing w:after="60" w:line="276" w:lineRule="auto"/>
                    <w:jc w:val="center"/>
                    <w:outlineLvl w:val="0"/>
                    <w:rPr>
                      <w:rFonts w:eastAsia="Times New Roman"/>
                      <w:bCs/>
                      <w:kern w:val="28"/>
                      <w:sz w:val="28"/>
                      <w:szCs w:val="28"/>
                      <w:lang w:eastAsia="en-US"/>
                    </w:rPr>
                  </w:pPr>
                  <w:r w:rsidRPr="005410AB">
                    <w:rPr>
                      <w:rFonts w:eastAsia="Times New Roman"/>
                      <w:bCs/>
                      <w:kern w:val="28"/>
                      <w:sz w:val="28"/>
                      <w:szCs w:val="28"/>
                      <w:lang w:eastAsia="en-US"/>
                    </w:rPr>
                    <w:t>0,130</w:t>
                  </w:r>
                </w:p>
              </w:tc>
            </w:tr>
            <w:tr w:rsidR="005410AB" w:rsidRPr="005410AB" w:rsidTr="0054457D">
              <w:trPr>
                <w:trHeight w:val="417"/>
              </w:trPr>
              <w:tc>
                <w:tcPr>
                  <w:tcW w:w="4673" w:type="dxa"/>
                  <w:hideMark/>
                </w:tcPr>
                <w:p w:rsidR="005410AB" w:rsidRPr="005410AB" w:rsidRDefault="005410AB" w:rsidP="009E52CA">
                  <w:pPr>
                    <w:spacing w:after="60" w:line="276" w:lineRule="auto"/>
                    <w:ind w:left="227"/>
                    <w:jc w:val="both"/>
                    <w:outlineLvl w:val="0"/>
                    <w:rPr>
                      <w:rFonts w:eastAsia="Times New Roman"/>
                      <w:bCs/>
                      <w:kern w:val="28"/>
                      <w:sz w:val="28"/>
                      <w:szCs w:val="28"/>
                      <w:lang w:eastAsia="en-US"/>
                    </w:rPr>
                  </w:pPr>
                  <w:r w:rsidRPr="005410AB">
                    <w:rPr>
                      <w:rFonts w:eastAsia="Times New Roman"/>
                      <w:bCs/>
                      <w:kern w:val="28"/>
                      <w:sz w:val="28"/>
                      <w:szCs w:val="28"/>
                      <w:lang w:eastAsia="en-US"/>
                    </w:rPr>
                    <w:t>Производство цемента</w:t>
                  </w:r>
                </w:p>
              </w:tc>
              <w:tc>
                <w:tcPr>
                  <w:tcW w:w="4394" w:type="dxa"/>
                  <w:hideMark/>
                </w:tcPr>
                <w:p w:rsidR="005410AB" w:rsidRPr="005410AB" w:rsidRDefault="005410AB" w:rsidP="009E52CA">
                  <w:pPr>
                    <w:spacing w:after="60" w:line="276" w:lineRule="auto"/>
                    <w:jc w:val="center"/>
                    <w:outlineLvl w:val="0"/>
                    <w:rPr>
                      <w:rFonts w:eastAsia="Times New Roman"/>
                      <w:bCs/>
                      <w:kern w:val="28"/>
                      <w:sz w:val="28"/>
                      <w:szCs w:val="28"/>
                      <w:lang w:eastAsia="en-US"/>
                    </w:rPr>
                  </w:pPr>
                  <w:r w:rsidRPr="005410AB">
                    <w:rPr>
                      <w:rFonts w:eastAsia="Times New Roman"/>
                      <w:bCs/>
                      <w:kern w:val="28"/>
                      <w:sz w:val="28"/>
                      <w:szCs w:val="28"/>
                      <w:lang w:eastAsia="en-US"/>
                    </w:rPr>
                    <w:t>53,370</w:t>
                  </w:r>
                </w:p>
              </w:tc>
            </w:tr>
          </w:tbl>
          <w:p w:rsidR="005410AB" w:rsidRPr="005410AB" w:rsidRDefault="005410AB" w:rsidP="005410AB">
            <w:pPr>
              <w:spacing w:after="200" w:line="276" w:lineRule="auto"/>
              <w:rPr>
                <w:rFonts w:ascii="Calibri" w:hAnsi="Calibri"/>
                <w:lang w:eastAsia="en-US"/>
              </w:rPr>
            </w:pPr>
          </w:p>
        </w:tc>
      </w:tr>
    </w:tbl>
    <w:p w:rsidR="009E52CA" w:rsidRDefault="009E52CA" w:rsidP="002C2974">
      <w:pPr>
        <w:spacing w:after="60"/>
        <w:jc w:val="both"/>
        <w:outlineLvl w:val="0"/>
        <w:rPr>
          <w:rFonts w:eastAsia="Times New Roman"/>
          <w:bCs/>
          <w:kern w:val="28"/>
          <w:sz w:val="32"/>
          <w:szCs w:val="32"/>
        </w:rPr>
      </w:pPr>
    </w:p>
    <w:p w:rsidR="005410AB" w:rsidRPr="002C2974" w:rsidRDefault="005410AB" w:rsidP="009E52CA">
      <w:pPr>
        <w:spacing w:after="60"/>
        <w:ind w:firstLine="708"/>
        <w:jc w:val="both"/>
        <w:outlineLvl w:val="0"/>
        <w:rPr>
          <w:rFonts w:eastAsia="Times New Roman"/>
          <w:bCs/>
          <w:kern w:val="28"/>
          <w:sz w:val="32"/>
          <w:szCs w:val="32"/>
        </w:rPr>
      </w:pPr>
      <w:r w:rsidRPr="002C2974">
        <w:rPr>
          <w:rFonts w:eastAsia="Times New Roman"/>
          <w:bCs/>
          <w:kern w:val="28"/>
          <w:sz w:val="32"/>
          <w:szCs w:val="32"/>
        </w:rPr>
        <w:t xml:space="preserve">Основными источниками искусственных аэрозольных загрязнений воздуха являются ТЭС, которые потребляют уголь высокой зольности, обогатительные фабрики, металлургические, цементные, магнезитовые и сажевые заводы. Аэрозольные частицы от этих источников отличаются большим разнообразием химического состава. Чаще всего в их составе обнаруживаются соединения кремния, кальция и углерода, реже - оксиды металлов: железа, магния, марганца, цинка, меди, никеля, свинца, сурьмы, висмута, селена, мышьяка, бериллия, кадмия, хрома, кобальта, молибдена, а также асбест. Еще большее разнообразие свойственно органической пыли, включающей алифатические и ароматические углеводороды, соли кислот. Она образуется при сжигании остаточных нефтепродуктов, в процессе пиролиза на </w:t>
      </w:r>
      <w:r w:rsidRPr="002C2974">
        <w:rPr>
          <w:rFonts w:eastAsia="Times New Roman"/>
          <w:bCs/>
          <w:kern w:val="28"/>
          <w:sz w:val="32"/>
          <w:szCs w:val="32"/>
        </w:rPr>
        <w:lastRenderedPageBreak/>
        <w:t>нефтеперерабатывающих, нефтехимических и других подобных предприятиях. Постоянными источниками аэрозольного загрязнения являются промышленные отвалы - искусственные насыпи из переотложенного материала, преимущественно вскрышных пород, образуемых при добыче полезных ископаемых или же из отходов предприятий перерабатывающей промышленности, ТЭС. Источником пыли и ядовитых газов служат массовые взрывные работы. Так, в результате одного среднего по массе взрыва (250-300 тонн взрывчатых веществ) в атмосферу выбрасывается около 2 тыс. куб. м условного оксида углерода и более 150 т пыли. Производство цемента и других строительных материалов также является источником загрязнения атмосферы пылью. Основные технологические процессы этих производств - измельчение и химическая обработка шихт, полуфабрикатов и получаемых продуктов в потоках горячих газов всегда сопровождается выбросами пыли и других вредных веществ в атмосферу. К атмосферным загрязнителям относятся углеводороды - насыщенные и ненасыщенные, включающие от 1 до 13 атомов углерода. Они подвергаются различным превращениям, окислению, полимеризации, взаимодействуя с другими атмосферными загрязнителями после возбуждения солнечной радиацией. В результате этих реакций образуются перекисные соединения, свободные радикалы, соединения углеводородов с оксидами азота и серы часто в виде аэрозольных частиц. При некоторых погодных условиях могут образовываться особо большие скопления вредных газообразных и аэрозольных примесей в приземном слое воздуха.</w:t>
      </w:r>
    </w:p>
    <w:p w:rsidR="005410AB" w:rsidRPr="002C2974" w:rsidRDefault="005410AB" w:rsidP="009E52CA">
      <w:pPr>
        <w:ind w:firstLine="709"/>
        <w:jc w:val="both"/>
        <w:rPr>
          <w:rFonts w:eastAsia="Times New Roman"/>
          <w:bCs/>
          <w:kern w:val="28"/>
          <w:sz w:val="32"/>
          <w:szCs w:val="32"/>
        </w:rPr>
      </w:pPr>
      <w:r w:rsidRPr="002C2974">
        <w:rPr>
          <w:rFonts w:eastAsia="Times New Roman"/>
          <w:bCs/>
          <w:kern w:val="28"/>
          <w:sz w:val="32"/>
          <w:szCs w:val="32"/>
        </w:rPr>
        <w:t>Обычно это происходит в тех случаях, когда в слое воздуха непосредственно над источниками</w:t>
      </w:r>
      <w:r w:rsidR="009E52CA">
        <w:rPr>
          <w:rFonts w:eastAsia="Times New Roman"/>
          <w:bCs/>
          <w:kern w:val="28"/>
          <w:sz w:val="32"/>
          <w:szCs w:val="32"/>
        </w:rPr>
        <w:t xml:space="preserve"> </w:t>
      </w:r>
      <w:r w:rsidRPr="002C2974">
        <w:rPr>
          <w:rFonts w:eastAsia="Times New Roman"/>
          <w:bCs/>
          <w:kern w:val="28"/>
          <w:sz w:val="32"/>
          <w:szCs w:val="32"/>
        </w:rPr>
        <w:t>газопылевой эмиссии существует инверсия - расположения слоя более холодного воздуха под теплым, что препятствует воздушным массам и задерживает перенос примесей вверх. В результате вредные выбросы сосредотачиваются под слоем инверсии, содержание их у земли резко возрастает, что становится одной из причин образования ранее неизвестного в природе фотохимического тумана.</w:t>
      </w:r>
    </w:p>
    <w:p w:rsidR="005410AB" w:rsidRPr="002C2974" w:rsidRDefault="005410AB" w:rsidP="009E52CA">
      <w:pPr>
        <w:ind w:firstLine="709"/>
        <w:jc w:val="both"/>
        <w:rPr>
          <w:rFonts w:eastAsia="Times New Roman"/>
          <w:bCs/>
          <w:kern w:val="28"/>
          <w:sz w:val="32"/>
          <w:szCs w:val="32"/>
        </w:rPr>
      </w:pPr>
      <w:r w:rsidRPr="009E52CA">
        <w:rPr>
          <w:rFonts w:eastAsia="Times New Roman"/>
          <w:bCs/>
          <w:i/>
          <w:kern w:val="28"/>
          <w:sz w:val="32"/>
          <w:szCs w:val="32"/>
          <w:u w:val="single"/>
        </w:rPr>
        <w:t>Фотохимический туман</w:t>
      </w:r>
      <w:r w:rsidRPr="002C2974">
        <w:rPr>
          <w:rFonts w:eastAsia="Times New Roman"/>
          <w:bCs/>
          <w:kern w:val="28"/>
          <w:sz w:val="32"/>
          <w:szCs w:val="32"/>
        </w:rPr>
        <w:t xml:space="preserve"> (смог). Фотохимический туман представляет собой многокомпонентную смесь газов и аэрозольных частиц первичного и вторичного происхождения. В состав основных компонентов смога входят озон, оксиды азота и серы, многочисленные органические соединения перекисной природы, </w:t>
      </w:r>
      <w:r w:rsidRPr="002C2974">
        <w:rPr>
          <w:rFonts w:eastAsia="Times New Roman"/>
          <w:bCs/>
          <w:kern w:val="28"/>
          <w:sz w:val="32"/>
          <w:szCs w:val="32"/>
        </w:rPr>
        <w:lastRenderedPageBreak/>
        <w:t>называемые в совокупности фотооксидантами. Фотохимический смог возникает в результате фотохимических реакций при определенных условиях: наличии в атмосфере высокой концентрации оксидов азота, углеводородов и других загрязнителей, интенсивной солнечной радиации и безветрия или очень слабого обмена воздуха в приземном слое при мощной и в течение не менее суток повышенной инверсии. Устойчивая безветренная погода, обычно сопровождающаяся инверсиями, необходима для создания высокой концентрации реагирующих веществ.</w:t>
      </w:r>
    </w:p>
    <w:p w:rsidR="005410AB" w:rsidRPr="002C2974" w:rsidRDefault="005410AB" w:rsidP="009E52CA">
      <w:pPr>
        <w:ind w:firstLine="709"/>
        <w:jc w:val="both"/>
        <w:rPr>
          <w:rFonts w:eastAsia="Times New Roman"/>
          <w:bCs/>
          <w:kern w:val="28"/>
          <w:sz w:val="32"/>
          <w:szCs w:val="32"/>
        </w:rPr>
      </w:pPr>
      <w:r w:rsidRPr="002C2974">
        <w:rPr>
          <w:rFonts w:eastAsia="Times New Roman"/>
          <w:bCs/>
          <w:kern w:val="28"/>
          <w:sz w:val="32"/>
          <w:szCs w:val="32"/>
        </w:rPr>
        <w:t>Такие условия создаются чаще в июне-сентябре и реже зимой. При продолжительной ясной погоде солнечная радиация вызывает расщепление молекул диоксида азота с образованием оксида азота и атомарного кислорода. Атомарный кислород с молекулярным кислородом дают озон. Казалось бы, последний, окисляя оксид азота, должен снова превращаться в молекулярный кислород, а оксид азота - в диоксид. Но этого не происходит. Оксид азота вступает в реакции с олефинами выхлопных газов, которые при этом расщепляются по двойной связи и образуют осколки молекул и избыток озона. В результате продолжающейся диссоциации новые массы диоксида азота расщепляются и дают дополнительные количества озона. Возникает циклическая реакция, в итоге которой в атмосфере постепенно накапливается озон. Этот процесс в ночное время прекращается. В свою очередь озон вступает в реакцию с олефинами. В атмосфере концентрируются различные перекиси, которые в сумме и образуют характерные для фотохимического тумана оксиданты. Последние являются источником так называемых свободных радикалов, отличающихся особой реакционной способностью. Такие смоги - нередкое явление над Лондоном, Парижем, Лос-Анджелесом, Нью-Йорком и другими городами Европы и Америки. По своему физиологическому воздействию на организм человека они крайне опасны для дыхательной и кровеносной системы и часто бывают причиной преждевременной смерти городских жителей с ослабленным здоровьем.</w:t>
      </w:r>
    </w:p>
    <w:p w:rsidR="005410AB" w:rsidRPr="002C2974" w:rsidRDefault="005410AB" w:rsidP="009E52CA">
      <w:pPr>
        <w:ind w:firstLine="709"/>
        <w:jc w:val="both"/>
        <w:rPr>
          <w:rFonts w:eastAsia="Times New Roman"/>
          <w:bCs/>
          <w:kern w:val="28"/>
          <w:sz w:val="32"/>
          <w:szCs w:val="32"/>
        </w:rPr>
      </w:pPr>
      <w:r w:rsidRPr="002C2974">
        <w:rPr>
          <w:rFonts w:eastAsia="Times New Roman"/>
          <w:bCs/>
          <w:kern w:val="28"/>
          <w:sz w:val="32"/>
          <w:szCs w:val="32"/>
        </w:rPr>
        <w:t>Состояние загрязнени</w:t>
      </w:r>
      <w:r w:rsidR="001A4AE4">
        <w:rPr>
          <w:rFonts w:eastAsia="Times New Roman"/>
          <w:bCs/>
          <w:kern w:val="28"/>
          <w:sz w:val="32"/>
          <w:szCs w:val="32"/>
        </w:rPr>
        <w:t>я</w:t>
      </w:r>
      <w:r w:rsidRPr="002C2974">
        <w:rPr>
          <w:rFonts w:eastAsia="Times New Roman"/>
          <w:bCs/>
          <w:kern w:val="28"/>
          <w:sz w:val="32"/>
          <w:szCs w:val="32"/>
        </w:rPr>
        <w:t xml:space="preserve"> воздуха несколькими веществами, наблюдаем</w:t>
      </w:r>
      <w:r w:rsidR="001A4AE4">
        <w:rPr>
          <w:rFonts w:eastAsia="Times New Roman"/>
          <w:bCs/>
          <w:kern w:val="28"/>
          <w:sz w:val="32"/>
          <w:szCs w:val="32"/>
        </w:rPr>
        <w:t>ое</w:t>
      </w:r>
      <w:r w:rsidRPr="002C2974">
        <w:rPr>
          <w:rFonts w:eastAsia="Times New Roman"/>
          <w:bCs/>
          <w:kern w:val="28"/>
          <w:sz w:val="32"/>
          <w:szCs w:val="32"/>
        </w:rPr>
        <w:t xml:space="preserve"> в атмосфере города, оценивается с помощью комплексного показателя - индекса загрязнения атмосферы (ИЗА). Для этого нормированные на соответствующее значения ПДК и </w:t>
      </w:r>
      <w:r w:rsidRPr="002C2974">
        <w:rPr>
          <w:rFonts w:eastAsia="Times New Roman"/>
          <w:bCs/>
          <w:kern w:val="28"/>
          <w:sz w:val="32"/>
          <w:szCs w:val="32"/>
        </w:rPr>
        <w:lastRenderedPageBreak/>
        <w:t>средние концентрации различных веществ с помощью несложных расчетов приводят к величине концентраций сернистого ангидрида, а затем суммируют. Максимальные разовые концентрации основных загрязняющих веществ были наибольшими в Норильске (оксиды азота и серы), Фрунзе (пыль), Омске (угарный газ). Степень загрязнения воздуха основными загрязняющими веществами находится в прямой зависимости от промышленного развития города. Наибольшие максимальные концентрации характерны для городов с численностью населения более 500 тыс. жителей. Загрязнение воздуха специфическими веществами зависит от вида промышленности, развитой в городе. Если в крупном городе размещены предприятия нескольких отраслей промышленности, то создается очень высокий уровень загрязнения воздуха, однако проблема снижения выбросов многих специфических веществ до сих пор остается нерешенной.</w:t>
      </w:r>
    </w:p>
    <w:p w:rsidR="005410AB" w:rsidRPr="002C2974" w:rsidRDefault="005410AB" w:rsidP="00EB478D">
      <w:pPr>
        <w:ind w:firstLine="708"/>
        <w:jc w:val="both"/>
        <w:rPr>
          <w:sz w:val="32"/>
          <w:szCs w:val="32"/>
        </w:rPr>
      </w:pPr>
      <w:r w:rsidRPr="002C2974">
        <w:rPr>
          <w:sz w:val="32"/>
          <w:szCs w:val="32"/>
        </w:rPr>
        <w:t>На основании обобщения материала можно сделать вывод, что эффекты антропогенного воздействия на биосферу проявляются на индивидуальном и популяционно-биоценотическом уровнях, и длительное действие загрязняющих веществ приводит к упрощению экосистемы.</w:t>
      </w:r>
    </w:p>
    <w:p w:rsidR="005410AB" w:rsidRDefault="005410AB" w:rsidP="002C2974">
      <w:pPr>
        <w:jc w:val="both"/>
        <w:rPr>
          <w:bCs/>
          <w:sz w:val="32"/>
          <w:szCs w:val="32"/>
        </w:rPr>
      </w:pPr>
    </w:p>
    <w:p w:rsidR="005410AB" w:rsidRPr="0054457D" w:rsidRDefault="009E52CA" w:rsidP="009E52CA">
      <w:pPr>
        <w:pStyle w:val="a4"/>
        <w:jc w:val="center"/>
        <w:rPr>
          <w:sz w:val="32"/>
        </w:rPr>
      </w:pPr>
      <w:r w:rsidRPr="0054457D">
        <w:rPr>
          <w:sz w:val="32"/>
        </w:rPr>
        <w:t>ВОЗДЕЙСТВИЕ ХИМИИ НА  ПРИРОДНЫЕ ВОДЫ</w:t>
      </w:r>
    </w:p>
    <w:p w:rsidR="005410AB" w:rsidRPr="009E52CA" w:rsidRDefault="005410AB" w:rsidP="001A4AE4">
      <w:pPr>
        <w:spacing w:before="240" w:after="60"/>
        <w:ind w:left="708"/>
        <w:outlineLvl w:val="0"/>
        <w:rPr>
          <w:rFonts w:eastAsia="Times New Roman"/>
          <w:bCs/>
          <w:i/>
          <w:kern w:val="28"/>
          <w:sz w:val="32"/>
          <w:szCs w:val="32"/>
        </w:rPr>
      </w:pPr>
      <w:r w:rsidRPr="009E52CA">
        <w:rPr>
          <w:rFonts w:eastAsia="Times New Roman"/>
          <w:b/>
          <w:bCs/>
          <w:i/>
          <w:kern w:val="28"/>
          <w:sz w:val="32"/>
          <w:szCs w:val="32"/>
        </w:rPr>
        <w:t>Исаева</w:t>
      </w:r>
      <w:r w:rsidR="0024607C" w:rsidRPr="0024607C">
        <w:rPr>
          <w:rFonts w:eastAsia="Times New Roman"/>
          <w:b/>
          <w:bCs/>
          <w:i/>
          <w:kern w:val="28"/>
          <w:sz w:val="32"/>
          <w:szCs w:val="32"/>
        </w:rPr>
        <w:t xml:space="preserve"> </w:t>
      </w:r>
      <w:r w:rsidR="0024607C" w:rsidRPr="009E52CA">
        <w:rPr>
          <w:rFonts w:eastAsia="Times New Roman"/>
          <w:b/>
          <w:bCs/>
          <w:i/>
          <w:kern w:val="28"/>
          <w:sz w:val="32"/>
          <w:szCs w:val="32"/>
        </w:rPr>
        <w:t>Н.Г.</w:t>
      </w:r>
      <w:r w:rsidRPr="009E52CA">
        <w:rPr>
          <w:rFonts w:eastAsia="Times New Roman"/>
          <w:bCs/>
          <w:i/>
          <w:kern w:val="28"/>
          <w:sz w:val="32"/>
          <w:szCs w:val="32"/>
        </w:rPr>
        <w:t>, канд. с.-х. наук, доцент</w:t>
      </w:r>
    </w:p>
    <w:p w:rsidR="009E52CA" w:rsidRDefault="005410AB" w:rsidP="001A4AE4">
      <w:pPr>
        <w:ind w:left="708"/>
        <w:rPr>
          <w:i/>
          <w:sz w:val="32"/>
          <w:szCs w:val="32"/>
        </w:rPr>
      </w:pPr>
      <w:r w:rsidRPr="009E52CA">
        <w:rPr>
          <w:b/>
          <w:i/>
          <w:sz w:val="32"/>
          <w:szCs w:val="32"/>
        </w:rPr>
        <w:t>Алиева</w:t>
      </w:r>
      <w:r w:rsidR="0024607C" w:rsidRPr="0024607C">
        <w:rPr>
          <w:b/>
          <w:i/>
          <w:sz w:val="32"/>
          <w:szCs w:val="32"/>
        </w:rPr>
        <w:t xml:space="preserve"> </w:t>
      </w:r>
      <w:r w:rsidR="0024607C" w:rsidRPr="009E52CA">
        <w:rPr>
          <w:b/>
          <w:i/>
          <w:sz w:val="32"/>
          <w:szCs w:val="32"/>
        </w:rPr>
        <w:t>А.</w:t>
      </w:r>
      <w:r w:rsidR="009E52CA">
        <w:rPr>
          <w:b/>
          <w:i/>
          <w:sz w:val="32"/>
          <w:szCs w:val="32"/>
        </w:rPr>
        <w:t xml:space="preserve">, </w:t>
      </w:r>
      <w:r w:rsidRPr="009E52CA">
        <w:rPr>
          <w:i/>
          <w:sz w:val="32"/>
          <w:szCs w:val="32"/>
        </w:rPr>
        <w:t xml:space="preserve"> студентка 011 гр</w:t>
      </w:r>
      <w:r w:rsidR="009E52CA">
        <w:rPr>
          <w:i/>
          <w:sz w:val="32"/>
          <w:szCs w:val="32"/>
        </w:rPr>
        <w:t>.</w:t>
      </w:r>
      <w:r w:rsidRPr="009E52CA">
        <w:rPr>
          <w:i/>
          <w:sz w:val="32"/>
          <w:szCs w:val="32"/>
        </w:rPr>
        <w:t xml:space="preserve"> факультета </w:t>
      </w:r>
    </w:p>
    <w:p w:rsidR="005410AB" w:rsidRDefault="005410AB" w:rsidP="001A4AE4">
      <w:pPr>
        <w:ind w:left="708"/>
        <w:rPr>
          <w:i/>
          <w:sz w:val="32"/>
          <w:szCs w:val="32"/>
        </w:rPr>
      </w:pPr>
      <w:r w:rsidRPr="009E52CA">
        <w:rPr>
          <w:i/>
          <w:sz w:val="32"/>
          <w:szCs w:val="32"/>
        </w:rPr>
        <w:t xml:space="preserve">агротехнологии и </w:t>
      </w:r>
      <w:r w:rsidR="009E52CA">
        <w:rPr>
          <w:i/>
          <w:sz w:val="32"/>
          <w:szCs w:val="32"/>
        </w:rPr>
        <w:t xml:space="preserve">    землеустройства</w:t>
      </w:r>
    </w:p>
    <w:p w:rsidR="009E52CA" w:rsidRDefault="009E52CA" w:rsidP="001A4AE4">
      <w:pPr>
        <w:ind w:left="708"/>
        <w:rPr>
          <w:i/>
          <w:sz w:val="32"/>
          <w:szCs w:val="32"/>
        </w:rPr>
      </w:pPr>
      <w:r w:rsidRPr="00352CAE">
        <w:rPr>
          <w:i/>
          <w:sz w:val="32"/>
          <w:szCs w:val="32"/>
        </w:rPr>
        <w:t xml:space="preserve">ФГБОУ  ВПО «Дагестанский </w:t>
      </w:r>
      <w:r>
        <w:rPr>
          <w:i/>
          <w:sz w:val="32"/>
          <w:szCs w:val="32"/>
        </w:rPr>
        <w:t>государственный аграрный университет</w:t>
      </w:r>
      <w:r w:rsidRPr="00352CAE">
        <w:rPr>
          <w:i/>
          <w:sz w:val="32"/>
          <w:szCs w:val="32"/>
        </w:rPr>
        <w:t xml:space="preserve"> имени М.М. Джамбулатова»</w:t>
      </w:r>
      <w:r>
        <w:rPr>
          <w:i/>
          <w:sz w:val="32"/>
          <w:szCs w:val="32"/>
        </w:rPr>
        <w:t>,</w:t>
      </w:r>
      <w:r w:rsidRPr="00352CAE">
        <w:rPr>
          <w:i/>
          <w:sz w:val="32"/>
          <w:szCs w:val="32"/>
        </w:rPr>
        <w:t xml:space="preserve"> г. Махачкала</w:t>
      </w:r>
    </w:p>
    <w:p w:rsidR="009E52CA" w:rsidRPr="009E52CA" w:rsidRDefault="009E52CA" w:rsidP="001A4AE4">
      <w:pPr>
        <w:rPr>
          <w:i/>
          <w:sz w:val="32"/>
          <w:szCs w:val="32"/>
        </w:rPr>
      </w:pPr>
    </w:p>
    <w:p w:rsidR="005410AB" w:rsidRPr="009E52CA" w:rsidRDefault="005410AB" w:rsidP="002C2974">
      <w:pPr>
        <w:spacing w:before="240" w:after="60"/>
        <w:jc w:val="both"/>
        <w:outlineLvl w:val="0"/>
        <w:rPr>
          <w:rFonts w:eastAsia="Times New Roman"/>
          <w:bCs/>
          <w:i/>
          <w:kern w:val="28"/>
          <w:sz w:val="32"/>
          <w:szCs w:val="32"/>
        </w:rPr>
      </w:pPr>
      <w:r w:rsidRPr="009E52CA">
        <w:rPr>
          <w:rFonts w:eastAsia="Times New Roman"/>
          <w:bCs/>
          <w:i/>
          <w:kern w:val="28"/>
          <w:sz w:val="32"/>
          <w:szCs w:val="32"/>
        </w:rPr>
        <w:t xml:space="preserve">      </w:t>
      </w:r>
      <w:r w:rsidRPr="009E52CA">
        <w:rPr>
          <w:rFonts w:eastAsia="Times New Roman"/>
          <w:b/>
          <w:bCs/>
          <w:i/>
          <w:kern w:val="28"/>
          <w:sz w:val="32"/>
          <w:szCs w:val="32"/>
        </w:rPr>
        <w:t>Аннотация.</w:t>
      </w:r>
      <w:r w:rsidRPr="009E52CA">
        <w:rPr>
          <w:rFonts w:eastAsia="Times New Roman"/>
          <w:bCs/>
          <w:i/>
          <w:kern w:val="28"/>
          <w:sz w:val="32"/>
          <w:szCs w:val="32"/>
        </w:rPr>
        <w:t xml:space="preserve">        Всякий водоем или водный источник связан с окружающей его внешней средой. На него оказывают влияние условия формирования поверхностного или подземного водного стока, разнообразные природные явления, индустрия, промышленное и коммунальное строительство, транспорт, хозяйственная и бытовая деятельность человека. Последствием этих влияний является привнесение в водную среду новых, </w:t>
      </w:r>
      <w:r w:rsidRPr="009E52CA">
        <w:rPr>
          <w:rFonts w:eastAsia="Times New Roman"/>
          <w:bCs/>
          <w:i/>
          <w:kern w:val="28"/>
          <w:sz w:val="32"/>
          <w:szCs w:val="32"/>
        </w:rPr>
        <w:lastRenderedPageBreak/>
        <w:t xml:space="preserve">несвойственных ей веществ - загрязнителей, ухудшающих качество воды. </w:t>
      </w:r>
    </w:p>
    <w:p w:rsidR="005410AB" w:rsidRPr="009E52CA" w:rsidRDefault="005410AB" w:rsidP="002C2974">
      <w:pPr>
        <w:jc w:val="both"/>
        <w:rPr>
          <w:i/>
          <w:sz w:val="32"/>
          <w:szCs w:val="32"/>
        </w:rPr>
      </w:pPr>
      <w:r w:rsidRPr="009E52CA">
        <w:rPr>
          <w:b/>
          <w:i/>
          <w:sz w:val="32"/>
          <w:szCs w:val="32"/>
        </w:rPr>
        <w:t xml:space="preserve">   </w:t>
      </w:r>
      <w:r w:rsidR="001A4AE4">
        <w:rPr>
          <w:b/>
          <w:i/>
          <w:sz w:val="32"/>
          <w:szCs w:val="32"/>
        </w:rPr>
        <w:tab/>
      </w:r>
      <w:r w:rsidRPr="009E52CA">
        <w:rPr>
          <w:b/>
          <w:i/>
          <w:sz w:val="32"/>
          <w:szCs w:val="32"/>
        </w:rPr>
        <w:t>Ключевые слова</w:t>
      </w:r>
      <w:r w:rsidRPr="009E52CA">
        <w:rPr>
          <w:i/>
          <w:sz w:val="32"/>
          <w:szCs w:val="32"/>
        </w:rPr>
        <w:t>: водная среда,  неорганическое загрязнение, тяжелые металлы, органическое загрязнение, нефть и нефтепродукты, пестициды, синтетические поверхностно-активные вещества, дампинг.</w:t>
      </w:r>
    </w:p>
    <w:p w:rsidR="001A4AE4" w:rsidRDefault="001A4AE4" w:rsidP="009E52CA">
      <w:pPr>
        <w:ind w:firstLine="709"/>
        <w:jc w:val="both"/>
        <w:rPr>
          <w:rFonts w:eastAsia="Times New Roman"/>
          <w:bCs/>
          <w:kern w:val="28"/>
          <w:sz w:val="32"/>
          <w:szCs w:val="32"/>
        </w:rPr>
      </w:pPr>
    </w:p>
    <w:p w:rsidR="005410AB" w:rsidRPr="009E52CA" w:rsidRDefault="005410AB" w:rsidP="009E52CA">
      <w:pPr>
        <w:ind w:firstLine="709"/>
        <w:jc w:val="both"/>
        <w:rPr>
          <w:rFonts w:eastAsia="Times New Roman"/>
          <w:bCs/>
          <w:kern w:val="28"/>
          <w:sz w:val="32"/>
          <w:szCs w:val="32"/>
        </w:rPr>
      </w:pPr>
      <w:r w:rsidRPr="009E52CA">
        <w:rPr>
          <w:rFonts w:eastAsia="Times New Roman"/>
          <w:bCs/>
          <w:kern w:val="28"/>
          <w:sz w:val="32"/>
          <w:szCs w:val="32"/>
        </w:rPr>
        <w:t>Загрязнения, поступающие в водную среду, классифицируют по-разному, в зависимости от подходов, критериев и задач. Выделяют химическое, физическое и биологическ</w:t>
      </w:r>
      <w:r w:rsidR="001A4AE4">
        <w:rPr>
          <w:rFonts w:eastAsia="Times New Roman"/>
          <w:bCs/>
          <w:kern w:val="28"/>
          <w:sz w:val="32"/>
          <w:szCs w:val="32"/>
        </w:rPr>
        <w:t>о</w:t>
      </w:r>
      <w:r w:rsidRPr="009E52CA">
        <w:rPr>
          <w:rFonts w:eastAsia="Times New Roman"/>
          <w:bCs/>
          <w:kern w:val="28"/>
          <w:sz w:val="32"/>
          <w:szCs w:val="32"/>
        </w:rPr>
        <w:t>е загрязнения. Химическое загрязнение представляет собой изменение естественных химических свойств воды за счет увеличения содержания в ней вредных примесей как неорганической (минеральные соли, кислоты, щелочи, глинистые частицы), так и органической природы (нефть и нефтепродукты, органические остатки, поверхностноактивные вещества, пестициды).</w:t>
      </w:r>
    </w:p>
    <w:p w:rsidR="005410AB" w:rsidRDefault="005410AB" w:rsidP="009E52CA">
      <w:pPr>
        <w:ind w:firstLine="709"/>
        <w:jc w:val="both"/>
        <w:rPr>
          <w:rFonts w:eastAsia="Times New Roman"/>
          <w:bCs/>
          <w:kern w:val="28"/>
          <w:sz w:val="32"/>
          <w:szCs w:val="32"/>
        </w:rPr>
      </w:pPr>
      <w:r w:rsidRPr="009E52CA">
        <w:rPr>
          <w:rFonts w:eastAsia="Times New Roman"/>
          <w:bCs/>
          <w:i/>
          <w:kern w:val="28"/>
          <w:sz w:val="32"/>
          <w:szCs w:val="32"/>
          <w:u w:val="single"/>
        </w:rPr>
        <w:t>Неорганическое загрязнение.</w:t>
      </w:r>
      <w:r w:rsidRPr="009E52CA">
        <w:rPr>
          <w:rFonts w:eastAsia="Times New Roman"/>
          <w:bCs/>
          <w:kern w:val="28"/>
          <w:sz w:val="32"/>
          <w:szCs w:val="32"/>
        </w:rPr>
        <w:t xml:space="preserve"> Основными неорганическими (минеральными) загрязнителями пресных и морских вод являются разнообразные химические соединения, токсичные для обитателей водной среды. Это соединения мышьяка, свинца, кадмия, ртути, хрома, меди, фтора. Большинство из них попадает в воду в результате человеческой деятельности. Тяжелые металлы поглощаются фитопланктоном, а затем передаются по пищевой цепи более высокоорганизованным организмам. Токсический эффект некоторых наиболее распространенных загрязнителей гид</w:t>
      </w:r>
      <w:r w:rsidR="009E52CA">
        <w:rPr>
          <w:rFonts w:eastAsia="Times New Roman"/>
          <w:bCs/>
          <w:kern w:val="28"/>
          <w:sz w:val="32"/>
          <w:szCs w:val="32"/>
        </w:rPr>
        <w:t>росферы представлен в таблице 2.</w:t>
      </w:r>
    </w:p>
    <w:p w:rsidR="009E52CA" w:rsidRDefault="0054457D" w:rsidP="009E52CA">
      <w:pPr>
        <w:ind w:firstLine="709"/>
        <w:jc w:val="both"/>
        <w:rPr>
          <w:rFonts w:eastAsia="Times New Roman"/>
          <w:bCs/>
          <w:kern w:val="28"/>
          <w:sz w:val="32"/>
          <w:szCs w:val="32"/>
        </w:rPr>
      </w:pPr>
      <w:r w:rsidRPr="009E52CA">
        <w:rPr>
          <w:rFonts w:eastAsia="Times New Roman"/>
          <w:bCs/>
          <w:kern w:val="28"/>
          <w:sz w:val="32"/>
          <w:szCs w:val="32"/>
        </w:rPr>
        <w:t xml:space="preserve"> Кроме перечисленных в таблице веществ, к опасным загрязнителям водной среды можно отнести неорганические кислоты и основания, обуславливающие широкий </w:t>
      </w:r>
      <w:r w:rsidR="003E15E9" w:rsidRPr="009E52CA">
        <w:rPr>
          <w:rFonts w:eastAsia="Times New Roman"/>
          <w:bCs/>
          <w:kern w:val="28"/>
          <w:sz w:val="32"/>
          <w:szCs w:val="32"/>
        </w:rPr>
        <w:t>диапазон</w:t>
      </w:r>
      <w:r w:rsidRPr="009E52CA">
        <w:rPr>
          <w:rFonts w:eastAsia="Times New Roman"/>
          <w:bCs/>
          <w:kern w:val="28"/>
          <w:sz w:val="32"/>
          <w:szCs w:val="32"/>
        </w:rPr>
        <w:t xml:space="preserve"> рН промышленных стоков (1,0 - 11,0) и способных изменять рН водной среды до значений 5,0 или выше 8,0 , тогда как рыба в пресной и морской воде может существовать только в интервале рН 5,0 - 8,5.</w:t>
      </w:r>
    </w:p>
    <w:p w:rsidR="0054457D" w:rsidRDefault="001A4AE4" w:rsidP="009E52CA">
      <w:pPr>
        <w:ind w:firstLine="709"/>
        <w:jc w:val="both"/>
        <w:rPr>
          <w:rFonts w:eastAsia="Times New Roman"/>
          <w:bCs/>
          <w:kern w:val="28"/>
          <w:sz w:val="32"/>
          <w:szCs w:val="32"/>
        </w:rPr>
      </w:pPr>
      <w:r w:rsidRPr="009E52CA">
        <w:rPr>
          <w:rFonts w:eastAsia="Times New Roman"/>
          <w:bCs/>
          <w:kern w:val="28"/>
          <w:sz w:val="32"/>
          <w:szCs w:val="32"/>
        </w:rPr>
        <w:t>Среди основных источников загрязнения гидросферы минеральными веществами и биогенными элементами следует упомянуть предприятия пищевой промышленности и сельское хозяйство. С орошаемых земель ежегодно вымывается около 6 млн.</w:t>
      </w:r>
      <w:r>
        <w:rPr>
          <w:rFonts w:eastAsia="Times New Roman"/>
          <w:bCs/>
          <w:kern w:val="28"/>
          <w:sz w:val="32"/>
          <w:szCs w:val="32"/>
        </w:rPr>
        <w:t xml:space="preserve"> </w:t>
      </w:r>
      <w:r w:rsidRPr="009E52CA">
        <w:rPr>
          <w:rFonts w:eastAsia="Times New Roman"/>
          <w:bCs/>
          <w:kern w:val="28"/>
          <w:sz w:val="32"/>
          <w:szCs w:val="32"/>
        </w:rPr>
        <w:t xml:space="preserve">т солей. Тяжелые металлы (ртуть, свинец, кадмий, цинк, медь, мышьяк) относятся к числу распространенных и весьма токсичных загрязняющих веществ. Они широко применяются в различных </w:t>
      </w:r>
      <w:r w:rsidRPr="009E52CA">
        <w:rPr>
          <w:rFonts w:eastAsia="Times New Roman"/>
          <w:bCs/>
          <w:kern w:val="28"/>
          <w:sz w:val="32"/>
          <w:szCs w:val="32"/>
        </w:rPr>
        <w:lastRenderedPageBreak/>
        <w:t>промышленных производствах, поэтому, несмотря на очистные мероприятия, содержание соединения тяжелых металлов в промышленных сточных водах довольно высокое.</w:t>
      </w:r>
    </w:p>
    <w:p w:rsidR="0054457D" w:rsidRDefault="0054457D" w:rsidP="009E52CA">
      <w:pPr>
        <w:ind w:firstLine="709"/>
        <w:jc w:val="both"/>
        <w:rPr>
          <w:rFonts w:eastAsia="Times New Roman"/>
          <w:bCs/>
          <w:kern w:val="28"/>
          <w:sz w:val="32"/>
          <w:szCs w:val="32"/>
        </w:rPr>
      </w:pPr>
    </w:p>
    <w:p w:rsidR="005410AB" w:rsidRDefault="005410AB" w:rsidP="009E52CA">
      <w:pPr>
        <w:spacing w:after="60"/>
        <w:jc w:val="center"/>
        <w:outlineLvl w:val="0"/>
        <w:rPr>
          <w:rFonts w:eastAsia="Times New Roman"/>
          <w:bCs/>
          <w:kern w:val="28"/>
          <w:sz w:val="32"/>
          <w:szCs w:val="32"/>
        </w:rPr>
      </w:pPr>
      <w:r w:rsidRPr="009E52CA">
        <w:rPr>
          <w:rFonts w:eastAsia="Times New Roman"/>
          <w:bCs/>
          <w:kern w:val="28"/>
          <w:sz w:val="32"/>
          <w:szCs w:val="32"/>
        </w:rPr>
        <w:t>Таблица 2</w:t>
      </w:r>
      <w:r w:rsidR="0024607C">
        <w:rPr>
          <w:rFonts w:eastAsia="Times New Roman"/>
          <w:bCs/>
          <w:kern w:val="28"/>
          <w:sz w:val="32"/>
          <w:szCs w:val="32"/>
        </w:rPr>
        <w:t xml:space="preserve"> </w:t>
      </w:r>
      <w:r w:rsidR="009E52CA" w:rsidRPr="009E52CA">
        <w:rPr>
          <w:rFonts w:eastAsia="Times New Roman"/>
          <w:bCs/>
          <w:kern w:val="28"/>
          <w:sz w:val="32"/>
          <w:szCs w:val="32"/>
        </w:rPr>
        <w:t>-</w:t>
      </w:r>
      <w:r w:rsidR="009E52CA" w:rsidRPr="009E52CA">
        <w:t xml:space="preserve"> </w:t>
      </w:r>
      <w:r w:rsidR="009E52CA" w:rsidRPr="009E52CA">
        <w:rPr>
          <w:rFonts w:eastAsia="Times New Roman"/>
          <w:bCs/>
          <w:kern w:val="28"/>
          <w:sz w:val="32"/>
          <w:szCs w:val="32"/>
        </w:rPr>
        <w:t>Токсический эффект некоторых наиболее распространенных загрязнителей гидросферы</w:t>
      </w:r>
    </w:p>
    <w:p w:rsidR="009E52CA" w:rsidRPr="009E52CA" w:rsidRDefault="009E52CA" w:rsidP="009E52CA">
      <w:pPr>
        <w:spacing w:after="60"/>
        <w:jc w:val="center"/>
        <w:outlineLvl w:val="0"/>
        <w:rPr>
          <w:rFonts w:eastAsia="Times New Roman"/>
          <w:bCs/>
          <w:kern w:val="28"/>
          <w:sz w:val="32"/>
          <w:szCs w:val="32"/>
        </w:rPr>
      </w:pPr>
    </w:p>
    <w:tbl>
      <w:tblPr>
        <w:tblW w:w="0" w:type="auto"/>
        <w:tblInd w:w="75" w:type="dxa"/>
        <w:tblCellMar>
          <w:left w:w="0" w:type="dxa"/>
          <w:right w:w="0" w:type="dxa"/>
        </w:tblCellMar>
        <w:tblLook w:val="04A0" w:firstRow="1" w:lastRow="0" w:firstColumn="1" w:lastColumn="0" w:noHBand="0" w:noVBand="1"/>
      </w:tblPr>
      <w:tblGrid>
        <w:gridCol w:w="9288"/>
      </w:tblGrid>
      <w:tr w:rsidR="005410AB" w:rsidRPr="009E52CA" w:rsidTr="009E52CA">
        <w:tc>
          <w:tcPr>
            <w:tcW w:w="0" w:type="auto"/>
            <w:tcBorders>
              <w:right w:val="single" w:sz="6" w:space="0" w:color="auto"/>
            </w:tcBorders>
            <w:hideMark/>
          </w:tcPr>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1"/>
              <w:gridCol w:w="1404"/>
              <w:gridCol w:w="2370"/>
              <w:gridCol w:w="1903"/>
              <w:gridCol w:w="1978"/>
            </w:tblGrid>
            <w:tr w:rsidR="009E52CA" w:rsidRPr="009E52CA" w:rsidTr="009E52CA">
              <w:trPr>
                <w:trHeight w:val="490"/>
              </w:trPr>
              <w:tc>
                <w:tcPr>
                  <w:tcW w:w="1621" w:type="dxa"/>
                  <w:tcBorders>
                    <w:top w:val="single" w:sz="6" w:space="0" w:color="auto"/>
                    <w:left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Вещество</w:t>
                  </w:r>
                </w:p>
              </w:tc>
              <w:tc>
                <w:tcPr>
                  <w:tcW w:w="1404" w:type="dxa"/>
                  <w:tcBorders>
                    <w:top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Планктон</w:t>
                  </w:r>
                </w:p>
              </w:tc>
              <w:tc>
                <w:tcPr>
                  <w:tcW w:w="0" w:type="auto"/>
                  <w:tcBorders>
                    <w:top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Ракообразные</w:t>
                  </w:r>
                </w:p>
              </w:tc>
              <w:tc>
                <w:tcPr>
                  <w:tcW w:w="0" w:type="auto"/>
                  <w:tcBorders>
                    <w:top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Моллюски</w:t>
                  </w:r>
                </w:p>
              </w:tc>
              <w:tc>
                <w:tcPr>
                  <w:tcW w:w="1978" w:type="dxa"/>
                  <w:tcBorders>
                    <w:top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Рыбы</w:t>
                  </w:r>
                </w:p>
              </w:tc>
            </w:tr>
            <w:tr w:rsidR="009E52CA" w:rsidRPr="009E52CA" w:rsidTr="009E52CA">
              <w:trPr>
                <w:trHeight w:val="490"/>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Медь</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r>
            <w:tr w:rsidR="009E52CA" w:rsidRPr="009E52CA" w:rsidTr="009E52CA">
              <w:trPr>
                <w:trHeight w:val="505"/>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 xml:space="preserve">Цинк  </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r>
            <w:tr w:rsidR="009E52CA" w:rsidRPr="009E52CA" w:rsidTr="009E52CA">
              <w:trPr>
                <w:trHeight w:val="490"/>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Свинец</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r>
            <w:tr w:rsidR="009E52CA" w:rsidRPr="009E52CA" w:rsidTr="009E52CA">
              <w:trPr>
                <w:trHeight w:val="490"/>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Ртуть</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r>
            <w:tr w:rsidR="009E52CA" w:rsidRPr="009E52CA" w:rsidTr="009E52CA">
              <w:trPr>
                <w:trHeight w:val="490"/>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Кадмий</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 +</w:t>
                  </w:r>
                </w:p>
              </w:tc>
            </w:tr>
            <w:tr w:rsidR="009E52CA" w:rsidRPr="009E52CA" w:rsidTr="009E52CA">
              <w:trPr>
                <w:trHeight w:val="490"/>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Хлор</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r>
            <w:tr w:rsidR="009E52CA" w:rsidRPr="009E52CA" w:rsidTr="009E52CA">
              <w:trPr>
                <w:trHeight w:val="505"/>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Роданид</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 +</w:t>
                  </w:r>
                </w:p>
              </w:tc>
            </w:tr>
            <w:tr w:rsidR="009E52CA" w:rsidRPr="009E52CA" w:rsidTr="009E52CA">
              <w:trPr>
                <w:trHeight w:val="490"/>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Цианид</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c>
                <w:tcPr>
                  <w:tcW w:w="1978"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 + +</w:t>
                  </w:r>
                </w:p>
              </w:tc>
            </w:tr>
            <w:tr w:rsidR="009E52CA" w:rsidRPr="009E52CA" w:rsidTr="009E52CA">
              <w:trPr>
                <w:trHeight w:val="490"/>
              </w:trPr>
              <w:tc>
                <w:tcPr>
                  <w:tcW w:w="1621" w:type="dxa"/>
                  <w:tcBorders>
                    <w:left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Фтор</w:t>
                  </w:r>
                </w:p>
              </w:tc>
              <w:tc>
                <w:tcPr>
                  <w:tcW w:w="1404" w:type="dxa"/>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1978" w:type="dxa"/>
                  <w:vAlign w:val="center"/>
                  <w:hideMark/>
                </w:tcPr>
                <w:p w:rsidR="005410AB" w:rsidRPr="009E52CA" w:rsidRDefault="005410AB" w:rsidP="005410AB">
                  <w:pPr>
                    <w:spacing w:line="276" w:lineRule="auto"/>
                    <w:rPr>
                      <w:sz w:val="32"/>
                      <w:szCs w:val="32"/>
                      <w:lang w:eastAsia="en-US"/>
                    </w:rPr>
                  </w:pPr>
                </w:p>
              </w:tc>
            </w:tr>
            <w:tr w:rsidR="009E52CA" w:rsidRPr="009E52CA" w:rsidTr="009E52CA">
              <w:trPr>
                <w:trHeight w:val="490"/>
              </w:trPr>
              <w:tc>
                <w:tcPr>
                  <w:tcW w:w="1621" w:type="dxa"/>
                  <w:tcBorders>
                    <w:left w:val="single" w:sz="6" w:space="0" w:color="auto"/>
                    <w:bottom w:val="single" w:sz="6" w:space="0" w:color="auto"/>
                  </w:tcBorders>
                  <w:hideMark/>
                </w:tcPr>
                <w:p w:rsidR="005410AB" w:rsidRPr="009E52CA" w:rsidRDefault="005410AB" w:rsidP="009E52CA">
                  <w:pPr>
                    <w:spacing w:line="276" w:lineRule="auto"/>
                    <w:ind w:left="227"/>
                    <w:jc w:val="both"/>
                    <w:rPr>
                      <w:rFonts w:eastAsia="Times New Roman"/>
                      <w:bCs/>
                      <w:kern w:val="28"/>
                      <w:sz w:val="32"/>
                      <w:szCs w:val="32"/>
                      <w:lang w:eastAsia="en-US"/>
                    </w:rPr>
                  </w:pPr>
                  <w:r w:rsidRPr="009E52CA">
                    <w:rPr>
                      <w:rFonts w:eastAsia="Times New Roman"/>
                      <w:bCs/>
                      <w:kern w:val="28"/>
                      <w:sz w:val="32"/>
                      <w:szCs w:val="32"/>
                      <w:lang w:eastAsia="en-US"/>
                    </w:rPr>
                    <w:t>Сульфид</w:t>
                  </w:r>
                </w:p>
              </w:tc>
              <w:tc>
                <w:tcPr>
                  <w:tcW w:w="1404" w:type="dxa"/>
                  <w:tcBorders>
                    <w:bottom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0" w:type="auto"/>
                  <w:tcBorders>
                    <w:bottom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 +</w:t>
                  </w:r>
                </w:p>
              </w:tc>
              <w:tc>
                <w:tcPr>
                  <w:tcW w:w="0" w:type="auto"/>
                  <w:tcBorders>
                    <w:bottom w:val="single" w:sz="6" w:space="0" w:color="auto"/>
                  </w:tcBorders>
                  <w:hideMark/>
                </w:tcPr>
                <w:p w:rsidR="005410AB" w:rsidRPr="009E52CA" w:rsidRDefault="005410AB" w:rsidP="005410AB">
                  <w:pPr>
                    <w:spacing w:after="60" w:line="276" w:lineRule="auto"/>
                    <w:jc w:val="both"/>
                    <w:outlineLvl w:val="0"/>
                    <w:rPr>
                      <w:rFonts w:eastAsia="Times New Roman"/>
                      <w:bCs/>
                      <w:kern w:val="28"/>
                      <w:sz w:val="32"/>
                      <w:szCs w:val="32"/>
                      <w:lang w:eastAsia="en-US"/>
                    </w:rPr>
                  </w:pPr>
                  <w:r w:rsidRPr="009E52CA">
                    <w:rPr>
                      <w:rFonts w:eastAsia="Times New Roman"/>
                      <w:bCs/>
                      <w:kern w:val="28"/>
                      <w:sz w:val="32"/>
                      <w:szCs w:val="32"/>
                      <w:lang w:eastAsia="en-US"/>
                    </w:rPr>
                    <w:t xml:space="preserve">  +</w:t>
                  </w:r>
                </w:p>
              </w:tc>
              <w:tc>
                <w:tcPr>
                  <w:tcW w:w="1978" w:type="dxa"/>
                  <w:tcBorders>
                    <w:bottom w:val="single" w:sz="6" w:space="0" w:color="auto"/>
                  </w:tcBorders>
                  <w:vAlign w:val="center"/>
                  <w:hideMark/>
                </w:tcPr>
                <w:p w:rsidR="005410AB" w:rsidRPr="009E52CA" w:rsidRDefault="005410AB" w:rsidP="005410AB">
                  <w:pPr>
                    <w:spacing w:line="276" w:lineRule="auto"/>
                    <w:rPr>
                      <w:sz w:val="32"/>
                      <w:szCs w:val="32"/>
                      <w:lang w:eastAsia="en-US"/>
                    </w:rPr>
                  </w:pPr>
                </w:p>
              </w:tc>
            </w:tr>
          </w:tbl>
          <w:p w:rsidR="005410AB" w:rsidRPr="009E52CA" w:rsidRDefault="005410AB" w:rsidP="005410AB">
            <w:pPr>
              <w:spacing w:after="200" w:line="276" w:lineRule="auto"/>
              <w:rPr>
                <w:sz w:val="32"/>
                <w:szCs w:val="32"/>
                <w:lang w:eastAsia="en-US"/>
              </w:rPr>
            </w:pPr>
          </w:p>
        </w:tc>
      </w:tr>
    </w:tbl>
    <w:p w:rsidR="005410AB" w:rsidRPr="0054457D" w:rsidRDefault="005410AB" w:rsidP="009E52CA">
      <w:pPr>
        <w:spacing w:after="60"/>
        <w:ind w:firstLine="708"/>
        <w:jc w:val="both"/>
        <w:outlineLvl w:val="0"/>
        <w:rPr>
          <w:rFonts w:eastAsia="Times New Roman"/>
          <w:bCs/>
          <w:kern w:val="28"/>
          <w:sz w:val="28"/>
          <w:szCs w:val="32"/>
        </w:rPr>
      </w:pPr>
      <w:r w:rsidRPr="0054457D">
        <w:rPr>
          <w:rFonts w:eastAsia="Times New Roman"/>
          <w:bCs/>
          <w:kern w:val="28"/>
          <w:sz w:val="28"/>
          <w:szCs w:val="32"/>
        </w:rPr>
        <w:t>Степень токсичности:</w:t>
      </w:r>
    </w:p>
    <w:p w:rsidR="005410AB" w:rsidRPr="0054457D" w:rsidRDefault="005410AB" w:rsidP="009E52CA">
      <w:pPr>
        <w:spacing w:after="60"/>
        <w:ind w:firstLine="709"/>
        <w:jc w:val="both"/>
        <w:outlineLvl w:val="0"/>
        <w:rPr>
          <w:rFonts w:eastAsia="Times New Roman"/>
          <w:bCs/>
          <w:kern w:val="28"/>
          <w:sz w:val="28"/>
          <w:szCs w:val="32"/>
        </w:rPr>
      </w:pPr>
      <w:r w:rsidRPr="0054457D">
        <w:rPr>
          <w:rFonts w:eastAsia="Times New Roman"/>
          <w:bCs/>
          <w:kern w:val="28"/>
          <w:sz w:val="28"/>
          <w:szCs w:val="32"/>
        </w:rPr>
        <w:t>- - отсутствует</w:t>
      </w:r>
    </w:p>
    <w:p w:rsidR="005410AB" w:rsidRPr="0054457D" w:rsidRDefault="005410AB" w:rsidP="009E52CA">
      <w:pPr>
        <w:spacing w:after="60"/>
        <w:ind w:firstLine="709"/>
        <w:jc w:val="both"/>
        <w:outlineLvl w:val="0"/>
        <w:rPr>
          <w:rFonts w:eastAsia="Times New Roman"/>
          <w:bCs/>
          <w:kern w:val="28"/>
          <w:sz w:val="28"/>
          <w:szCs w:val="32"/>
        </w:rPr>
      </w:pPr>
      <w:r w:rsidRPr="0054457D">
        <w:rPr>
          <w:rFonts w:eastAsia="Times New Roman"/>
          <w:bCs/>
          <w:kern w:val="28"/>
          <w:sz w:val="28"/>
          <w:szCs w:val="32"/>
        </w:rPr>
        <w:t>+ - очень слабая</w:t>
      </w:r>
    </w:p>
    <w:p w:rsidR="005410AB" w:rsidRPr="0054457D" w:rsidRDefault="005410AB" w:rsidP="009E52CA">
      <w:pPr>
        <w:spacing w:after="60"/>
        <w:ind w:firstLine="709"/>
        <w:jc w:val="both"/>
        <w:outlineLvl w:val="0"/>
        <w:rPr>
          <w:rFonts w:eastAsia="Times New Roman"/>
          <w:bCs/>
          <w:kern w:val="28"/>
          <w:sz w:val="28"/>
          <w:szCs w:val="32"/>
        </w:rPr>
      </w:pPr>
      <w:r w:rsidRPr="0054457D">
        <w:rPr>
          <w:rFonts w:eastAsia="Times New Roman"/>
          <w:bCs/>
          <w:kern w:val="28"/>
          <w:sz w:val="28"/>
          <w:szCs w:val="32"/>
        </w:rPr>
        <w:t>++ - слабая</w:t>
      </w:r>
    </w:p>
    <w:p w:rsidR="005410AB" w:rsidRPr="0054457D" w:rsidRDefault="005410AB" w:rsidP="009E52CA">
      <w:pPr>
        <w:spacing w:after="60"/>
        <w:ind w:firstLine="709"/>
        <w:jc w:val="both"/>
        <w:outlineLvl w:val="0"/>
        <w:rPr>
          <w:rFonts w:eastAsia="Times New Roman"/>
          <w:bCs/>
          <w:kern w:val="28"/>
          <w:sz w:val="28"/>
          <w:szCs w:val="32"/>
        </w:rPr>
      </w:pPr>
      <w:r w:rsidRPr="0054457D">
        <w:rPr>
          <w:rFonts w:eastAsia="Times New Roman"/>
          <w:bCs/>
          <w:kern w:val="28"/>
          <w:sz w:val="28"/>
          <w:szCs w:val="32"/>
        </w:rPr>
        <w:t>+++ - сильная</w:t>
      </w:r>
    </w:p>
    <w:p w:rsidR="005410AB" w:rsidRPr="0054457D" w:rsidRDefault="005410AB" w:rsidP="009E52CA">
      <w:pPr>
        <w:spacing w:after="60"/>
        <w:ind w:firstLine="709"/>
        <w:jc w:val="both"/>
        <w:outlineLvl w:val="0"/>
        <w:rPr>
          <w:rFonts w:eastAsia="Times New Roman"/>
          <w:bCs/>
          <w:kern w:val="28"/>
          <w:sz w:val="28"/>
          <w:szCs w:val="32"/>
        </w:rPr>
      </w:pPr>
      <w:r w:rsidRPr="0054457D">
        <w:rPr>
          <w:rFonts w:eastAsia="Times New Roman"/>
          <w:bCs/>
          <w:kern w:val="28"/>
          <w:sz w:val="28"/>
          <w:szCs w:val="32"/>
        </w:rPr>
        <w:t>++++ - очень сильная.</w:t>
      </w:r>
    </w:p>
    <w:p w:rsidR="0054457D" w:rsidRDefault="0054457D" w:rsidP="00717D44">
      <w:pPr>
        <w:ind w:firstLine="709"/>
        <w:jc w:val="both"/>
        <w:outlineLvl w:val="0"/>
        <w:rPr>
          <w:rFonts w:eastAsia="Times New Roman"/>
          <w:bCs/>
          <w:kern w:val="28"/>
          <w:sz w:val="32"/>
          <w:szCs w:val="32"/>
        </w:rPr>
      </w:pPr>
    </w:p>
    <w:p w:rsidR="005410AB" w:rsidRPr="009E52CA" w:rsidRDefault="005410AB" w:rsidP="00717D44">
      <w:pPr>
        <w:ind w:firstLine="709"/>
        <w:jc w:val="both"/>
        <w:outlineLvl w:val="0"/>
        <w:rPr>
          <w:rFonts w:eastAsia="Times New Roman"/>
          <w:bCs/>
          <w:kern w:val="28"/>
          <w:sz w:val="32"/>
          <w:szCs w:val="32"/>
        </w:rPr>
      </w:pPr>
      <w:r w:rsidRPr="009E52CA">
        <w:rPr>
          <w:rFonts w:eastAsia="Times New Roman"/>
          <w:bCs/>
          <w:kern w:val="28"/>
          <w:sz w:val="32"/>
          <w:szCs w:val="32"/>
        </w:rPr>
        <w:t xml:space="preserve">Большие массы этих соединений поступают в океан через атмосферу. Для морских биоценозов наиболее опасны ртуть, свинец и кадмий. Ртуть переносится в океан с материковым стоком и через атмосферу. При выветривании осадочных и изверженных пород ежегодно выделяется 3,5 тыс.т ртути. В составе атмосферной пыли содержится около 12 тыс.т ртути, причем значительная часть - антропогенного происхождения. Около половины годового промышленного производства этого металла (910 тыс.т/год) различными путями попадает в океан. В районах, загрязняемых </w:t>
      </w:r>
      <w:r w:rsidRPr="009E52CA">
        <w:rPr>
          <w:rFonts w:eastAsia="Times New Roman"/>
          <w:bCs/>
          <w:kern w:val="28"/>
          <w:sz w:val="32"/>
          <w:szCs w:val="32"/>
        </w:rPr>
        <w:lastRenderedPageBreak/>
        <w:t>промышленными водами, концентрация ртути в растворе и взвесях сильно повышается. При этом некоторые бактерии переводят хлориды в высокотоксичную метилртуть. Заражение морепродуктов неоднократно приводило к ртутному отравлению прибрежного населения. К 1977 году насчитывалось 2800 жертв болезни Миномата, причиной которой послужили отходы предприятий по производству хлорвинила и ацетальдегида, на которых в качестве катализатора использовалась хлористая ртуть. Недостаточно очищенные сточные воды предприятий поступали в залив Минамата.  Свине</w:t>
      </w:r>
      <w:r w:rsidR="003E15E9" w:rsidRPr="009E52CA">
        <w:rPr>
          <w:rFonts w:eastAsia="Times New Roman"/>
          <w:bCs/>
          <w:kern w:val="28"/>
          <w:sz w:val="32"/>
          <w:szCs w:val="32"/>
        </w:rPr>
        <w:t xml:space="preserve">ц </w:t>
      </w:r>
      <w:r w:rsidRPr="009E52CA">
        <w:rPr>
          <w:rFonts w:eastAsia="Times New Roman"/>
          <w:bCs/>
          <w:kern w:val="28"/>
          <w:sz w:val="32"/>
          <w:szCs w:val="32"/>
        </w:rPr>
        <w:t xml:space="preserve"> активно рассеивается в окружающую среду в процессе хозяйственной деятельности человека с промышленными и бытовыми стоками, с дымом и пылью промышленных предприятий, с выхлопными газами двигателей внутреннего сгорания. Миграционный поток свинца с континента в океан идет не только с речными стоками, но и через атмосферу. С контин</w:t>
      </w:r>
      <w:r w:rsidR="001A4AE4">
        <w:rPr>
          <w:rFonts w:eastAsia="Times New Roman"/>
          <w:bCs/>
          <w:kern w:val="28"/>
          <w:sz w:val="32"/>
          <w:szCs w:val="32"/>
        </w:rPr>
        <w:t xml:space="preserve">ентальной пылью океан получает </w:t>
      </w:r>
      <w:r w:rsidRPr="009E52CA">
        <w:rPr>
          <w:rFonts w:eastAsia="Times New Roman"/>
          <w:bCs/>
          <w:kern w:val="28"/>
          <w:sz w:val="32"/>
          <w:szCs w:val="32"/>
        </w:rPr>
        <w:t>20-30 т свинца в год.</w:t>
      </w:r>
    </w:p>
    <w:p w:rsidR="005410AB" w:rsidRDefault="005410AB" w:rsidP="00717D44">
      <w:pPr>
        <w:ind w:firstLine="709"/>
        <w:jc w:val="both"/>
        <w:outlineLvl w:val="0"/>
        <w:rPr>
          <w:rFonts w:eastAsia="Times New Roman"/>
          <w:bCs/>
          <w:kern w:val="28"/>
          <w:sz w:val="32"/>
          <w:szCs w:val="32"/>
        </w:rPr>
      </w:pPr>
      <w:r w:rsidRPr="00717D44">
        <w:rPr>
          <w:rFonts w:eastAsia="Times New Roman"/>
          <w:bCs/>
          <w:i/>
          <w:kern w:val="28"/>
          <w:sz w:val="32"/>
          <w:szCs w:val="32"/>
          <w:u w:val="single"/>
        </w:rPr>
        <w:t>Органическое загрязнение</w:t>
      </w:r>
      <w:r w:rsidRPr="009E52CA">
        <w:rPr>
          <w:rFonts w:eastAsia="Times New Roman"/>
          <w:bCs/>
          <w:kern w:val="28"/>
          <w:sz w:val="32"/>
          <w:szCs w:val="32"/>
        </w:rPr>
        <w:t>. Среди вносимых в о</w:t>
      </w:r>
      <w:r w:rsidR="001A4AE4">
        <w:rPr>
          <w:rFonts w:eastAsia="Times New Roman"/>
          <w:bCs/>
          <w:kern w:val="28"/>
          <w:sz w:val="32"/>
          <w:szCs w:val="32"/>
        </w:rPr>
        <w:t>кеан с суши растворимых веществ</w:t>
      </w:r>
      <w:r w:rsidRPr="009E52CA">
        <w:rPr>
          <w:rFonts w:eastAsia="Times New Roman"/>
          <w:bCs/>
          <w:kern w:val="28"/>
          <w:sz w:val="32"/>
          <w:szCs w:val="32"/>
        </w:rPr>
        <w:t xml:space="preserve"> большое значение для обитателей водной среды имеют не только минеральные, биогенные элементы, но и органические остатки. Вынос в океан органического вещества оценивается в 300 - 380 млн.т/год. Сточные воды, содержащие суспензии органического происхождения или растворенное органическое вещество, пагубно влияют на состояние водоемов. Осаждаясь, суспензии заливают дно и задерживают развитие или полностью прекращают жизнедеятельность микроорганизмов, участвующих в процессе самоочищения вод. При гниении данных осадков могут образовываться вредные соединения и отравляющие вещества, такие</w:t>
      </w:r>
      <w:r w:rsidR="001A4AE4">
        <w:rPr>
          <w:rFonts w:eastAsia="Times New Roman"/>
          <w:bCs/>
          <w:kern w:val="28"/>
          <w:sz w:val="32"/>
          <w:szCs w:val="32"/>
        </w:rPr>
        <w:t xml:space="preserve">, </w:t>
      </w:r>
      <w:r w:rsidRPr="009E52CA">
        <w:rPr>
          <w:rFonts w:eastAsia="Times New Roman"/>
          <w:bCs/>
          <w:kern w:val="28"/>
          <w:sz w:val="32"/>
          <w:szCs w:val="32"/>
        </w:rPr>
        <w:t xml:space="preserve"> как сероводород, которые приводят к загрязнению всей воды в реке. </w:t>
      </w:r>
      <w:r w:rsidR="003E15E9" w:rsidRPr="009E52CA">
        <w:rPr>
          <w:rFonts w:eastAsia="Times New Roman"/>
          <w:bCs/>
          <w:kern w:val="28"/>
          <w:sz w:val="32"/>
          <w:szCs w:val="32"/>
        </w:rPr>
        <w:t>Наличие суспензий затрудня</w:t>
      </w:r>
      <w:r w:rsidR="001A4AE4">
        <w:rPr>
          <w:rFonts w:eastAsia="Times New Roman"/>
          <w:bCs/>
          <w:kern w:val="28"/>
          <w:sz w:val="32"/>
          <w:szCs w:val="32"/>
        </w:rPr>
        <w:t>е</w:t>
      </w:r>
      <w:r w:rsidR="003E15E9" w:rsidRPr="009E52CA">
        <w:rPr>
          <w:rFonts w:eastAsia="Times New Roman"/>
          <w:bCs/>
          <w:kern w:val="28"/>
          <w:sz w:val="32"/>
          <w:szCs w:val="32"/>
        </w:rPr>
        <w:t xml:space="preserve">т также проникновение света вглубь воды и замедляет процессы фотосинтеза. </w:t>
      </w:r>
      <w:r w:rsidRPr="009E52CA">
        <w:rPr>
          <w:rFonts w:eastAsia="Times New Roman"/>
          <w:bCs/>
          <w:kern w:val="28"/>
          <w:sz w:val="32"/>
          <w:szCs w:val="32"/>
        </w:rPr>
        <w:t xml:space="preserve">Одним из основных санитарных требований, предъявляемых к качеству воды, является содержание в ней необходимого количества кислорода. Вредное действие оказывают все загрязнения, которые так или иначе содействуют снижению содержания кислорода в воде. Поверхностно активные вещества - жиры, масла, смазочные материалы - образуют на поверхности воды пленку, которая препятствует газообмену между водой и атмосферой, что снижает степень насыщенности воды кислородом. Значительный объем органических веществ, большинство из </w:t>
      </w:r>
      <w:r w:rsidRPr="009E52CA">
        <w:rPr>
          <w:rFonts w:eastAsia="Times New Roman"/>
          <w:bCs/>
          <w:kern w:val="28"/>
          <w:sz w:val="32"/>
          <w:szCs w:val="32"/>
        </w:rPr>
        <w:lastRenderedPageBreak/>
        <w:t>которых не свойственно природным водам, сбрасывается в реки вместе с промышленными и бытовыми стоками. Нарастающее загрязнение водоемов и водостоков наблюдается во всех промышленных странах. Информация о содержании некоторых органических веществ в промышленных сточных водах предоставлена в таблице 3.</w:t>
      </w:r>
    </w:p>
    <w:p w:rsidR="00717D44" w:rsidRPr="009E52CA" w:rsidRDefault="00717D44" w:rsidP="00717D44">
      <w:pPr>
        <w:ind w:firstLine="709"/>
        <w:jc w:val="both"/>
        <w:outlineLvl w:val="0"/>
        <w:rPr>
          <w:rFonts w:eastAsia="Times New Roman"/>
          <w:bCs/>
          <w:kern w:val="28"/>
          <w:sz w:val="32"/>
          <w:szCs w:val="32"/>
        </w:rPr>
      </w:pPr>
    </w:p>
    <w:p w:rsidR="00717D44" w:rsidRPr="009E52CA" w:rsidRDefault="005410AB" w:rsidP="00717D44">
      <w:pPr>
        <w:spacing w:after="60"/>
        <w:jc w:val="center"/>
        <w:outlineLvl w:val="0"/>
        <w:rPr>
          <w:rFonts w:eastAsia="Times New Roman"/>
          <w:b/>
          <w:bCs/>
          <w:kern w:val="28"/>
          <w:sz w:val="32"/>
          <w:szCs w:val="32"/>
        </w:rPr>
      </w:pPr>
      <w:r w:rsidRPr="00717D44">
        <w:rPr>
          <w:rFonts w:eastAsia="Times New Roman"/>
          <w:bCs/>
          <w:kern w:val="28"/>
          <w:sz w:val="32"/>
          <w:szCs w:val="32"/>
        </w:rPr>
        <w:t>Таблица 3</w:t>
      </w:r>
      <w:r w:rsidR="001A4AE4">
        <w:rPr>
          <w:rFonts w:eastAsia="Times New Roman"/>
          <w:bCs/>
          <w:kern w:val="28"/>
          <w:sz w:val="32"/>
          <w:szCs w:val="32"/>
        </w:rPr>
        <w:t xml:space="preserve"> </w:t>
      </w:r>
      <w:r w:rsidR="00717D44">
        <w:rPr>
          <w:rFonts w:eastAsia="Times New Roman"/>
          <w:b/>
          <w:bCs/>
          <w:kern w:val="28"/>
          <w:sz w:val="32"/>
          <w:szCs w:val="32"/>
        </w:rPr>
        <w:t xml:space="preserve">- </w:t>
      </w:r>
      <w:r w:rsidR="00717D44">
        <w:rPr>
          <w:rFonts w:eastAsia="Times New Roman"/>
          <w:bCs/>
          <w:kern w:val="28"/>
          <w:sz w:val="32"/>
          <w:szCs w:val="32"/>
        </w:rPr>
        <w:t>С</w:t>
      </w:r>
      <w:r w:rsidR="00717D44" w:rsidRPr="009E52CA">
        <w:rPr>
          <w:rFonts w:eastAsia="Times New Roman"/>
          <w:bCs/>
          <w:kern w:val="28"/>
          <w:sz w:val="32"/>
          <w:szCs w:val="32"/>
        </w:rPr>
        <w:t>одержани</w:t>
      </w:r>
      <w:r w:rsidR="00717D44">
        <w:rPr>
          <w:rFonts w:eastAsia="Times New Roman"/>
          <w:bCs/>
          <w:kern w:val="28"/>
          <w:sz w:val="32"/>
          <w:szCs w:val="32"/>
        </w:rPr>
        <w:t>е</w:t>
      </w:r>
      <w:r w:rsidR="00717D44" w:rsidRPr="009E52CA">
        <w:rPr>
          <w:rFonts w:eastAsia="Times New Roman"/>
          <w:bCs/>
          <w:kern w:val="28"/>
          <w:sz w:val="32"/>
          <w:szCs w:val="32"/>
        </w:rPr>
        <w:t xml:space="preserve"> органических веществ в промышленных сточных водах</w:t>
      </w:r>
    </w:p>
    <w:tbl>
      <w:tblPr>
        <w:tblW w:w="0" w:type="auto"/>
        <w:tblInd w:w="75" w:type="dxa"/>
        <w:tblCellMar>
          <w:left w:w="0" w:type="dxa"/>
          <w:right w:w="0" w:type="dxa"/>
        </w:tblCellMar>
        <w:tblLook w:val="04A0" w:firstRow="1" w:lastRow="0" w:firstColumn="1" w:lastColumn="0" w:noHBand="0" w:noVBand="1"/>
      </w:tblPr>
      <w:tblGrid>
        <w:gridCol w:w="8831"/>
      </w:tblGrid>
      <w:tr w:rsidR="005410AB" w:rsidRPr="009E52CA" w:rsidTr="005410AB">
        <w:tc>
          <w:tcPr>
            <w:tcW w:w="0" w:type="auto"/>
            <w:hideMark/>
          </w:tcPr>
          <w:tbl>
            <w:tblPr>
              <w:tblW w:w="88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093"/>
              <w:gridCol w:w="4718"/>
            </w:tblGrid>
            <w:tr w:rsidR="005410AB" w:rsidRPr="0054457D" w:rsidTr="0054457D">
              <w:trPr>
                <w:trHeight w:val="772"/>
              </w:trPr>
              <w:tc>
                <w:tcPr>
                  <w:tcW w:w="0" w:type="auto"/>
                  <w:hideMark/>
                </w:tcPr>
                <w:p w:rsidR="005410AB" w:rsidRPr="0054457D" w:rsidRDefault="00717D44" w:rsidP="00717D44">
                  <w:pPr>
                    <w:jc w:val="center"/>
                    <w:rPr>
                      <w:rFonts w:eastAsia="Times New Roman"/>
                      <w:bCs/>
                      <w:kern w:val="28"/>
                      <w:sz w:val="28"/>
                      <w:szCs w:val="32"/>
                      <w:lang w:eastAsia="en-US"/>
                    </w:rPr>
                  </w:pPr>
                  <w:r w:rsidRPr="0054457D">
                    <w:rPr>
                      <w:rFonts w:eastAsia="Times New Roman"/>
                      <w:bCs/>
                      <w:kern w:val="28"/>
                      <w:sz w:val="28"/>
                      <w:szCs w:val="32"/>
                      <w:lang w:eastAsia="en-US"/>
                    </w:rPr>
                    <w:t>Загрязняющие вещества</w:t>
                  </w:r>
                </w:p>
              </w:tc>
              <w:tc>
                <w:tcPr>
                  <w:tcW w:w="0" w:type="auto"/>
                  <w:hideMark/>
                </w:tcPr>
                <w:p w:rsidR="005410AB" w:rsidRPr="0054457D" w:rsidRDefault="00717D44" w:rsidP="00717D44">
                  <w:pPr>
                    <w:jc w:val="center"/>
                    <w:rPr>
                      <w:rFonts w:eastAsia="Times New Roman"/>
                      <w:bCs/>
                      <w:kern w:val="28"/>
                      <w:sz w:val="28"/>
                      <w:szCs w:val="32"/>
                      <w:lang w:eastAsia="en-US"/>
                    </w:rPr>
                  </w:pPr>
                  <w:r w:rsidRPr="0054457D">
                    <w:rPr>
                      <w:rFonts w:eastAsia="Times New Roman"/>
                      <w:bCs/>
                      <w:kern w:val="28"/>
                      <w:sz w:val="28"/>
                      <w:szCs w:val="32"/>
                      <w:lang w:eastAsia="en-US"/>
                    </w:rPr>
                    <w:t>Количество в мировом стоке,</w:t>
                  </w:r>
                </w:p>
                <w:p w:rsidR="005410AB" w:rsidRPr="0054457D" w:rsidRDefault="00717D44" w:rsidP="00717D44">
                  <w:pPr>
                    <w:jc w:val="center"/>
                    <w:rPr>
                      <w:rFonts w:eastAsia="Times New Roman"/>
                      <w:bCs/>
                      <w:kern w:val="28"/>
                      <w:sz w:val="28"/>
                      <w:szCs w:val="32"/>
                      <w:lang w:eastAsia="en-US"/>
                    </w:rPr>
                  </w:pPr>
                  <w:r w:rsidRPr="0054457D">
                    <w:rPr>
                      <w:rFonts w:eastAsia="Times New Roman"/>
                      <w:bCs/>
                      <w:kern w:val="28"/>
                      <w:sz w:val="28"/>
                      <w:szCs w:val="32"/>
                      <w:lang w:eastAsia="en-US"/>
                    </w:rPr>
                    <w:t>млн. т/год</w:t>
                  </w:r>
                </w:p>
              </w:tc>
            </w:tr>
            <w:tr w:rsidR="005410AB" w:rsidRPr="0054457D" w:rsidTr="00717D44">
              <w:trPr>
                <w:trHeight w:val="497"/>
              </w:trPr>
              <w:tc>
                <w:tcPr>
                  <w:tcW w:w="0" w:type="auto"/>
                  <w:hideMark/>
                </w:tcPr>
                <w:p w:rsidR="005410AB" w:rsidRPr="0054457D" w:rsidRDefault="005410AB" w:rsidP="00717D44">
                  <w:pPr>
                    <w:spacing w:line="276" w:lineRule="auto"/>
                    <w:ind w:left="227"/>
                    <w:jc w:val="both"/>
                    <w:outlineLvl w:val="0"/>
                    <w:rPr>
                      <w:rFonts w:eastAsia="Times New Roman"/>
                      <w:bCs/>
                      <w:kern w:val="28"/>
                      <w:sz w:val="28"/>
                      <w:szCs w:val="32"/>
                      <w:lang w:eastAsia="en-US"/>
                    </w:rPr>
                  </w:pPr>
                  <w:r w:rsidRPr="0054457D">
                    <w:rPr>
                      <w:rFonts w:eastAsia="Times New Roman"/>
                      <w:bCs/>
                      <w:kern w:val="28"/>
                      <w:sz w:val="28"/>
                      <w:szCs w:val="32"/>
                      <w:lang w:eastAsia="en-US"/>
                    </w:rPr>
                    <w:t>Нефтепродукты</w:t>
                  </w:r>
                </w:p>
              </w:tc>
              <w:tc>
                <w:tcPr>
                  <w:tcW w:w="0" w:type="auto"/>
                  <w:hideMark/>
                </w:tcPr>
                <w:p w:rsidR="005410AB" w:rsidRPr="0054457D" w:rsidRDefault="005410AB" w:rsidP="00717D44">
                  <w:pPr>
                    <w:spacing w:after="60" w:line="276" w:lineRule="auto"/>
                    <w:jc w:val="center"/>
                    <w:outlineLvl w:val="0"/>
                    <w:rPr>
                      <w:rFonts w:eastAsia="Times New Roman"/>
                      <w:bCs/>
                      <w:kern w:val="28"/>
                      <w:sz w:val="28"/>
                      <w:szCs w:val="32"/>
                      <w:lang w:eastAsia="en-US"/>
                    </w:rPr>
                  </w:pPr>
                  <w:r w:rsidRPr="0054457D">
                    <w:rPr>
                      <w:rFonts w:eastAsia="Times New Roman"/>
                      <w:bCs/>
                      <w:kern w:val="28"/>
                      <w:sz w:val="28"/>
                      <w:szCs w:val="32"/>
                      <w:lang w:eastAsia="en-US"/>
                    </w:rPr>
                    <w:t>26,563</w:t>
                  </w:r>
                </w:p>
              </w:tc>
            </w:tr>
            <w:tr w:rsidR="005410AB" w:rsidRPr="0054457D" w:rsidTr="00717D44">
              <w:trPr>
                <w:trHeight w:val="482"/>
              </w:trPr>
              <w:tc>
                <w:tcPr>
                  <w:tcW w:w="0" w:type="auto"/>
                  <w:hideMark/>
                </w:tcPr>
                <w:p w:rsidR="005410AB" w:rsidRPr="0054457D" w:rsidRDefault="005410AB" w:rsidP="00717D44">
                  <w:pPr>
                    <w:spacing w:line="276" w:lineRule="auto"/>
                    <w:ind w:left="227"/>
                    <w:jc w:val="both"/>
                    <w:outlineLvl w:val="0"/>
                    <w:rPr>
                      <w:rFonts w:eastAsia="Times New Roman"/>
                      <w:bCs/>
                      <w:kern w:val="28"/>
                      <w:sz w:val="28"/>
                      <w:szCs w:val="32"/>
                      <w:lang w:eastAsia="en-US"/>
                    </w:rPr>
                  </w:pPr>
                  <w:r w:rsidRPr="0054457D">
                    <w:rPr>
                      <w:rFonts w:eastAsia="Times New Roman"/>
                      <w:bCs/>
                      <w:kern w:val="28"/>
                      <w:sz w:val="28"/>
                      <w:szCs w:val="32"/>
                      <w:lang w:eastAsia="en-US"/>
                    </w:rPr>
                    <w:t>Фенолы</w:t>
                  </w:r>
                </w:p>
              </w:tc>
              <w:tc>
                <w:tcPr>
                  <w:tcW w:w="0" w:type="auto"/>
                  <w:hideMark/>
                </w:tcPr>
                <w:p w:rsidR="005410AB" w:rsidRPr="0054457D" w:rsidRDefault="005410AB" w:rsidP="00717D44">
                  <w:pPr>
                    <w:spacing w:after="60" w:line="276" w:lineRule="auto"/>
                    <w:jc w:val="center"/>
                    <w:outlineLvl w:val="0"/>
                    <w:rPr>
                      <w:rFonts w:eastAsia="Times New Roman"/>
                      <w:bCs/>
                      <w:kern w:val="28"/>
                      <w:sz w:val="28"/>
                      <w:szCs w:val="32"/>
                      <w:lang w:eastAsia="en-US"/>
                    </w:rPr>
                  </w:pPr>
                  <w:r w:rsidRPr="0054457D">
                    <w:rPr>
                      <w:rFonts w:eastAsia="Times New Roman"/>
                      <w:bCs/>
                      <w:kern w:val="28"/>
                      <w:sz w:val="28"/>
                      <w:szCs w:val="32"/>
                      <w:lang w:eastAsia="en-US"/>
                    </w:rPr>
                    <w:t>0,460</w:t>
                  </w:r>
                </w:p>
              </w:tc>
            </w:tr>
            <w:tr w:rsidR="005410AB" w:rsidRPr="0054457D" w:rsidTr="0054457D">
              <w:trPr>
                <w:trHeight w:val="671"/>
              </w:trPr>
              <w:tc>
                <w:tcPr>
                  <w:tcW w:w="0" w:type="auto"/>
                  <w:hideMark/>
                </w:tcPr>
                <w:p w:rsidR="005410AB" w:rsidRPr="0054457D" w:rsidRDefault="005410AB" w:rsidP="00717D44">
                  <w:pPr>
                    <w:ind w:left="227"/>
                    <w:jc w:val="both"/>
                    <w:rPr>
                      <w:rFonts w:eastAsia="Times New Roman"/>
                      <w:bCs/>
                      <w:kern w:val="28"/>
                      <w:sz w:val="28"/>
                      <w:szCs w:val="32"/>
                      <w:lang w:eastAsia="en-US"/>
                    </w:rPr>
                  </w:pPr>
                  <w:r w:rsidRPr="0054457D">
                    <w:rPr>
                      <w:rFonts w:eastAsia="Times New Roman"/>
                      <w:bCs/>
                      <w:kern w:val="28"/>
                      <w:sz w:val="28"/>
                      <w:szCs w:val="32"/>
                      <w:lang w:eastAsia="en-US"/>
                    </w:rPr>
                    <w:t xml:space="preserve">Отходы производств </w:t>
                  </w:r>
                </w:p>
                <w:p w:rsidR="005410AB" w:rsidRPr="0054457D" w:rsidRDefault="005410AB" w:rsidP="00717D44">
                  <w:pPr>
                    <w:ind w:left="227"/>
                    <w:jc w:val="both"/>
                    <w:rPr>
                      <w:rFonts w:eastAsia="Times New Roman"/>
                      <w:bCs/>
                      <w:kern w:val="28"/>
                      <w:sz w:val="28"/>
                      <w:szCs w:val="32"/>
                      <w:lang w:eastAsia="en-US"/>
                    </w:rPr>
                  </w:pPr>
                  <w:r w:rsidRPr="0054457D">
                    <w:rPr>
                      <w:rFonts w:eastAsia="Times New Roman"/>
                      <w:bCs/>
                      <w:kern w:val="28"/>
                      <w:sz w:val="28"/>
                      <w:szCs w:val="32"/>
                      <w:lang w:eastAsia="en-US"/>
                    </w:rPr>
                    <w:t>синтетических волокон</w:t>
                  </w:r>
                </w:p>
              </w:tc>
              <w:tc>
                <w:tcPr>
                  <w:tcW w:w="0" w:type="auto"/>
                </w:tcPr>
                <w:p w:rsidR="005410AB" w:rsidRPr="0054457D" w:rsidRDefault="005410AB" w:rsidP="00717D44">
                  <w:pPr>
                    <w:spacing w:after="60" w:line="276" w:lineRule="auto"/>
                    <w:jc w:val="center"/>
                    <w:outlineLvl w:val="0"/>
                    <w:rPr>
                      <w:rFonts w:eastAsia="Times New Roman"/>
                      <w:bCs/>
                      <w:kern w:val="28"/>
                      <w:sz w:val="28"/>
                      <w:szCs w:val="32"/>
                      <w:lang w:eastAsia="en-US"/>
                    </w:rPr>
                  </w:pPr>
                  <w:r w:rsidRPr="0054457D">
                    <w:rPr>
                      <w:rFonts w:eastAsia="Times New Roman"/>
                      <w:bCs/>
                      <w:kern w:val="28"/>
                      <w:sz w:val="28"/>
                      <w:szCs w:val="32"/>
                      <w:lang w:eastAsia="en-US"/>
                    </w:rPr>
                    <w:t>5,500</w:t>
                  </w:r>
                </w:p>
              </w:tc>
            </w:tr>
            <w:tr w:rsidR="005410AB" w:rsidRPr="0054457D" w:rsidTr="00717D44">
              <w:trPr>
                <w:trHeight w:val="482"/>
              </w:trPr>
              <w:tc>
                <w:tcPr>
                  <w:tcW w:w="0" w:type="auto"/>
                  <w:hideMark/>
                </w:tcPr>
                <w:p w:rsidR="005410AB" w:rsidRPr="0054457D" w:rsidRDefault="005410AB" w:rsidP="00717D44">
                  <w:pPr>
                    <w:spacing w:line="276" w:lineRule="auto"/>
                    <w:ind w:left="227"/>
                    <w:jc w:val="both"/>
                    <w:outlineLvl w:val="0"/>
                    <w:rPr>
                      <w:rFonts w:eastAsia="Times New Roman"/>
                      <w:bCs/>
                      <w:kern w:val="28"/>
                      <w:sz w:val="28"/>
                      <w:szCs w:val="32"/>
                      <w:lang w:eastAsia="en-US"/>
                    </w:rPr>
                  </w:pPr>
                  <w:r w:rsidRPr="0054457D">
                    <w:rPr>
                      <w:rFonts w:eastAsia="Times New Roman"/>
                      <w:bCs/>
                      <w:kern w:val="28"/>
                      <w:sz w:val="28"/>
                      <w:szCs w:val="32"/>
                      <w:lang w:eastAsia="en-US"/>
                    </w:rPr>
                    <w:t>Р</w:t>
                  </w:r>
                  <w:r w:rsidR="0054457D">
                    <w:rPr>
                      <w:rFonts w:eastAsia="Times New Roman"/>
                      <w:bCs/>
                      <w:kern w:val="28"/>
                      <w:sz w:val="28"/>
                      <w:szCs w:val="32"/>
                      <w:lang w:eastAsia="en-US"/>
                    </w:rPr>
                    <w:t>астительные остатки</w:t>
                  </w:r>
                </w:p>
              </w:tc>
              <w:tc>
                <w:tcPr>
                  <w:tcW w:w="0" w:type="auto"/>
                  <w:hideMark/>
                </w:tcPr>
                <w:p w:rsidR="005410AB" w:rsidRPr="0054457D" w:rsidRDefault="005410AB" w:rsidP="00717D44">
                  <w:pPr>
                    <w:spacing w:after="60" w:line="276" w:lineRule="auto"/>
                    <w:jc w:val="center"/>
                    <w:outlineLvl w:val="0"/>
                    <w:rPr>
                      <w:rFonts w:eastAsia="Times New Roman"/>
                      <w:bCs/>
                      <w:kern w:val="28"/>
                      <w:sz w:val="28"/>
                      <w:szCs w:val="32"/>
                      <w:lang w:eastAsia="en-US"/>
                    </w:rPr>
                  </w:pPr>
                  <w:r w:rsidRPr="0054457D">
                    <w:rPr>
                      <w:rFonts w:eastAsia="Times New Roman"/>
                      <w:bCs/>
                      <w:kern w:val="28"/>
                      <w:sz w:val="28"/>
                      <w:szCs w:val="32"/>
                      <w:lang w:eastAsia="en-US"/>
                    </w:rPr>
                    <w:t>0,170</w:t>
                  </w:r>
                </w:p>
              </w:tc>
            </w:tr>
            <w:tr w:rsidR="005410AB" w:rsidRPr="0054457D" w:rsidTr="00717D44">
              <w:trPr>
                <w:trHeight w:val="482"/>
              </w:trPr>
              <w:tc>
                <w:tcPr>
                  <w:tcW w:w="0" w:type="auto"/>
                  <w:hideMark/>
                </w:tcPr>
                <w:p w:rsidR="005410AB" w:rsidRPr="0054457D" w:rsidRDefault="005410AB" w:rsidP="00717D44">
                  <w:pPr>
                    <w:spacing w:line="276" w:lineRule="auto"/>
                    <w:ind w:left="227"/>
                    <w:jc w:val="both"/>
                    <w:outlineLvl w:val="0"/>
                    <w:rPr>
                      <w:rFonts w:eastAsia="Times New Roman"/>
                      <w:bCs/>
                      <w:kern w:val="28"/>
                      <w:sz w:val="28"/>
                      <w:szCs w:val="32"/>
                      <w:lang w:eastAsia="en-US"/>
                    </w:rPr>
                  </w:pPr>
                  <w:r w:rsidRPr="0054457D">
                    <w:rPr>
                      <w:rFonts w:eastAsia="Times New Roman"/>
                      <w:bCs/>
                      <w:kern w:val="28"/>
                      <w:sz w:val="28"/>
                      <w:szCs w:val="32"/>
                      <w:lang w:eastAsia="en-US"/>
                    </w:rPr>
                    <w:t>Всего:</w:t>
                  </w:r>
                </w:p>
              </w:tc>
              <w:tc>
                <w:tcPr>
                  <w:tcW w:w="0" w:type="auto"/>
                  <w:hideMark/>
                </w:tcPr>
                <w:p w:rsidR="005410AB" w:rsidRPr="0054457D" w:rsidRDefault="005410AB" w:rsidP="00717D44">
                  <w:pPr>
                    <w:spacing w:after="60" w:line="276" w:lineRule="auto"/>
                    <w:jc w:val="center"/>
                    <w:outlineLvl w:val="0"/>
                    <w:rPr>
                      <w:rFonts w:eastAsia="Times New Roman"/>
                      <w:bCs/>
                      <w:kern w:val="28"/>
                      <w:sz w:val="28"/>
                      <w:szCs w:val="32"/>
                      <w:lang w:eastAsia="en-US"/>
                    </w:rPr>
                  </w:pPr>
                  <w:r w:rsidRPr="0054457D">
                    <w:rPr>
                      <w:rFonts w:eastAsia="Times New Roman"/>
                      <w:bCs/>
                      <w:kern w:val="28"/>
                      <w:sz w:val="28"/>
                      <w:szCs w:val="32"/>
                      <w:lang w:eastAsia="en-US"/>
                    </w:rPr>
                    <w:t>33,273</w:t>
                  </w:r>
                </w:p>
              </w:tc>
            </w:tr>
          </w:tbl>
          <w:p w:rsidR="005410AB" w:rsidRPr="009E52CA" w:rsidRDefault="005410AB" w:rsidP="005410AB">
            <w:pPr>
              <w:spacing w:after="200" w:line="276" w:lineRule="auto"/>
              <w:rPr>
                <w:sz w:val="32"/>
                <w:szCs w:val="32"/>
                <w:lang w:eastAsia="en-US"/>
              </w:rPr>
            </w:pPr>
          </w:p>
        </w:tc>
      </w:tr>
    </w:tbl>
    <w:p w:rsidR="0054457D" w:rsidRDefault="0054457D" w:rsidP="00717D44">
      <w:pPr>
        <w:ind w:firstLine="709"/>
        <w:jc w:val="both"/>
        <w:rPr>
          <w:rFonts w:eastAsia="Times New Roman"/>
          <w:bCs/>
          <w:kern w:val="28"/>
          <w:sz w:val="32"/>
          <w:szCs w:val="32"/>
        </w:rPr>
      </w:pPr>
    </w:p>
    <w:p w:rsidR="005410AB" w:rsidRPr="009E52CA" w:rsidRDefault="005410AB" w:rsidP="00717D44">
      <w:pPr>
        <w:ind w:firstLine="709"/>
        <w:jc w:val="both"/>
        <w:rPr>
          <w:rFonts w:eastAsia="Times New Roman"/>
          <w:bCs/>
          <w:kern w:val="28"/>
          <w:sz w:val="32"/>
          <w:szCs w:val="32"/>
        </w:rPr>
      </w:pPr>
      <w:r w:rsidRPr="009E52CA">
        <w:rPr>
          <w:rFonts w:eastAsia="Times New Roman"/>
          <w:bCs/>
          <w:kern w:val="28"/>
          <w:sz w:val="32"/>
          <w:szCs w:val="32"/>
        </w:rPr>
        <w:t>В связи с быстрыми темпами урбанизации и несколько замедленным строительством очистных сооружений или их неудовлетворительной эксплуатацией водные бассейны и почва загрязняются бытовыми отходами. Особенно ощутимо загрязнение в водоемах с замедленным течением или непроточных (водохранилища, озера).</w:t>
      </w:r>
    </w:p>
    <w:p w:rsidR="005410AB" w:rsidRPr="009E52CA" w:rsidRDefault="005410AB" w:rsidP="00717D44">
      <w:pPr>
        <w:ind w:firstLine="709"/>
        <w:jc w:val="both"/>
        <w:rPr>
          <w:rFonts w:eastAsia="Times New Roman"/>
          <w:bCs/>
          <w:kern w:val="28"/>
          <w:sz w:val="32"/>
          <w:szCs w:val="32"/>
        </w:rPr>
      </w:pPr>
      <w:r w:rsidRPr="009E52CA">
        <w:rPr>
          <w:rFonts w:eastAsia="Times New Roman"/>
          <w:bCs/>
          <w:kern w:val="28"/>
          <w:sz w:val="32"/>
          <w:szCs w:val="32"/>
        </w:rPr>
        <w:t>Разлагаясь в водной среде, органические отходы могут стать средой для патогенных организмов. Вода, загрязненная органическими отходами, становится практически непригодной для питья и других надобностей. Бытовые отходы опасны не только тем, что являются источником некоторых болезней человека (брюшной тиф, дизентерия, холера), но и тем, что требуют для своего разложения много кислорода. Если бытовые сточные воды поступают в водоем в очень больших количествах, то содержание растворимого кислорода может понизиться ниже уровня, необходимого для жизни морских и пресноводных организмов.</w:t>
      </w:r>
    </w:p>
    <w:p w:rsidR="005410AB" w:rsidRPr="009E52CA" w:rsidRDefault="005410AB" w:rsidP="00717D44">
      <w:pPr>
        <w:ind w:firstLine="709"/>
        <w:jc w:val="both"/>
        <w:rPr>
          <w:rFonts w:eastAsia="Times New Roman"/>
          <w:bCs/>
          <w:kern w:val="28"/>
          <w:sz w:val="32"/>
          <w:szCs w:val="32"/>
        </w:rPr>
      </w:pPr>
      <w:r w:rsidRPr="009E52CA">
        <w:rPr>
          <w:rFonts w:eastAsia="Times New Roman"/>
          <w:bCs/>
          <w:kern w:val="28"/>
          <w:sz w:val="32"/>
          <w:szCs w:val="32"/>
        </w:rPr>
        <w:t>Проблема загрязнения мирового океана (на примере ряда органических соединений).</w:t>
      </w:r>
    </w:p>
    <w:p w:rsidR="005410AB" w:rsidRPr="009E52CA" w:rsidRDefault="005410AB" w:rsidP="00717D44">
      <w:pPr>
        <w:ind w:firstLine="709"/>
        <w:jc w:val="both"/>
        <w:rPr>
          <w:rFonts w:eastAsia="Times New Roman"/>
          <w:bCs/>
          <w:kern w:val="28"/>
          <w:sz w:val="32"/>
          <w:szCs w:val="32"/>
        </w:rPr>
      </w:pPr>
      <w:r w:rsidRPr="00717D44">
        <w:rPr>
          <w:rFonts w:eastAsia="Times New Roman"/>
          <w:bCs/>
          <w:i/>
          <w:kern w:val="28"/>
          <w:sz w:val="32"/>
          <w:szCs w:val="32"/>
          <w:u w:val="single"/>
        </w:rPr>
        <w:lastRenderedPageBreak/>
        <w:t>Нефть и нефтепродукты</w:t>
      </w:r>
      <w:r w:rsidRPr="009E52CA">
        <w:rPr>
          <w:rFonts w:eastAsia="Times New Roman"/>
          <w:bCs/>
          <w:kern w:val="28"/>
          <w:sz w:val="32"/>
          <w:szCs w:val="32"/>
        </w:rPr>
        <w:t xml:space="preserve"> являются наиболее распространенными загрязняющими веществами в Мировом океане. К началу 80-ых годов в океан ежегодно поступало около 6 млн.т нефти, что составляло 0,23% мировой добычи. Наибольшие потери нефти связаны с ее транспортировкой из районов добычи. Аварийные ситуации, слив за борт танкерами промывочных и балластных вод, - все это обуславливает присутствие постоянных полей загрязнения на трассах морских путей. В период за 1962-79 годы в результате аварий в морскую среду поступило около 2 млн.т нефти. За последние 30 лет, начиная с 1964 года, пробурено около 2000 скважин в Мировом океане, из них только в Северном море 1000 и 350 промышленных скважин оборудовано. Из-за незначительных утечек ежегодно теряется 0,1 млн.т нефти. Большие массы нефти поступают в моря по рекам, с бытовыми и ливневыми стоками.</w:t>
      </w:r>
    </w:p>
    <w:p w:rsidR="005410AB" w:rsidRPr="009E52CA" w:rsidRDefault="005410AB" w:rsidP="00717D44">
      <w:pPr>
        <w:ind w:firstLine="709"/>
        <w:jc w:val="both"/>
        <w:rPr>
          <w:rFonts w:eastAsia="Times New Roman"/>
          <w:bCs/>
          <w:kern w:val="28"/>
          <w:sz w:val="32"/>
          <w:szCs w:val="32"/>
        </w:rPr>
      </w:pPr>
      <w:r w:rsidRPr="009E52CA">
        <w:rPr>
          <w:rFonts w:eastAsia="Times New Roman"/>
          <w:bCs/>
          <w:kern w:val="28"/>
          <w:sz w:val="32"/>
          <w:szCs w:val="32"/>
        </w:rPr>
        <w:t>Объем загрязнений из этого источника составляет 2,0 млн.т/год. Со стоками промышленности ежегодно попадает 0,5 млн.т нефти. Попадая в морскую среду, нефть сначала растекается в виде пленки, образуя слои различной мощности. Нефтяная пленка изменяет состав спектра и интенсивность проникновения в воду света. Пропускание света тонкими пленками сырой нефти составляет 1-10% (280 нм),60-70% (400 нм).</w:t>
      </w:r>
    </w:p>
    <w:p w:rsidR="005410AB" w:rsidRPr="009E52CA" w:rsidRDefault="005410AB" w:rsidP="00717D44">
      <w:pPr>
        <w:ind w:firstLine="709"/>
        <w:jc w:val="both"/>
        <w:rPr>
          <w:rFonts w:eastAsia="Times New Roman"/>
          <w:bCs/>
          <w:kern w:val="28"/>
          <w:sz w:val="32"/>
          <w:szCs w:val="32"/>
        </w:rPr>
      </w:pPr>
      <w:r w:rsidRPr="00717D44">
        <w:rPr>
          <w:rFonts w:eastAsia="Times New Roman"/>
          <w:bCs/>
          <w:i/>
          <w:kern w:val="28"/>
          <w:sz w:val="32"/>
          <w:szCs w:val="32"/>
          <w:u w:val="single"/>
        </w:rPr>
        <w:t>Пестициды.</w:t>
      </w:r>
      <w:r w:rsidRPr="009E52CA">
        <w:rPr>
          <w:rFonts w:eastAsia="Times New Roman"/>
          <w:bCs/>
          <w:kern w:val="28"/>
          <w:sz w:val="32"/>
          <w:szCs w:val="32"/>
        </w:rPr>
        <w:t xml:space="preserve"> Пестициды составляют группу искусственно созданных веществ, используемых для борьбы с вредителями и болезнями растений</w:t>
      </w:r>
      <w:r w:rsidR="001A4AE4">
        <w:rPr>
          <w:rFonts w:eastAsia="Times New Roman"/>
          <w:bCs/>
          <w:kern w:val="28"/>
          <w:sz w:val="32"/>
          <w:szCs w:val="32"/>
        </w:rPr>
        <w:t xml:space="preserve">. </w:t>
      </w:r>
      <w:r w:rsidRPr="009E52CA">
        <w:rPr>
          <w:rFonts w:eastAsia="Times New Roman"/>
          <w:bCs/>
          <w:kern w:val="28"/>
          <w:sz w:val="32"/>
          <w:szCs w:val="32"/>
        </w:rPr>
        <w:t>Установлено, что пестициды</w:t>
      </w:r>
      <w:r w:rsidR="00302CE5">
        <w:rPr>
          <w:rFonts w:eastAsia="Times New Roman"/>
          <w:bCs/>
          <w:kern w:val="28"/>
          <w:sz w:val="32"/>
          <w:szCs w:val="32"/>
        </w:rPr>
        <w:t>,</w:t>
      </w:r>
      <w:r w:rsidRPr="009E52CA">
        <w:rPr>
          <w:rFonts w:eastAsia="Times New Roman"/>
          <w:bCs/>
          <w:kern w:val="28"/>
          <w:sz w:val="32"/>
          <w:szCs w:val="32"/>
        </w:rPr>
        <w:t xml:space="preserve"> уничтожая вредителей, наносят вред многим полезным организмам и подрывают здоровье биоценозов. В сельском хозяйстве давно уже стоит проблема перехода от химических (загрязняющих среду) к биологическим (экологически чистым) методам борьбы с вредителями. В настоящее время более 5 млн.т пестицидов поступает на мировой рынок. Около 1,5 млн.т этих веществ уже вошло в состав наземных и морских экосистем золовым и водным путем. Промышленное производство пестицидов сопровождается появлением большого количества побочных продуктов, загрязняющих сточные воды. В водной среде чаще других встречаются представители инсектицидов, </w:t>
      </w:r>
      <w:r w:rsidR="003E15E9" w:rsidRPr="009E52CA">
        <w:rPr>
          <w:rFonts w:eastAsia="Times New Roman"/>
          <w:bCs/>
          <w:kern w:val="28"/>
          <w:sz w:val="32"/>
          <w:szCs w:val="32"/>
        </w:rPr>
        <w:t>фунгицидов</w:t>
      </w:r>
      <w:r w:rsidRPr="009E52CA">
        <w:rPr>
          <w:rFonts w:eastAsia="Times New Roman"/>
          <w:bCs/>
          <w:kern w:val="28"/>
          <w:sz w:val="32"/>
          <w:szCs w:val="32"/>
        </w:rPr>
        <w:t xml:space="preserve"> и гербицидов. </w:t>
      </w:r>
    </w:p>
    <w:p w:rsidR="005410AB" w:rsidRPr="009E52CA" w:rsidRDefault="005410AB" w:rsidP="00717D44">
      <w:pPr>
        <w:ind w:firstLine="709"/>
        <w:jc w:val="both"/>
        <w:rPr>
          <w:rFonts w:eastAsia="Times New Roman"/>
          <w:bCs/>
          <w:kern w:val="28"/>
          <w:sz w:val="32"/>
          <w:szCs w:val="32"/>
        </w:rPr>
      </w:pPr>
      <w:r w:rsidRPr="00717D44">
        <w:rPr>
          <w:rFonts w:eastAsia="Times New Roman"/>
          <w:bCs/>
          <w:i/>
          <w:kern w:val="28"/>
          <w:sz w:val="32"/>
          <w:szCs w:val="32"/>
          <w:u w:val="single"/>
        </w:rPr>
        <w:t>Синтетические поверхностно-активные вещества</w:t>
      </w:r>
      <w:r w:rsidRPr="009E52CA">
        <w:rPr>
          <w:rFonts w:eastAsia="Times New Roman"/>
          <w:bCs/>
          <w:kern w:val="28"/>
          <w:sz w:val="32"/>
          <w:szCs w:val="32"/>
        </w:rPr>
        <w:t xml:space="preserve">. Детергенты (СПАВ) относятся к обширной группе веществ, </w:t>
      </w:r>
      <w:r w:rsidRPr="009E52CA">
        <w:rPr>
          <w:rFonts w:eastAsia="Times New Roman"/>
          <w:bCs/>
          <w:kern w:val="28"/>
          <w:sz w:val="32"/>
          <w:szCs w:val="32"/>
        </w:rPr>
        <w:lastRenderedPageBreak/>
        <w:t>понижающих поверхностное натяжение воды. Они входят в состав синтетических моющих средств (СМС), широко применяемых в быту и промышленности. Вместе со сточными водами СПАВ попадают в материковые воды и морскую среду. СМС содержат полифосфаты натрия, в которых растворены детергенты, а также ряд добавочных ингредиентов, токсичных для водных организмов: ароматизирующие вещества, отбеливающие реагенты (персульфаты, пербораты), кальцинированная сода, карбоксиметилцеллюлоза, силикаты натрия. В зависимости от природы и структуры гидрофильной части молекулы СПАВ делятся на анионоактивные, катионоактивные, амфотерные и неионогенные. Последние не образуют ионов в воде.. Присутствие СПАВ в сточных водах промышленности связано с использованием их в таких процессах, как флотационное обогащение руд, разделение продуктов химических технологий, получение полимеров, улучшение условий бурения нефтяных и газовых скважин, борьба с коррозией оборудования. В сельском хозяйстве СПАВ применяется в составе пестицидов.</w:t>
      </w:r>
    </w:p>
    <w:p w:rsidR="005410AB" w:rsidRPr="009E52CA" w:rsidRDefault="005410AB" w:rsidP="00717D44">
      <w:pPr>
        <w:ind w:firstLine="709"/>
        <w:jc w:val="both"/>
        <w:rPr>
          <w:rFonts w:eastAsia="Times New Roman"/>
          <w:bCs/>
          <w:kern w:val="28"/>
          <w:sz w:val="32"/>
          <w:szCs w:val="32"/>
        </w:rPr>
      </w:pPr>
      <w:r w:rsidRPr="00717D44">
        <w:rPr>
          <w:rFonts w:eastAsia="Times New Roman"/>
          <w:bCs/>
          <w:i/>
          <w:kern w:val="28"/>
          <w:sz w:val="32"/>
          <w:szCs w:val="32"/>
          <w:u w:val="single"/>
        </w:rPr>
        <w:t>Сброс отходов в море с целью захоронения (дампинг</w:t>
      </w:r>
      <w:r w:rsidRPr="009E52CA">
        <w:rPr>
          <w:rFonts w:eastAsia="Times New Roman"/>
          <w:b/>
          <w:bCs/>
          <w:kern w:val="28"/>
          <w:sz w:val="32"/>
          <w:szCs w:val="32"/>
        </w:rPr>
        <w:t xml:space="preserve">). </w:t>
      </w:r>
      <w:r w:rsidRPr="009E52CA">
        <w:rPr>
          <w:rFonts w:eastAsia="Times New Roman"/>
          <w:bCs/>
          <w:kern w:val="28"/>
          <w:sz w:val="32"/>
          <w:szCs w:val="32"/>
        </w:rPr>
        <w:t>Многие страны, имеющие выход к морю, производят морское захоронение различных материалов и веществ, в частности грунта, вынутого при дноуглубительных работах, бурового шлака, отходов промышленности, строительного мусора, твердых отходов, взрывчатых и химических веществ, радиоактивных отходов. Объем захоронений составил около</w:t>
      </w:r>
      <w:r w:rsidR="00302CE5">
        <w:rPr>
          <w:rFonts w:eastAsia="Times New Roman"/>
          <w:bCs/>
          <w:kern w:val="28"/>
          <w:sz w:val="32"/>
          <w:szCs w:val="32"/>
        </w:rPr>
        <w:t xml:space="preserve"> </w:t>
      </w:r>
      <w:r w:rsidRPr="009E52CA">
        <w:rPr>
          <w:rFonts w:eastAsia="Times New Roman"/>
          <w:bCs/>
          <w:kern w:val="28"/>
          <w:sz w:val="32"/>
          <w:szCs w:val="32"/>
        </w:rPr>
        <w:t>10% от всей массы загрязняющих веществ, поступающих в Мировой океан. Основанием для дампинга в море служит возможность морской среды к переработке большого количества органических и неорганических веществ без особого ущерба воды. Однако эта способность не беспредельна.</w:t>
      </w:r>
    </w:p>
    <w:p w:rsidR="005410AB" w:rsidRPr="009E52CA" w:rsidRDefault="005410AB" w:rsidP="00717D44">
      <w:pPr>
        <w:ind w:firstLine="709"/>
        <w:jc w:val="both"/>
        <w:rPr>
          <w:rFonts w:eastAsia="Times New Roman"/>
          <w:bCs/>
          <w:kern w:val="28"/>
          <w:sz w:val="32"/>
          <w:szCs w:val="32"/>
        </w:rPr>
      </w:pPr>
      <w:r w:rsidRPr="009E52CA">
        <w:rPr>
          <w:rFonts w:eastAsia="Times New Roman"/>
          <w:bCs/>
          <w:kern w:val="28"/>
          <w:sz w:val="32"/>
          <w:szCs w:val="32"/>
        </w:rPr>
        <w:t>Поэтому дампинг рассматривается как вынужденная мера, временная дань общества несовершенству технологии. В шлаках промышленных производств присутствуют разнообразные органические вещества и соединения тяжелых металлов. Бытовой мусор в среднем содержит (на массу сухого вещества) 32-40% органических веществ; 0,56% азота; 0,44% фосфора; 0,155% цинка; 0,085% свинца; 0,001% ртути; 0,001% кадмия. Во время сброса</w:t>
      </w:r>
      <w:r w:rsidR="00302CE5">
        <w:rPr>
          <w:rFonts w:eastAsia="Times New Roman"/>
          <w:bCs/>
          <w:kern w:val="28"/>
          <w:sz w:val="32"/>
          <w:szCs w:val="32"/>
        </w:rPr>
        <w:t xml:space="preserve"> и</w:t>
      </w:r>
      <w:r w:rsidRPr="009E52CA">
        <w:rPr>
          <w:rFonts w:eastAsia="Times New Roman"/>
          <w:bCs/>
          <w:kern w:val="28"/>
          <w:sz w:val="32"/>
          <w:szCs w:val="32"/>
        </w:rPr>
        <w:t xml:space="preserve"> прохождени</w:t>
      </w:r>
      <w:r w:rsidR="00302CE5">
        <w:rPr>
          <w:rFonts w:eastAsia="Times New Roman"/>
          <w:bCs/>
          <w:kern w:val="28"/>
          <w:sz w:val="32"/>
          <w:szCs w:val="32"/>
        </w:rPr>
        <w:t>я</w:t>
      </w:r>
      <w:r w:rsidRPr="009E52CA">
        <w:rPr>
          <w:rFonts w:eastAsia="Times New Roman"/>
          <w:bCs/>
          <w:kern w:val="28"/>
          <w:sz w:val="32"/>
          <w:szCs w:val="32"/>
        </w:rPr>
        <w:t xml:space="preserve"> материала сквозь столб воды, часть загрязняющих веществ переходит в раствор, изменяя качество воды, другая сорбируется частицами взвеси и переходит в донные отложения. </w:t>
      </w:r>
      <w:r w:rsidRPr="009E52CA">
        <w:rPr>
          <w:rFonts w:eastAsia="Times New Roman"/>
          <w:bCs/>
          <w:kern w:val="28"/>
          <w:sz w:val="32"/>
          <w:szCs w:val="32"/>
        </w:rPr>
        <w:lastRenderedPageBreak/>
        <w:t>Одновременно повышается мутность воды. Наличие органических веществ часто приводит к быстрому расходованию кислорода в воде и нередко к его полному исчезновению, растворению взвесей, накоплению металлов в растворенной форме, появлению сероводорода.</w:t>
      </w:r>
    </w:p>
    <w:p w:rsidR="005410AB" w:rsidRPr="009E52CA" w:rsidRDefault="005410AB" w:rsidP="00717D44">
      <w:pPr>
        <w:ind w:firstLine="709"/>
        <w:jc w:val="both"/>
        <w:rPr>
          <w:rFonts w:eastAsia="Times New Roman"/>
          <w:bCs/>
          <w:kern w:val="28"/>
          <w:sz w:val="32"/>
          <w:szCs w:val="32"/>
        </w:rPr>
      </w:pPr>
      <w:r w:rsidRPr="009E52CA">
        <w:rPr>
          <w:rFonts w:eastAsia="Times New Roman"/>
          <w:bCs/>
          <w:kern w:val="28"/>
          <w:sz w:val="32"/>
          <w:szCs w:val="32"/>
        </w:rPr>
        <w:t xml:space="preserve">Присутствие большого количества органических веществ создает в грунтах устойчивую восстановительную среду, в которой возникает особый тип иловых вод, содержащих сероводород, аммиак, ионы металлов. Воздействию сбрасываемых материалов в разной степени подвергаются организмы бентоса и др. В случае образования поверхностных пленок, содержащих нефтяные углеводороды и СПАВ, нарушается газообмен на границе воздух - вода. Загрязняющие вещества, поступающие в раствор, могут аккумулироваться в тканях и органах </w:t>
      </w:r>
      <w:r w:rsidR="00302CE5" w:rsidRPr="009E52CA">
        <w:rPr>
          <w:rFonts w:eastAsia="Times New Roman"/>
          <w:bCs/>
          <w:kern w:val="28"/>
          <w:sz w:val="32"/>
          <w:szCs w:val="32"/>
        </w:rPr>
        <w:t>гидробионтов</w:t>
      </w:r>
      <w:r w:rsidRPr="009E52CA">
        <w:rPr>
          <w:rFonts w:eastAsia="Times New Roman"/>
          <w:bCs/>
          <w:kern w:val="28"/>
          <w:sz w:val="32"/>
          <w:szCs w:val="32"/>
        </w:rPr>
        <w:t xml:space="preserve"> и оказывать токсическое воздействие на них. Сброс материалов дампинга на дно и длительная повышенная мутность приданной воды приводит к гибели от удушья малоподвижные формы бентоса. У выживших рыб, моллюсков и ракообразных сокращается скорость роста за счет ухудшения условий питания и дыхания. Нередко изменяется видовой состав данного сообщества. При организации системы контроля за сбросами отходов в море решающее значение имеет определение районов дампинга, определение динамики загрязнения морской воды и донных отложений. Для выявления возможных объемов сброса в море необходимо проводить расчеты всех загрязняющих веществ в составе материального сброса.</w:t>
      </w:r>
    </w:p>
    <w:p w:rsidR="005410AB" w:rsidRPr="009E52CA" w:rsidRDefault="005410AB" w:rsidP="00717D44">
      <w:pPr>
        <w:ind w:firstLine="709"/>
        <w:jc w:val="both"/>
        <w:rPr>
          <w:rFonts w:eastAsia="Times New Roman"/>
          <w:bCs/>
          <w:kern w:val="28"/>
          <w:sz w:val="32"/>
          <w:szCs w:val="32"/>
        </w:rPr>
      </w:pPr>
      <w:r w:rsidRPr="00717D44">
        <w:rPr>
          <w:rFonts w:eastAsia="Times New Roman"/>
          <w:bCs/>
          <w:i/>
          <w:kern w:val="28"/>
          <w:sz w:val="32"/>
          <w:szCs w:val="32"/>
          <w:u w:val="single"/>
        </w:rPr>
        <w:t>Тепловое загрязнение</w:t>
      </w:r>
      <w:r w:rsidRPr="009E52CA">
        <w:rPr>
          <w:rFonts w:eastAsia="Times New Roman"/>
          <w:bCs/>
          <w:kern w:val="28"/>
          <w:sz w:val="32"/>
          <w:szCs w:val="32"/>
        </w:rPr>
        <w:t>. Тепловое загрязнение поверхности водоемов и прибрежных морских акваторий возникает в результате сброса нагретых сточных вод электростанциями и некоторыми промышленными производствами. Сброс нагретых вод во многих случаях обуславливает повышение температуры воды в водоемах на 6-8 градусов Цельсия. Площадь пятен нагретых вод в прибрежных районах может достигать 30 кв. км. Более устойчивая температурная стратификация препятствует водообмену поверхностным и донным слоям. Растворимость кислорода уменьшается, а потребление его возрастает, поскольку с ростом температуры усиливается активность аэробных бактерий, разлагающих органическое вещество. Усиливается видовое разнообразие фитопланктона и всей флоры водорослей.</w:t>
      </w:r>
    </w:p>
    <w:p w:rsidR="005410AB" w:rsidRPr="009E52CA" w:rsidRDefault="005410AB" w:rsidP="00717D44">
      <w:pPr>
        <w:ind w:firstLine="709"/>
        <w:jc w:val="both"/>
        <w:rPr>
          <w:sz w:val="32"/>
          <w:szCs w:val="32"/>
        </w:rPr>
      </w:pPr>
      <w:r w:rsidRPr="009E52CA">
        <w:rPr>
          <w:sz w:val="32"/>
          <w:szCs w:val="32"/>
        </w:rPr>
        <w:lastRenderedPageBreak/>
        <w:t>Охрана природы - задача нашего века, проблема, ставшая социальной. Снова и снова мы слышим об опасности, грозящей окружающей среде, но до сих пор многие из нас считают их неприятным, но неизбежным порождением цивилизации и полагают, что мы ещё успеем справиться со всеми выявившимися затруднениями.</w:t>
      </w:r>
    </w:p>
    <w:p w:rsidR="005410AB" w:rsidRPr="009E52CA" w:rsidRDefault="005410AB" w:rsidP="00717D44">
      <w:pPr>
        <w:ind w:firstLine="709"/>
        <w:jc w:val="both"/>
        <w:rPr>
          <w:sz w:val="32"/>
          <w:szCs w:val="32"/>
        </w:rPr>
      </w:pPr>
      <w:r w:rsidRPr="009E52CA">
        <w:rPr>
          <w:sz w:val="32"/>
          <w:szCs w:val="32"/>
        </w:rPr>
        <w:t xml:space="preserve">Однако воздействие человека на окружающую среду приняло угрожающие масштабы. Чтобы в корне улучшить положение, понадобятся целенаправленные и продуманные действия. Ответственная и действенная политика по отношению к окружающей среде будет возможна лишь в том случае, если мы накопим надёжные данные о современном состоянии среды, обоснованные знания о взаимодействии важных экологических факторов, если разработает новые методы уменьшения и предотвращения вреда, наносимого </w:t>
      </w:r>
      <w:r w:rsidR="00302CE5">
        <w:rPr>
          <w:sz w:val="32"/>
          <w:szCs w:val="32"/>
        </w:rPr>
        <w:t>п</w:t>
      </w:r>
      <w:r w:rsidRPr="009E52CA">
        <w:rPr>
          <w:sz w:val="32"/>
          <w:szCs w:val="32"/>
        </w:rPr>
        <w:t xml:space="preserve">рироде </w:t>
      </w:r>
      <w:r w:rsidR="00302CE5">
        <w:rPr>
          <w:sz w:val="32"/>
          <w:szCs w:val="32"/>
        </w:rPr>
        <w:t>ч</w:t>
      </w:r>
      <w:r w:rsidRPr="009E52CA">
        <w:rPr>
          <w:sz w:val="32"/>
          <w:szCs w:val="32"/>
        </w:rPr>
        <w:t>еловеком.</w:t>
      </w:r>
    </w:p>
    <w:p w:rsidR="005410AB" w:rsidRPr="009E52CA" w:rsidRDefault="005410AB" w:rsidP="00717D44">
      <w:pPr>
        <w:ind w:firstLine="709"/>
        <w:jc w:val="both"/>
        <w:rPr>
          <w:sz w:val="32"/>
          <w:szCs w:val="32"/>
        </w:rPr>
      </w:pPr>
    </w:p>
    <w:p w:rsidR="005410AB" w:rsidRPr="009E52CA" w:rsidRDefault="005410AB" w:rsidP="002C2974">
      <w:pPr>
        <w:ind w:right="249"/>
        <w:jc w:val="both"/>
        <w:rPr>
          <w:sz w:val="32"/>
          <w:szCs w:val="32"/>
        </w:rPr>
      </w:pPr>
    </w:p>
    <w:p w:rsidR="005410AB" w:rsidRPr="002C2974" w:rsidRDefault="005410AB" w:rsidP="002C2974">
      <w:pPr>
        <w:ind w:right="249"/>
        <w:jc w:val="both"/>
        <w:rPr>
          <w:sz w:val="32"/>
          <w:szCs w:val="32"/>
        </w:rPr>
      </w:pPr>
    </w:p>
    <w:p w:rsidR="005410AB" w:rsidRPr="002C2974" w:rsidRDefault="005410AB" w:rsidP="00302CE5">
      <w:pPr>
        <w:ind w:firstLine="709"/>
        <w:rPr>
          <w:b/>
          <w:sz w:val="32"/>
          <w:szCs w:val="32"/>
        </w:rPr>
      </w:pPr>
      <w:r w:rsidRPr="002C2974">
        <w:rPr>
          <w:b/>
          <w:sz w:val="32"/>
          <w:szCs w:val="32"/>
        </w:rPr>
        <w:t>ЭКОЛОГИЧЕСКИЕ ПРОБЛЕМЫ ОРОШАЕМОГО</w:t>
      </w:r>
    </w:p>
    <w:p w:rsidR="005410AB" w:rsidRPr="002C2974" w:rsidRDefault="005410AB" w:rsidP="00302CE5">
      <w:pPr>
        <w:ind w:firstLine="709"/>
        <w:rPr>
          <w:b/>
          <w:sz w:val="32"/>
          <w:szCs w:val="32"/>
        </w:rPr>
      </w:pPr>
      <w:r w:rsidRPr="002C2974">
        <w:rPr>
          <w:b/>
          <w:sz w:val="32"/>
          <w:szCs w:val="32"/>
        </w:rPr>
        <w:t>ЗЕМЛЕДЕЛИЯ РЕСПУБЛИКИ ДАГЕСТАН</w:t>
      </w:r>
    </w:p>
    <w:p w:rsidR="005410AB" w:rsidRPr="002C2974" w:rsidRDefault="005410AB" w:rsidP="00302CE5">
      <w:pPr>
        <w:ind w:firstLine="709"/>
        <w:rPr>
          <w:b/>
          <w:sz w:val="32"/>
          <w:szCs w:val="32"/>
        </w:rPr>
      </w:pPr>
    </w:p>
    <w:p w:rsidR="005410AB" w:rsidRPr="000A3551" w:rsidRDefault="005410AB" w:rsidP="00302CE5">
      <w:pPr>
        <w:ind w:firstLine="709"/>
        <w:rPr>
          <w:i/>
          <w:sz w:val="32"/>
          <w:szCs w:val="32"/>
        </w:rPr>
      </w:pPr>
      <w:r w:rsidRPr="000A3551">
        <w:rPr>
          <w:b/>
          <w:i/>
          <w:sz w:val="32"/>
          <w:szCs w:val="32"/>
        </w:rPr>
        <w:t>Курбанов</w:t>
      </w:r>
      <w:r w:rsidR="0024607C" w:rsidRPr="0024607C">
        <w:rPr>
          <w:b/>
          <w:i/>
          <w:sz w:val="32"/>
          <w:szCs w:val="32"/>
        </w:rPr>
        <w:t xml:space="preserve"> </w:t>
      </w:r>
      <w:r w:rsidR="0024607C" w:rsidRPr="000A3551">
        <w:rPr>
          <w:b/>
          <w:i/>
          <w:sz w:val="32"/>
          <w:szCs w:val="32"/>
        </w:rPr>
        <w:t>С.А.</w:t>
      </w:r>
      <w:r w:rsidRPr="000A3551">
        <w:rPr>
          <w:i/>
          <w:sz w:val="32"/>
          <w:szCs w:val="32"/>
        </w:rPr>
        <w:t xml:space="preserve">, </w:t>
      </w:r>
      <w:r w:rsidR="0024607C">
        <w:rPr>
          <w:i/>
          <w:sz w:val="32"/>
          <w:szCs w:val="32"/>
        </w:rPr>
        <w:t>доктор</w:t>
      </w:r>
      <w:r w:rsidRPr="000A3551">
        <w:rPr>
          <w:i/>
          <w:sz w:val="32"/>
          <w:szCs w:val="32"/>
        </w:rPr>
        <w:t xml:space="preserve"> с.-х. наук, профессор </w:t>
      </w:r>
    </w:p>
    <w:p w:rsidR="00302CE5" w:rsidRDefault="00302CE5" w:rsidP="00302CE5">
      <w:pPr>
        <w:ind w:firstLine="720"/>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w:t>
      </w:r>
    </w:p>
    <w:p w:rsidR="001E4341" w:rsidRDefault="001E4341" w:rsidP="00302CE5">
      <w:pPr>
        <w:ind w:firstLine="720"/>
        <w:rPr>
          <w:i/>
          <w:sz w:val="32"/>
          <w:szCs w:val="32"/>
        </w:rPr>
      </w:pPr>
      <w:r w:rsidRPr="005409E7">
        <w:rPr>
          <w:i/>
          <w:sz w:val="32"/>
          <w:szCs w:val="32"/>
        </w:rPr>
        <w:t>университет имени М.М. Джамбулатова»,</w:t>
      </w:r>
      <w:r w:rsidRPr="005409E7">
        <w:rPr>
          <w:b/>
          <w:i/>
          <w:sz w:val="32"/>
          <w:szCs w:val="32"/>
        </w:rPr>
        <w:t xml:space="preserve"> </w:t>
      </w:r>
      <w:r w:rsidRPr="005409E7">
        <w:rPr>
          <w:i/>
          <w:sz w:val="32"/>
          <w:szCs w:val="32"/>
        </w:rPr>
        <w:t>г. Махачкала</w:t>
      </w:r>
    </w:p>
    <w:p w:rsidR="005410AB" w:rsidRPr="002C2974" w:rsidRDefault="005410AB" w:rsidP="00302CE5">
      <w:pPr>
        <w:ind w:firstLine="709"/>
        <w:rPr>
          <w:sz w:val="32"/>
          <w:szCs w:val="32"/>
        </w:rPr>
      </w:pPr>
    </w:p>
    <w:p w:rsidR="005410AB" w:rsidRPr="002C2974" w:rsidRDefault="005410AB" w:rsidP="002C2974">
      <w:pPr>
        <w:ind w:firstLine="709"/>
        <w:jc w:val="both"/>
        <w:rPr>
          <w:sz w:val="32"/>
          <w:szCs w:val="32"/>
        </w:rPr>
      </w:pPr>
      <w:r w:rsidRPr="002C2974">
        <w:rPr>
          <w:sz w:val="32"/>
          <w:szCs w:val="32"/>
        </w:rPr>
        <w:t>Орошаемое земледелие – одно из основных направлений интенсивного земледелия в засушливых регионах юга России. Еще В.В. Докучаев писал, что для засушливых степей юга «центральной осью всего сельскохозяйственного строя служит орошение и вода – вода и орошение! Проведите должным образом арыки, устройте, как следует, оросительные каналы или заставьте реки поливать ваши поля… и тогда баснословный урожай обеспечен почти на всех почвах».</w:t>
      </w:r>
    </w:p>
    <w:p w:rsidR="005410AB" w:rsidRPr="002C2974" w:rsidRDefault="005410AB" w:rsidP="002C2974">
      <w:pPr>
        <w:ind w:firstLine="709"/>
        <w:jc w:val="both"/>
        <w:rPr>
          <w:sz w:val="32"/>
          <w:szCs w:val="32"/>
        </w:rPr>
      </w:pPr>
      <w:r w:rsidRPr="002C2974">
        <w:rPr>
          <w:sz w:val="32"/>
          <w:szCs w:val="32"/>
        </w:rPr>
        <w:t xml:space="preserve">Орошаемые земли – это особо ценная категория земель сельскохозяйственного назначения, в которые вложены значительные финансовые средства и материальные ресурсы. Эти земли способны обеспечить в полном объеме население страны овощами и рисом, кормами для животноводства, другими видами сельскохозяйственной продукции. В частности, в Дагестане с </w:t>
      </w:r>
      <w:r w:rsidRPr="002C2974">
        <w:rPr>
          <w:sz w:val="32"/>
          <w:szCs w:val="32"/>
        </w:rPr>
        <w:lastRenderedPageBreak/>
        <w:t xml:space="preserve">орошаемых земель мы получаем 70% всей продукции растениеводства, в т.ч. весь рис, более 80% овощей, около 60% плодов и винограда, более 50% кормов. Еще более высокие задачи перед орошаемым земледелием поставлены РЦП «Развитие мелиорации сельскохозяйственных земель в </w:t>
      </w:r>
      <w:r w:rsidR="00302CE5">
        <w:rPr>
          <w:sz w:val="32"/>
          <w:szCs w:val="32"/>
        </w:rPr>
        <w:t>Р</w:t>
      </w:r>
      <w:r w:rsidRPr="002C2974">
        <w:rPr>
          <w:sz w:val="32"/>
          <w:szCs w:val="32"/>
        </w:rPr>
        <w:t xml:space="preserve">еспублике Дагестан до 2020 года».  Но в последние годы из-за резкого сокращения финансирования произошло </w:t>
      </w:r>
      <w:r w:rsidR="00302CE5">
        <w:rPr>
          <w:sz w:val="32"/>
          <w:szCs w:val="32"/>
        </w:rPr>
        <w:t>значительное</w:t>
      </w:r>
      <w:r w:rsidRPr="002C2974">
        <w:rPr>
          <w:sz w:val="32"/>
          <w:szCs w:val="32"/>
        </w:rPr>
        <w:t xml:space="preserve"> снижение продуктив</w:t>
      </w:r>
      <w:r w:rsidR="00302CE5">
        <w:rPr>
          <w:sz w:val="32"/>
          <w:szCs w:val="32"/>
        </w:rPr>
        <w:t>-</w:t>
      </w:r>
      <w:r w:rsidRPr="002C2974">
        <w:rPr>
          <w:sz w:val="32"/>
          <w:szCs w:val="32"/>
        </w:rPr>
        <w:t>ности орошаемых земель, существенно обострились экологические проблемы в связи с ухудшением мелиоративного состояния</w:t>
      </w:r>
      <w:r w:rsidR="00717D44">
        <w:rPr>
          <w:sz w:val="32"/>
          <w:szCs w:val="32"/>
        </w:rPr>
        <w:t xml:space="preserve"> </w:t>
      </w:r>
      <w:r w:rsidRPr="002C2974">
        <w:rPr>
          <w:sz w:val="32"/>
          <w:szCs w:val="32"/>
        </w:rPr>
        <w:t>орошаемых земель.</w:t>
      </w:r>
    </w:p>
    <w:p w:rsidR="005410AB" w:rsidRPr="002C2974" w:rsidRDefault="005410AB" w:rsidP="002C2974">
      <w:pPr>
        <w:ind w:firstLine="709"/>
        <w:jc w:val="both"/>
        <w:rPr>
          <w:sz w:val="32"/>
          <w:szCs w:val="32"/>
        </w:rPr>
      </w:pPr>
      <w:r w:rsidRPr="002C2974">
        <w:rPr>
          <w:sz w:val="32"/>
          <w:szCs w:val="32"/>
        </w:rPr>
        <w:t>Для сохранения экологической устойчивости орошаемых агроландшафтов необходимо совершенствовать систему стабилизации и воспроизводства плодородия почв и предотвращение всех видов ее деградации. К основным из них относят: засоление и заболачивание, опустынивание, снижение плодородия, загрязнение продуктами техногенеза и др.</w:t>
      </w:r>
    </w:p>
    <w:p w:rsidR="005410AB" w:rsidRPr="002C2974" w:rsidRDefault="005410AB" w:rsidP="002C2974">
      <w:pPr>
        <w:ind w:firstLine="709"/>
        <w:jc w:val="both"/>
        <w:rPr>
          <w:sz w:val="32"/>
          <w:szCs w:val="32"/>
        </w:rPr>
      </w:pPr>
      <w:r w:rsidRPr="002C2974">
        <w:rPr>
          <w:sz w:val="32"/>
          <w:szCs w:val="32"/>
        </w:rPr>
        <w:t>Для устойчивого развития сельскохозяйственного производства на орошаемых землях без экологически негативных последствий необходимо решение следующих приоритетных направлений:</w:t>
      </w:r>
    </w:p>
    <w:p w:rsidR="005410AB" w:rsidRPr="002C2974" w:rsidRDefault="005410AB" w:rsidP="002C2974">
      <w:pPr>
        <w:ind w:firstLine="709"/>
        <w:jc w:val="both"/>
        <w:rPr>
          <w:sz w:val="32"/>
          <w:szCs w:val="32"/>
        </w:rPr>
      </w:pPr>
      <w:r w:rsidRPr="002C2974">
        <w:rPr>
          <w:sz w:val="32"/>
          <w:szCs w:val="32"/>
        </w:rPr>
        <w:t>1 – агротехнологическая модернизация орошаемого земледелия;</w:t>
      </w:r>
    </w:p>
    <w:p w:rsidR="005410AB" w:rsidRPr="002C2974" w:rsidRDefault="005410AB" w:rsidP="002C2974">
      <w:pPr>
        <w:ind w:firstLine="709"/>
        <w:jc w:val="both"/>
        <w:rPr>
          <w:sz w:val="32"/>
          <w:szCs w:val="32"/>
        </w:rPr>
      </w:pPr>
      <w:r w:rsidRPr="002C2974">
        <w:rPr>
          <w:sz w:val="32"/>
          <w:szCs w:val="32"/>
        </w:rPr>
        <w:t>2 – сохранение экологического каркаса агроценозов, сохранение и повышение природного потенциала почв;</w:t>
      </w:r>
    </w:p>
    <w:p w:rsidR="005410AB" w:rsidRPr="002C2974" w:rsidRDefault="005410AB" w:rsidP="002C2974">
      <w:pPr>
        <w:ind w:firstLine="709"/>
        <w:jc w:val="both"/>
        <w:rPr>
          <w:sz w:val="32"/>
          <w:szCs w:val="32"/>
        </w:rPr>
      </w:pPr>
      <w:r w:rsidRPr="002C2974">
        <w:rPr>
          <w:sz w:val="32"/>
          <w:szCs w:val="32"/>
        </w:rPr>
        <w:t>3 – комплексное применение удобрений, мелиорантов, регуляторов роста растений и биопрепаратов;</w:t>
      </w:r>
    </w:p>
    <w:p w:rsidR="005410AB" w:rsidRPr="002C2974" w:rsidRDefault="005410AB" w:rsidP="002C2974">
      <w:pPr>
        <w:ind w:firstLine="709"/>
        <w:jc w:val="both"/>
        <w:rPr>
          <w:sz w:val="32"/>
          <w:szCs w:val="32"/>
        </w:rPr>
      </w:pPr>
      <w:r w:rsidRPr="002C2974">
        <w:rPr>
          <w:sz w:val="32"/>
          <w:szCs w:val="32"/>
        </w:rPr>
        <w:t>4 – прогноз агроэкологических рисков и технологии адаптации орошаемого земледелия в борьбе с опустыниванием и засухой в условиях аридизации климата.</w:t>
      </w:r>
    </w:p>
    <w:p w:rsidR="005410AB" w:rsidRPr="002C2974" w:rsidRDefault="005410AB" w:rsidP="002C2974">
      <w:pPr>
        <w:ind w:firstLine="709"/>
        <w:jc w:val="both"/>
        <w:rPr>
          <w:sz w:val="32"/>
          <w:szCs w:val="32"/>
        </w:rPr>
      </w:pPr>
      <w:r w:rsidRPr="002C2974">
        <w:rPr>
          <w:sz w:val="32"/>
          <w:szCs w:val="32"/>
        </w:rPr>
        <w:t xml:space="preserve">Экологическая устойчивость орошаемых агроландшафтов связана с совершенствованием технологий возделывания культур, оптимизацией обработки почвы, обеспечивающих воспроизводство плодородия почв. Мелиорация – базовый фактор повышения устойчивости земледелия в Республике Дагестан. Агротехнологическая модернизация орошаемого земледелия основана на разработке и экологическом обосновании современных ресурсосберегающих способов орошения с.-х. культур, использовании автоматизированных систем управления поливами, </w:t>
      </w:r>
      <w:r w:rsidRPr="002C2974">
        <w:rPr>
          <w:sz w:val="32"/>
          <w:szCs w:val="32"/>
        </w:rPr>
        <w:lastRenderedPageBreak/>
        <w:t>предупреждения и профилактики вторичного засоления, подтопления и ирригационных потерь на инфильтрацию и эрозию.</w:t>
      </w:r>
    </w:p>
    <w:p w:rsidR="005410AB" w:rsidRPr="002C2974" w:rsidRDefault="005410AB" w:rsidP="002C2974">
      <w:pPr>
        <w:ind w:firstLine="709"/>
        <w:jc w:val="both"/>
        <w:rPr>
          <w:sz w:val="32"/>
          <w:szCs w:val="32"/>
        </w:rPr>
      </w:pPr>
      <w:r w:rsidRPr="002C2974">
        <w:rPr>
          <w:sz w:val="32"/>
          <w:szCs w:val="32"/>
        </w:rPr>
        <w:t>Одним из наиболее перспективных на сегодняшний день способов орошения, соответствующим современным требованиям и на перспективу, является капельное орошение (КО). Преимуществ у КО, по сравнению с применяемыми в республике поливами по бороздам и полосам, много, но я отмечу экологические преимущества:</w:t>
      </w:r>
    </w:p>
    <w:p w:rsidR="005410AB" w:rsidRPr="002C2974" w:rsidRDefault="005410AB" w:rsidP="002C2974">
      <w:pPr>
        <w:ind w:firstLine="709"/>
        <w:jc w:val="both"/>
        <w:rPr>
          <w:sz w:val="32"/>
          <w:szCs w:val="32"/>
        </w:rPr>
      </w:pPr>
      <w:r w:rsidRPr="002C2974">
        <w:rPr>
          <w:sz w:val="32"/>
          <w:szCs w:val="32"/>
        </w:rPr>
        <w:t>- экономия поливной воды в 2…5 раз, а по сравнению с дождеванием</w:t>
      </w:r>
      <w:r w:rsidR="00302CE5">
        <w:rPr>
          <w:sz w:val="32"/>
          <w:szCs w:val="32"/>
        </w:rPr>
        <w:t xml:space="preserve"> -</w:t>
      </w:r>
      <w:r w:rsidRPr="002C2974">
        <w:rPr>
          <w:sz w:val="32"/>
          <w:szCs w:val="32"/>
        </w:rPr>
        <w:t xml:space="preserve"> на 50…60% (нет подтопления, заболачивания, выщелачивания и др.);</w:t>
      </w:r>
    </w:p>
    <w:p w:rsidR="005410AB" w:rsidRPr="002C2974" w:rsidRDefault="005410AB" w:rsidP="002C2974">
      <w:pPr>
        <w:ind w:firstLine="709"/>
        <w:jc w:val="both"/>
        <w:rPr>
          <w:sz w:val="32"/>
          <w:szCs w:val="32"/>
        </w:rPr>
      </w:pPr>
      <w:r w:rsidRPr="002C2974">
        <w:rPr>
          <w:sz w:val="32"/>
          <w:szCs w:val="32"/>
        </w:rPr>
        <w:t>- снижение негативных нагрузок на агроценозы (нет эрозии, вторичного засоления, подъема и загрязнения грунтовых вод);</w:t>
      </w:r>
    </w:p>
    <w:p w:rsidR="005410AB" w:rsidRPr="002C2974" w:rsidRDefault="005410AB" w:rsidP="002C2974">
      <w:pPr>
        <w:ind w:firstLine="709"/>
        <w:jc w:val="both"/>
        <w:rPr>
          <w:sz w:val="32"/>
          <w:szCs w:val="32"/>
        </w:rPr>
      </w:pPr>
      <w:r w:rsidRPr="002C2974">
        <w:rPr>
          <w:sz w:val="32"/>
          <w:szCs w:val="32"/>
        </w:rPr>
        <w:t>- экономия минеральных удобрений за счет локального внесения и удобрительного орошения.</w:t>
      </w:r>
    </w:p>
    <w:p w:rsidR="005410AB" w:rsidRPr="002C2974" w:rsidRDefault="005410AB" w:rsidP="002C2974">
      <w:pPr>
        <w:ind w:firstLine="709"/>
        <w:jc w:val="both"/>
        <w:rPr>
          <w:sz w:val="32"/>
          <w:szCs w:val="32"/>
        </w:rPr>
      </w:pPr>
      <w:r w:rsidRPr="002C2974">
        <w:rPr>
          <w:sz w:val="32"/>
          <w:szCs w:val="32"/>
        </w:rPr>
        <w:t>В Программе развития мелиорации РД до 2020 года предусмотрено строительство 6,8 тыс. га ОС КО. Такие планы не соответствуют современным требованиям развития АПК. Например, у наших соседей из Астраханской области, только за последние 5 лет площадь под КО выросла с 2,8 до 14 тыс. га и применяется на 50% посевных площадей под овощными культурами и картофелем.</w:t>
      </w:r>
    </w:p>
    <w:p w:rsidR="005410AB" w:rsidRPr="002C2974" w:rsidRDefault="005410AB" w:rsidP="002C2974">
      <w:pPr>
        <w:ind w:firstLine="709"/>
        <w:jc w:val="both"/>
        <w:rPr>
          <w:color w:val="FF0000"/>
          <w:sz w:val="32"/>
          <w:szCs w:val="32"/>
        </w:rPr>
      </w:pPr>
      <w:r w:rsidRPr="002C2974">
        <w:rPr>
          <w:sz w:val="32"/>
          <w:szCs w:val="32"/>
        </w:rPr>
        <w:t>Учитывая, что многие элементы технологии возделывания сельскохозяйственных культур при КО в республике не отработаны, кафедра земледелия, почвоведения и мелиорации проводит серию опытов на 11 культурах с изучением сортов, норм высева, сроков посева, приемов основной обработки почвы, гербицидов и режимов орошения. Основные результаты по изучаемым культурам следующие: соя – 3,7 т/га, подсолнечник – 5,4…5,8 т/га, сахарная свекла – 55…60 т/га, перец – 58…62 т/га, томаты – до 80 т/га, картофель ранний – 30…35 т/га, 12…14 т/га озимого чеснока.</w:t>
      </w:r>
    </w:p>
    <w:p w:rsidR="005410AB" w:rsidRPr="002C2974" w:rsidRDefault="005410AB" w:rsidP="002C2974">
      <w:pPr>
        <w:ind w:firstLine="709"/>
        <w:jc w:val="both"/>
        <w:rPr>
          <w:sz w:val="32"/>
          <w:szCs w:val="32"/>
        </w:rPr>
      </w:pPr>
      <w:r w:rsidRPr="002C2974">
        <w:rPr>
          <w:sz w:val="32"/>
          <w:szCs w:val="32"/>
        </w:rPr>
        <w:t>Учитывая усилившуюся засушливость климата, кафедра разрабатывает технологию комбинированного орошения (КО + МДД), позволяющую оптимизировать микро- и фитоклимат в среде растений и поднять урожайность культур на фоне КО еще на 10…15%. За эту разработку кафедра удостоена</w:t>
      </w:r>
      <w:r w:rsidR="00717D44">
        <w:rPr>
          <w:sz w:val="32"/>
          <w:szCs w:val="32"/>
        </w:rPr>
        <w:t xml:space="preserve"> </w:t>
      </w:r>
      <w:r w:rsidRPr="002C2974">
        <w:rPr>
          <w:sz w:val="32"/>
          <w:szCs w:val="32"/>
        </w:rPr>
        <w:t xml:space="preserve">Золотой медали </w:t>
      </w:r>
      <w:r w:rsidRPr="002C2974">
        <w:rPr>
          <w:sz w:val="32"/>
          <w:szCs w:val="32"/>
          <w:lang w:val="en-US"/>
        </w:rPr>
        <w:t>XIV</w:t>
      </w:r>
      <w:r w:rsidRPr="002C2974">
        <w:rPr>
          <w:sz w:val="32"/>
          <w:szCs w:val="32"/>
        </w:rPr>
        <w:t xml:space="preserve"> Агропромышленной выставки «Золотая осень </w:t>
      </w:r>
      <w:r w:rsidR="00302CE5">
        <w:rPr>
          <w:sz w:val="32"/>
          <w:szCs w:val="32"/>
        </w:rPr>
        <w:t>–</w:t>
      </w:r>
      <w:r w:rsidRPr="002C2974">
        <w:rPr>
          <w:sz w:val="32"/>
          <w:szCs w:val="32"/>
        </w:rPr>
        <w:t xml:space="preserve"> 2012</w:t>
      </w:r>
      <w:r w:rsidR="00302CE5">
        <w:rPr>
          <w:sz w:val="32"/>
          <w:szCs w:val="32"/>
        </w:rPr>
        <w:t>»</w:t>
      </w:r>
      <w:r w:rsidRPr="002C2974">
        <w:rPr>
          <w:sz w:val="32"/>
          <w:szCs w:val="32"/>
        </w:rPr>
        <w:t>.</w:t>
      </w:r>
    </w:p>
    <w:p w:rsidR="005410AB" w:rsidRPr="002C2974" w:rsidRDefault="005410AB" w:rsidP="002C2974">
      <w:pPr>
        <w:ind w:firstLine="709"/>
        <w:jc w:val="both"/>
        <w:rPr>
          <w:sz w:val="32"/>
          <w:szCs w:val="32"/>
        </w:rPr>
      </w:pPr>
      <w:r w:rsidRPr="002C2974">
        <w:rPr>
          <w:sz w:val="32"/>
          <w:szCs w:val="32"/>
        </w:rPr>
        <w:lastRenderedPageBreak/>
        <w:t>Проблема обработки почвы – одна из самых актуальных в земледелии и в орошаемом земледелии</w:t>
      </w:r>
      <w:r w:rsidR="00302CE5">
        <w:rPr>
          <w:sz w:val="32"/>
          <w:szCs w:val="32"/>
        </w:rPr>
        <w:t>,</w:t>
      </w:r>
      <w:r w:rsidRPr="002C2974">
        <w:rPr>
          <w:sz w:val="32"/>
          <w:szCs w:val="32"/>
        </w:rPr>
        <w:t xml:space="preserve"> в частности</w:t>
      </w:r>
      <w:r w:rsidR="00302CE5">
        <w:rPr>
          <w:sz w:val="32"/>
          <w:szCs w:val="32"/>
        </w:rPr>
        <w:t>,</w:t>
      </w:r>
      <w:r w:rsidRPr="002C2974">
        <w:rPr>
          <w:sz w:val="32"/>
          <w:szCs w:val="32"/>
        </w:rPr>
        <w:t xml:space="preserve"> и самых дискуссионных на протяжении более полувека. Если в неорошаемом земледелии в рамках адаптивно-ландшафтных систем земледелия наметился процесс их дифференциации применительно к различным почвенно-ландшафтным условиям, то в орошаемом земледелии не все так однозначно. Речь идет о системе традиционной плужной обработки почвы и перспективах развития минимизации обработки почвы в условиях орошения, так как в практическом земледелии результаты весьма противоречивы.</w:t>
      </w:r>
    </w:p>
    <w:p w:rsidR="005410AB" w:rsidRPr="002C2974" w:rsidRDefault="005410AB" w:rsidP="002C2974">
      <w:pPr>
        <w:ind w:firstLine="709"/>
        <w:jc w:val="both"/>
        <w:rPr>
          <w:sz w:val="32"/>
          <w:szCs w:val="32"/>
        </w:rPr>
      </w:pPr>
      <w:r w:rsidRPr="002C2974">
        <w:rPr>
          <w:sz w:val="32"/>
          <w:szCs w:val="32"/>
        </w:rPr>
        <w:t>Достоинства минимизации обработки почвы общеизвестны: уменьшение трудовых и энергетических затрат, а также сохранение, повышение плодородия почвы и защита от эрозии в засушливых и эрозионно-опасных агроландшафтах. Но при минимизации снижается интенсивность минерализации азота, что приводит к его дефициту и снижению урожайности. Снижение минерализации органического вещества приводит к уменьшению выделения СО</w:t>
      </w:r>
      <w:r w:rsidRPr="002C2974">
        <w:rPr>
          <w:sz w:val="32"/>
          <w:szCs w:val="32"/>
          <w:vertAlign w:val="subscript"/>
        </w:rPr>
        <w:t>2</w:t>
      </w:r>
      <w:r w:rsidRPr="002C2974">
        <w:rPr>
          <w:sz w:val="32"/>
          <w:szCs w:val="32"/>
        </w:rPr>
        <w:t xml:space="preserve"> из почвы, что приводит к снижению концентрации парниковых газов в атмосфере и заслуживает, по мнению академика Кирюшина В.И.</w:t>
      </w:r>
      <w:r w:rsidR="00302CE5">
        <w:rPr>
          <w:sz w:val="32"/>
          <w:szCs w:val="32"/>
        </w:rPr>
        <w:t>,</w:t>
      </w:r>
      <w:r w:rsidRPr="002C2974">
        <w:rPr>
          <w:sz w:val="32"/>
          <w:szCs w:val="32"/>
        </w:rPr>
        <w:t xml:space="preserve"> специального изучения, как одного из аспектов экологизации земледелия. И другая глобальная проблема минимизации – повышение засоренности посевов и почвы, вызывающ</w:t>
      </w:r>
      <w:r w:rsidR="00302CE5">
        <w:rPr>
          <w:sz w:val="32"/>
          <w:szCs w:val="32"/>
        </w:rPr>
        <w:t>ее</w:t>
      </w:r>
      <w:r w:rsidRPr="002C2974">
        <w:rPr>
          <w:sz w:val="32"/>
          <w:szCs w:val="32"/>
        </w:rPr>
        <w:t xml:space="preserve"> увеличение пестицидной нагрузки на агроценозы для оптимизации их фитосанитарного состояния.</w:t>
      </w:r>
    </w:p>
    <w:p w:rsidR="005410AB" w:rsidRPr="002C2974" w:rsidRDefault="005410AB" w:rsidP="002C2974">
      <w:pPr>
        <w:ind w:firstLine="709"/>
        <w:jc w:val="both"/>
        <w:rPr>
          <w:sz w:val="32"/>
          <w:szCs w:val="32"/>
        </w:rPr>
      </w:pPr>
      <w:r w:rsidRPr="002C2974">
        <w:rPr>
          <w:sz w:val="32"/>
          <w:szCs w:val="32"/>
        </w:rPr>
        <w:t>Нашими исследованиями в этом направлении доказано, что в условиях орошаемого земледелия наиболее перспективна традиционная отвальная  обработка почвы в системе основной обработки, а минимизация эффективна в системе предпосевной обработки почвы на фоне применения гербицидов.</w:t>
      </w:r>
    </w:p>
    <w:p w:rsidR="005410AB" w:rsidRPr="002C2974" w:rsidRDefault="005410AB" w:rsidP="002C2974">
      <w:pPr>
        <w:ind w:firstLine="709"/>
        <w:jc w:val="both"/>
        <w:rPr>
          <w:sz w:val="32"/>
          <w:szCs w:val="32"/>
        </w:rPr>
      </w:pPr>
      <w:r w:rsidRPr="002C2974">
        <w:rPr>
          <w:sz w:val="32"/>
          <w:szCs w:val="32"/>
        </w:rPr>
        <w:t xml:space="preserve">Одной из важнейших экологических проблем орошаемого земледелия </w:t>
      </w:r>
      <w:r w:rsidR="00302CE5">
        <w:rPr>
          <w:sz w:val="32"/>
          <w:szCs w:val="32"/>
        </w:rPr>
        <w:t xml:space="preserve">является </w:t>
      </w:r>
      <w:r w:rsidRPr="002C2974">
        <w:rPr>
          <w:sz w:val="32"/>
          <w:szCs w:val="32"/>
        </w:rPr>
        <w:t>сохранение и повышение природного потенциала почв. По данным ученых</w:t>
      </w:r>
      <w:r w:rsidR="00302CE5">
        <w:rPr>
          <w:sz w:val="32"/>
          <w:szCs w:val="32"/>
        </w:rPr>
        <w:t>,</w:t>
      </w:r>
      <w:r w:rsidRPr="002C2974">
        <w:rPr>
          <w:sz w:val="32"/>
          <w:szCs w:val="32"/>
        </w:rPr>
        <w:t xml:space="preserve"> ежегодно пашня теряет 0,6…0,7 т/га гумуса, подвергается деградации и загрязнению, теряет экологическую устойчивость и способность к саморегулированию. Уже более 100 лет в Париже в Международной палате мер хранится 1 м</w:t>
      </w:r>
      <w:r w:rsidRPr="002C2974">
        <w:rPr>
          <w:sz w:val="32"/>
          <w:szCs w:val="32"/>
          <w:vertAlign w:val="superscript"/>
        </w:rPr>
        <w:t>3</w:t>
      </w:r>
      <w:r w:rsidRPr="002C2974">
        <w:rPr>
          <w:sz w:val="32"/>
          <w:szCs w:val="32"/>
        </w:rPr>
        <w:t xml:space="preserve"> чернозема из Воронежской губернии, а в настоящее время многие черноземы потеряли до 30…60% гумуса. Аналогичная ситуация прослеживается по всем почвам нашей республики.</w:t>
      </w:r>
    </w:p>
    <w:p w:rsidR="005410AB" w:rsidRPr="002C2974" w:rsidRDefault="005410AB" w:rsidP="002C2974">
      <w:pPr>
        <w:ind w:firstLine="709"/>
        <w:jc w:val="both"/>
        <w:rPr>
          <w:sz w:val="32"/>
          <w:szCs w:val="32"/>
        </w:rPr>
      </w:pPr>
      <w:r w:rsidRPr="002C2974">
        <w:rPr>
          <w:sz w:val="32"/>
          <w:szCs w:val="32"/>
        </w:rPr>
        <w:lastRenderedPageBreak/>
        <w:t xml:space="preserve">Причины истощения земель различны. Это и отчуждение питательных веществ с урожаем при последующем их неполном возврате, потери гумуса, ухудшение водного режима и других свойств почв. В конечном счете, результатом истощения почв является потеря ими плодородия и опустынивание. Продолжается сокращение площади пашни. Если в 2004 году на 1 дагестанца приходилось 0,2 га пашни, то сейчас уже 0,18, из которых 100…150 тыс. га не засевается и находится в залежи. Вынос основных элементов питания не компенсируется минеральными и органическими удобрениями, биологическим азотом. </w:t>
      </w:r>
    </w:p>
    <w:p w:rsidR="005410AB" w:rsidRPr="002C2974" w:rsidRDefault="005410AB" w:rsidP="002C2974">
      <w:pPr>
        <w:ind w:firstLine="709"/>
        <w:jc w:val="both"/>
        <w:rPr>
          <w:sz w:val="32"/>
          <w:szCs w:val="32"/>
        </w:rPr>
      </w:pPr>
      <w:r w:rsidRPr="002C2974">
        <w:rPr>
          <w:sz w:val="32"/>
          <w:szCs w:val="32"/>
        </w:rPr>
        <w:t>Существенная роль в повышении плодородия почв принадлежит удобрениям и растениям, способным к симбио</w:t>
      </w:r>
      <w:r w:rsidR="00503971">
        <w:rPr>
          <w:sz w:val="32"/>
          <w:szCs w:val="32"/>
        </w:rPr>
        <w:t>-</w:t>
      </w:r>
      <w:r w:rsidRPr="002C2974">
        <w:rPr>
          <w:sz w:val="32"/>
          <w:szCs w:val="32"/>
        </w:rPr>
        <w:t>тической азотфиксации. Наиболее экологичным методом возврата питательных веществ в почву, изымаемых урожаем, является внесение органических удобрений, травосеяние, сидерация и дру</w:t>
      </w:r>
      <w:r w:rsidR="00503971">
        <w:rPr>
          <w:sz w:val="32"/>
          <w:szCs w:val="32"/>
        </w:rPr>
        <w:t>-</w:t>
      </w:r>
      <w:r w:rsidRPr="002C2974">
        <w:rPr>
          <w:sz w:val="32"/>
          <w:szCs w:val="32"/>
        </w:rPr>
        <w:t xml:space="preserve">гие методы. Анализ внесения минеральных удобрений субъектами СКФО показывает, что в </w:t>
      </w:r>
      <w:r w:rsidR="00302CE5">
        <w:rPr>
          <w:sz w:val="32"/>
          <w:szCs w:val="32"/>
        </w:rPr>
        <w:t>Р</w:t>
      </w:r>
      <w:r w:rsidRPr="002C2974">
        <w:rPr>
          <w:sz w:val="32"/>
          <w:szCs w:val="32"/>
        </w:rPr>
        <w:t>еспублике Дагестан объем внесения минеральных удобрений в 3 раза меньше чем в Кабардино-Балкарии, Карачаево-Черкессии, Северной Осетии, Ставро</w:t>
      </w:r>
      <w:r w:rsidR="00503971">
        <w:rPr>
          <w:sz w:val="32"/>
          <w:szCs w:val="32"/>
        </w:rPr>
        <w:t>-</w:t>
      </w:r>
      <w:r w:rsidRPr="002C2974">
        <w:rPr>
          <w:sz w:val="32"/>
          <w:szCs w:val="32"/>
        </w:rPr>
        <w:t xml:space="preserve">польском крае и в 6,5 раз меньше, чем в Чеченской Республике.  </w:t>
      </w:r>
    </w:p>
    <w:p w:rsidR="005410AB" w:rsidRPr="002C2974" w:rsidRDefault="005410AB" w:rsidP="002C2974">
      <w:pPr>
        <w:ind w:firstLine="709"/>
        <w:jc w:val="both"/>
        <w:rPr>
          <w:sz w:val="32"/>
          <w:szCs w:val="32"/>
        </w:rPr>
      </w:pPr>
      <w:r w:rsidRPr="002C2974">
        <w:rPr>
          <w:sz w:val="32"/>
          <w:szCs w:val="32"/>
        </w:rPr>
        <w:t>К сожалению, в программах по повышению плодородия почв предусмотренные индикативные показатели затрагивают меньше половины площади орошаемых земель. Практически не затрагиваются вопросы биологизации орошаемого земледелия, программированного выращивания урожаев сельскохозяйственных культур и организации мониторинга состояния мелиорируемых земель на основе проведения их агрохимического и эколого-токсикологического обследования.</w:t>
      </w:r>
    </w:p>
    <w:p w:rsidR="005410AB" w:rsidRPr="002C2974" w:rsidRDefault="00302CE5" w:rsidP="002C2974">
      <w:pPr>
        <w:ind w:firstLine="709"/>
        <w:jc w:val="both"/>
        <w:rPr>
          <w:sz w:val="32"/>
          <w:szCs w:val="32"/>
        </w:rPr>
      </w:pPr>
      <w:r>
        <w:rPr>
          <w:sz w:val="32"/>
          <w:szCs w:val="32"/>
        </w:rPr>
        <w:t>В этой связи</w:t>
      </w:r>
      <w:r w:rsidR="005410AB" w:rsidRPr="002C2974">
        <w:rPr>
          <w:sz w:val="32"/>
          <w:szCs w:val="32"/>
        </w:rPr>
        <w:t xml:space="preserve"> для сохранения и повышения экологической устойчивости орошаемых земель необходимо совершенствование севооборотов с включением в них бобовых культур, многолетних трав, сидератов, промежуточных культур, обеспечивающих сохранение и повышение почвенного плодородия. Необходимо определиться с целесообразностью расширения рисовых севооборотов из-за негативных экологических моментов, связанных с отсутствием утилизации дренажных вод, ухудшением мелиоративного состояния почв, подтоплени</w:t>
      </w:r>
      <w:r>
        <w:rPr>
          <w:sz w:val="32"/>
          <w:szCs w:val="32"/>
        </w:rPr>
        <w:t>ем</w:t>
      </w:r>
      <w:r w:rsidR="005410AB" w:rsidRPr="002C2974">
        <w:rPr>
          <w:sz w:val="32"/>
          <w:szCs w:val="32"/>
        </w:rPr>
        <w:t xml:space="preserve"> населенных пунктов (по данным Минмелиоводхоза РД их 92) и др.</w:t>
      </w:r>
    </w:p>
    <w:p w:rsidR="005410AB" w:rsidRPr="002C2974" w:rsidRDefault="005410AB" w:rsidP="002C2974">
      <w:pPr>
        <w:ind w:firstLine="709"/>
        <w:jc w:val="both"/>
        <w:rPr>
          <w:sz w:val="32"/>
          <w:szCs w:val="32"/>
        </w:rPr>
      </w:pPr>
      <w:r w:rsidRPr="002C2974">
        <w:rPr>
          <w:sz w:val="32"/>
          <w:szCs w:val="32"/>
        </w:rPr>
        <w:lastRenderedPageBreak/>
        <w:t>Немаловажным с экологической точки зрения является рациональное использование водных ресурсов. В данном случае речь идет о зарегулировании стока рек Терека и Самура путем строительства водохранилищ, что позволит решить вековую проблему защиты сельскохозяйственных земель и населенных пунктов от затопления, сэкономить огромные бюджетные средства, ежегодно выделяемые на борьбу с паводками и очистку оросительной сети.</w:t>
      </w:r>
    </w:p>
    <w:p w:rsidR="005410AB" w:rsidRPr="002C2974" w:rsidRDefault="005410AB" w:rsidP="002C2974">
      <w:pPr>
        <w:ind w:firstLine="709"/>
        <w:jc w:val="both"/>
        <w:rPr>
          <w:sz w:val="32"/>
          <w:szCs w:val="32"/>
        </w:rPr>
      </w:pPr>
      <w:r w:rsidRPr="002C2974">
        <w:rPr>
          <w:sz w:val="32"/>
          <w:szCs w:val="32"/>
        </w:rPr>
        <w:t>Немного об опустынивании. Развитие процессов опустынивания на 87% обусловлено нерациональным использованием природных ресурсов в результате ухудшения условий хозяйственной деятельности и только на 13% - природными условиями, связанными с усилением засушливости климата ввиду нарастающего глобального  потепления.</w:t>
      </w:r>
    </w:p>
    <w:p w:rsidR="005410AB" w:rsidRPr="002C2974" w:rsidRDefault="005410AB" w:rsidP="002C2974">
      <w:pPr>
        <w:ind w:firstLine="709"/>
        <w:jc w:val="both"/>
        <w:rPr>
          <w:sz w:val="32"/>
          <w:szCs w:val="32"/>
        </w:rPr>
      </w:pPr>
      <w:r w:rsidRPr="002C2974">
        <w:rPr>
          <w:sz w:val="32"/>
          <w:szCs w:val="32"/>
        </w:rPr>
        <w:t>В Дагестане процессами опустынивания охвачено более 2,5 млн. га сельскохозяйственных и лесных угодий, из них дефляцией (ветровая эрозия) охвачены 1,45 млн.га. Особенно напряженная ситуация складывается на Терско-Кумской низменности, расположенной в Северном  Дагестане. Материалы съемок из космоса показывают, что с соседней с Дагестаном Калмыкии продолжается движение песков в сторону   Южно-Сухокумска  и Терекли-Мектеба. Более 70 тыс. га земель превращены в открытые пески. Если не принимать мер по борьбе с опустыниванием сегодня, завтра Дагестан рискует потерять значительную часть своих сельскохозяйственных угодий и особенно пастбищ.</w:t>
      </w:r>
    </w:p>
    <w:p w:rsidR="005410AB" w:rsidRPr="002C2974" w:rsidRDefault="005410AB" w:rsidP="002C2974">
      <w:pPr>
        <w:ind w:firstLine="709"/>
        <w:jc w:val="both"/>
        <w:rPr>
          <w:sz w:val="32"/>
          <w:szCs w:val="32"/>
        </w:rPr>
      </w:pPr>
      <w:r w:rsidRPr="002C2974">
        <w:rPr>
          <w:sz w:val="32"/>
          <w:szCs w:val="32"/>
        </w:rPr>
        <w:t xml:space="preserve">Основные факторы, способствующие усилению процессов опустынивания и ухудшению условий хозяйственной деятельности Терско-Кумской низменности,  следующие:  </w:t>
      </w:r>
    </w:p>
    <w:p w:rsidR="005410AB" w:rsidRPr="002C2974" w:rsidRDefault="005410AB" w:rsidP="002C2974">
      <w:pPr>
        <w:ind w:firstLine="709"/>
        <w:jc w:val="both"/>
        <w:rPr>
          <w:sz w:val="32"/>
          <w:szCs w:val="32"/>
        </w:rPr>
      </w:pPr>
      <w:r w:rsidRPr="002C2974">
        <w:rPr>
          <w:sz w:val="32"/>
          <w:szCs w:val="32"/>
        </w:rPr>
        <w:t>- ненормированный выпас скота;</w:t>
      </w:r>
    </w:p>
    <w:p w:rsidR="005410AB" w:rsidRPr="002C2974" w:rsidRDefault="005410AB" w:rsidP="002C2974">
      <w:pPr>
        <w:ind w:firstLine="709"/>
        <w:jc w:val="both"/>
        <w:rPr>
          <w:sz w:val="32"/>
          <w:szCs w:val="32"/>
        </w:rPr>
      </w:pPr>
      <w:r w:rsidRPr="002C2974">
        <w:rPr>
          <w:sz w:val="32"/>
          <w:szCs w:val="32"/>
        </w:rPr>
        <w:t>- падение плодородия почв из-за неправильной системы обработки почвы пахотных земель;</w:t>
      </w:r>
    </w:p>
    <w:p w:rsidR="005410AB" w:rsidRPr="002C2974" w:rsidRDefault="005410AB" w:rsidP="002C2974">
      <w:pPr>
        <w:ind w:firstLine="709"/>
        <w:jc w:val="both"/>
        <w:rPr>
          <w:sz w:val="32"/>
          <w:szCs w:val="32"/>
        </w:rPr>
      </w:pPr>
      <w:r w:rsidRPr="002C2974">
        <w:rPr>
          <w:sz w:val="32"/>
          <w:szCs w:val="32"/>
        </w:rPr>
        <w:t>- вторичное засоление, подтопление, заболачивание в результате неоправданного и неправильного орошения без системы дренажа;</w:t>
      </w:r>
    </w:p>
    <w:p w:rsidR="005410AB" w:rsidRPr="002C2974" w:rsidRDefault="005410AB" w:rsidP="002C2974">
      <w:pPr>
        <w:ind w:firstLine="709"/>
        <w:jc w:val="both"/>
        <w:rPr>
          <w:sz w:val="32"/>
          <w:szCs w:val="32"/>
        </w:rPr>
      </w:pPr>
      <w:r w:rsidRPr="002C2974">
        <w:rPr>
          <w:sz w:val="32"/>
          <w:szCs w:val="32"/>
        </w:rPr>
        <w:t>- вырубка и уничтожение огнем оставшихся лесополос;</w:t>
      </w:r>
    </w:p>
    <w:p w:rsidR="005410AB" w:rsidRPr="002C2974" w:rsidRDefault="005410AB" w:rsidP="002C2974">
      <w:pPr>
        <w:ind w:firstLine="709"/>
        <w:jc w:val="both"/>
        <w:rPr>
          <w:sz w:val="32"/>
          <w:szCs w:val="32"/>
        </w:rPr>
      </w:pPr>
      <w:r w:rsidRPr="002C2974">
        <w:rPr>
          <w:sz w:val="32"/>
          <w:szCs w:val="32"/>
        </w:rPr>
        <w:t>- техногенное опустынивание (площадь, занимаемая техногенными системами составляет 20…22% общей территории).</w:t>
      </w:r>
    </w:p>
    <w:p w:rsidR="005410AB" w:rsidRPr="002C2974" w:rsidRDefault="005410AB" w:rsidP="002C2974">
      <w:pPr>
        <w:ind w:firstLine="709"/>
        <w:jc w:val="both"/>
        <w:rPr>
          <w:sz w:val="32"/>
          <w:szCs w:val="32"/>
        </w:rPr>
      </w:pPr>
      <w:r w:rsidRPr="002C2974">
        <w:rPr>
          <w:sz w:val="32"/>
          <w:szCs w:val="32"/>
        </w:rPr>
        <w:t xml:space="preserve">Помимо экологических нарушений, опустынивание вызывает и ряд негативных социально-экономических последствий. В </w:t>
      </w:r>
      <w:r w:rsidRPr="002C2974">
        <w:rPr>
          <w:sz w:val="32"/>
          <w:szCs w:val="32"/>
        </w:rPr>
        <w:lastRenderedPageBreak/>
        <w:t>частности, развивающиеся пыльные бури, подвижные пески засы</w:t>
      </w:r>
      <w:r w:rsidR="00503971">
        <w:rPr>
          <w:sz w:val="32"/>
          <w:szCs w:val="32"/>
        </w:rPr>
        <w:t>-</w:t>
      </w:r>
      <w:r w:rsidRPr="002C2974">
        <w:rPr>
          <w:sz w:val="32"/>
          <w:szCs w:val="32"/>
        </w:rPr>
        <w:t>пают пастбища, жилые дома, дороги, ухудшается демографическое состояние и здоровье населения,  повышается социальная и профес</w:t>
      </w:r>
      <w:r w:rsidR="00503971">
        <w:rPr>
          <w:sz w:val="32"/>
          <w:szCs w:val="32"/>
        </w:rPr>
        <w:t>-</w:t>
      </w:r>
      <w:r w:rsidRPr="002C2974">
        <w:rPr>
          <w:sz w:val="32"/>
          <w:szCs w:val="32"/>
        </w:rPr>
        <w:t>сиональная деградация местного населения, его миграция и др.</w:t>
      </w:r>
    </w:p>
    <w:p w:rsidR="005410AB" w:rsidRPr="002C2974" w:rsidRDefault="005410AB" w:rsidP="002C2974">
      <w:pPr>
        <w:ind w:firstLine="709"/>
        <w:jc w:val="both"/>
        <w:rPr>
          <w:sz w:val="32"/>
          <w:szCs w:val="32"/>
        </w:rPr>
      </w:pPr>
      <w:r w:rsidRPr="002C2974">
        <w:rPr>
          <w:sz w:val="32"/>
          <w:szCs w:val="32"/>
        </w:rPr>
        <w:t>К основным действиям, необходимым для борьбы с опустыниванием земель Северного Дагестана</w:t>
      </w:r>
      <w:r w:rsidR="00302CE5">
        <w:rPr>
          <w:sz w:val="32"/>
          <w:szCs w:val="32"/>
        </w:rPr>
        <w:t>,</w:t>
      </w:r>
      <w:r w:rsidRPr="002C2974">
        <w:rPr>
          <w:sz w:val="32"/>
          <w:szCs w:val="32"/>
        </w:rPr>
        <w:t xml:space="preserve"> относят следующие:</w:t>
      </w:r>
    </w:p>
    <w:p w:rsidR="005410AB" w:rsidRPr="002C2974" w:rsidRDefault="005410AB" w:rsidP="002C2974">
      <w:pPr>
        <w:ind w:firstLine="709"/>
        <w:jc w:val="both"/>
        <w:rPr>
          <w:sz w:val="32"/>
          <w:szCs w:val="32"/>
        </w:rPr>
      </w:pPr>
      <w:r w:rsidRPr="002C2974">
        <w:rPr>
          <w:sz w:val="32"/>
          <w:szCs w:val="32"/>
        </w:rPr>
        <w:t>- оптимизация использования природных ресурсов, совершенствование структуры посевных площадей, нормированное использование пастбищ;</w:t>
      </w:r>
    </w:p>
    <w:p w:rsidR="005410AB" w:rsidRPr="002C2974" w:rsidRDefault="005410AB" w:rsidP="002C2974">
      <w:pPr>
        <w:ind w:firstLine="709"/>
        <w:jc w:val="both"/>
        <w:rPr>
          <w:sz w:val="32"/>
          <w:szCs w:val="32"/>
        </w:rPr>
      </w:pPr>
      <w:r w:rsidRPr="002C2974">
        <w:rPr>
          <w:sz w:val="32"/>
          <w:szCs w:val="32"/>
        </w:rPr>
        <w:t>- полезащитное лесоразведение, борьба с эрозией почв, улучшение засоленных почв, рекультивация техногенно нарушенных земель;</w:t>
      </w:r>
    </w:p>
    <w:p w:rsidR="005410AB" w:rsidRPr="002C2974" w:rsidRDefault="005410AB" w:rsidP="002C2974">
      <w:pPr>
        <w:ind w:firstLine="709"/>
        <w:jc w:val="both"/>
        <w:rPr>
          <w:sz w:val="32"/>
          <w:szCs w:val="32"/>
        </w:rPr>
      </w:pPr>
      <w:r w:rsidRPr="002C2974">
        <w:rPr>
          <w:sz w:val="32"/>
          <w:szCs w:val="32"/>
        </w:rPr>
        <w:t>- расширение запасов водных ресурсов, поиск и добыча пресных подземных вод, защита поверхностных и подземных вод от загрязнения;</w:t>
      </w:r>
    </w:p>
    <w:p w:rsidR="005410AB" w:rsidRPr="002C2974" w:rsidRDefault="005410AB" w:rsidP="002C2974">
      <w:pPr>
        <w:ind w:firstLine="709"/>
        <w:jc w:val="both"/>
        <w:rPr>
          <w:sz w:val="32"/>
          <w:szCs w:val="32"/>
        </w:rPr>
      </w:pPr>
      <w:r w:rsidRPr="002C2974">
        <w:rPr>
          <w:sz w:val="32"/>
          <w:szCs w:val="32"/>
        </w:rPr>
        <w:t>- фитомелиорация пахотных земель, в особенности современных очагов опустынивания и др.</w:t>
      </w:r>
    </w:p>
    <w:p w:rsidR="005410AB" w:rsidRPr="002C2974" w:rsidRDefault="005410AB" w:rsidP="002C2974">
      <w:pPr>
        <w:ind w:firstLine="709"/>
        <w:jc w:val="both"/>
        <w:rPr>
          <w:sz w:val="32"/>
          <w:szCs w:val="32"/>
        </w:rPr>
      </w:pPr>
      <w:r w:rsidRPr="002C2974">
        <w:rPr>
          <w:sz w:val="32"/>
          <w:szCs w:val="32"/>
        </w:rPr>
        <w:t>Кафедра земледелия, почвоведения и мелиорации занимается  разработкой некоторых направлений в борьбе с этой экологической проблемой.</w:t>
      </w:r>
    </w:p>
    <w:p w:rsidR="005410AB" w:rsidRPr="002C2974" w:rsidRDefault="005410AB" w:rsidP="002C2974">
      <w:pPr>
        <w:ind w:firstLine="709"/>
        <w:jc w:val="both"/>
        <w:rPr>
          <w:sz w:val="32"/>
          <w:szCs w:val="32"/>
        </w:rPr>
      </w:pPr>
      <w:r w:rsidRPr="002C2974">
        <w:rPr>
          <w:sz w:val="32"/>
          <w:szCs w:val="32"/>
        </w:rPr>
        <w:t xml:space="preserve">Перспективным направлением повышения плодородия засоленных почв в условиях нарастающей засушливости климата является переход на автоморфный режим увлажнения  на основе капельного орошения. При этом режиме орошения достигается стабилизация уровня минерализованных грунтовых вод, улучшается мелиоративное состояние земель и не нарушается структура почвенного покрова, характерная при строительстве и эксплуатации систем поверхностного  самотечного способа орошения. Автоморфный режим увлажнения отвечает принципам экологического равновесия природы и зональных природных условий почвообразования.  </w:t>
      </w:r>
    </w:p>
    <w:p w:rsidR="005410AB" w:rsidRPr="002C2974" w:rsidRDefault="005410AB" w:rsidP="002C2974">
      <w:pPr>
        <w:ind w:firstLine="709"/>
        <w:jc w:val="both"/>
        <w:rPr>
          <w:sz w:val="32"/>
          <w:szCs w:val="32"/>
        </w:rPr>
      </w:pPr>
      <w:r w:rsidRPr="002C2974">
        <w:rPr>
          <w:sz w:val="32"/>
          <w:szCs w:val="32"/>
        </w:rPr>
        <w:t>Одним из направлений по предупреждению опустынивания и деградации почв кафедра земледелия считает создание зоны овощеводства на малопродуктивных песчаных почвах в Терско-Кумской полупустыне, что позволит в какой-то мере решить проблемы трудозанятости местного населения. Ка</w:t>
      </w:r>
      <w:r w:rsidR="00302CE5">
        <w:rPr>
          <w:sz w:val="32"/>
          <w:szCs w:val="32"/>
        </w:rPr>
        <w:t>пельное орошение</w:t>
      </w:r>
      <w:r w:rsidRPr="002C2974">
        <w:rPr>
          <w:sz w:val="32"/>
          <w:szCs w:val="32"/>
        </w:rPr>
        <w:t xml:space="preserve"> при оптимизации схем посева, применении удобрительного орошения, а также защиты посевов от </w:t>
      </w:r>
      <w:r w:rsidRPr="004B3704">
        <w:rPr>
          <w:sz w:val="32"/>
          <w:szCs w:val="32"/>
        </w:rPr>
        <w:t>засекания</w:t>
      </w:r>
      <w:r w:rsidRPr="002C2974">
        <w:rPr>
          <w:sz w:val="32"/>
          <w:szCs w:val="32"/>
        </w:rPr>
        <w:t xml:space="preserve"> позволяет получать до 18 т/га столовой моркови, 25 т/га томатов, 10 </w:t>
      </w:r>
      <w:r w:rsidRPr="002C2974">
        <w:rPr>
          <w:sz w:val="32"/>
          <w:szCs w:val="32"/>
        </w:rPr>
        <w:lastRenderedPageBreak/>
        <w:t xml:space="preserve">т/га сладкого перца, 23 т/га сахарной свеклы. За разработку этой технологии кафедра была удостоена Золотой медали на </w:t>
      </w:r>
      <w:r w:rsidRPr="002C2974">
        <w:rPr>
          <w:sz w:val="32"/>
          <w:szCs w:val="32"/>
          <w:lang w:val="en-US"/>
        </w:rPr>
        <w:t>XIV</w:t>
      </w:r>
      <w:r w:rsidRPr="002C2974">
        <w:rPr>
          <w:sz w:val="32"/>
          <w:szCs w:val="32"/>
        </w:rPr>
        <w:t xml:space="preserve"> Агропромышленной выставке «Золотая осень» в 2012 году.</w:t>
      </w:r>
    </w:p>
    <w:p w:rsidR="005410AB" w:rsidRPr="002C2974" w:rsidRDefault="005410AB" w:rsidP="002C2974">
      <w:pPr>
        <w:ind w:firstLine="709"/>
        <w:jc w:val="both"/>
        <w:rPr>
          <w:sz w:val="32"/>
          <w:szCs w:val="32"/>
        </w:rPr>
      </w:pPr>
      <w:r w:rsidRPr="002C2974">
        <w:rPr>
          <w:sz w:val="32"/>
          <w:szCs w:val="32"/>
        </w:rPr>
        <w:t>Таким образом, реализация приоритетных направлений на основе применения экологически безопасных технологий позволит придать экологическую устойчивость орошаемым агроландшафтам, существенно поднять отдачу орошаемого гектара и внести значительный вклад в обеспечени</w:t>
      </w:r>
      <w:r w:rsidR="00302CE5">
        <w:rPr>
          <w:sz w:val="32"/>
          <w:szCs w:val="32"/>
        </w:rPr>
        <w:t>е</w:t>
      </w:r>
      <w:r w:rsidRPr="002C2974">
        <w:rPr>
          <w:sz w:val="32"/>
          <w:szCs w:val="32"/>
        </w:rPr>
        <w:t xml:space="preserve"> продовольственной безопасности страны и республики.</w:t>
      </w:r>
    </w:p>
    <w:p w:rsidR="00717D44" w:rsidRDefault="00717D44" w:rsidP="00717D44">
      <w:pPr>
        <w:ind w:firstLine="709"/>
        <w:jc w:val="both"/>
        <w:rPr>
          <w:sz w:val="32"/>
          <w:szCs w:val="32"/>
        </w:rPr>
      </w:pPr>
    </w:p>
    <w:p w:rsidR="00F55471" w:rsidRPr="002C2974" w:rsidRDefault="00F55471" w:rsidP="00604CA9">
      <w:pPr>
        <w:rPr>
          <w:sz w:val="32"/>
          <w:szCs w:val="32"/>
        </w:rPr>
      </w:pPr>
      <w:r w:rsidRPr="002C2974">
        <w:rPr>
          <w:sz w:val="32"/>
          <w:szCs w:val="32"/>
        </w:rPr>
        <w:t xml:space="preserve">      </w:t>
      </w:r>
    </w:p>
    <w:p w:rsidR="00F55471" w:rsidRPr="002C2974" w:rsidRDefault="00F55471" w:rsidP="0094505D">
      <w:pPr>
        <w:jc w:val="both"/>
        <w:outlineLvl w:val="0"/>
        <w:rPr>
          <w:caps/>
          <w:sz w:val="32"/>
          <w:szCs w:val="32"/>
        </w:rPr>
      </w:pPr>
      <w:r w:rsidRPr="002C2974">
        <w:rPr>
          <w:b/>
          <w:caps/>
          <w:sz w:val="32"/>
          <w:szCs w:val="32"/>
        </w:rPr>
        <w:t>УДК631.95:581.5</w:t>
      </w:r>
    </w:p>
    <w:p w:rsidR="00F55471" w:rsidRDefault="00F55471" w:rsidP="0094505D">
      <w:pPr>
        <w:ind w:firstLine="720"/>
        <w:jc w:val="center"/>
        <w:outlineLvl w:val="0"/>
        <w:rPr>
          <w:b/>
          <w:bCs/>
          <w:iCs/>
          <w:caps/>
          <w:sz w:val="32"/>
          <w:szCs w:val="32"/>
        </w:rPr>
      </w:pPr>
      <w:r w:rsidRPr="002C2974">
        <w:rPr>
          <w:b/>
          <w:bCs/>
          <w:iCs/>
          <w:caps/>
          <w:sz w:val="32"/>
          <w:szCs w:val="32"/>
        </w:rPr>
        <w:t xml:space="preserve">как </w:t>
      </w:r>
      <w:r w:rsidR="0094505D">
        <w:rPr>
          <w:b/>
          <w:bCs/>
          <w:iCs/>
          <w:caps/>
          <w:sz w:val="32"/>
          <w:szCs w:val="32"/>
        </w:rPr>
        <w:t xml:space="preserve"> </w:t>
      </w:r>
      <w:r w:rsidRPr="002C2974">
        <w:rPr>
          <w:b/>
          <w:bCs/>
          <w:iCs/>
          <w:caps/>
          <w:sz w:val="32"/>
          <w:szCs w:val="32"/>
        </w:rPr>
        <w:t>жить</w:t>
      </w:r>
      <w:r w:rsidR="0094505D">
        <w:rPr>
          <w:b/>
          <w:bCs/>
          <w:iCs/>
          <w:caps/>
          <w:sz w:val="32"/>
          <w:szCs w:val="32"/>
        </w:rPr>
        <w:t xml:space="preserve"> </w:t>
      </w:r>
      <w:r w:rsidRPr="002C2974">
        <w:rPr>
          <w:b/>
          <w:bCs/>
          <w:iCs/>
          <w:caps/>
          <w:sz w:val="32"/>
          <w:szCs w:val="32"/>
        </w:rPr>
        <w:t>экологичней</w:t>
      </w:r>
    </w:p>
    <w:p w:rsidR="0094505D" w:rsidRPr="002C2974" w:rsidRDefault="0094505D" w:rsidP="00302CE5">
      <w:pPr>
        <w:ind w:firstLine="720"/>
        <w:outlineLvl w:val="0"/>
        <w:rPr>
          <w:caps/>
          <w:sz w:val="32"/>
          <w:szCs w:val="32"/>
        </w:rPr>
      </w:pPr>
    </w:p>
    <w:p w:rsidR="0094505D" w:rsidRPr="0094505D" w:rsidRDefault="00F55471" w:rsidP="00302CE5">
      <w:pPr>
        <w:ind w:firstLine="720"/>
        <w:rPr>
          <w:i/>
          <w:sz w:val="32"/>
          <w:szCs w:val="32"/>
        </w:rPr>
      </w:pPr>
      <w:r w:rsidRPr="0094505D">
        <w:rPr>
          <w:b/>
          <w:bCs/>
          <w:i/>
          <w:iCs/>
          <w:caps/>
          <w:sz w:val="32"/>
          <w:szCs w:val="32"/>
        </w:rPr>
        <w:t>С</w:t>
      </w:r>
      <w:r w:rsidRPr="0094505D">
        <w:rPr>
          <w:b/>
          <w:i/>
          <w:sz w:val="32"/>
          <w:szCs w:val="32"/>
        </w:rPr>
        <w:t>тальмакова</w:t>
      </w:r>
      <w:r w:rsidR="0024607C" w:rsidRPr="0024607C">
        <w:rPr>
          <w:b/>
          <w:bCs/>
          <w:i/>
          <w:iCs/>
          <w:caps/>
          <w:sz w:val="32"/>
          <w:szCs w:val="32"/>
        </w:rPr>
        <w:t xml:space="preserve"> </w:t>
      </w:r>
      <w:r w:rsidR="0024607C" w:rsidRPr="0094505D">
        <w:rPr>
          <w:b/>
          <w:bCs/>
          <w:i/>
          <w:iCs/>
          <w:caps/>
          <w:sz w:val="32"/>
          <w:szCs w:val="32"/>
        </w:rPr>
        <w:t>В.П.</w:t>
      </w:r>
      <w:r w:rsidRPr="0094505D">
        <w:rPr>
          <w:i/>
          <w:sz w:val="32"/>
          <w:szCs w:val="32"/>
        </w:rPr>
        <w:t>,</w:t>
      </w:r>
      <w:r w:rsidR="0094505D" w:rsidRPr="0094505D">
        <w:rPr>
          <w:i/>
          <w:sz w:val="32"/>
          <w:szCs w:val="32"/>
        </w:rPr>
        <w:t xml:space="preserve"> </w:t>
      </w:r>
      <w:r w:rsidRPr="0094505D">
        <w:rPr>
          <w:i/>
          <w:sz w:val="32"/>
          <w:szCs w:val="32"/>
        </w:rPr>
        <w:t>к.б.н.,</w:t>
      </w:r>
      <w:r w:rsidR="00B64707">
        <w:rPr>
          <w:i/>
          <w:sz w:val="32"/>
          <w:szCs w:val="32"/>
        </w:rPr>
        <w:t xml:space="preserve"> п</w:t>
      </w:r>
      <w:r w:rsidRPr="0094505D">
        <w:rPr>
          <w:i/>
          <w:sz w:val="32"/>
          <w:szCs w:val="32"/>
        </w:rPr>
        <w:t>рофессор,</w:t>
      </w:r>
    </w:p>
    <w:p w:rsidR="0094505D" w:rsidRDefault="00F55471" w:rsidP="00302CE5">
      <w:pPr>
        <w:ind w:left="708" w:firstLine="12"/>
        <w:rPr>
          <w:i/>
          <w:sz w:val="32"/>
          <w:szCs w:val="32"/>
        </w:rPr>
      </w:pPr>
      <w:r w:rsidRPr="0094505D">
        <w:rPr>
          <w:b/>
          <w:i/>
          <w:sz w:val="32"/>
          <w:szCs w:val="32"/>
        </w:rPr>
        <w:t>Эльбузарова</w:t>
      </w:r>
      <w:r w:rsidR="0024607C" w:rsidRPr="0024607C">
        <w:rPr>
          <w:b/>
          <w:bCs/>
          <w:i/>
          <w:iCs/>
          <w:caps/>
          <w:sz w:val="32"/>
          <w:szCs w:val="32"/>
        </w:rPr>
        <w:t xml:space="preserve"> </w:t>
      </w:r>
      <w:r w:rsidR="0024607C" w:rsidRPr="0094505D">
        <w:rPr>
          <w:b/>
          <w:bCs/>
          <w:i/>
          <w:iCs/>
          <w:caps/>
          <w:sz w:val="32"/>
          <w:szCs w:val="32"/>
        </w:rPr>
        <w:t>З.</w:t>
      </w:r>
      <w:r w:rsidRPr="0094505D">
        <w:rPr>
          <w:bCs/>
          <w:i/>
          <w:iCs/>
          <w:caps/>
          <w:sz w:val="32"/>
          <w:szCs w:val="32"/>
        </w:rPr>
        <w:t>,</w:t>
      </w:r>
      <w:r w:rsidRPr="0094505D">
        <w:rPr>
          <w:i/>
          <w:sz w:val="32"/>
          <w:szCs w:val="32"/>
        </w:rPr>
        <w:t xml:space="preserve"> студентка 1 курса инженерного факультета, </w:t>
      </w:r>
      <w:r w:rsidRPr="0094505D">
        <w:rPr>
          <w:b/>
          <w:bCs/>
          <w:i/>
          <w:iCs/>
          <w:caps/>
          <w:sz w:val="32"/>
          <w:szCs w:val="32"/>
        </w:rPr>
        <w:t>М</w:t>
      </w:r>
      <w:r w:rsidRPr="0094505D">
        <w:rPr>
          <w:b/>
          <w:i/>
          <w:sz w:val="32"/>
          <w:szCs w:val="32"/>
        </w:rPr>
        <w:t>агдиев</w:t>
      </w:r>
      <w:r w:rsidR="0024607C" w:rsidRPr="0024607C">
        <w:rPr>
          <w:b/>
          <w:bCs/>
          <w:i/>
          <w:iCs/>
          <w:caps/>
          <w:sz w:val="32"/>
          <w:szCs w:val="32"/>
        </w:rPr>
        <w:t xml:space="preserve"> </w:t>
      </w:r>
      <w:r w:rsidR="0024607C" w:rsidRPr="0094505D">
        <w:rPr>
          <w:b/>
          <w:bCs/>
          <w:i/>
          <w:iCs/>
          <w:caps/>
          <w:sz w:val="32"/>
          <w:szCs w:val="32"/>
        </w:rPr>
        <w:t>к.</w:t>
      </w:r>
      <w:r w:rsidRPr="0094505D">
        <w:rPr>
          <w:b/>
          <w:bCs/>
          <w:i/>
          <w:iCs/>
          <w:caps/>
          <w:sz w:val="32"/>
          <w:szCs w:val="32"/>
        </w:rPr>
        <w:t>,</w:t>
      </w:r>
      <w:r w:rsidRPr="0094505D">
        <w:rPr>
          <w:i/>
          <w:sz w:val="32"/>
          <w:szCs w:val="32"/>
        </w:rPr>
        <w:t xml:space="preserve"> студент 1 курса факультета биотехнологии, </w:t>
      </w:r>
      <w:r w:rsidRPr="0094505D">
        <w:rPr>
          <w:b/>
          <w:i/>
          <w:sz w:val="32"/>
          <w:szCs w:val="32"/>
        </w:rPr>
        <w:t>Давудов</w:t>
      </w:r>
      <w:r w:rsidR="0024607C" w:rsidRPr="0024607C">
        <w:rPr>
          <w:b/>
          <w:bCs/>
          <w:i/>
          <w:iCs/>
          <w:caps/>
          <w:sz w:val="32"/>
          <w:szCs w:val="32"/>
        </w:rPr>
        <w:t xml:space="preserve"> </w:t>
      </w:r>
      <w:r w:rsidR="0024607C" w:rsidRPr="0094505D">
        <w:rPr>
          <w:b/>
          <w:bCs/>
          <w:i/>
          <w:iCs/>
          <w:caps/>
          <w:sz w:val="32"/>
          <w:szCs w:val="32"/>
        </w:rPr>
        <w:t>Э.</w:t>
      </w:r>
      <w:r w:rsidRPr="0094505D">
        <w:rPr>
          <w:i/>
          <w:sz w:val="32"/>
          <w:szCs w:val="32"/>
        </w:rPr>
        <w:t>, студент 1 курса факультета биотехнологии</w:t>
      </w:r>
    </w:p>
    <w:p w:rsidR="00302CE5" w:rsidRDefault="001E4341" w:rsidP="00302CE5">
      <w:pPr>
        <w:ind w:firstLine="720"/>
        <w:rPr>
          <w:i/>
          <w:sz w:val="32"/>
          <w:szCs w:val="32"/>
        </w:rPr>
      </w:pPr>
      <w:r w:rsidRPr="005409E7">
        <w:rPr>
          <w:i/>
          <w:sz w:val="32"/>
          <w:szCs w:val="32"/>
        </w:rPr>
        <w:t>«Дагестанский государственный</w:t>
      </w:r>
      <w:r>
        <w:rPr>
          <w:i/>
          <w:sz w:val="32"/>
          <w:szCs w:val="32"/>
        </w:rPr>
        <w:t xml:space="preserve"> аграрный</w:t>
      </w:r>
      <w:r w:rsidRPr="005409E7">
        <w:rPr>
          <w:i/>
          <w:sz w:val="32"/>
          <w:szCs w:val="32"/>
        </w:rPr>
        <w:t xml:space="preserve"> университет</w:t>
      </w:r>
    </w:p>
    <w:p w:rsidR="001E4341" w:rsidRDefault="001E4341" w:rsidP="00302CE5">
      <w:pPr>
        <w:ind w:firstLine="720"/>
        <w:rPr>
          <w:i/>
          <w:sz w:val="32"/>
          <w:szCs w:val="32"/>
        </w:rPr>
      </w:pPr>
      <w:r w:rsidRPr="005409E7">
        <w:rPr>
          <w:i/>
          <w:sz w:val="32"/>
          <w:szCs w:val="32"/>
        </w:rPr>
        <w:t xml:space="preserve"> имени М.М. Джамбулатова»,</w:t>
      </w:r>
      <w:r w:rsidRPr="005409E7">
        <w:rPr>
          <w:b/>
          <w:i/>
          <w:sz w:val="32"/>
          <w:szCs w:val="32"/>
        </w:rPr>
        <w:t xml:space="preserve"> </w:t>
      </w:r>
      <w:r w:rsidRPr="005409E7">
        <w:rPr>
          <w:i/>
          <w:sz w:val="32"/>
          <w:szCs w:val="32"/>
        </w:rPr>
        <w:t>г. Махачкала</w:t>
      </w:r>
    </w:p>
    <w:p w:rsidR="00B64707" w:rsidRDefault="00B64707" w:rsidP="002C2974">
      <w:pPr>
        <w:ind w:firstLine="720"/>
        <w:jc w:val="both"/>
        <w:rPr>
          <w:b/>
          <w:i/>
          <w:sz w:val="32"/>
          <w:szCs w:val="32"/>
        </w:rPr>
      </w:pPr>
    </w:p>
    <w:p w:rsidR="00F55471" w:rsidRDefault="00F55471" w:rsidP="002C2974">
      <w:pPr>
        <w:ind w:firstLine="720"/>
        <w:jc w:val="both"/>
        <w:rPr>
          <w:i/>
          <w:sz w:val="32"/>
          <w:szCs w:val="32"/>
        </w:rPr>
      </w:pPr>
      <w:r w:rsidRPr="00B64707">
        <w:rPr>
          <w:b/>
          <w:i/>
          <w:sz w:val="32"/>
          <w:szCs w:val="32"/>
        </w:rPr>
        <w:t>Ключевые слова:</w:t>
      </w:r>
      <w:r w:rsidR="00B64707">
        <w:rPr>
          <w:b/>
          <w:i/>
          <w:sz w:val="32"/>
          <w:szCs w:val="32"/>
        </w:rPr>
        <w:t xml:space="preserve"> </w:t>
      </w:r>
      <w:r w:rsidRPr="00B64707">
        <w:rPr>
          <w:i/>
          <w:sz w:val="32"/>
          <w:szCs w:val="32"/>
        </w:rPr>
        <w:t>экологически чистые продукты питания, экологичные предметы в быту, экология поведения.</w:t>
      </w:r>
    </w:p>
    <w:p w:rsidR="00B64707" w:rsidRPr="00B64707" w:rsidRDefault="00B64707" w:rsidP="002C2974">
      <w:pPr>
        <w:ind w:firstLine="720"/>
        <w:jc w:val="both"/>
        <w:rPr>
          <w:i/>
          <w:sz w:val="32"/>
          <w:szCs w:val="32"/>
        </w:rPr>
      </w:pPr>
    </w:p>
    <w:p w:rsidR="00F55471" w:rsidRPr="002C2974" w:rsidRDefault="00F55471" w:rsidP="002C2974">
      <w:pPr>
        <w:ind w:firstLine="720"/>
        <w:jc w:val="both"/>
        <w:rPr>
          <w:sz w:val="32"/>
          <w:szCs w:val="32"/>
        </w:rPr>
      </w:pPr>
      <w:r w:rsidRPr="00B64707">
        <w:rPr>
          <w:i/>
          <w:sz w:val="32"/>
          <w:szCs w:val="32"/>
          <w:u w:val="single"/>
        </w:rPr>
        <w:t>Начнем с продуктов питания</w:t>
      </w:r>
      <w:r w:rsidRPr="002C2974">
        <w:rPr>
          <w:sz w:val="32"/>
          <w:szCs w:val="32"/>
        </w:rPr>
        <w:t>. По мнению ведущих ученых мира, именно низкая степень их экологичности во многом определяет плачевное состояние здоровья современного,</w:t>
      </w:r>
      <w:r w:rsidR="00B64707">
        <w:rPr>
          <w:sz w:val="32"/>
          <w:szCs w:val="32"/>
        </w:rPr>
        <w:t xml:space="preserve"> </w:t>
      </w:r>
      <w:r w:rsidRPr="002C2974">
        <w:rPr>
          <w:sz w:val="32"/>
          <w:szCs w:val="32"/>
        </w:rPr>
        <w:t>особенно</w:t>
      </w:r>
      <w:r w:rsidR="00B64707">
        <w:rPr>
          <w:sz w:val="32"/>
          <w:szCs w:val="32"/>
        </w:rPr>
        <w:t xml:space="preserve"> </w:t>
      </w:r>
      <w:r w:rsidRPr="002C2974">
        <w:rPr>
          <w:sz w:val="32"/>
          <w:szCs w:val="32"/>
        </w:rPr>
        <w:t>городского человека.</w:t>
      </w:r>
    </w:p>
    <w:p w:rsidR="00F55471" w:rsidRPr="002C2974" w:rsidRDefault="00F55471" w:rsidP="002C2974">
      <w:pPr>
        <w:ind w:firstLine="720"/>
        <w:jc w:val="both"/>
        <w:rPr>
          <w:sz w:val="32"/>
          <w:szCs w:val="32"/>
        </w:rPr>
      </w:pPr>
      <w:r w:rsidRPr="002C2974">
        <w:rPr>
          <w:sz w:val="32"/>
          <w:szCs w:val="32"/>
        </w:rPr>
        <w:t>«Ты есть то, что ты ешь»</w:t>
      </w:r>
      <w:r w:rsidR="00302CE5">
        <w:rPr>
          <w:sz w:val="32"/>
          <w:szCs w:val="32"/>
        </w:rPr>
        <w:t xml:space="preserve"> </w:t>
      </w:r>
      <w:r w:rsidRPr="002C2974">
        <w:rPr>
          <w:sz w:val="32"/>
          <w:szCs w:val="32"/>
        </w:rPr>
        <w:t>(Гиппократ). Красивые, крупные, блестящие овощи и фрукты, которыми заполнены прилавки наших магазинов и рынков, как правило, водянисты, имеют неприятный химический привкус. Это результат того, что сегодня сельскохозяйственные культуры в большинстве случаев выращивают с применением большого количества удобрений и ядохимикатов. Необходимая нам экологически чистая продукция</w:t>
      </w:r>
      <w:r w:rsidR="00302CE5">
        <w:rPr>
          <w:sz w:val="32"/>
          <w:szCs w:val="32"/>
        </w:rPr>
        <w:t xml:space="preserve"> </w:t>
      </w:r>
      <w:r w:rsidRPr="002C2974">
        <w:rPr>
          <w:sz w:val="32"/>
          <w:szCs w:val="32"/>
        </w:rPr>
        <w:t>-эта та, которая производится в соответствии со стандартами экологического земледелия:</w:t>
      </w:r>
    </w:p>
    <w:p w:rsidR="00F55471" w:rsidRPr="002C2974" w:rsidRDefault="00F55471" w:rsidP="00AA1562">
      <w:pPr>
        <w:pStyle w:val="24"/>
        <w:numPr>
          <w:ilvl w:val="0"/>
          <w:numId w:val="28"/>
        </w:numPr>
        <w:spacing w:after="0" w:line="240" w:lineRule="auto"/>
        <w:ind w:left="0" w:firstLine="0"/>
        <w:jc w:val="both"/>
        <w:rPr>
          <w:rFonts w:ascii="Times New Roman" w:hAnsi="Times New Roman" w:cs="Times New Roman"/>
          <w:sz w:val="32"/>
          <w:szCs w:val="32"/>
        </w:rPr>
      </w:pPr>
      <w:r w:rsidRPr="002C2974">
        <w:rPr>
          <w:rFonts w:ascii="Times New Roman" w:hAnsi="Times New Roman" w:cs="Times New Roman"/>
          <w:sz w:val="32"/>
          <w:szCs w:val="32"/>
        </w:rPr>
        <w:t>без пестицидов;</w:t>
      </w:r>
    </w:p>
    <w:p w:rsidR="00F55471" w:rsidRPr="002C2974" w:rsidRDefault="00F55471" w:rsidP="00AA1562">
      <w:pPr>
        <w:pStyle w:val="24"/>
        <w:numPr>
          <w:ilvl w:val="0"/>
          <w:numId w:val="28"/>
        </w:numPr>
        <w:spacing w:after="0" w:line="240" w:lineRule="auto"/>
        <w:ind w:left="0" w:firstLine="0"/>
        <w:jc w:val="both"/>
        <w:rPr>
          <w:rFonts w:ascii="Times New Roman" w:hAnsi="Times New Roman" w:cs="Times New Roman"/>
          <w:sz w:val="32"/>
          <w:szCs w:val="32"/>
        </w:rPr>
      </w:pPr>
      <w:r w:rsidRPr="002C2974">
        <w:rPr>
          <w:rFonts w:ascii="Times New Roman" w:hAnsi="Times New Roman" w:cs="Times New Roman"/>
          <w:sz w:val="32"/>
          <w:szCs w:val="32"/>
        </w:rPr>
        <w:t>без синтетических кормовых добавок и регуляторов роста;</w:t>
      </w:r>
    </w:p>
    <w:p w:rsidR="00F55471" w:rsidRPr="002C2974" w:rsidRDefault="00F55471" w:rsidP="00AA1562">
      <w:pPr>
        <w:pStyle w:val="24"/>
        <w:numPr>
          <w:ilvl w:val="0"/>
          <w:numId w:val="28"/>
        </w:numPr>
        <w:spacing w:after="0" w:line="240" w:lineRule="auto"/>
        <w:ind w:left="0" w:firstLine="0"/>
        <w:jc w:val="both"/>
        <w:rPr>
          <w:rFonts w:ascii="Times New Roman" w:hAnsi="Times New Roman" w:cs="Times New Roman"/>
          <w:sz w:val="32"/>
          <w:szCs w:val="32"/>
        </w:rPr>
      </w:pPr>
      <w:r w:rsidRPr="002C2974">
        <w:rPr>
          <w:rFonts w:ascii="Times New Roman" w:hAnsi="Times New Roman" w:cs="Times New Roman"/>
          <w:sz w:val="32"/>
          <w:szCs w:val="32"/>
        </w:rPr>
        <w:lastRenderedPageBreak/>
        <w:t>без искусственных консервантов, красителей и ароматизаторов;</w:t>
      </w:r>
    </w:p>
    <w:p w:rsidR="00F55471" w:rsidRPr="002C2974" w:rsidRDefault="00F55471" w:rsidP="00AA1562">
      <w:pPr>
        <w:pStyle w:val="24"/>
        <w:numPr>
          <w:ilvl w:val="0"/>
          <w:numId w:val="28"/>
        </w:numPr>
        <w:spacing w:after="0" w:line="240" w:lineRule="auto"/>
        <w:ind w:left="0" w:firstLine="0"/>
        <w:jc w:val="both"/>
        <w:rPr>
          <w:rFonts w:ascii="Times New Roman" w:hAnsi="Times New Roman" w:cs="Times New Roman"/>
          <w:sz w:val="32"/>
          <w:szCs w:val="32"/>
        </w:rPr>
      </w:pPr>
      <w:r w:rsidRPr="002C2974">
        <w:rPr>
          <w:rFonts w:ascii="Times New Roman" w:hAnsi="Times New Roman" w:cs="Times New Roman"/>
          <w:sz w:val="32"/>
          <w:szCs w:val="32"/>
        </w:rPr>
        <w:t>без химических энзимов ;</w:t>
      </w:r>
    </w:p>
    <w:p w:rsidR="00F55471" w:rsidRPr="002C2974" w:rsidRDefault="00F55471" w:rsidP="00AA1562">
      <w:pPr>
        <w:pStyle w:val="24"/>
        <w:numPr>
          <w:ilvl w:val="0"/>
          <w:numId w:val="28"/>
        </w:numPr>
        <w:spacing w:after="0" w:line="240" w:lineRule="auto"/>
        <w:ind w:left="0" w:firstLine="0"/>
        <w:jc w:val="both"/>
        <w:rPr>
          <w:rFonts w:ascii="Times New Roman" w:hAnsi="Times New Roman" w:cs="Times New Roman"/>
          <w:sz w:val="32"/>
          <w:szCs w:val="32"/>
        </w:rPr>
      </w:pPr>
      <w:r w:rsidRPr="002C2974">
        <w:rPr>
          <w:rFonts w:ascii="Times New Roman" w:hAnsi="Times New Roman" w:cs="Times New Roman"/>
          <w:sz w:val="32"/>
          <w:szCs w:val="32"/>
        </w:rPr>
        <w:t>без использования достижений генной инженерии.</w:t>
      </w:r>
    </w:p>
    <w:p w:rsidR="00F55471" w:rsidRPr="002C2974" w:rsidRDefault="00F55471" w:rsidP="002C2974">
      <w:pPr>
        <w:ind w:firstLine="720"/>
        <w:jc w:val="both"/>
        <w:rPr>
          <w:sz w:val="32"/>
          <w:szCs w:val="32"/>
        </w:rPr>
      </w:pPr>
      <w:r w:rsidRPr="002C2974">
        <w:rPr>
          <w:sz w:val="32"/>
          <w:szCs w:val="32"/>
        </w:rPr>
        <w:t>Экологически  чистые (натуральные) продукты –это урожай без химических удобрений и  ядохимикатов; это животные, выращенные без стимуляторов роста и вскормленные зерном и травой, выращенными без химических добавок.</w:t>
      </w:r>
    </w:p>
    <w:p w:rsidR="00F55471" w:rsidRPr="002C2974" w:rsidRDefault="00F55471" w:rsidP="002C2974">
      <w:pPr>
        <w:ind w:firstLine="720"/>
        <w:jc w:val="both"/>
        <w:rPr>
          <w:sz w:val="32"/>
          <w:szCs w:val="32"/>
        </w:rPr>
      </w:pPr>
      <w:r w:rsidRPr="002C2974">
        <w:rPr>
          <w:sz w:val="32"/>
          <w:szCs w:val="32"/>
        </w:rPr>
        <w:t>Свежий экологический продукт содержит в среднем на 50% больше витаминов, минералов, энзимов и других присущих ему  необходимых</w:t>
      </w:r>
      <w:r w:rsidR="00B64707">
        <w:rPr>
          <w:sz w:val="32"/>
          <w:szCs w:val="32"/>
        </w:rPr>
        <w:t xml:space="preserve"> </w:t>
      </w:r>
      <w:r w:rsidRPr="002C2974">
        <w:rPr>
          <w:sz w:val="32"/>
          <w:szCs w:val="32"/>
        </w:rPr>
        <w:t>элементов,</w:t>
      </w:r>
      <w:r w:rsidR="00302CE5">
        <w:rPr>
          <w:sz w:val="32"/>
          <w:szCs w:val="32"/>
        </w:rPr>
        <w:t xml:space="preserve"> </w:t>
      </w:r>
      <w:r w:rsidRPr="002C2974">
        <w:rPr>
          <w:sz w:val="32"/>
          <w:szCs w:val="32"/>
        </w:rPr>
        <w:t>чем продукт</w:t>
      </w:r>
      <w:r w:rsidR="00302CE5">
        <w:rPr>
          <w:sz w:val="32"/>
          <w:szCs w:val="32"/>
        </w:rPr>
        <w:t>,</w:t>
      </w:r>
      <w:r w:rsidRPr="002C2974">
        <w:rPr>
          <w:sz w:val="32"/>
          <w:szCs w:val="32"/>
        </w:rPr>
        <w:t xml:space="preserve"> выращенный традиционным способом. Экологические фрукты и овощи сочны и ароматны. У этих продуктов богатый натуральный вкус без химических примесей</w:t>
      </w:r>
      <w:r w:rsidR="006438E3">
        <w:rPr>
          <w:sz w:val="32"/>
          <w:szCs w:val="32"/>
        </w:rPr>
        <w:t xml:space="preserve"> </w:t>
      </w:r>
      <w:r w:rsidRPr="002C2974">
        <w:rPr>
          <w:sz w:val="32"/>
          <w:szCs w:val="32"/>
        </w:rPr>
        <w:t>- вкус, возвращающий Вас в детство.</w:t>
      </w:r>
    </w:p>
    <w:p w:rsidR="00F55471" w:rsidRPr="002C2974" w:rsidRDefault="00F55471" w:rsidP="002C2974">
      <w:pPr>
        <w:ind w:firstLine="720"/>
        <w:jc w:val="both"/>
        <w:rPr>
          <w:sz w:val="32"/>
          <w:szCs w:val="32"/>
        </w:rPr>
      </w:pPr>
      <w:r w:rsidRPr="002C2974">
        <w:rPr>
          <w:sz w:val="32"/>
          <w:szCs w:val="32"/>
        </w:rPr>
        <w:t>Экологический продукт не покрыт слоем химикатов и не блес</w:t>
      </w:r>
      <w:r w:rsidR="00503971">
        <w:rPr>
          <w:sz w:val="32"/>
          <w:szCs w:val="32"/>
        </w:rPr>
        <w:t>-</w:t>
      </w:r>
      <w:r w:rsidRPr="002C2974">
        <w:rPr>
          <w:sz w:val="32"/>
          <w:szCs w:val="32"/>
        </w:rPr>
        <w:t>тит от воска. В среднем, стандартно выращенное яблоко имеет на своей кожуре свыше 10 различных ядов. Смыть слой воска прак</w:t>
      </w:r>
      <w:r w:rsidR="00503971">
        <w:rPr>
          <w:sz w:val="32"/>
          <w:szCs w:val="32"/>
        </w:rPr>
        <w:t>-</w:t>
      </w:r>
      <w:r w:rsidRPr="002C2974">
        <w:rPr>
          <w:sz w:val="32"/>
          <w:szCs w:val="32"/>
        </w:rPr>
        <w:t>тически невозможно, да и неприятный привкус все равно остается.</w:t>
      </w:r>
    </w:p>
    <w:p w:rsidR="00F55471" w:rsidRPr="002C2974" w:rsidRDefault="00F55471" w:rsidP="002C2974">
      <w:pPr>
        <w:ind w:firstLine="720"/>
        <w:jc w:val="both"/>
        <w:rPr>
          <w:sz w:val="32"/>
          <w:szCs w:val="32"/>
        </w:rPr>
      </w:pPr>
      <w:r w:rsidRPr="002C2974">
        <w:rPr>
          <w:sz w:val="32"/>
          <w:szCs w:val="32"/>
        </w:rPr>
        <w:t>Экологические продукты полезны не только для нас самих. Многие химикаты, содержащиеся  в продуктах,</w:t>
      </w:r>
      <w:r w:rsidR="00B64707">
        <w:rPr>
          <w:sz w:val="32"/>
          <w:szCs w:val="32"/>
        </w:rPr>
        <w:t xml:space="preserve"> </w:t>
      </w:r>
      <w:r w:rsidRPr="002C2974">
        <w:rPr>
          <w:sz w:val="32"/>
          <w:szCs w:val="32"/>
        </w:rPr>
        <w:t>выращенных по традиционным технологиям,  способны накапливаться  со временем в организме женщины и передаваться ее будущим детям. Иммунная же  система ребенка не защищает его от тех ядов, которые взрослые потребляют каждый день. Не стоит быть  эгоистичным.</w:t>
      </w:r>
    </w:p>
    <w:p w:rsidR="00F55471" w:rsidRPr="002C2974" w:rsidRDefault="00F55471" w:rsidP="002C2974">
      <w:pPr>
        <w:ind w:firstLine="720"/>
        <w:jc w:val="both"/>
        <w:rPr>
          <w:sz w:val="32"/>
          <w:szCs w:val="32"/>
        </w:rPr>
      </w:pPr>
      <w:r w:rsidRPr="002C2974">
        <w:rPr>
          <w:sz w:val="32"/>
          <w:szCs w:val="32"/>
        </w:rPr>
        <w:t>Следует относит</w:t>
      </w:r>
      <w:r w:rsidR="00B64707">
        <w:rPr>
          <w:sz w:val="32"/>
          <w:szCs w:val="32"/>
        </w:rPr>
        <w:t>ь</w:t>
      </w:r>
      <w:r w:rsidRPr="002C2974">
        <w:rPr>
          <w:sz w:val="32"/>
          <w:szCs w:val="32"/>
        </w:rPr>
        <w:t>ся с особым вниманием к выбору еды</w:t>
      </w:r>
      <w:r w:rsidR="00B64707">
        <w:rPr>
          <w:sz w:val="32"/>
          <w:szCs w:val="32"/>
        </w:rPr>
        <w:t>,</w:t>
      </w:r>
      <w:r w:rsidRPr="002C2974">
        <w:rPr>
          <w:sz w:val="32"/>
          <w:szCs w:val="32"/>
        </w:rPr>
        <w:t xml:space="preserve">  как для собственной пользы, так  и на благо окружающей среде.</w:t>
      </w:r>
      <w:r w:rsidR="00B64707">
        <w:rPr>
          <w:sz w:val="32"/>
          <w:szCs w:val="32"/>
        </w:rPr>
        <w:t xml:space="preserve"> </w:t>
      </w:r>
      <w:r w:rsidRPr="002C2974">
        <w:rPr>
          <w:sz w:val="32"/>
          <w:szCs w:val="32"/>
        </w:rPr>
        <w:t>Предпочтительней  покупать  сельхозпродукцию  местного производства, выбирать овощи  и  фрукты, в которых нет гербицидов</w:t>
      </w:r>
      <w:r w:rsidR="006438E3">
        <w:rPr>
          <w:sz w:val="32"/>
          <w:szCs w:val="32"/>
        </w:rPr>
        <w:t>,</w:t>
      </w:r>
      <w:r w:rsidRPr="002C2974">
        <w:rPr>
          <w:sz w:val="32"/>
          <w:szCs w:val="32"/>
        </w:rPr>
        <w:t xml:space="preserve"> и  избегать продуктов питания, содержащих консерванты и всевозможные добавки. Ешьте больше натуральной, полезной пищи. Необходимо чаще делать своё меню    вегетариан</w:t>
      </w:r>
      <w:r w:rsidR="00503971">
        <w:rPr>
          <w:sz w:val="32"/>
          <w:szCs w:val="32"/>
        </w:rPr>
        <w:t>-</w:t>
      </w:r>
      <w:r w:rsidRPr="002C2974">
        <w:rPr>
          <w:sz w:val="32"/>
          <w:szCs w:val="32"/>
        </w:rPr>
        <w:t>ским. Необязательно полностью отказываться от мяса, но следует  помнить о двух вещах: во-первых, есть больше фруктов, овощей и круп полезно для здоровья, а во-вторых, на производство,</w:t>
      </w:r>
      <w:r w:rsidR="006438E3">
        <w:rPr>
          <w:sz w:val="32"/>
          <w:szCs w:val="32"/>
        </w:rPr>
        <w:t xml:space="preserve"> </w:t>
      </w:r>
      <w:r w:rsidRPr="002C2974">
        <w:rPr>
          <w:sz w:val="32"/>
          <w:szCs w:val="32"/>
        </w:rPr>
        <w:t>скажем, телятины уходит в 5 раз больше воды, чем на производство риса. Не забывайте о том, что белок можно получать не только из мяса курицы, но и из молочных продуктов.</w:t>
      </w:r>
      <w:r w:rsidR="00B64707">
        <w:rPr>
          <w:sz w:val="32"/>
          <w:szCs w:val="32"/>
        </w:rPr>
        <w:t xml:space="preserve">  </w:t>
      </w:r>
      <w:r w:rsidRPr="002C2974">
        <w:rPr>
          <w:sz w:val="32"/>
          <w:szCs w:val="32"/>
        </w:rPr>
        <w:t>При готовке рассчитывайте порции,</w:t>
      </w:r>
      <w:r w:rsidR="00B64707">
        <w:rPr>
          <w:sz w:val="32"/>
          <w:szCs w:val="32"/>
        </w:rPr>
        <w:t xml:space="preserve"> </w:t>
      </w:r>
      <w:r w:rsidRPr="002C2974">
        <w:rPr>
          <w:sz w:val="32"/>
          <w:szCs w:val="32"/>
        </w:rPr>
        <w:t>чтобы пища не оставалась недоеденной.</w:t>
      </w:r>
    </w:p>
    <w:p w:rsidR="00F55471" w:rsidRPr="002C2974" w:rsidRDefault="00F55471" w:rsidP="002C2974">
      <w:pPr>
        <w:ind w:firstLine="720"/>
        <w:jc w:val="both"/>
        <w:rPr>
          <w:sz w:val="32"/>
          <w:szCs w:val="32"/>
        </w:rPr>
      </w:pPr>
      <w:r w:rsidRPr="002C2974">
        <w:rPr>
          <w:sz w:val="32"/>
          <w:szCs w:val="32"/>
        </w:rPr>
        <w:lastRenderedPageBreak/>
        <w:t>Следует составлять примерное меню не на один день,</w:t>
      </w:r>
      <w:r w:rsidR="00B64707">
        <w:rPr>
          <w:sz w:val="32"/>
          <w:szCs w:val="32"/>
        </w:rPr>
        <w:t xml:space="preserve"> </w:t>
      </w:r>
      <w:r w:rsidRPr="002C2974">
        <w:rPr>
          <w:sz w:val="32"/>
          <w:szCs w:val="32"/>
        </w:rPr>
        <w:t>а сразу на неделю. Закупая продукты по списку и желательно оптом,</w:t>
      </w:r>
      <w:r w:rsidR="00B64707">
        <w:rPr>
          <w:sz w:val="32"/>
          <w:szCs w:val="32"/>
        </w:rPr>
        <w:t xml:space="preserve"> </w:t>
      </w:r>
      <w:r w:rsidRPr="002C2974">
        <w:rPr>
          <w:sz w:val="32"/>
          <w:szCs w:val="32"/>
        </w:rPr>
        <w:t>вы сможете не только избежать ненужных трат,</w:t>
      </w:r>
      <w:r w:rsidR="00B64707">
        <w:rPr>
          <w:sz w:val="32"/>
          <w:szCs w:val="32"/>
        </w:rPr>
        <w:t xml:space="preserve"> </w:t>
      </w:r>
      <w:r w:rsidRPr="002C2974">
        <w:rPr>
          <w:sz w:val="32"/>
          <w:szCs w:val="32"/>
        </w:rPr>
        <w:t>но и получите прекрасную возможность избежать поглощения избыточных,</w:t>
      </w:r>
      <w:r w:rsidR="00B64707">
        <w:rPr>
          <w:sz w:val="32"/>
          <w:szCs w:val="32"/>
        </w:rPr>
        <w:t xml:space="preserve"> </w:t>
      </w:r>
      <w:r w:rsidRPr="002C2974">
        <w:rPr>
          <w:sz w:val="32"/>
          <w:szCs w:val="32"/>
        </w:rPr>
        <w:t>ненужных калорий. Кроме того,</w:t>
      </w:r>
      <w:r w:rsidR="00B64707">
        <w:rPr>
          <w:sz w:val="32"/>
          <w:szCs w:val="32"/>
        </w:rPr>
        <w:t xml:space="preserve"> </w:t>
      </w:r>
      <w:r w:rsidRPr="002C2974">
        <w:rPr>
          <w:sz w:val="32"/>
          <w:szCs w:val="32"/>
        </w:rPr>
        <w:t>при оптовой закупке продуктов отпадает необходимость ездить за ними ежедневно.</w:t>
      </w:r>
      <w:r w:rsidR="00B64707">
        <w:rPr>
          <w:sz w:val="32"/>
          <w:szCs w:val="32"/>
        </w:rPr>
        <w:t xml:space="preserve"> </w:t>
      </w:r>
      <w:r w:rsidRPr="002C2974">
        <w:rPr>
          <w:sz w:val="32"/>
          <w:szCs w:val="32"/>
        </w:rPr>
        <w:t>А только лишь один отказ от поездки  на личном автомобиле уменьшает вредное от него воздействие на окружающую среду на 20%.</w:t>
      </w:r>
    </w:p>
    <w:p w:rsidR="00F55471" w:rsidRPr="002C2974" w:rsidRDefault="00F55471" w:rsidP="002C2974">
      <w:pPr>
        <w:ind w:firstLine="720"/>
        <w:jc w:val="both"/>
        <w:rPr>
          <w:sz w:val="32"/>
          <w:szCs w:val="32"/>
        </w:rPr>
      </w:pPr>
      <w:r w:rsidRPr="002C2974">
        <w:rPr>
          <w:sz w:val="32"/>
          <w:szCs w:val="32"/>
        </w:rPr>
        <w:t>Не нужно самостоятельно уничтожать упаковку и прочий мусор путём сжигания – доверьте это профессионалам.</w:t>
      </w:r>
    </w:p>
    <w:p w:rsidR="00F55471" w:rsidRPr="002C2974" w:rsidRDefault="00F55471" w:rsidP="002C2974">
      <w:pPr>
        <w:ind w:firstLine="720"/>
        <w:jc w:val="both"/>
        <w:rPr>
          <w:sz w:val="32"/>
          <w:szCs w:val="32"/>
        </w:rPr>
      </w:pPr>
      <w:r w:rsidRPr="002C2974">
        <w:rPr>
          <w:sz w:val="32"/>
          <w:szCs w:val="32"/>
        </w:rPr>
        <w:t>И вообще меньше мусора. Учитесь чинить поломавшиеся предметы и приборы, а не выбрасывать их. Собирайте ненужную одежду и отдавайте в благотворительные организации – она ещё может кому-нибудь пригодиться.</w:t>
      </w:r>
    </w:p>
    <w:p w:rsidR="00F55471" w:rsidRPr="002C2974" w:rsidRDefault="00F55471" w:rsidP="002C2974">
      <w:pPr>
        <w:ind w:firstLine="720"/>
        <w:jc w:val="both"/>
        <w:rPr>
          <w:sz w:val="32"/>
          <w:szCs w:val="32"/>
        </w:rPr>
      </w:pPr>
      <w:r w:rsidRPr="002C2974">
        <w:rPr>
          <w:sz w:val="32"/>
          <w:szCs w:val="32"/>
        </w:rPr>
        <w:t>Покупайте качественную одежду, которая прослужит долго. Дешевый ширпотреб – это не только некрасиво, но и вредно и для здоровья,</w:t>
      </w:r>
      <w:r w:rsidR="00B64707">
        <w:rPr>
          <w:sz w:val="32"/>
          <w:szCs w:val="32"/>
        </w:rPr>
        <w:t xml:space="preserve"> </w:t>
      </w:r>
      <w:r w:rsidRPr="002C2974">
        <w:rPr>
          <w:sz w:val="32"/>
          <w:szCs w:val="32"/>
        </w:rPr>
        <w:t>и для окружающей среды.</w:t>
      </w:r>
    </w:p>
    <w:p w:rsidR="00F55471" w:rsidRPr="002C2974" w:rsidRDefault="00F55471" w:rsidP="002C2974">
      <w:pPr>
        <w:pStyle w:val="15"/>
        <w:ind w:firstLine="720"/>
        <w:jc w:val="both"/>
        <w:rPr>
          <w:rFonts w:ascii="Times New Roman" w:hAnsi="Times New Roman" w:cs="Times New Roman"/>
          <w:sz w:val="32"/>
          <w:szCs w:val="32"/>
        </w:rPr>
      </w:pPr>
      <w:r w:rsidRPr="00B64707">
        <w:rPr>
          <w:rFonts w:ascii="Times New Roman" w:hAnsi="Times New Roman" w:cs="Times New Roman"/>
          <w:i/>
          <w:sz w:val="32"/>
          <w:szCs w:val="32"/>
          <w:u w:val="single"/>
        </w:rPr>
        <w:t>Несколько слов о быте.</w:t>
      </w:r>
      <w:r w:rsidRPr="002C2974">
        <w:rPr>
          <w:rFonts w:ascii="Times New Roman" w:hAnsi="Times New Roman" w:cs="Times New Roman"/>
          <w:sz w:val="32"/>
          <w:szCs w:val="32"/>
        </w:rPr>
        <w:t xml:space="preserve"> Порой мы не задумываемся о том, какой вред наносим себе, окружая свой дом различными неэкологичными предметами.</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 xml:space="preserve">Начнём с часто используемого в быту </w:t>
      </w:r>
      <w:r w:rsidRPr="00503971">
        <w:rPr>
          <w:rFonts w:ascii="Times New Roman" w:hAnsi="Times New Roman" w:cs="Times New Roman"/>
          <w:i/>
          <w:sz w:val="32"/>
          <w:szCs w:val="32"/>
        </w:rPr>
        <w:t>линолеума</w:t>
      </w:r>
      <w:r w:rsidRPr="002C2974">
        <w:rPr>
          <w:rFonts w:ascii="Times New Roman" w:hAnsi="Times New Roman" w:cs="Times New Roman"/>
          <w:sz w:val="32"/>
          <w:szCs w:val="32"/>
        </w:rPr>
        <w:t xml:space="preserve"> . Сегодня это одно  из самых популярных напольных покрытий , пользующееся большим спросом у потребителей.</w:t>
      </w:r>
    </w:p>
    <w:p w:rsidR="00F55471" w:rsidRPr="00B64707" w:rsidRDefault="00F55471" w:rsidP="002C2974">
      <w:pPr>
        <w:pStyle w:val="15"/>
        <w:ind w:firstLine="720"/>
        <w:jc w:val="both"/>
        <w:outlineLvl w:val="0"/>
        <w:rPr>
          <w:rFonts w:ascii="Times New Roman" w:hAnsi="Times New Roman" w:cs="Times New Roman"/>
          <w:sz w:val="32"/>
          <w:szCs w:val="32"/>
        </w:rPr>
      </w:pPr>
      <w:r w:rsidRPr="00B64707">
        <w:rPr>
          <w:rFonts w:ascii="Times New Roman" w:hAnsi="Times New Roman" w:cs="Times New Roman"/>
          <w:bCs/>
          <w:iCs/>
          <w:sz w:val="32"/>
          <w:szCs w:val="32"/>
        </w:rPr>
        <w:t>Его достоинства</w:t>
      </w:r>
      <w:r w:rsidRPr="00B64707">
        <w:rPr>
          <w:rFonts w:ascii="Times New Roman" w:hAnsi="Times New Roman" w:cs="Times New Roman"/>
          <w:sz w:val="32"/>
          <w:szCs w:val="32"/>
        </w:rPr>
        <w:t>:</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-дешевизна,</w:t>
      </w:r>
      <w:r w:rsidR="00B64707" w:rsidRPr="002C2974">
        <w:rPr>
          <w:rFonts w:ascii="Times New Roman" w:hAnsi="Times New Roman" w:cs="Times New Roman"/>
          <w:sz w:val="32"/>
          <w:szCs w:val="32"/>
        </w:rPr>
        <w:t xml:space="preserve"> </w:t>
      </w:r>
      <w:r w:rsidRPr="002C2974">
        <w:rPr>
          <w:rFonts w:ascii="Times New Roman" w:hAnsi="Times New Roman" w:cs="Times New Roman"/>
          <w:sz w:val="32"/>
          <w:szCs w:val="32"/>
        </w:rPr>
        <w:t>неприхотливость в эксплуатации,</w:t>
      </w:r>
      <w:r w:rsidR="00B64707">
        <w:rPr>
          <w:rFonts w:ascii="Times New Roman" w:hAnsi="Times New Roman" w:cs="Times New Roman"/>
          <w:sz w:val="32"/>
          <w:szCs w:val="32"/>
        </w:rPr>
        <w:t xml:space="preserve"> </w:t>
      </w:r>
      <w:r w:rsidRPr="002C2974">
        <w:rPr>
          <w:rFonts w:ascii="Times New Roman" w:hAnsi="Times New Roman" w:cs="Times New Roman"/>
          <w:sz w:val="32"/>
          <w:szCs w:val="32"/>
        </w:rPr>
        <w:t>водостойкость,</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-высокая шумопоглощающая способность.</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 xml:space="preserve">Однако за этими плюсами  у линолеума </w:t>
      </w:r>
      <w:r w:rsidR="006438E3">
        <w:rPr>
          <w:rFonts w:ascii="Times New Roman" w:hAnsi="Times New Roman" w:cs="Times New Roman"/>
          <w:sz w:val="32"/>
          <w:szCs w:val="32"/>
        </w:rPr>
        <w:t xml:space="preserve">скрываются </w:t>
      </w:r>
      <w:r w:rsidRPr="002C2974">
        <w:rPr>
          <w:rFonts w:ascii="Times New Roman" w:hAnsi="Times New Roman" w:cs="Times New Roman"/>
          <w:sz w:val="32"/>
          <w:szCs w:val="32"/>
        </w:rPr>
        <w:t xml:space="preserve">  и немаловажные минусы,</w:t>
      </w:r>
      <w:r w:rsidR="006438E3">
        <w:rPr>
          <w:rFonts w:ascii="Times New Roman" w:hAnsi="Times New Roman" w:cs="Times New Roman"/>
          <w:sz w:val="32"/>
          <w:szCs w:val="32"/>
        </w:rPr>
        <w:t xml:space="preserve"> </w:t>
      </w:r>
      <w:r w:rsidRPr="002C2974">
        <w:rPr>
          <w:rFonts w:ascii="Times New Roman" w:hAnsi="Times New Roman" w:cs="Times New Roman"/>
          <w:sz w:val="32"/>
          <w:szCs w:val="32"/>
        </w:rPr>
        <w:t>касающиеся степени его экологичности</w:t>
      </w:r>
      <w:r w:rsidR="006438E3">
        <w:rPr>
          <w:rFonts w:ascii="Times New Roman" w:hAnsi="Times New Roman" w:cs="Times New Roman"/>
          <w:sz w:val="32"/>
          <w:szCs w:val="32"/>
        </w:rPr>
        <w:t>.</w:t>
      </w:r>
      <w:r w:rsidRPr="002C2974">
        <w:rPr>
          <w:rFonts w:ascii="Times New Roman" w:hAnsi="Times New Roman" w:cs="Times New Roman"/>
          <w:sz w:val="32"/>
          <w:szCs w:val="32"/>
        </w:rPr>
        <w:t xml:space="preserve"> Первоначально линолеум производился  только из натуральных материалов</w:t>
      </w:r>
      <w:r w:rsidR="006438E3">
        <w:rPr>
          <w:rFonts w:ascii="Times New Roman" w:hAnsi="Times New Roman" w:cs="Times New Roman"/>
          <w:sz w:val="32"/>
          <w:szCs w:val="32"/>
        </w:rPr>
        <w:t xml:space="preserve"> </w:t>
      </w:r>
      <w:r w:rsidRPr="002C2974">
        <w:rPr>
          <w:rFonts w:ascii="Times New Roman" w:hAnsi="Times New Roman" w:cs="Times New Roman"/>
          <w:sz w:val="32"/>
          <w:szCs w:val="32"/>
        </w:rPr>
        <w:t>(льняного масла, натуральных  смол, древесной или пробковой муки, джутовой ткани и других материалов). К такому линолеуму претензий  нет. Но сейчас натуральные линолеумы практически  заменены синтетическими .</w:t>
      </w:r>
    </w:p>
    <w:p w:rsidR="00F55471" w:rsidRPr="002C2974" w:rsidRDefault="00F55471" w:rsidP="002C2974">
      <w:pPr>
        <w:pStyle w:val="15"/>
        <w:ind w:firstLine="720"/>
        <w:jc w:val="both"/>
        <w:outlineLvl w:val="0"/>
        <w:rPr>
          <w:rFonts w:ascii="Times New Roman" w:hAnsi="Times New Roman" w:cs="Times New Roman"/>
          <w:b/>
          <w:bCs/>
          <w:iCs/>
          <w:sz w:val="32"/>
          <w:szCs w:val="32"/>
        </w:rPr>
      </w:pPr>
      <w:r w:rsidRPr="00B64707">
        <w:rPr>
          <w:rFonts w:ascii="Times New Roman" w:hAnsi="Times New Roman" w:cs="Times New Roman"/>
          <w:bCs/>
          <w:iCs/>
          <w:sz w:val="32"/>
          <w:szCs w:val="32"/>
        </w:rPr>
        <w:t>Его недостатки</w:t>
      </w:r>
      <w:r w:rsidRPr="002C2974">
        <w:rPr>
          <w:rFonts w:ascii="Times New Roman" w:hAnsi="Times New Roman" w:cs="Times New Roman"/>
          <w:b/>
          <w:bCs/>
          <w:iCs/>
          <w:sz w:val="32"/>
          <w:szCs w:val="32"/>
        </w:rPr>
        <w:t>:</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 xml:space="preserve">-токсичные смолы, которые используются при изготовлении синтетического </w:t>
      </w:r>
      <w:r w:rsidR="006438E3" w:rsidRPr="002C2974">
        <w:rPr>
          <w:rFonts w:ascii="Times New Roman" w:hAnsi="Times New Roman" w:cs="Times New Roman"/>
          <w:sz w:val="32"/>
          <w:szCs w:val="32"/>
        </w:rPr>
        <w:t>линолеума</w:t>
      </w:r>
      <w:r w:rsidRPr="002C2974">
        <w:rPr>
          <w:rFonts w:ascii="Times New Roman" w:hAnsi="Times New Roman" w:cs="Times New Roman"/>
          <w:sz w:val="32"/>
          <w:szCs w:val="32"/>
        </w:rPr>
        <w:t>.  Они могут выделяться в атмосферу и представляют опасность для здоровья;</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 xml:space="preserve">-при нагревании линолеума происходит выделение органических веществ, которые входят в его полимерный состав , в </w:t>
      </w:r>
      <w:r w:rsidRPr="002C2974">
        <w:rPr>
          <w:rFonts w:ascii="Times New Roman" w:hAnsi="Times New Roman" w:cs="Times New Roman"/>
          <w:sz w:val="32"/>
          <w:szCs w:val="32"/>
        </w:rPr>
        <w:lastRenderedPageBreak/>
        <w:t>том числе,</w:t>
      </w:r>
      <w:r w:rsidR="00B64707">
        <w:rPr>
          <w:rFonts w:ascii="Times New Roman" w:hAnsi="Times New Roman" w:cs="Times New Roman"/>
          <w:sz w:val="32"/>
          <w:szCs w:val="32"/>
        </w:rPr>
        <w:t xml:space="preserve"> </w:t>
      </w:r>
      <w:r w:rsidRPr="002C2974">
        <w:rPr>
          <w:rFonts w:ascii="Times New Roman" w:hAnsi="Times New Roman" w:cs="Times New Roman"/>
          <w:sz w:val="32"/>
          <w:szCs w:val="32"/>
        </w:rPr>
        <w:t>ксилола и толуола. Эти вещества могут раздражать глаза, вызывать заболевания кожи и быть причиной серьёзных нарушений нервной системы</w:t>
      </w:r>
      <w:r w:rsidR="006438E3">
        <w:rPr>
          <w:rFonts w:ascii="Times New Roman" w:hAnsi="Times New Roman" w:cs="Times New Roman"/>
          <w:sz w:val="32"/>
          <w:szCs w:val="32"/>
        </w:rPr>
        <w:t>;</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b/>
          <w:sz w:val="32"/>
          <w:szCs w:val="32"/>
        </w:rPr>
        <w:t>-</w:t>
      </w:r>
      <w:r w:rsidR="006438E3">
        <w:rPr>
          <w:rFonts w:ascii="Times New Roman" w:hAnsi="Times New Roman" w:cs="Times New Roman"/>
          <w:sz w:val="32"/>
          <w:szCs w:val="32"/>
        </w:rPr>
        <w:t>д</w:t>
      </w:r>
      <w:r w:rsidRPr="002C2974">
        <w:rPr>
          <w:rFonts w:ascii="Times New Roman" w:hAnsi="Times New Roman" w:cs="Times New Roman"/>
          <w:sz w:val="32"/>
          <w:szCs w:val="32"/>
        </w:rPr>
        <w:t>ругая вредная составляющая линолеума –  поливинилхлорид.</w:t>
      </w:r>
      <w:r w:rsidR="00B64707">
        <w:rPr>
          <w:rFonts w:ascii="Times New Roman" w:hAnsi="Times New Roman" w:cs="Times New Roman"/>
          <w:sz w:val="32"/>
          <w:szCs w:val="32"/>
        </w:rPr>
        <w:t xml:space="preserve"> </w:t>
      </w:r>
      <w:r w:rsidRPr="002C2974">
        <w:rPr>
          <w:rFonts w:ascii="Times New Roman" w:hAnsi="Times New Roman" w:cs="Times New Roman"/>
          <w:sz w:val="32"/>
          <w:szCs w:val="32"/>
        </w:rPr>
        <w:t>Он может разлагаться при нормальной температуре и особенно</w:t>
      </w:r>
      <w:r w:rsidR="00B64707">
        <w:rPr>
          <w:rFonts w:ascii="Times New Roman" w:hAnsi="Times New Roman" w:cs="Times New Roman"/>
          <w:sz w:val="32"/>
          <w:szCs w:val="32"/>
        </w:rPr>
        <w:t>,</w:t>
      </w:r>
      <w:r w:rsidRPr="002C2974">
        <w:rPr>
          <w:rFonts w:ascii="Times New Roman" w:hAnsi="Times New Roman" w:cs="Times New Roman"/>
          <w:sz w:val="32"/>
          <w:szCs w:val="32"/>
        </w:rPr>
        <w:t xml:space="preserve"> при ярком солнечном свете. Продукты его  разложения попадают в организм при дыхании и  через кожу, проникая в кровь, оказывают вредное возд</w:t>
      </w:r>
      <w:r w:rsidR="006438E3">
        <w:rPr>
          <w:rFonts w:ascii="Times New Roman" w:hAnsi="Times New Roman" w:cs="Times New Roman"/>
          <w:sz w:val="32"/>
          <w:szCs w:val="32"/>
        </w:rPr>
        <w:t>ействие на печень;</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w:t>
      </w:r>
      <w:r w:rsidR="00B64707">
        <w:rPr>
          <w:rFonts w:ascii="Times New Roman" w:hAnsi="Times New Roman" w:cs="Times New Roman"/>
          <w:sz w:val="32"/>
          <w:szCs w:val="32"/>
        </w:rPr>
        <w:t xml:space="preserve"> </w:t>
      </w:r>
      <w:r w:rsidR="006438E3">
        <w:rPr>
          <w:rFonts w:ascii="Times New Roman" w:hAnsi="Times New Roman" w:cs="Times New Roman"/>
          <w:sz w:val="32"/>
          <w:szCs w:val="32"/>
        </w:rPr>
        <w:t>н</w:t>
      </w:r>
      <w:r w:rsidRPr="002C2974">
        <w:rPr>
          <w:rFonts w:ascii="Times New Roman" w:hAnsi="Times New Roman" w:cs="Times New Roman"/>
          <w:sz w:val="32"/>
          <w:szCs w:val="32"/>
        </w:rPr>
        <w:t>ередко в составе линолеума обнаруживаются также фенол и формальдегид, которые наносят вред органам дыхания, вызывают тошноту  и головные боли.</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Таким образом, искусственный линолеум далеко не безопасный материал. Поэтому, если вы решили покрыть полы линолеумом –</w:t>
      </w:r>
      <w:r w:rsidR="00B64707">
        <w:rPr>
          <w:rFonts w:ascii="Times New Roman" w:hAnsi="Times New Roman" w:cs="Times New Roman"/>
          <w:sz w:val="32"/>
          <w:szCs w:val="32"/>
        </w:rPr>
        <w:t xml:space="preserve"> </w:t>
      </w:r>
      <w:r w:rsidRPr="002C2974">
        <w:rPr>
          <w:rFonts w:ascii="Times New Roman" w:hAnsi="Times New Roman" w:cs="Times New Roman"/>
          <w:sz w:val="32"/>
          <w:szCs w:val="32"/>
        </w:rPr>
        <w:t>остановитесь на натуральном материале .</w:t>
      </w:r>
    </w:p>
    <w:p w:rsidR="00F55471" w:rsidRPr="002C2974" w:rsidRDefault="00F55471" w:rsidP="00503971">
      <w:pPr>
        <w:pStyle w:val="15"/>
        <w:ind w:firstLine="720"/>
        <w:jc w:val="both"/>
        <w:outlineLvl w:val="0"/>
        <w:rPr>
          <w:rFonts w:ascii="Times New Roman" w:hAnsi="Times New Roman" w:cs="Times New Roman"/>
          <w:i/>
          <w:sz w:val="32"/>
          <w:szCs w:val="32"/>
        </w:rPr>
      </w:pPr>
      <w:r w:rsidRPr="00503971">
        <w:rPr>
          <w:rFonts w:ascii="Times New Roman" w:hAnsi="Times New Roman" w:cs="Times New Roman"/>
          <w:i/>
          <w:sz w:val="32"/>
          <w:szCs w:val="32"/>
        </w:rPr>
        <w:t>Пластиковые окна.</w:t>
      </w:r>
      <w:r w:rsidR="00503971">
        <w:rPr>
          <w:rFonts w:ascii="Times New Roman" w:hAnsi="Times New Roman" w:cs="Times New Roman"/>
          <w:sz w:val="32"/>
          <w:szCs w:val="32"/>
        </w:rPr>
        <w:t xml:space="preserve"> </w:t>
      </w:r>
      <w:r w:rsidRPr="00B64707">
        <w:rPr>
          <w:rFonts w:ascii="Times New Roman" w:hAnsi="Times New Roman" w:cs="Times New Roman"/>
          <w:bCs/>
          <w:iCs/>
          <w:sz w:val="32"/>
          <w:szCs w:val="32"/>
        </w:rPr>
        <w:t>Преимущества перед деревянными:</w:t>
      </w:r>
      <w:r w:rsidR="00503971">
        <w:rPr>
          <w:rFonts w:ascii="Times New Roman" w:hAnsi="Times New Roman" w:cs="Times New Roman"/>
          <w:bCs/>
          <w:iCs/>
          <w:sz w:val="32"/>
          <w:szCs w:val="32"/>
        </w:rPr>
        <w:t xml:space="preserve"> </w:t>
      </w:r>
      <w:r w:rsidRPr="002C2974">
        <w:rPr>
          <w:rFonts w:ascii="Times New Roman" w:hAnsi="Times New Roman" w:cs="Times New Roman"/>
          <w:sz w:val="32"/>
          <w:szCs w:val="32"/>
        </w:rPr>
        <w:t>имеют хорошую шумоизоляцию,</w:t>
      </w:r>
      <w:r w:rsidR="00503971">
        <w:rPr>
          <w:rFonts w:ascii="Times New Roman" w:hAnsi="Times New Roman" w:cs="Times New Roman"/>
          <w:sz w:val="32"/>
          <w:szCs w:val="32"/>
        </w:rPr>
        <w:t xml:space="preserve"> </w:t>
      </w:r>
      <w:r w:rsidRPr="002C2974">
        <w:rPr>
          <w:rFonts w:ascii="Times New Roman" w:hAnsi="Times New Roman" w:cs="Times New Roman"/>
          <w:sz w:val="32"/>
          <w:szCs w:val="32"/>
        </w:rPr>
        <w:t>хорошо держат тепло в помещении</w:t>
      </w:r>
      <w:r w:rsidRPr="002C2974">
        <w:rPr>
          <w:rFonts w:ascii="Times New Roman" w:hAnsi="Times New Roman" w:cs="Times New Roman"/>
          <w:i/>
          <w:sz w:val="32"/>
          <w:szCs w:val="32"/>
        </w:rPr>
        <w:t>.</w:t>
      </w:r>
    </w:p>
    <w:p w:rsidR="00F55471" w:rsidRPr="00B64707" w:rsidRDefault="00F55471" w:rsidP="002C2974">
      <w:pPr>
        <w:pStyle w:val="15"/>
        <w:ind w:firstLine="720"/>
        <w:jc w:val="both"/>
        <w:outlineLvl w:val="0"/>
        <w:rPr>
          <w:rFonts w:ascii="Times New Roman" w:hAnsi="Times New Roman" w:cs="Times New Roman"/>
          <w:bCs/>
          <w:iCs/>
          <w:sz w:val="32"/>
          <w:szCs w:val="32"/>
        </w:rPr>
      </w:pPr>
      <w:r w:rsidRPr="00B64707">
        <w:rPr>
          <w:rFonts w:ascii="Times New Roman" w:hAnsi="Times New Roman" w:cs="Times New Roman"/>
          <w:bCs/>
          <w:iCs/>
          <w:sz w:val="32"/>
          <w:szCs w:val="32"/>
        </w:rPr>
        <w:t>Их недостатки:</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-они не дают воздуху свободно циркулировать. Они  очень герметичны, не имеют пор и, следовательно, не обеспечивают естественную вентиляцию помещений. Из-за этого происходит запотевание окон, на них образуется конденсат</w:t>
      </w:r>
      <w:r w:rsidR="006438E3">
        <w:rPr>
          <w:rFonts w:ascii="Times New Roman" w:hAnsi="Times New Roman" w:cs="Times New Roman"/>
          <w:sz w:val="32"/>
          <w:szCs w:val="32"/>
        </w:rPr>
        <w:t xml:space="preserve">. </w:t>
      </w:r>
      <w:r w:rsidRPr="002C2974">
        <w:rPr>
          <w:rFonts w:ascii="Times New Roman" w:hAnsi="Times New Roman" w:cs="Times New Roman"/>
          <w:sz w:val="32"/>
          <w:szCs w:val="32"/>
        </w:rPr>
        <w:t>Влажность помещения увеличивается</w:t>
      </w:r>
      <w:r w:rsidR="006438E3">
        <w:rPr>
          <w:rFonts w:ascii="Times New Roman" w:hAnsi="Times New Roman" w:cs="Times New Roman"/>
          <w:sz w:val="32"/>
          <w:szCs w:val="32"/>
        </w:rPr>
        <w:t>,</w:t>
      </w:r>
      <w:r w:rsidRPr="002C2974">
        <w:rPr>
          <w:rFonts w:ascii="Times New Roman" w:hAnsi="Times New Roman" w:cs="Times New Roman"/>
          <w:sz w:val="32"/>
          <w:szCs w:val="32"/>
        </w:rPr>
        <w:t xml:space="preserve"> и это способствует размножению болезнетворных микробов, грибков и плесени</w:t>
      </w:r>
      <w:r w:rsidR="006438E3">
        <w:rPr>
          <w:rFonts w:ascii="Times New Roman" w:hAnsi="Times New Roman" w:cs="Times New Roman"/>
          <w:sz w:val="32"/>
          <w:szCs w:val="32"/>
        </w:rPr>
        <w:t>;</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-высокая пожароопасность. При изготовлении пластиковых окон используют поливинилхлорид</w:t>
      </w:r>
      <w:r w:rsidR="00B64707">
        <w:rPr>
          <w:rFonts w:ascii="Times New Roman" w:hAnsi="Times New Roman" w:cs="Times New Roman"/>
          <w:sz w:val="32"/>
          <w:szCs w:val="32"/>
        </w:rPr>
        <w:t xml:space="preserve"> </w:t>
      </w:r>
      <w:r w:rsidRPr="002C2974">
        <w:rPr>
          <w:rFonts w:ascii="Times New Roman" w:hAnsi="Times New Roman" w:cs="Times New Roman"/>
          <w:sz w:val="32"/>
          <w:szCs w:val="32"/>
        </w:rPr>
        <w:t>(ПВХ).При возгорании из ПВХ  образуются и выделяются ядовитые газы. Содержание винилхлорида в ПВХ неизбежно. Исследования винилхлорида показали его прямую связь с различными раковыми заболеваниями, поражением печени, подавленным состоянием и нарушениями функционирования мужских и женских репродуктивных органов.</w:t>
      </w:r>
    </w:p>
    <w:p w:rsidR="00F55471" w:rsidRPr="002C2974" w:rsidRDefault="00F55471" w:rsidP="002C2974">
      <w:pPr>
        <w:pStyle w:val="15"/>
        <w:ind w:firstLine="720"/>
        <w:jc w:val="both"/>
        <w:rPr>
          <w:rFonts w:ascii="Times New Roman" w:hAnsi="Times New Roman" w:cs="Times New Roman"/>
          <w:sz w:val="32"/>
          <w:szCs w:val="32"/>
        </w:rPr>
      </w:pPr>
      <w:r w:rsidRPr="002C2974">
        <w:rPr>
          <w:rFonts w:ascii="Times New Roman" w:hAnsi="Times New Roman" w:cs="Times New Roman"/>
          <w:sz w:val="32"/>
          <w:szCs w:val="32"/>
        </w:rPr>
        <w:t>Европа уже давно отказал</w:t>
      </w:r>
      <w:r w:rsidR="00AA1562">
        <w:rPr>
          <w:rFonts w:ascii="Times New Roman" w:hAnsi="Times New Roman" w:cs="Times New Roman"/>
          <w:sz w:val="32"/>
          <w:szCs w:val="32"/>
        </w:rPr>
        <w:t>а</w:t>
      </w:r>
      <w:r w:rsidRPr="002C2974">
        <w:rPr>
          <w:rFonts w:ascii="Times New Roman" w:hAnsi="Times New Roman" w:cs="Times New Roman"/>
          <w:sz w:val="32"/>
          <w:szCs w:val="32"/>
        </w:rPr>
        <w:t>сь от использования пластиковых окон в быту. Такие окна они ставят в основном только в  офисных помещениях и промышленных зданиях. Только в России самый большой процент установки ПВХ-окон в жилых помещениях. Жители же  других стран не понаслышке знают о их вреде и выбирают  деревянные.</w:t>
      </w:r>
    </w:p>
    <w:p w:rsidR="0023333A" w:rsidRPr="002C2974" w:rsidRDefault="00F55471" w:rsidP="00503971">
      <w:pPr>
        <w:pStyle w:val="15"/>
        <w:ind w:firstLine="720"/>
        <w:jc w:val="both"/>
        <w:rPr>
          <w:sz w:val="32"/>
          <w:szCs w:val="32"/>
        </w:rPr>
      </w:pPr>
      <w:r w:rsidRPr="002C2974">
        <w:rPr>
          <w:rFonts w:ascii="Times New Roman" w:hAnsi="Times New Roman" w:cs="Times New Roman"/>
          <w:sz w:val="32"/>
          <w:szCs w:val="32"/>
        </w:rPr>
        <w:t>Известно,</w:t>
      </w:r>
      <w:r w:rsidR="00B64707">
        <w:rPr>
          <w:rFonts w:ascii="Times New Roman" w:hAnsi="Times New Roman" w:cs="Times New Roman"/>
          <w:sz w:val="32"/>
          <w:szCs w:val="32"/>
        </w:rPr>
        <w:t xml:space="preserve"> </w:t>
      </w:r>
      <w:r w:rsidRPr="002C2974">
        <w:rPr>
          <w:rFonts w:ascii="Times New Roman" w:hAnsi="Times New Roman" w:cs="Times New Roman"/>
          <w:sz w:val="32"/>
          <w:szCs w:val="32"/>
        </w:rPr>
        <w:t>что скупой  платит дважды.</w:t>
      </w:r>
      <w:r w:rsidR="00B64707">
        <w:rPr>
          <w:rFonts w:ascii="Times New Roman" w:hAnsi="Times New Roman" w:cs="Times New Roman"/>
          <w:sz w:val="32"/>
          <w:szCs w:val="32"/>
        </w:rPr>
        <w:t xml:space="preserve"> </w:t>
      </w:r>
      <w:r w:rsidRPr="002C2974">
        <w:rPr>
          <w:rFonts w:ascii="Times New Roman" w:hAnsi="Times New Roman" w:cs="Times New Roman"/>
          <w:sz w:val="32"/>
          <w:szCs w:val="32"/>
        </w:rPr>
        <w:t>Так что лучше не экономить на стройматериалах и на своём здоровье, самом дорогом и трудно возобновимом виде  ресурса!</w:t>
      </w:r>
    </w:p>
    <w:p w:rsidR="00875425" w:rsidRPr="00B64707" w:rsidRDefault="00875425" w:rsidP="00B64707">
      <w:pPr>
        <w:pStyle w:val="a5"/>
        <w:rPr>
          <w:rFonts w:ascii="Times New Roman" w:hAnsi="Times New Roman" w:cs="Times New Roman"/>
          <w:b/>
          <w:sz w:val="36"/>
          <w:szCs w:val="36"/>
        </w:rPr>
      </w:pPr>
      <w:r w:rsidRPr="00B64707">
        <w:rPr>
          <w:rFonts w:ascii="Times New Roman" w:hAnsi="Times New Roman" w:cs="Times New Roman"/>
          <w:b/>
          <w:sz w:val="36"/>
          <w:szCs w:val="36"/>
        </w:rPr>
        <w:lastRenderedPageBreak/>
        <w:t>Секция 5.</w:t>
      </w:r>
    </w:p>
    <w:p w:rsidR="00875425" w:rsidRPr="00B64707" w:rsidRDefault="00875425" w:rsidP="00B64707">
      <w:pPr>
        <w:pStyle w:val="a5"/>
        <w:rPr>
          <w:rFonts w:ascii="Times New Roman" w:hAnsi="Times New Roman" w:cs="Times New Roman"/>
          <w:b/>
          <w:sz w:val="36"/>
          <w:szCs w:val="36"/>
        </w:rPr>
      </w:pPr>
      <w:r w:rsidRPr="00B64707">
        <w:rPr>
          <w:rFonts w:ascii="Times New Roman" w:hAnsi="Times New Roman" w:cs="Times New Roman"/>
          <w:b/>
          <w:sz w:val="36"/>
          <w:szCs w:val="36"/>
        </w:rPr>
        <w:t>Совершенствование  технологии производства, переработки и управления качеством  продук</w:t>
      </w:r>
      <w:r w:rsidR="00A01B59" w:rsidRPr="00B64707">
        <w:rPr>
          <w:rFonts w:ascii="Times New Roman" w:hAnsi="Times New Roman" w:cs="Times New Roman"/>
          <w:b/>
          <w:sz w:val="36"/>
          <w:szCs w:val="36"/>
        </w:rPr>
        <w:t>ции растительного происхождения</w:t>
      </w:r>
    </w:p>
    <w:p w:rsidR="00DC5749" w:rsidRPr="00B64707" w:rsidRDefault="00DC5749" w:rsidP="00B64707">
      <w:pPr>
        <w:spacing w:line="360" w:lineRule="auto"/>
        <w:rPr>
          <w:b/>
          <w:sz w:val="32"/>
          <w:szCs w:val="28"/>
        </w:rPr>
      </w:pPr>
      <w:r w:rsidRPr="00B64707">
        <w:rPr>
          <w:b/>
          <w:sz w:val="32"/>
          <w:szCs w:val="28"/>
        </w:rPr>
        <w:t>УДК 631.874:576.58.071</w:t>
      </w:r>
    </w:p>
    <w:p w:rsidR="00B64707" w:rsidRPr="00B64707" w:rsidRDefault="00B64707" w:rsidP="00B64707">
      <w:pPr>
        <w:ind w:firstLine="709"/>
        <w:jc w:val="center"/>
        <w:rPr>
          <w:b/>
          <w:sz w:val="32"/>
          <w:szCs w:val="28"/>
        </w:rPr>
      </w:pPr>
      <w:r w:rsidRPr="00B64707">
        <w:rPr>
          <w:b/>
          <w:sz w:val="32"/>
          <w:szCs w:val="28"/>
        </w:rPr>
        <w:t>ПОВЫШЕНИЕ ВСХОЖЕСТИ  БОТАНИЧЕСКИХ СЕМЯН КАРТОФЕЛЯ</w:t>
      </w:r>
    </w:p>
    <w:p w:rsidR="00B64707" w:rsidRDefault="00B64707" w:rsidP="00B64707">
      <w:pPr>
        <w:spacing w:line="360" w:lineRule="auto"/>
        <w:ind w:firstLine="709"/>
        <w:jc w:val="center"/>
        <w:rPr>
          <w:b/>
          <w:sz w:val="32"/>
          <w:szCs w:val="28"/>
        </w:rPr>
      </w:pPr>
    </w:p>
    <w:p w:rsidR="00B64707" w:rsidRPr="00B64707" w:rsidRDefault="00DC5749" w:rsidP="007729EC">
      <w:pPr>
        <w:ind w:firstLine="709"/>
        <w:rPr>
          <w:b/>
          <w:i/>
          <w:sz w:val="32"/>
          <w:szCs w:val="28"/>
        </w:rPr>
      </w:pPr>
      <w:r w:rsidRPr="00B64707">
        <w:rPr>
          <w:b/>
          <w:i/>
          <w:sz w:val="32"/>
          <w:szCs w:val="28"/>
        </w:rPr>
        <w:t xml:space="preserve">Басиев С.С., </w:t>
      </w:r>
      <w:r w:rsidR="00B64707" w:rsidRPr="00B64707">
        <w:rPr>
          <w:i/>
          <w:sz w:val="32"/>
          <w:szCs w:val="28"/>
        </w:rPr>
        <w:t>д.с.-х.н., профессор</w:t>
      </w:r>
    </w:p>
    <w:p w:rsidR="00DC5749" w:rsidRDefault="00DC5749" w:rsidP="007729EC">
      <w:pPr>
        <w:ind w:firstLine="709"/>
        <w:rPr>
          <w:i/>
          <w:sz w:val="32"/>
          <w:szCs w:val="28"/>
        </w:rPr>
      </w:pPr>
      <w:r w:rsidRPr="00B64707">
        <w:rPr>
          <w:b/>
          <w:i/>
          <w:sz w:val="32"/>
          <w:szCs w:val="28"/>
        </w:rPr>
        <w:t>Гелашвили К.Ц.</w:t>
      </w:r>
      <w:r w:rsidR="00B64707">
        <w:rPr>
          <w:b/>
          <w:i/>
          <w:sz w:val="32"/>
          <w:szCs w:val="28"/>
        </w:rPr>
        <w:t xml:space="preserve">, </w:t>
      </w:r>
      <w:r w:rsidR="00B64707" w:rsidRPr="00B64707">
        <w:rPr>
          <w:i/>
          <w:sz w:val="32"/>
          <w:szCs w:val="28"/>
        </w:rPr>
        <w:t>аспирант</w:t>
      </w:r>
    </w:p>
    <w:p w:rsidR="007729EC" w:rsidRDefault="007729EC" w:rsidP="007729EC">
      <w:pPr>
        <w:pStyle w:val="26"/>
        <w:keepNext/>
        <w:keepLines/>
        <w:shd w:val="clear" w:color="auto" w:fill="auto"/>
        <w:spacing w:before="0" w:line="240" w:lineRule="auto"/>
        <w:ind w:firstLine="703"/>
        <w:rPr>
          <w:rFonts w:ascii="Times New Roman" w:hAnsi="Times New Roman"/>
          <w:i/>
          <w:sz w:val="32"/>
          <w:szCs w:val="32"/>
        </w:rPr>
      </w:pPr>
      <w:r>
        <w:rPr>
          <w:rFonts w:ascii="Times New Roman" w:hAnsi="Times New Roman"/>
          <w:i/>
          <w:sz w:val="32"/>
          <w:szCs w:val="32"/>
        </w:rPr>
        <w:t>ФГБОУ ВПО «</w:t>
      </w:r>
      <w:r w:rsidR="00B64707" w:rsidRPr="00B64707">
        <w:rPr>
          <w:rFonts w:ascii="Times New Roman" w:hAnsi="Times New Roman"/>
          <w:i/>
          <w:sz w:val="32"/>
          <w:szCs w:val="32"/>
        </w:rPr>
        <w:t>Горский Г</w:t>
      </w:r>
      <w:r>
        <w:rPr>
          <w:rFonts w:ascii="Times New Roman" w:hAnsi="Times New Roman"/>
          <w:i/>
          <w:sz w:val="32"/>
          <w:szCs w:val="32"/>
        </w:rPr>
        <w:t xml:space="preserve">осударственный  аграрный </w:t>
      </w:r>
    </w:p>
    <w:p w:rsidR="00B64707" w:rsidRDefault="007729EC" w:rsidP="007729EC">
      <w:pPr>
        <w:pStyle w:val="26"/>
        <w:keepNext/>
        <w:keepLines/>
        <w:shd w:val="clear" w:color="auto" w:fill="auto"/>
        <w:spacing w:before="0" w:line="240" w:lineRule="auto"/>
        <w:ind w:firstLine="703"/>
        <w:rPr>
          <w:rFonts w:ascii="Times New Roman" w:hAnsi="Times New Roman"/>
          <w:i/>
          <w:sz w:val="32"/>
          <w:szCs w:val="32"/>
        </w:rPr>
      </w:pPr>
      <w:r>
        <w:rPr>
          <w:rFonts w:ascii="Times New Roman" w:hAnsi="Times New Roman"/>
          <w:i/>
          <w:sz w:val="32"/>
          <w:szCs w:val="32"/>
        </w:rPr>
        <w:t>университет»</w:t>
      </w:r>
      <w:r w:rsidR="00B64707" w:rsidRPr="00B64707">
        <w:rPr>
          <w:rFonts w:ascii="Times New Roman" w:hAnsi="Times New Roman"/>
          <w:i/>
          <w:sz w:val="32"/>
          <w:szCs w:val="32"/>
        </w:rPr>
        <w:t>,</w:t>
      </w:r>
      <w:r>
        <w:rPr>
          <w:rFonts w:ascii="Times New Roman" w:hAnsi="Times New Roman"/>
          <w:i/>
          <w:sz w:val="32"/>
          <w:szCs w:val="32"/>
        </w:rPr>
        <w:t xml:space="preserve"> </w:t>
      </w:r>
      <w:r w:rsidR="00B64707" w:rsidRPr="00B64707">
        <w:rPr>
          <w:rFonts w:ascii="Times New Roman" w:hAnsi="Times New Roman"/>
          <w:i/>
          <w:sz w:val="32"/>
          <w:szCs w:val="32"/>
        </w:rPr>
        <w:t xml:space="preserve"> г. Владикавказ</w:t>
      </w:r>
    </w:p>
    <w:p w:rsidR="00B64707" w:rsidRPr="00B64707" w:rsidRDefault="00B64707" w:rsidP="00B64707">
      <w:pPr>
        <w:spacing w:line="360" w:lineRule="auto"/>
        <w:ind w:firstLine="709"/>
        <w:jc w:val="center"/>
        <w:rPr>
          <w:b/>
          <w:sz w:val="32"/>
          <w:szCs w:val="28"/>
        </w:rPr>
      </w:pPr>
    </w:p>
    <w:p w:rsidR="00DC5749" w:rsidRPr="00B64707" w:rsidRDefault="00B64707" w:rsidP="00B64707">
      <w:pPr>
        <w:ind w:firstLine="709"/>
        <w:jc w:val="both"/>
        <w:rPr>
          <w:i/>
          <w:sz w:val="32"/>
          <w:szCs w:val="32"/>
        </w:rPr>
      </w:pPr>
      <w:r w:rsidRPr="00B64707">
        <w:rPr>
          <w:b/>
          <w:i/>
          <w:sz w:val="32"/>
          <w:szCs w:val="32"/>
        </w:rPr>
        <w:t>Аннотация</w:t>
      </w:r>
      <w:r w:rsidRPr="00B64707">
        <w:rPr>
          <w:i/>
          <w:sz w:val="32"/>
          <w:szCs w:val="32"/>
        </w:rPr>
        <w:t xml:space="preserve">. </w:t>
      </w:r>
      <w:r w:rsidR="00DC5749" w:rsidRPr="00B64707">
        <w:rPr>
          <w:i/>
          <w:sz w:val="32"/>
          <w:szCs w:val="32"/>
        </w:rPr>
        <w:t>Вопросы жизнеспособности семян имеют практическое значение во многих областях. Факторы, воздействующие на жизнеспособность до уборки, представляют особый инте</w:t>
      </w:r>
      <w:r w:rsidR="00DC5749" w:rsidRPr="00B64707">
        <w:rPr>
          <w:i/>
          <w:sz w:val="32"/>
          <w:szCs w:val="32"/>
        </w:rPr>
        <w:softHyphen/>
        <w:t>рес для семеноводов, а проблемы, возникающие после посева, имеют большое значение для сельскохозяйственного производства.</w:t>
      </w:r>
    </w:p>
    <w:p w:rsidR="00DC5749" w:rsidRPr="00B64707" w:rsidRDefault="00DC5749" w:rsidP="00B64707">
      <w:pPr>
        <w:ind w:firstLine="709"/>
        <w:jc w:val="both"/>
        <w:rPr>
          <w:i/>
          <w:sz w:val="32"/>
          <w:szCs w:val="32"/>
        </w:rPr>
      </w:pPr>
      <w:r w:rsidRPr="00B64707">
        <w:rPr>
          <w:i/>
          <w:sz w:val="32"/>
          <w:szCs w:val="32"/>
        </w:rPr>
        <w:t>Для повышения всхожести семян закладывали опыты в тепличных условиях Горского ГАУ в 5-ти вариантах, в каждом из которых осуществляли замачивание семян в 0,01% парааминобензойной, ацетилсалициловой и яблочной кислотах.</w:t>
      </w:r>
    </w:p>
    <w:p w:rsidR="00DC5749" w:rsidRPr="00B64707" w:rsidRDefault="00DC5749" w:rsidP="00B64707">
      <w:pPr>
        <w:ind w:firstLine="708"/>
        <w:jc w:val="both"/>
        <w:rPr>
          <w:i/>
          <w:sz w:val="32"/>
          <w:szCs w:val="32"/>
        </w:rPr>
      </w:pPr>
      <w:r w:rsidRPr="00B64707">
        <w:rPr>
          <w:i/>
          <w:sz w:val="32"/>
          <w:szCs w:val="32"/>
        </w:rPr>
        <w:t>Влияние разных групп стимуляторов роста на прора</w:t>
      </w:r>
      <w:r w:rsidRPr="00B64707">
        <w:rPr>
          <w:i/>
          <w:sz w:val="32"/>
          <w:szCs w:val="32"/>
        </w:rPr>
        <w:softHyphen/>
        <w:t>стание семян зависит</w:t>
      </w:r>
      <w:r w:rsidR="007729EC">
        <w:rPr>
          <w:i/>
          <w:sz w:val="32"/>
          <w:szCs w:val="32"/>
        </w:rPr>
        <w:t xml:space="preserve"> главным образом</w:t>
      </w:r>
      <w:r w:rsidRPr="00B64707">
        <w:rPr>
          <w:i/>
          <w:sz w:val="32"/>
          <w:szCs w:val="32"/>
        </w:rPr>
        <w:t xml:space="preserve"> от их концентра</w:t>
      </w:r>
      <w:r w:rsidRPr="00B64707">
        <w:rPr>
          <w:i/>
          <w:sz w:val="32"/>
          <w:szCs w:val="32"/>
        </w:rPr>
        <w:softHyphen/>
        <w:t xml:space="preserve">ции. В наших исследованиях применялись новые стимуляторы роста: парааминобензойная, ацетилсалициловая и яблочная кислоты, повышающие энергию прорастания и всхожесть. Они способствовали оптимальному развитию растений и оказывали  защитное действие на растения в условиях стресса, сопротивляемость к инфекции.  </w:t>
      </w:r>
    </w:p>
    <w:p w:rsidR="00DC5749" w:rsidRPr="00B64707" w:rsidRDefault="00DC5749" w:rsidP="00B64707">
      <w:pPr>
        <w:ind w:firstLine="709"/>
        <w:jc w:val="both"/>
        <w:rPr>
          <w:i/>
          <w:sz w:val="32"/>
          <w:szCs w:val="32"/>
        </w:rPr>
      </w:pPr>
      <w:r w:rsidRPr="00B64707">
        <w:rPr>
          <w:i/>
          <w:sz w:val="32"/>
          <w:szCs w:val="32"/>
        </w:rPr>
        <w:t xml:space="preserve">При использовании каждой кислоты в отдельности и в смеси наблюдали синергизм при экспозиции семян картофеля в водном растворе концентрации 0,01% каждого компонента. </w:t>
      </w:r>
    </w:p>
    <w:p w:rsidR="00DC5749" w:rsidRPr="00B64707" w:rsidRDefault="00DC5749" w:rsidP="00B64707">
      <w:pPr>
        <w:ind w:firstLine="709"/>
        <w:jc w:val="both"/>
        <w:rPr>
          <w:i/>
          <w:sz w:val="32"/>
          <w:szCs w:val="32"/>
        </w:rPr>
      </w:pPr>
      <w:r w:rsidRPr="00B64707">
        <w:rPr>
          <w:i/>
          <w:sz w:val="32"/>
          <w:szCs w:val="32"/>
        </w:rPr>
        <w:t xml:space="preserve">При экспозиции семян 1,5-2 часа выявлено, что при использовании смеси парааминобензойной, ацетилсалициловой и </w:t>
      </w:r>
      <w:r w:rsidRPr="00B64707">
        <w:rPr>
          <w:i/>
          <w:sz w:val="32"/>
          <w:szCs w:val="32"/>
        </w:rPr>
        <w:lastRenderedPageBreak/>
        <w:t>яблочной кислот энергия прорастания семян и всхожесть повышается на 14%. Отмечено, что в течение 30 дней количество нормально проросших семян составляет 74%, что на 9% выше контрольного варианта. Определено, что при использовании смеси кислот снижается заболеваемость растений картофеля.</w:t>
      </w:r>
    </w:p>
    <w:p w:rsidR="00DC5749" w:rsidRPr="00B64707" w:rsidRDefault="00DC5749" w:rsidP="00B64707">
      <w:pPr>
        <w:ind w:firstLine="709"/>
        <w:jc w:val="both"/>
        <w:rPr>
          <w:i/>
          <w:sz w:val="32"/>
          <w:szCs w:val="32"/>
        </w:rPr>
      </w:pPr>
      <w:r w:rsidRPr="00B64707">
        <w:rPr>
          <w:i/>
          <w:sz w:val="32"/>
          <w:szCs w:val="32"/>
        </w:rPr>
        <w:t xml:space="preserve"> Отдельно используемый вариант парааминобензойной кислоты не оказал существенного действия на энергию прорастания. Его стимулирующие действия отмечены при совместном внесении с ацетилсалициловой и яблочной кислот.</w:t>
      </w:r>
    </w:p>
    <w:p w:rsidR="00DC5749" w:rsidRPr="00B64707" w:rsidRDefault="00DC5749" w:rsidP="00280726">
      <w:pPr>
        <w:ind w:firstLine="708"/>
        <w:jc w:val="both"/>
        <w:rPr>
          <w:i/>
          <w:sz w:val="32"/>
          <w:szCs w:val="32"/>
        </w:rPr>
      </w:pPr>
      <w:r w:rsidRPr="00B64707">
        <w:rPr>
          <w:b/>
          <w:i/>
          <w:sz w:val="32"/>
          <w:szCs w:val="32"/>
        </w:rPr>
        <w:t xml:space="preserve">Ключевые слова: </w:t>
      </w:r>
      <w:r w:rsidRPr="00B64707">
        <w:rPr>
          <w:i/>
          <w:sz w:val="32"/>
          <w:szCs w:val="32"/>
        </w:rPr>
        <w:t>картофель, семена, стимуляторы, всхожесть, энергия роста, развитие, приживаемость, синергизм кислот.</w:t>
      </w:r>
    </w:p>
    <w:p w:rsidR="00DC5749" w:rsidRPr="00B64707" w:rsidRDefault="00DC5749" w:rsidP="00B64707">
      <w:pPr>
        <w:ind w:firstLine="709"/>
        <w:jc w:val="both"/>
        <w:rPr>
          <w:b/>
          <w:i/>
          <w:sz w:val="32"/>
          <w:szCs w:val="32"/>
        </w:rPr>
      </w:pPr>
    </w:p>
    <w:p w:rsidR="00DC5749" w:rsidRPr="00B64707" w:rsidRDefault="00DC5749" w:rsidP="00B64707">
      <w:pPr>
        <w:ind w:firstLine="709"/>
        <w:jc w:val="both"/>
        <w:rPr>
          <w:sz w:val="32"/>
          <w:szCs w:val="32"/>
        </w:rPr>
      </w:pPr>
      <w:r w:rsidRPr="00280726">
        <w:rPr>
          <w:i/>
          <w:sz w:val="32"/>
          <w:szCs w:val="32"/>
          <w:u w:val="single"/>
        </w:rPr>
        <w:t>Актуальность.</w:t>
      </w:r>
      <w:r w:rsidRPr="00B64707">
        <w:rPr>
          <w:sz w:val="32"/>
          <w:szCs w:val="32"/>
        </w:rPr>
        <w:t xml:space="preserve"> Про</w:t>
      </w:r>
      <w:r w:rsidRPr="00B64707">
        <w:rPr>
          <w:sz w:val="32"/>
          <w:szCs w:val="32"/>
        </w:rPr>
        <w:softHyphen/>
        <w:t>блема сохранения жизнеспособности семян в период хранения всегда была исключительно важна для селекционеров. Од</w:t>
      </w:r>
      <w:r w:rsidRPr="00B64707">
        <w:rPr>
          <w:sz w:val="32"/>
          <w:szCs w:val="32"/>
        </w:rPr>
        <w:softHyphen/>
        <w:t>нако с недавних пор она начала вызывать интерес у более широкой группы исследователей, так как во многих областях хозяйственной дея</w:t>
      </w:r>
      <w:r w:rsidRPr="00B64707">
        <w:rPr>
          <w:sz w:val="32"/>
          <w:szCs w:val="32"/>
        </w:rPr>
        <w:softHyphen/>
        <w:t>тельности важное значение стали придавать системам долговремен</w:t>
      </w:r>
      <w:r w:rsidRPr="00B64707">
        <w:rPr>
          <w:sz w:val="32"/>
          <w:szCs w:val="32"/>
        </w:rPr>
        <w:softHyphen/>
        <w:t>ного хранения. Возрастает интерес к та</w:t>
      </w:r>
      <w:r w:rsidRPr="00B64707">
        <w:rPr>
          <w:sz w:val="32"/>
          <w:szCs w:val="32"/>
        </w:rPr>
        <w:softHyphen/>
        <w:t>ким системам у селекционеров, поскольку сохраняется генотип [1, 2].</w:t>
      </w:r>
    </w:p>
    <w:p w:rsidR="00DC5749" w:rsidRPr="00B64707" w:rsidRDefault="00DC5749" w:rsidP="00B64707">
      <w:pPr>
        <w:ind w:firstLine="709"/>
        <w:jc w:val="both"/>
        <w:rPr>
          <w:sz w:val="32"/>
          <w:szCs w:val="32"/>
        </w:rPr>
      </w:pPr>
      <w:r w:rsidRPr="00B64707">
        <w:rPr>
          <w:sz w:val="32"/>
          <w:szCs w:val="32"/>
        </w:rPr>
        <w:t>Влияние разных групп регуляторов роста на прора</w:t>
      </w:r>
      <w:r w:rsidRPr="00B64707">
        <w:rPr>
          <w:sz w:val="32"/>
          <w:szCs w:val="32"/>
        </w:rPr>
        <w:softHyphen/>
        <w:t>стание семян зависит главным образом от их концентра</w:t>
      </w:r>
      <w:r w:rsidRPr="00B64707">
        <w:rPr>
          <w:sz w:val="32"/>
          <w:szCs w:val="32"/>
        </w:rPr>
        <w:softHyphen/>
        <w:t xml:space="preserve">ции. </w:t>
      </w:r>
      <w:r w:rsidR="007729EC">
        <w:rPr>
          <w:sz w:val="32"/>
          <w:szCs w:val="32"/>
        </w:rPr>
        <w:t>Н</w:t>
      </w:r>
      <w:r w:rsidRPr="00B64707">
        <w:rPr>
          <w:sz w:val="32"/>
          <w:szCs w:val="32"/>
        </w:rPr>
        <w:t xml:space="preserve">екоторые </w:t>
      </w:r>
      <w:r w:rsidR="007729EC">
        <w:rPr>
          <w:sz w:val="32"/>
          <w:szCs w:val="32"/>
        </w:rPr>
        <w:t>и</w:t>
      </w:r>
      <w:r w:rsidR="007729EC" w:rsidRPr="00B64707">
        <w:rPr>
          <w:sz w:val="32"/>
          <w:szCs w:val="32"/>
        </w:rPr>
        <w:t xml:space="preserve">звестные </w:t>
      </w:r>
      <w:r w:rsidRPr="00B64707">
        <w:rPr>
          <w:sz w:val="32"/>
          <w:szCs w:val="32"/>
        </w:rPr>
        <w:t xml:space="preserve">стимуляторы оказывают </w:t>
      </w:r>
      <w:r w:rsidR="007729EC">
        <w:rPr>
          <w:sz w:val="32"/>
          <w:szCs w:val="32"/>
        </w:rPr>
        <w:t>активиз</w:t>
      </w:r>
      <w:r w:rsidRPr="00B64707">
        <w:rPr>
          <w:sz w:val="32"/>
          <w:szCs w:val="32"/>
        </w:rPr>
        <w:t>ирующее влияние при низких температурах или в случае его действия на недозрелые семена. Наблюдалось улучшение всхожести семян и лучшее развитие растений, вырастаю</w:t>
      </w:r>
      <w:r w:rsidRPr="00B64707">
        <w:rPr>
          <w:sz w:val="32"/>
          <w:szCs w:val="32"/>
        </w:rPr>
        <w:softHyphen/>
        <w:t>щих из семян, подвергнутых действию стимуляторов роста. В последние годы синтезированы новые регуляторы роста, которые обладают рядом свойств. Они спо</w:t>
      </w:r>
      <w:r w:rsidR="00CF69CE">
        <w:rPr>
          <w:sz w:val="32"/>
          <w:szCs w:val="32"/>
        </w:rPr>
        <w:t>-</w:t>
      </w:r>
      <w:r w:rsidRPr="00B64707">
        <w:rPr>
          <w:sz w:val="32"/>
          <w:szCs w:val="32"/>
        </w:rPr>
        <w:t>собствуют оптимальной сбалансированности у растений эндоген</w:t>
      </w:r>
      <w:r w:rsidR="00CF69CE">
        <w:rPr>
          <w:sz w:val="32"/>
          <w:szCs w:val="32"/>
        </w:rPr>
        <w:t>-</w:t>
      </w:r>
      <w:r w:rsidRPr="00B64707">
        <w:rPr>
          <w:sz w:val="32"/>
          <w:szCs w:val="32"/>
        </w:rPr>
        <w:t xml:space="preserve">ных фитогормонов, участвующих в координации процессов роста и вхождения в покой; </w:t>
      </w:r>
      <w:r w:rsidR="007729EC" w:rsidRPr="00B64707">
        <w:rPr>
          <w:sz w:val="32"/>
          <w:szCs w:val="32"/>
        </w:rPr>
        <w:t>оказыв</w:t>
      </w:r>
      <w:r w:rsidR="007729EC">
        <w:rPr>
          <w:sz w:val="32"/>
          <w:szCs w:val="32"/>
        </w:rPr>
        <w:t>а</w:t>
      </w:r>
      <w:r w:rsidR="007729EC" w:rsidRPr="00B64707">
        <w:rPr>
          <w:sz w:val="32"/>
          <w:szCs w:val="32"/>
        </w:rPr>
        <w:t>ют</w:t>
      </w:r>
      <w:r w:rsidRPr="00B64707">
        <w:rPr>
          <w:sz w:val="32"/>
          <w:szCs w:val="32"/>
        </w:rPr>
        <w:t xml:space="preserve"> защитное действие на растение в условиях стресса – повыша</w:t>
      </w:r>
      <w:r w:rsidR="007729EC">
        <w:rPr>
          <w:sz w:val="32"/>
          <w:szCs w:val="32"/>
        </w:rPr>
        <w:t>ю</w:t>
      </w:r>
      <w:r w:rsidRPr="00B64707">
        <w:rPr>
          <w:sz w:val="32"/>
          <w:szCs w:val="32"/>
        </w:rPr>
        <w:t>т морозо- и засухоустойчивость, сопротивляемость к инфекции</w:t>
      </w:r>
      <w:r w:rsidR="007729EC">
        <w:rPr>
          <w:sz w:val="32"/>
          <w:szCs w:val="32"/>
        </w:rPr>
        <w:t>;</w:t>
      </w:r>
      <w:r w:rsidRPr="00B64707">
        <w:rPr>
          <w:sz w:val="32"/>
          <w:szCs w:val="32"/>
        </w:rPr>
        <w:t xml:space="preserve"> активизиру</w:t>
      </w:r>
      <w:r w:rsidR="007729EC">
        <w:rPr>
          <w:sz w:val="32"/>
          <w:szCs w:val="32"/>
        </w:rPr>
        <w:t>ю</w:t>
      </w:r>
      <w:r w:rsidRPr="00B64707">
        <w:rPr>
          <w:sz w:val="32"/>
          <w:szCs w:val="32"/>
        </w:rPr>
        <w:t>т биологические процессы синтеза нуклеиновых кислот и белков [3, 4, 5].</w:t>
      </w:r>
    </w:p>
    <w:p w:rsidR="00DC5749" w:rsidRPr="00B64707" w:rsidRDefault="00DC5749" w:rsidP="00B64707">
      <w:pPr>
        <w:ind w:firstLine="709"/>
        <w:jc w:val="both"/>
        <w:rPr>
          <w:sz w:val="32"/>
          <w:szCs w:val="32"/>
        </w:rPr>
      </w:pPr>
      <w:r w:rsidRPr="00B64707">
        <w:rPr>
          <w:sz w:val="32"/>
          <w:szCs w:val="32"/>
        </w:rPr>
        <w:t>К настоящему времени определен ряд соединений, которы</w:t>
      </w:r>
      <w:r w:rsidR="007729EC">
        <w:rPr>
          <w:sz w:val="32"/>
          <w:szCs w:val="32"/>
        </w:rPr>
        <w:t>е</w:t>
      </w:r>
      <w:r w:rsidRPr="00B64707">
        <w:rPr>
          <w:sz w:val="32"/>
          <w:szCs w:val="32"/>
        </w:rPr>
        <w:t xml:space="preserve"> не обладают ярко выраженными эффектами действия на рост или развитие растений, но имеют стимулирующее действие на </w:t>
      </w:r>
      <w:r w:rsidRPr="00B64707">
        <w:rPr>
          <w:sz w:val="32"/>
          <w:szCs w:val="32"/>
        </w:rPr>
        <w:lastRenderedPageBreak/>
        <w:t xml:space="preserve">процессы жизнедеятельности, что в конечном итоге выражается и в интенсификации процессов роста. </w:t>
      </w:r>
    </w:p>
    <w:p w:rsidR="00DC5749" w:rsidRPr="00B64707" w:rsidRDefault="00DC5749" w:rsidP="00B64707">
      <w:pPr>
        <w:ind w:firstLine="709"/>
        <w:jc w:val="both"/>
        <w:rPr>
          <w:sz w:val="32"/>
          <w:szCs w:val="32"/>
        </w:rPr>
      </w:pPr>
      <w:r w:rsidRPr="00B64707">
        <w:rPr>
          <w:sz w:val="32"/>
          <w:szCs w:val="32"/>
        </w:rPr>
        <w:t>Особенно недостаточно изученными являются биости</w:t>
      </w:r>
      <w:r w:rsidR="007729EC">
        <w:rPr>
          <w:sz w:val="32"/>
          <w:szCs w:val="32"/>
        </w:rPr>
        <w:t>-</w:t>
      </w:r>
      <w:r w:rsidRPr="00B64707">
        <w:rPr>
          <w:sz w:val="32"/>
          <w:szCs w:val="32"/>
        </w:rPr>
        <w:t>муляторы, в частности</w:t>
      </w:r>
      <w:r w:rsidR="007729EC">
        <w:rPr>
          <w:sz w:val="32"/>
          <w:szCs w:val="32"/>
        </w:rPr>
        <w:t>,</w:t>
      </w:r>
      <w:r w:rsidRPr="00B64707">
        <w:rPr>
          <w:sz w:val="32"/>
          <w:szCs w:val="32"/>
        </w:rPr>
        <w:t xml:space="preserve"> парааминобензойная, ацетилсалициловая и яблочная кислоты в совместном использовании.</w:t>
      </w:r>
    </w:p>
    <w:p w:rsidR="00DC5749" w:rsidRPr="00B64707" w:rsidRDefault="00DC5749" w:rsidP="00B64707">
      <w:pPr>
        <w:ind w:firstLine="709"/>
        <w:jc w:val="both"/>
        <w:rPr>
          <w:sz w:val="32"/>
          <w:szCs w:val="32"/>
        </w:rPr>
      </w:pPr>
      <w:r w:rsidRPr="00280726">
        <w:rPr>
          <w:i/>
          <w:sz w:val="32"/>
          <w:szCs w:val="32"/>
          <w:u w:val="single"/>
        </w:rPr>
        <w:t xml:space="preserve"> </w:t>
      </w:r>
      <w:r w:rsidRPr="00280726">
        <w:rPr>
          <w:bCs/>
          <w:i/>
          <w:sz w:val="32"/>
          <w:szCs w:val="32"/>
          <w:u w:val="single"/>
        </w:rPr>
        <w:t>Методика исследований</w:t>
      </w:r>
      <w:r w:rsidRPr="00B64707">
        <w:rPr>
          <w:b/>
          <w:bCs/>
          <w:sz w:val="32"/>
          <w:szCs w:val="32"/>
        </w:rPr>
        <w:t>.</w:t>
      </w:r>
      <w:r w:rsidRPr="00B64707">
        <w:rPr>
          <w:sz w:val="32"/>
          <w:szCs w:val="32"/>
        </w:rPr>
        <w:t xml:space="preserve"> Целью исследования является повышение всхожести и количества нормально проросших  семян картофеля.</w:t>
      </w:r>
    </w:p>
    <w:p w:rsidR="00DC5749" w:rsidRPr="00B64707" w:rsidRDefault="00DC5749" w:rsidP="00B64707">
      <w:pPr>
        <w:ind w:firstLine="709"/>
        <w:jc w:val="both"/>
        <w:rPr>
          <w:sz w:val="32"/>
          <w:szCs w:val="32"/>
        </w:rPr>
      </w:pPr>
      <w:r w:rsidRPr="00B64707">
        <w:rPr>
          <w:sz w:val="32"/>
          <w:szCs w:val="32"/>
        </w:rPr>
        <w:t>Для достижения цели испытывали стимуляторы повышения всхожести семян в теплице Горского ГАУ и дальнейшей их высадкой в горных условиях. В качестве стимуляторов использовали парааминобензойную кислоту, салициловую кислоту и их смеси с яблочной кислотой.</w:t>
      </w:r>
    </w:p>
    <w:p w:rsidR="00DC5749" w:rsidRPr="00B64707" w:rsidRDefault="00DC5749" w:rsidP="00B64707">
      <w:pPr>
        <w:ind w:firstLine="709"/>
        <w:jc w:val="both"/>
        <w:rPr>
          <w:sz w:val="32"/>
          <w:szCs w:val="32"/>
        </w:rPr>
      </w:pPr>
      <w:r w:rsidRPr="00B64707">
        <w:rPr>
          <w:sz w:val="32"/>
          <w:szCs w:val="32"/>
        </w:rPr>
        <w:t>В опыте по изучению воздействия стимуляторов на рост и развитие растений картофеля в лабораторных условиях в 2011-2013 гг. определяли  энергию прорастания, всхожесть и количество нормально проросших семян спустя 30 дней.</w:t>
      </w:r>
    </w:p>
    <w:p w:rsidR="00DC5749" w:rsidRPr="00B64707" w:rsidRDefault="00DC5749" w:rsidP="00B64707">
      <w:pPr>
        <w:ind w:firstLine="709"/>
        <w:jc w:val="both"/>
        <w:rPr>
          <w:sz w:val="32"/>
          <w:szCs w:val="32"/>
        </w:rPr>
      </w:pPr>
      <w:r w:rsidRPr="00B64707">
        <w:rPr>
          <w:sz w:val="32"/>
          <w:szCs w:val="32"/>
        </w:rPr>
        <w:t>Схема опытов включала:</w:t>
      </w:r>
    </w:p>
    <w:p w:rsidR="00DC5749" w:rsidRPr="00B64707" w:rsidRDefault="00DC5749" w:rsidP="00B64707">
      <w:pPr>
        <w:ind w:firstLine="709"/>
        <w:jc w:val="both"/>
        <w:rPr>
          <w:sz w:val="32"/>
          <w:szCs w:val="32"/>
        </w:rPr>
      </w:pPr>
      <w:r w:rsidRPr="00B64707">
        <w:rPr>
          <w:sz w:val="32"/>
          <w:szCs w:val="32"/>
        </w:rPr>
        <w:t>1) контроль – без обработки стимуляторами, в чистой воде.</w:t>
      </w:r>
    </w:p>
    <w:p w:rsidR="00DC5749" w:rsidRPr="00B64707" w:rsidRDefault="00DC5749" w:rsidP="00B64707">
      <w:pPr>
        <w:ind w:firstLine="709"/>
        <w:jc w:val="both"/>
        <w:rPr>
          <w:sz w:val="32"/>
          <w:szCs w:val="32"/>
        </w:rPr>
      </w:pPr>
      <w:r w:rsidRPr="00B64707">
        <w:rPr>
          <w:sz w:val="32"/>
          <w:szCs w:val="32"/>
        </w:rPr>
        <w:t>2) Парааминобензойная  кислота  (ПАБК)  в концентрации 0,01% водного раствора (10 г на 1 л воды).</w:t>
      </w:r>
    </w:p>
    <w:p w:rsidR="00DC5749" w:rsidRPr="00B64707" w:rsidRDefault="00DC5749" w:rsidP="00B64707">
      <w:pPr>
        <w:ind w:firstLine="709"/>
        <w:jc w:val="both"/>
        <w:rPr>
          <w:sz w:val="32"/>
          <w:szCs w:val="32"/>
        </w:rPr>
      </w:pPr>
      <w:r w:rsidRPr="00B64707">
        <w:rPr>
          <w:sz w:val="32"/>
          <w:szCs w:val="32"/>
        </w:rPr>
        <w:t>3) Ацетилсалициловая кислота в концентрации 0,01% водного раствора  (5 г на 0,5 л воды).</w:t>
      </w:r>
    </w:p>
    <w:p w:rsidR="00DC5749" w:rsidRPr="00B64707" w:rsidRDefault="00DC5749" w:rsidP="00B64707">
      <w:pPr>
        <w:ind w:firstLine="709"/>
        <w:jc w:val="both"/>
        <w:rPr>
          <w:sz w:val="32"/>
          <w:szCs w:val="32"/>
        </w:rPr>
      </w:pPr>
      <w:r w:rsidRPr="00B64707">
        <w:rPr>
          <w:sz w:val="32"/>
          <w:szCs w:val="32"/>
        </w:rPr>
        <w:t xml:space="preserve">В лабораторных условиях готовили раствор салициловой кислоты из расчета </w:t>
      </w:r>
      <w:smartTag w:uri="urn:schemas-microsoft-com:office:smarttags" w:element="metricconverter">
        <w:smartTagPr>
          <w:attr w:name="ProductID" w:val="10 г"/>
        </w:smartTagPr>
        <w:r w:rsidRPr="00B64707">
          <w:rPr>
            <w:sz w:val="32"/>
            <w:szCs w:val="32"/>
          </w:rPr>
          <w:t>10 г</w:t>
        </w:r>
      </w:smartTag>
      <w:r w:rsidRPr="00B64707">
        <w:rPr>
          <w:sz w:val="32"/>
          <w:szCs w:val="32"/>
        </w:rPr>
        <w:t xml:space="preserve"> на 1 литр воды.</w:t>
      </w:r>
    </w:p>
    <w:p w:rsidR="00DC5749" w:rsidRPr="00B64707" w:rsidRDefault="00DC5749" w:rsidP="00B64707">
      <w:pPr>
        <w:ind w:firstLine="709"/>
        <w:jc w:val="both"/>
        <w:rPr>
          <w:sz w:val="32"/>
          <w:szCs w:val="32"/>
        </w:rPr>
      </w:pPr>
      <w:r w:rsidRPr="00B64707">
        <w:rPr>
          <w:sz w:val="32"/>
          <w:szCs w:val="32"/>
        </w:rPr>
        <w:t>4) ПАБК (10 г на 1 л воды) + ацетилсалициловая кислота  (5 г на 0,5 л воды).</w:t>
      </w:r>
    </w:p>
    <w:p w:rsidR="00DC5749" w:rsidRPr="00B64707" w:rsidRDefault="00DC5749" w:rsidP="00B64707">
      <w:pPr>
        <w:ind w:firstLine="709"/>
        <w:jc w:val="both"/>
        <w:rPr>
          <w:sz w:val="32"/>
          <w:szCs w:val="32"/>
        </w:rPr>
      </w:pPr>
      <w:r w:rsidRPr="00B64707">
        <w:rPr>
          <w:sz w:val="32"/>
          <w:szCs w:val="32"/>
        </w:rPr>
        <w:t>5) Яблочная кислота в концентрации 0,01% водного раствора (10 г на 1 л воды).</w:t>
      </w:r>
    </w:p>
    <w:p w:rsidR="00DC5749" w:rsidRPr="00B64707" w:rsidRDefault="00DC5749" w:rsidP="00B64707">
      <w:pPr>
        <w:ind w:firstLine="709"/>
        <w:jc w:val="both"/>
        <w:rPr>
          <w:sz w:val="32"/>
          <w:szCs w:val="32"/>
        </w:rPr>
      </w:pPr>
      <w:r w:rsidRPr="00B64707">
        <w:rPr>
          <w:sz w:val="32"/>
          <w:szCs w:val="32"/>
        </w:rPr>
        <w:t>6)  ПАБК (10 г на 1 л воды) + ацетилсалициловая кислота  (5 г на 0,5 л воды) + яблочная кислота (10 г на 1 литр).</w:t>
      </w:r>
    </w:p>
    <w:p w:rsidR="00DC5749" w:rsidRPr="00B64707" w:rsidRDefault="00DC5749" w:rsidP="00B64707">
      <w:pPr>
        <w:ind w:firstLine="709"/>
        <w:jc w:val="both"/>
        <w:rPr>
          <w:sz w:val="32"/>
          <w:szCs w:val="32"/>
        </w:rPr>
      </w:pPr>
      <w:r w:rsidRPr="00B64707">
        <w:rPr>
          <w:sz w:val="32"/>
          <w:szCs w:val="32"/>
        </w:rPr>
        <w:t>К приготовленному раствору салициловой кислоты и ПАБК  добавляли яблочную кислоту. Затем семена картофеля в количестве 5-ти образцов по 100 штук каждого замачивали в полученном растворе.</w:t>
      </w:r>
    </w:p>
    <w:p w:rsidR="00DC5749" w:rsidRPr="00B64707" w:rsidRDefault="00DC5749" w:rsidP="00B64707">
      <w:pPr>
        <w:ind w:firstLine="709"/>
        <w:jc w:val="both"/>
        <w:rPr>
          <w:sz w:val="32"/>
          <w:szCs w:val="32"/>
        </w:rPr>
      </w:pPr>
      <w:r w:rsidRPr="00B64707">
        <w:rPr>
          <w:sz w:val="32"/>
          <w:szCs w:val="32"/>
        </w:rPr>
        <w:t xml:space="preserve">Энергию прорастания определяли спустя 4-7 дней по появлению первых всходов. Критериями эффективности воздействия стимуляторами в опыте служили энергия прорастания, всхожесть и количество нормально проросших семян в течение 30 </w:t>
      </w:r>
      <w:r w:rsidRPr="00B64707">
        <w:rPr>
          <w:sz w:val="32"/>
          <w:szCs w:val="32"/>
        </w:rPr>
        <w:lastRenderedPageBreak/>
        <w:t>дней. Определение указанных параметров проводили в соответствии с ГОСТом 12038-84 «Семена сельскохозяйственных культу</w:t>
      </w:r>
      <w:r w:rsidR="00CF69CE">
        <w:rPr>
          <w:sz w:val="32"/>
          <w:szCs w:val="32"/>
        </w:rPr>
        <w:t>р. Методы определения всхожести</w:t>
      </w:r>
      <w:r w:rsidRPr="00B64707">
        <w:rPr>
          <w:sz w:val="32"/>
          <w:szCs w:val="32"/>
        </w:rPr>
        <w:t>»</w:t>
      </w:r>
      <w:r w:rsidR="00CF69CE">
        <w:rPr>
          <w:sz w:val="32"/>
          <w:szCs w:val="32"/>
        </w:rPr>
        <w:t>.</w:t>
      </w:r>
      <w:r w:rsidRPr="00B64707">
        <w:rPr>
          <w:sz w:val="32"/>
          <w:szCs w:val="32"/>
        </w:rPr>
        <w:t xml:space="preserve"> Статистическая обработка результатов </w:t>
      </w:r>
      <w:r w:rsidR="00CF69CE" w:rsidRPr="00B64707">
        <w:rPr>
          <w:sz w:val="32"/>
          <w:szCs w:val="32"/>
        </w:rPr>
        <w:t>данн</w:t>
      </w:r>
      <w:r w:rsidR="00CF69CE">
        <w:rPr>
          <w:sz w:val="32"/>
          <w:szCs w:val="32"/>
        </w:rPr>
        <w:t>ого</w:t>
      </w:r>
      <w:r w:rsidR="00CF69CE" w:rsidRPr="00B64707">
        <w:rPr>
          <w:sz w:val="32"/>
          <w:szCs w:val="32"/>
        </w:rPr>
        <w:t xml:space="preserve"> </w:t>
      </w:r>
      <w:r w:rsidRPr="00B64707">
        <w:rPr>
          <w:sz w:val="32"/>
          <w:szCs w:val="32"/>
        </w:rPr>
        <w:t xml:space="preserve">исследования проведена согласно общепринятой методике Б.А. Доспехова </w:t>
      </w:r>
      <w:r w:rsidR="002577DE">
        <w:rPr>
          <w:sz w:val="32"/>
          <w:szCs w:val="32"/>
        </w:rPr>
        <w:t>[</w:t>
      </w:r>
      <w:r w:rsidRPr="00B64707">
        <w:rPr>
          <w:sz w:val="32"/>
          <w:szCs w:val="32"/>
        </w:rPr>
        <w:t>1985</w:t>
      </w:r>
      <w:r w:rsidR="002577DE">
        <w:rPr>
          <w:sz w:val="32"/>
          <w:szCs w:val="32"/>
        </w:rPr>
        <w:t>]</w:t>
      </w:r>
      <w:r w:rsidRPr="00B64707">
        <w:rPr>
          <w:sz w:val="32"/>
          <w:szCs w:val="32"/>
        </w:rPr>
        <w:t xml:space="preserve">.  </w:t>
      </w:r>
    </w:p>
    <w:p w:rsidR="00DC5749" w:rsidRPr="00B64707" w:rsidRDefault="00DC5749" w:rsidP="00B64707">
      <w:pPr>
        <w:ind w:firstLine="709"/>
        <w:jc w:val="both"/>
        <w:rPr>
          <w:sz w:val="32"/>
          <w:szCs w:val="32"/>
        </w:rPr>
      </w:pPr>
      <w:r w:rsidRPr="00B64707">
        <w:rPr>
          <w:sz w:val="32"/>
          <w:szCs w:val="32"/>
        </w:rPr>
        <w:t xml:space="preserve">Все варианты опытов изучены в 4-х кратной повторности.  В растворах кислот семена выдерживали 1,5-2 часа, после чего высаживали в грунт теплицы Горского ГАУ с дальнейшей высадкой рассады в горных условиях. </w:t>
      </w:r>
    </w:p>
    <w:p w:rsidR="00DC5749" w:rsidRPr="00280726" w:rsidRDefault="00DC5749" w:rsidP="00B64707">
      <w:pPr>
        <w:jc w:val="both"/>
        <w:rPr>
          <w:bCs/>
          <w:i/>
          <w:sz w:val="32"/>
          <w:szCs w:val="32"/>
          <w:u w:val="single"/>
        </w:rPr>
      </w:pPr>
      <w:r w:rsidRPr="00280726">
        <w:rPr>
          <w:i/>
          <w:sz w:val="32"/>
          <w:szCs w:val="32"/>
        </w:rPr>
        <w:t xml:space="preserve">          </w:t>
      </w:r>
      <w:r w:rsidRPr="00280726">
        <w:rPr>
          <w:bCs/>
          <w:i/>
          <w:sz w:val="32"/>
          <w:szCs w:val="32"/>
          <w:u w:val="single"/>
        </w:rPr>
        <w:t>РЕЗУЛЬТАТЫ ИССЛЕДОВАНИЙ</w:t>
      </w:r>
    </w:p>
    <w:p w:rsidR="00DC5749" w:rsidRPr="00B64707" w:rsidRDefault="00DC5749" w:rsidP="00280726">
      <w:pPr>
        <w:ind w:firstLine="708"/>
        <w:jc w:val="both"/>
        <w:rPr>
          <w:sz w:val="32"/>
          <w:szCs w:val="32"/>
        </w:rPr>
      </w:pPr>
      <w:r w:rsidRPr="00B64707">
        <w:rPr>
          <w:sz w:val="32"/>
          <w:szCs w:val="32"/>
        </w:rPr>
        <w:t>Парааминобензойная кислота (ПАБК) входит в состав молекулы фолиевой кислоты и представляет собой белый или кремовый мелкокристаллический порошок без запаха, растворяется в горячей воде при температуре 60-80°</w:t>
      </w:r>
      <w:r w:rsidRPr="00B64707">
        <w:rPr>
          <w:sz w:val="32"/>
          <w:szCs w:val="32"/>
          <w:lang w:val="en-US"/>
        </w:rPr>
        <w:t>C</w:t>
      </w:r>
      <w:r w:rsidRPr="00B64707">
        <w:rPr>
          <w:sz w:val="32"/>
          <w:szCs w:val="32"/>
        </w:rPr>
        <w:t xml:space="preserve">, в холодной воде растворяется плохо, нетоксическое соединение, фенотипический активатор, обладает репарогенными и антимутагенными свойствами, химически стойкая, участвует во многих процессах обмена, является фактором роста и размножения микроорганизмов. ПАБК не изменяет генотип растений, благоприятно действует на биологический потенциал растений, на его фенотип [6]. </w:t>
      </w:r>
    </w:p>
    <w:p w:rsidR="00DC5749" w:rsidRPr="00B64707" w:rsidRDefault="00DC5749" w:rsidP="00B64707">
      <w:pPr>
        <w:ind w:firstLine="709"/>
        <w:jc w:val="both"/>
        <w:rPr>
          <w:sz w:val="32"/>
          <w:szCs w:val="32"/>
        </w:rPr>
      </w:pPr>
      <w:r w:rsidRPr="00B64707">
        <w:rPr>
          <w:sz w:val="32"/>
          <w:szCs w:val="32"/>
        </w:rPr>
        <w:t xml:space="preserve">  Салициловая кислота (СК)  представляет собой бесцветные кристаллы, плохо растворяется в холодной воде </w:t>
      </w:r>
      <w:r w:rsidR="002577DE">
        <w:rPr>
          <w:sz w:val="32"/>
          <w:szCs w:val="32"/>
        </w:rPr>
        <w:t>-</w:t>
      </w:r>
      <w:r w:rsidRPr="00B64707">
        <w:rPr>
          <w:sz w:val="32"/>
          <w:szCs w:val="32"/>
        </w:rPr>
        <w:t xml:space="preserve"> вещество фенольной природы, которое является важным компонентом реакции сверхчувствительности. Во время атаки патогенов она резко накапливается в клетках и поражает их. Салициловая кислота подавляет окислительные процессы, действуя как ингибитор дыхательной цепи, участвует в механизме системной устойчивости растения к патогену, в развитии устойчивости к абиотическим стрессам, к резким перепадам температур.</w:t>
      </w:r>
      <w:r w:rsidRPr="00B64707">
        <w:rPr>
          <w:color w:val="000000"/>
          <w:sz w:val="32"/>
          <w:szCs w:val="32"/>
          <w:shd w:val="clear" w:color="auto" w:fill="FFFFFF"/>
        </w:rPr>
        <w:t xml:space="preserve"> </w:t>
      </w:r>
      <w:r w:rsidRPr="00B64707">
        <w:rPr>
          <w:sz w:val="32"/>
          <w:szCs w:val="32"/>
        </w:rPr>
        <w:t>Салициловая кислота обнаружена в листьях и репродуктивных органах растений. Выделяют три основны</w:t>
      </w:r>
      <w:r w:rsidR="002577DE">
        <w:rPr>
          <w:sz w:val="32"/>
          <w:szCs w:val="32"/>
        </w:rPr>
        <w:t>е</w:t>
      </w:r>
      <w:r w:rsidRPr="00B64707">
        <w:rPr>
          <w:sz w:val="32"/>
          <w:szCs w:val="32"/>
        </w:rPr>
        <w:t xml:space="preserve"> функции салициловой кислоты: стимуляция цветения, выделение тепла растениями и повышение устойчивости к болезням [7].</w:t>
      </w:r>
    </w:p>
    <w:p w:rsidR="00DC5749" w:rsidRPr="00B64707" w:rsidRDefault="00DC5749" w:rsidP="00B64707">
      <w:pPr>
        <w:ind w:firstLine="709"/>
        <w:jc w:val="both"/>
        <w:rPr>
          <w:sz w:val="32"/>
          <w:szCs w:val="32"/>
        </w:rPr>
      </w:pPr>
      <w:r w:rsidRPr="00B64707">
        <w:rPr>
          <w:sz w:val="32"/>
          <w:szCs w:val="32"/>
        </w:rPr>
        <w:t>Яблочная кислота богата антиоксидантами, которые носят название кверцетин</w:t>
      </w:r>
      <w:r w:rsidR="002577DE">
        <w:rPr>
          <w:sz w:val="32"/>
          <w:szCs w:val="32"/>
        </w:rPr>
        <w:t>. Вместе с салициловой кислотой</w:t>
      </w:r>
      <w:r w:rsidRPr="00B64707">
        <w:rPr>
          <w:sz w:val="32"/>
          <w:szCs w:val="32"/>
        </w:rPr>
        <w:t xml:space="preserve"> кверцетин не позволяет свободным радикалам наносить вред организму. </w:t>
      </w:r>
    </w:p>
    <w:p w:rsidR="00DC5749" w:rsidRPr="00B64707" w:rsidRDefault="00DC5749" w:rsidP="00B64707">
      <w:pPr>
        <w:ind w:firstLine="709"/>
        <w:jc w:val="both"/>
        <w:rPr>
          <w:sz w:val="32"/>
          <w:szCs w:val="32"/>
        </w:rPr>
      </w:pPr>
      <w:r w:rsidRPr="00B64707">
        <w:rPr>
          <w:sz w:val="32"/>
          <w:szCs w:val="32"/>
        </w:rPr>
        <w:t>Синергизм кислот (салициловой и яблочной) обеспечивает устойчивость гибридных семян к болезням с одновременным ускорением их роста.</w:t>
      </w:r>
    </w:p>
    <w:p w:rsidR="00DC5749" w:rsidRPr="00B64707" w:rsidRDefault="00DC5749" w:rsidP="00B64707">
      <w:pPr>
        <w:ind w:firstLine="709"/>
        <w:jc w:val="both"/>
        <w:rPr>
          <w:sz w:val="32"/>
          <w:szCs w:val="32"/>
        </w:rPr>
      </w:pPr>
      <w:r w:rsidRPr="00280726">
        <w:rPr>
          <w:i/>
          <w:sz w:val="32"/>
          <w:szCs w:val="32"/>
          <w:u w:val="single"/>
        </w:rPr>
        <w:lastRenderedPageBreak/>
        <w:t>Результаты опыта</w:t>
      </w:r>
      <w:r w:rsidRPr="00B64707">
        <w:rPr>
          <w:sz w:val="32"/>
          <w:szCs w:val="32"/>
        </w:rPr>
        <w:t xml:space="preserve"> показали, что замачивание семян  в смеси ПАБК, салициловой и яблочной кислот способствовали увели</w:t>
      </w:r>
      <w:r w:rsidR="002577DE">
        <w:rPr>
          <w:sz w:val="32"/>
          <w:szCs w:val="32"/>
        </w:rPr>
        <w:t>-</w:t>
      </w:r>
      <w:r w:rsidRPr="00B64707">
        <w:rPr>
          <w:sz w:val="32"/>
          <w:szCs w:val="32"/>
        </w:rPr>
        <w:t>чению всхожести семян (82%), энергии  их прорастания (76%) и количества нормально проросших семян (74%) по сравнению с другими вариантами.   Воздействие ПАБК отмечено как наименее благоприятное. Так, по сравнению с вариантом 5 энергия прорастания и всхожесть были ниже на 14%, количество нормально проросших семян – на  9%.</w:t>
      </w:r>
    </w:p>
    <w:p w:rsidR="00280726" w:rsidRDefault="00280726" w:rsidP="00B64707">
      <w:pPr>
        <w:ind w:firstLine="709"/>
        <w:jc w:val="center"/>
        <w:rPr>
          <w:sz w:val="32"/>
          <w:szCs w:val="32"/>
        </w:rPr>
      </w:pPr>
    </w:p>
    <w:p w:rsidR="00DC5749" w:rsidRDefault="00DC5749" w:rsidP="00B64707">
      <w:pPr>
        <w:ind w:firstLine="709"/>
        <w:jc w:val="center"/>
        <w:rPr>
          <w:sz w:val="32"/>
          <w:szCs w:val="32"/>
        </w:rPr>
      </w:pPr>
      <w:r w:rsidRPr="00B64707">
        <w:rPr>
          <w:sz w:val="32"/>
          <w:szCs w:val="32"/>
        </w:rPr>
        <w:t>Таблица 1</w:t>
      </w:r>
      <w:r w:rsidR="00280726">
        <w:rPr>
          <w:sz w:val="32"/>
          <w:szCs w:val="32"/>
        </w:rPr>
        <w:t xml:space="preserve">- </w:t>
      </w:r>
      <w:r w:rsidRPr="00B64707">
        <w:rPr>
          <w:sz w:val="32"/>
          <w:szCs w:val="32"/>
        </w:rPr>
        <w:t xml:space="preserve"> Влияние стимуляторов роста на всхожесть гибридных семян картофеля</w:t>
      </w:r>
    </w:p>
    <w:p w:rsidR="00280726" w:rsidRPr="00B64707" w:rsidRDefault="00280726" w:rsidP="00B64707">
      <w:pPr>
        <w:ind w:firstLine="709"/>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2187"/>
        <w:gridCol w:w="2090"/>
        <w:gridCol w:w="2160"/>
      </w:tblGrid>
      <w:tr w:rsidR="00DC5749" w:rsidRPr="00503971" w:rsidTr="005F4A57">
        <w:trPr>
          <w:trHeight w:val="744"/>
        </w:trPr>
        <w:tc>
          <w:tcPr>
            <w:tcW w:w="3133" w:type="dxa"/>
            <w:vAlign w:val="center"/>
          </w:tcPr>
          <w:p w:rsidR="00DC5749" w:rsidRPr="00503971" w:rsidRDefault="00DC5749" w:rsidP="00DC5749">
            <w:pPr>
              <w:jc w:val="center"/>
              <w:rPr>
                <w:sz w:val="28"/>
              </w:rPr>
            </w:pPr>
            <w:r w:rsidRPr="00503971">
              <w:rPr>
                <w:sz w:val="28"/>
              </w:rPr>
              <w:t>Варианты опытов</w:t>
            </w:r>
          </w:p>
        </w:tc>
        <w:tc>
          <w:tcPr>
            <w:tcW w:w="2187" w:type="dxa"/>
            <w:vAlign w:val="center"/>
          </w:tcPr>
          <w:p w:rsidR="00DC5749" w:rsidRPr="00503971" w:rsidRDefault="00DC5749" w:rsidP="00DC5749">
            <w:pPr>
              <w:jc w:val="center"/>
              <w:rPr>
                <w:sz w:val="28"/>
              </w:rPr>
            </w:pPr>
            <w:r w:rsidRPr="00503971">
              <w:rPr>
                <w:sz w:val="28"/>
              </w:rPr>
              <w:t>Энергия прорастания, %</w:t>
            </w:r>
          </w:p>
        </w:tc>
        <w:tc>
          <w:tcPr>
            <w:tcW w:w="2090" w:type="dxa"/>
            <w:vAlign w:val="center"/>
          </w:tcPr>
          <w:p w:rsidR="00DC5749" w:rsidRPr="00503971" w:rsidRDefault="00DC5749" w:rsidP="00DC5749">
            <w:pPr>
              <w:jc w:val="center"/>
              <w:rPr>
                <w:sz w:val="28"/>
              </w:rPr>
            </w:pPr>
            <w:r w:rsidRPr="00503971">
              <w:rPr>
                <w:sz w:val="28"/>
              </w:rPr>
              <w:t>Всхожесть, %</w:t>
            </w:r>
          </w:p>
        </w:tc>
        <w:tc>
          <w:tcPr>
            <w:tcW w:w="2160" w:type="dxa"/>
            <w:vAlign w:val="center"/>
          </w:tcPr>
          <w:p w:rsidR="00DC5749" w:rsidRPr="00503971" w:rsidRDefault="00DC5749" w:rsidP="00DC5749">
            <w:pPr>
              <w:jc w:val="center"/>
              <w:rPr>
                <w:sz w:val="28"/>
              </w:rPr>
            </w:pPr>
            <w:r w:rsidRPr="00503971">
              <w:rPr>
                <w:sz w:val="28"/>
              </w:rPr>
              <w:t>Количество проросших семян спустя 30 дней, %</w:t>
            </w:r>
          </w:p>
        </w:tc>
      </w:tr>
      <w:tr w:rsidR="00DC5749" w:rsidRPr="00503971" w:rsidTr="005F4A57">
        <w:trPr>
          <w:trHeight w:val="585"/>
        </w:trPr>
        <w:tc>
          <w:tcPr>
            <w:tcW w:w="3133" w:type="dxa"/>
            <w:vAlign w:val="center"/>
          </w:tcPr>
          <w:p w:rsidR="00DC5749" w:rsidRPr="00503971" w:rsidRDefault="00DC5749" w:rsidP="00DC5749">
            <w:pPr>
              <w:rPr>
                <w:sz w:val="28"/>
              </w:rPr>
            </w:pPr>
            <w:r w:rsidRPr="00503971">
              <w:rPr>
                <w:sz w:val="28"/>
              </w:rPr>
              <w:t xml:space="preserve">Парааминобензойная кислота (ПАБК) </w:t>
            </w:r>
          </w:p>
        </w:tc>
        <w:tc>
          <w:tcPr>
            <w:tcW w:w="2187" w:type="dxa"/>
            <w:vAlign w:val="center"/>
          </w:tcPr>
          <w:p w:rsidR="00DC5749" w:rsidRPr="00503971" w:rsidRDefault="00DC5749" w:rsidP="00DC5749">
            <w:pPr>
              <w:jc w:val="center"/>
              <w:rPr>
                <w:sz w:val="28"/>
              </w:rPr>
            </w:pPr>
            <w:r w:rsidRPr="00503971">
              <w:rPr>
                <w:sz w:val="28"/>
              </w:rPr>
              <w:t>62</w:t>
            </w:r>
          </w:p>
        </w:tc>
        <w:tc>
          <w:tcPr>
            <w:tcW w:w="2090" w:type="dxa"/>
            <w:vAlign w:val="center"/>
          </w:tcPr>
          <w:p w:rsidR="00DC5749" w:rsidRPr="00503971" w:rsidRDefault="00DC5749" w:rsidP="00DC5749">
            <w:pPr>
              <w:jc w:val="center"/>
              <w:rPr>
                <w:sz w:val="28"/>
              </w:rPr>
            </w:pPr>
            <w:r w:rsidRPr="00503971">
              <w:rPr>
                <w:sz w:val="28"/>
              </w:rPr>
              <w:t>68</w:t>
            </w:r>
          </w:p>
        </w:tc>
        <w:tc>
          <w:tcPr>
            <w:tcW w:w="2160" w:type="dxa"/>
            <w:vAlign w:val="center"/>
          </w:tcPr>
          <w:p w:rsidR="00DC5749" w:rsidRPr="00503971" w:rsidRDefault="00DC5749" w:rsidP="00DC5749">
            <w:pPr>
              <w:jc w:val="center"/>
              <w:rPr>
                <w:sz w:val="28"/>
              </w:rPr>
            </w:pPr>
            <w:r w:rsidRPr="00503971">
              <w:rPr>
                <w:sz w:val="28"/>
              </w:rPr>
              <w:t>65</w:t>
            </w:r>
          </w:p>
        </w:tc>
      </w:tr>
      <w:tr w:rsidR="00DC5749" w:rsidRPr="00503971" w:rsidTr="005F4A57">
        <w:trPr>
          <w:trHeight w:val="393"/>
        </w:trPr>
        <w:tc>
          <w:tcPr>
            <w:tcW w:w="3133" w:type="dxa"/>
            <w:vAlign w:val="center"/>
          </w:tcPr>
          <w:p w:rsidR="00DC5749" w:rsidRPr="00503971" w:rsidRDefault="00DC5749" w:rsidP="00DC5749">
            <w:pPr>
              <w:rPr>
                <w:sz w:val="28"/>
              </w:rPr>
            </w:pPr>
            <w:r w:rsidRPr="00503971">
              <w:rPr>
                <w:sz w:val="28"/>
              </w:rPr>
              <w:t xml:space="preserve">Салициловая кислота (СК) </w:t>
            </w:r>
          </w:p>
        </w:tc>
        <w:tc>
          <w:tcPr>
            <w:tcW w:w="2187" w:type="dxa"/>
            <w:vAlign w:val="center"/>
          </w:tcPr>
          <w:p w:rsidR="00DC5749" w:rsidRPr="00503971" w:rsidRDefault="00DC5749" w:rsidP="00DC5749">
            <w:pPr>
              <w:jc w:val="center"/>
              <w:rPr>
                <w:sz w:val="28"/>
              </w:rPr>
            </w:pPr>
            <w:r w:rsidRPr="00503971">
              <w:rPr>
                <w:sz w:val="28"/>
              </w:rPr>
              <w:t>71</w:t>
            </w:r>
          </w:p>
        </w:tc>
        <w:tc>
          <w:tcPr>
            <w:tcW w:w="2090" w:type="dxa"/>
            <w:vAlign w:val="center"/>
          </w:tcPr>
          <w:p w:rsidR="00DC5749" w:rsidRPr="00503971" w:rsidRDefault="00DC5749" w:rsidP="00DC5749">
            <w:pPr>
              <w:jc w:val="center"/>
              <w:rPr>
                <w:sz w:val="28"/>
              </w:rPr>
            </w:pPr>
            <w:r w:rsidRPr="00503971">
              <w:rPr>
                <w:sz w:val="28"/>
              </w:rPr>
              <w:t>76</w:t>
            </w:r>
          </w:p>
        </w:tc>
        <w:tc>
          <w:tcPr>
            <w:tcW w:w="2160" w:type="dxa"/>
            <w:vAlign w:val="center"/>
          </w:tcPr>
          <w:p w:rsidR="00DC5749" w:rsidRPr="00503971" w:rsidRDefault="00DC5749" w:rsidP="00DC5749">
            <w:pPr>
              <w:jc w:val="center"/>
              <w:rPr>
                <w:sz w:val="28"/>
              </w:rPr>
            </w:pPr>
            <w:r w:rsidRPr="00503971">
              <w:rPr>
                <w:sz w:val="28"/>
              </w:rPr>
              <w:t>72</w:t>
            </w:r>
          </w:p>
        </w:tc>
      </w:tr>
      <w:tr w:rsidR="00DC5749" w:rsidRPr="00503971" w:rsidTr="005F4A57">
        <w:trPr>
          <w:trHeight w:val="431"/>
        </w:trPr>
        <w:tc>
          <w:tcPr>
            <w:tcW w:w="3133" w:type="dxa"/>
            <w:vAlign w:val="center"/>
          </w:tcPr>
          <w:p w:rsidR="00DC5749" w:rsidRPr="00503971" w:rsidRDefault="00DC5749" w:rsidP="00DC5749">
            <w:pPr>
              <w:rPr>
                <w:sz w:val="28"/>
              </w:rPr>
            </w:pPr>
            <w:r w:rsidRPr="00503971">
              <w:rPr>
                <w:sz w:val="28"/>
              </w:rPr>
              <w:t>ПАБК+СК</w:t>
            </w:r>
          </w:p>
        </w:tc>
        <w:tc>
          <w:tcPr>
            <w:tcW w:w="2187" w:type="dxa"/>
            <w:vAlign w:val="center"/>
          </w:tcPr>
          <w:p w:rsidR="00DC5749" w:rsidRPr="00503971" w:rsidRDefault="00DC5749" w:rsidP="00DC5749">
            <w:pPr>
              <w:jc w:val="center"/>
              <w:rPr>
                <w:sz w:val="28"/>
              </w:rPr>
            </w:pPr>
            <w:r w:rsidRPr="00503971">
              <w:rPr>
                <w:sz w:val="28"/>
              </w:rPr>
              <w:t>70</w:t>
            </w:r>
          </w:p>
        </w:tc>
        <w:tc>
          <w:tcPr>
            <w:tcW w:w="2090" w:type="dxa"/>
            <w:vAlign w:val="center"/>
          </w:tcPr>
          <w:p w:rsidR="00DC5749" w:rsidRPr="00503971" w:rsidRDefault="00DC5749" w:rsidP="00DC5749">
            <w:pPr>
              <w:jc w:val="center"/>
              <w:rPr>
                <w:sz w:val="28"/>
              </w:rPr>
            </w:pPr>
            <w:r w:rsidRPr="00503971">
              <w:rPr>
                <w:sz w:val="28"/>
              </w:rPr>
              <w:t>78</w:t>
            </w:r>
          </w:p>
        </w:tc>
        <w:tc>
          <w:tcPr>
            <w:tcW w:w="2160" w:type="dxa"/>
            <w:vAlign w:val="center"/>
          </w:tcPr>
          <w:p w:rsidR="00DC5749" w:rsidRPr="00503971" w:rsidRDefault="00DC5749" w:rsidP="00DC5749">
            <w:pPr>
              <w:jc w:val="center"/>
              <w:rPr>
                <w:sz w:val="28"/>
              </w:rPr>
            </w:pPr>
            <w:r w:rsidRPr="00503971">
              <w:rPr>
                <w:sz w:val="28"/>
              </w:rPr>
              <w:t>73</w:t>
            </w:r>
          </w:p>
        </w:tc>
      </w:tr>
      <w:tr w:rsidR="00DC5749" w:rsidRPr="00503971" w:rsidTr="005F4A57">
        <w:trPr>
          <w:trHeight w:val="372"/>
        </w:trPr>
        <w:tc>
          <w:tcPr>
            <w:tcW w:w="3133" w:type="dxa"/>
            <w:vAlign w:val="center"/>
          </w:tcPr>
          <w:p w:rsidR="00DC5749" w:rsidRPr="00503971" w:rsidRDefault="00DC5749" w:rsidP="00DC5749">
            <w:pPr>
              <w:rPr>
                <w:sz w:val="28"/>
              </w:rPr>
            </w:pPr>
            <w:r w:rsidRPr="00503971">
              <w:rPr>
                <w:sz w:val="28"/>
              </w:rPr>
              <w:t>Яблочная кислота (ЯК)</w:t>
            </w:r>
          </w:p>
        </w:tc>
        <w:tc>
          <w:tcPr>
            <w:tcW w:w="2187" w:type="dxa"/>
            <w:vAlign w:val="center"/>
          </w:tcPr>
          <w:p w:rsidR="00DC5749" w:rsidRPr="00503971" w:rsidRDefault="00DC5749" w:rsidP="00DC5749">
            <w:pPr>
              <w:jc w:val="center"/>
              <w:rPr>
                <w:sz w:val="28"/>
              </w:rPr>
            </w:pPr>
            <w:r w:rsidRPr="00503971">
              <w:rPr>
                <w:sz w:val="28"/>
              </w:rPr>
              <w:t>65</w:t>
            </w:r>
          </w:p>
        </w:tc>
        <w:tc>
          <w:tcPr>
            <w:tcW w:w="2090" w:type="dxa"/>
            <w:vAlign w:val="center"/>
          </w:tcPr>
          <w:p w:rsidR="00DC5749" w:rsidRPr="00503971" w:rsidRDefault="00DC5749" w:rsidP="00DC5749">
            <w:pPr>
              <w:jc w:val="center"/>
              <w:rPr>
                <w:sz w:val="28"/>
              </w:rPr>
            </w:pPr>
            <w:r w:rsidRPr="00503971">
              <w:rPr>
                <w:sz w:val="28"/>
              </w:rPr>
              <w:t>72</w:t>
            </w:r>
          </w:p>
        </w:tc>
        <w:tc>
          <w:tcPr>
            <w:tcW w:w="2160" w:type="dxa"/>
            <w:vAlign w:val="center"/>
          </w:tcPr>
          <w:p w:rsidR="00DC5749" w:rsidRPr="00503971" w:rsidRDefault="00DC5749" w:rsidP="00DC5749">
            <w:pPr>
              <w:jc w:val="center"/>
              <w:rPr>
                <w:sz w:val="28"/>
              </w:rPr>
            </w:pPr>
            <w:r w:rsidRPr="00503971">
              <w:rPr>
                <w:sz w:val="28"/>
              </w:rPr>
              <w:t>68</w:t>
            </w:r>
          </w:p>
        </w:tc>
      </w:tr>
      <w:tr w:rsidR="00DC5749" w:rsidRPr="00503971" w:rsidTr="005F4A57">
        <w:trPr>
          <w:trHeight w:val="455"/>
        </w:trPr>
        <w:tc>
          <w:tcPr>
            <w:tcW w:w="3133" w:type="dxa"/>
            <w:vAlign w:val="center"/>
          </w:tcPr>
          <w:p w:rsidR="00DC5749" w:rsidRPr="00503971" w:rsidRDefault="00DC5749" w:rsidP="00DC5749">
            <w:pPr>
              <w:rPr>
                <w:sz w:val="28"/>
              </w:rPr>
            </w:pPr>
            <w:r w:rsidRPr="00503971">
              <w:rPr>
                <w:sz w:val="28"/>
              </w:rPr>
              <w:t>ПАБК+СК+ЯК</w:t>
            </w:r>
          </w:p>
        </w:tc>
        <w:tc>
          <w:tcPr>
            <w:tcW w:w="2187" w:type="dxa"/>
            <w:vAlign w:val="center"/>
          </w:tcPr>
          <w:p w:rsidR="00DC5749" w:rsidRPr="00503971" w:rsidRDefault="00DC5749" w:rsidP="00DC5749">
            <w:pPr>
              <w:jc w:val="center"/>
              <w:rPr>
                <w:sz w:val="28"/>
              </w:rPr>
            </w:pPr>
            <w:r w:rsidRPr="00503971">
              <w:rPr>
                <w:sz w:val="28"/>
              </w:rPr>
              <w:t>76</w:t>
            </w:r>
          </w:p>
        </w:tc>
        <w:tc>
          <w:tcPr>
            <w:tcW w:w="2090" w:type="dxa"/>
            <w:vAlign w:val="center"/>
          </w:tcPr>
          <w:p w:rsidR="00DC5749" w:rsidRPr="00503971" w:rsidRDefault="00DC5749" w:rsidP="00DC5749">
            <w:pPr>
              <w:jc w:val="center"/>
              <w:rPr>
                <w:sz w:val="28"/>
              </w:rPr>
            </w:pPr>
            <w:r w:rsidRPr="00503971">
              <w:rPr>
                <w:sz w:val="28"/>
              </w:rPr>
              <w:t>82</w:t>
            </w:r>
          </w:p>
        </w:tc>
        <w:tc>
          <w:tcPr>
            <w:tcW w:w="2160" w:type="dxa"/>
            <w:vAlign w:val="center"/>
          </w:tcPr>
          <w:p w:rsidR="00DC5749" w:rsidRPr="00503971" w:rsidRDefault="00DC5749" w:rsidP="00DC5749">
            <w:pPr>
              <w:jc w:val="center"/>
              <w:rPr>
                <w:sz w:val="28"/>
              </w:rPr>
            </w:pPr>
            <w:r w:rsidRPr="00503971">
              <w:rPr>
                <w:sz w:val="28"/>
              </w:rPr>
              <w:t>74</w:t>
            </w:r>
          </w:p>
        </w:tc>
      </w:tr>
      <w:tr w:rsidR="00DC5749" w:rsidRPr="00503971" w:rsidTr="005F4A57">
        <w:trPr>
          <w:trHeight w:val="455"/>
        </w:trPr>
        <w:tc>
          <w:tcPr>
            <w:tcW w:w="3133" w:type="dxa"/>
            <w:vAlign w:val="center"/>
          </w:tcPr>
          <w:p w:rsidR="00DC5749" w:rsidRPr="00503971" w:rsidRDefault="00DC5749" w:rsidP="00DC5749">
            <w:pPr>
              <w:rPr>
                <w:sz w:val="28"/>
              </w:rPr>
            </w:pPr>
            <w:r w:rsidRPr="00503971">
              <w:rPr>
                <w:sz w:val="28"/>
              </w:rPr>
              <w:t>НСР</w:t>
            </w:r>
            <w:r w:rsidRPr="00503971">
              <w:rPr>
                <w:sz w:val="28"/>
                <w:vertAlign w:val="subscript"/>
              </w:rPr>
              <w:t>0,5</w:t>
            </w:r>
          </w:p>
        </w:tc>
        <w:tc>
          <w:tcPr>
            <w:tcW w:w="2187" w:type="dxa"/>
            <w:vAlign w:val="center"/>
          </w:tcPr>
          <w:p w:rsidR="00DC5749" w:rsidRPr="00503971" w:rsidRDefault="00DC5749" w:rsidP="00DC5749">
            <w:pPr>
              <w:jc w:val="center"/>
              <w:rPr>
                <w:sz w:val="28"/>
              </w:rPr>
            </w:pPr>
            <w:r w:rsidRPr="00503971">
              <w:rPr>
                <w:sz w:val="28"/>
              </w:rPr>
              <w:t>1,6</w:t>
            </w:r>
          </w:p>
        </w:tc>
        <w:tc>
          <w:tcPr>
            <w:tcW w:w="2090" w:type="dxa"/>
            <w:vAlign w:val="center"/>
          </w:tcPr>
          <w:p w:rsidR="00DC5749" w:rsidRPr="00503971" w:rsidRDefault="00DC5749" w:rsidP="00DC5749">
            <w:pPr>
              <w:jc w:val="center"/>
              <w:rPr>
                <w:sz w:val="28"/>
              </w:rPr>
            </w:pPr>
            <w:r w:rsidRPr="00503971">
              <w:rPr>
                <w:sz w:val="28"/>
              </w:rPr>
              <w:t>2,1</w:t>
            </w:r>
          </w:p>
        </w:tc>
        <w:tc>
          <w:tcPr>
            <w:tcW w:w="2160" w:type="dxa"/>
            <w:vAlign w:val="center"/>
          </w:tcPr>
          <w:p w:rsidR="00DC5749" w:rsidRPr="00503971" w:rsidRDefault="00DC5749" w:rsidP="00DC5749">
            <w:pPr>
              <w:jc w:val="center"/>
              <w:rPr>
                <w:sz w:val="28"/>
              </w:rPr>
            </w:pPr>
            <w:r w:rsidRPr="00503971">
              <w:rPr>
                <w:sz w:val="28"/>
              </w:rPr>
              <w:t>1,8</w:t>
            </w:r>
          </w:p>
        </w:tc>
      </w:tr>
    </w:tbl>
    <w:p w:rsidR="005F4A57" w:rsidRDefault="005F4A57" w:rsidP="005F4A57">
      <w:pPr>
        <w:ind w:firstLine="709"/>
        <w:jc w:val="both"/>
        <w:rPr>
          <w:sz w:val="32"/>
          <w:szCs w:val="28"/>
        </w:rPr>
      </w:pPr>
    </w:p>
    <w:p w:rsidR="005F4A57" w:rsidRPr="00280726" w:rsidRDefault="005F4A57" w:rsidP="005F4A57">
      <w:pPr>
        <w:ind w:firstLine="709"/>
        <w:jc w:val="both"/>
        <w:rPr>
          <w:sz w:val="32"/>
          <w:szCs w:val="28"/>
        </w:rPr>
      </w:pPr>
      <w:r w:rsidRPr="00280726">
        <w:rPr>
          <w:sz w:val="32"/>
          <w:szCs w:val="28"/>
        </w:rPr>
        <w:t>Следовательно,  смесь кислот парааминобензойной, салициловой и яб</w:t>
      </w:r>
      <w:r>
        <w:rPr>
          <w:sz w:val="32"/>
          <w:szCs w:val="28"/>
        </w:rPr>
        <w:t>лочной</w:t>
      </w:r>
      <w:r w:rsidRPr="00280726">
        <w:rPr>
          <w:sz w:val="32"/>
          <w:szCs w:val="28"/>
        </w:rPr>
        <w:t xml:space="preserve">   оказывает стимулирующее действие на увеличение всхожести и энергии прорастания.</w:t>
      </w:r>
    </w:p>
    <w:p w:rsidR="005F4A57" w:rsidRPr="00280726" w:rsidRDefault="005F4A57" w:rsidP="005F4A57">
      <w:pPr>
        <w:ind w:firstLine="709"/>
        <w:jc w:val="center"/>
        <w:rPr>
          <w:sz w:val="32"/>
          <w:szCs w:val="28"/>
          <w:u w:val="single"/>
        </w:rPr>
      </w:pPr>
      <w:r w:rsidRPr="00280726">
        <w:rPr>
          <w:sz w:val="32"/>
          <w:szCs w:val="28"/>
          <w:u w:val="single"/>
        </w:rPr>
        <w:t>Выводы</w:t>
      </w:r>
    </w:p>
    <w:p w:rsidR="005F4A57" w:rsidRPr="00280726" w:rsidRDefault="005F4A57" w:rsidP="005F4A57">
      <w:pPr>
        <w:ind w:firstLine="709"/>
        <w:rPr>
          <w:sz w:val="32"/>
          <w:szCs w:val="28"/>
        </w:rPr>
      </w:pPr>
      <w:r w:rsidRPr="00280726">
        <w:rPr>
          <w:sz w:val="32"/>
          <w:szCs w:val="28"/>
        </w:rPr>
        <w:t xml:space="preserve">1. Установлено положительное воздействие смеси трех кислот (парааминобензойной, салициловой и яблочной)  при концентрации 0,01% водного раствора и экспозиции семян в течение 1,5-2 часов. </w:t>
      </w:r>
    </w:p>
    <w:p w:rsidR="005F4A57" w:rsidRPr="00280726" w:rsidRDefault="005F4A57" w:rsidP="005F4A57">
      <w:pPr>
        <w:ind w:firstLine="709"/>
        <w:jc w:val="both"/>
        <w:rPr>
          <w:sz w:val="32"/>
          <w:szCs w:val="28"/>
        </w:rPr>
      </w:pPr>
      <w:r w:rsidRPr="00280726">
        <w:rPr>
          <w:sz w:val="32"/>
          <w:szCs w:val="28"/>
        </w:rPr>
        <w:t>2. Максимальные показатели всхожести (82%), энергии прорастания семян (76%) и приживаемости растений (74%) получены при предпосевной обработке смесью ПАБК, салициловой и яблочной кислот.</w:t>
      </w:r>
    </w:p>
    <w:p w:rsidR="005F4A57" w:rsidRPr="00280726" w:rsidRDefault="005F4A57" w:rsidP="005F4A57">
      <w:pPr>
        <w:ind w:firstLine="709"/>
        <w:jc w:val="both"/>
        <w:rPr>
          <w:sz w:val="32"/>
          <w:szCs w:val="28"/>
        </w:rPr>
      </w:pPr>
      <w:r w:rsidRPr="00280726">
        <w:rPr>
          <w:sz w:val="32"/>
          <w:szCs w:val="28"/>
        </w:rPr>
        <w:t>3. При использовании ПАБК в отдельности положительного действия не наблюдалось.</w:t>
      </w:r>
    </w:p>
    <w:p w:rsidR="00DC5749" w:rsidRPr="00280726" w:rsidRDefault="00DC5749" w:rsidP="00280726">
      <w:pPr>
        <w:jc w:val="center"/>
        <w:rPr>
          <w:sz w:val="32"/>
          <w:szCs w:val="28"/>
        </w:rPr>
      </w:pPr>
    </w:p>
    <w:p w:rsidR="00DC5749" w:rsidRPr="00280726" w:rsidRDefault="00280726" w:rsidP="00280726">
      <w:pPr>
        <w:jc w:val="center"/>
        <w:rPr>
          <w:i/>
          <w:sz w:val="32"/>
          <w:szCs w:val="28"/>
        </w:rPr>
      </w:pPr>
      <w:r w:rsidRPr="00280726">
        <w:rPr>
          <w:i/>
          <w:sz w:val="32"/>
          <w:szCs w:val="28"/>
        </w:rPr>
        <w:lastRenderedPageBreak/>
        <w:t>ЛИТЕРАТУРА</w:t>
      </w:r>
    </w:p>
    <w:p w:rsidR="00DC5749" w:rsidRPr="00280726" w:rsidRDefault="00DC5749" w:rsidP="00280726">
      <w:pPr>
        <w:ind w:firstLine="709"/>
        <w:jc w:val="both"/>
        <w:rPr>
          <w:sz w:val="32"/>
          <w:szCs w:val="28"/>
        </w:rPr>
      </w:pPr>
      <w:r w:rsidRPr="00280726">
        <w:rPr>
          <w:sz w:val="32"/>
          <w:szCs w:val="28"/>
        </w:rPr>
        <w:t>1. Гериева, Ф.Т. Получение исходного клубневого материала картофеля различными способами ускорения размножения в условиях РСО-Алания / Ф.Т. Гериева, С.С. Басиев, З.И. Ревазова, К.Т. Етдзаева // Известия Горского государственного аграрного университета. – Владикавказ. – Т. 50. – Ч. 3. – 2013. –  С. 67-69.</w:t>
      </w:r>
    </w:p>
    <w:p w:rsidR="00DC5749" w:rsidRPr="00280726" w:rsidRDefault="00DC5749" w:rsidP="00280726">
      <w:pPr>
        <w:ind w:firstLine="709"/>
        <w:jc w:val="both"/>
        <w:rPr>
          <w:sz w:val="32"/>
          <w:szCs w:val="28"/>
        </w:rPr>
      </w:pPr>
      <w:r w:rsidRPr="00280726">
        <w:rPr>
          <w:sz w:val="32"/>
          <w:szCs w:val="28"/>
        </w:rPr>
        <w:t>2. Басиев, С.С. Влияни</w:t>
      </w:r>
      <w:r w:rsidR="005F4A57">
        <w:rPr>
          <w:sz w:val="32"/>
          <w:szCs w:val="28"/>
        </w:rPr>
        <w:t>е</w:t>
      </w:r>
      <w:r w:rsidRPr="00280726">
        <w:rPr>
          <w:sz w:val="32"/>
          <w:szCs w:val="28"/>
        </w:rPr>
        <w:t xml:space="preserve"> уровня минерального питания на продуктивность и качество картофеля  / С.С. Басиев, М.Дз. Газдаров, Ф.Т. Гериева, В.Б. Цугкиева, Д.П. Козаева // Известия Горского государственного аграрного университета. – Владикавказ. – Т. 50. – Ч. 1. – 2013. – с. 57-64. </w:t>
      </w:r>
    </w:p>
    <w:p w:rsidR="00DC5749" w:rsidRPr="00280726" w:rsidRDefault="00DC5749" w:rsidP="00280726">
      <w:pPr>
        <w:ind w:firstLine="709"/>
        <w:jc w:val="both"/>
        <w:rPr>
          <w:sz w:val="32"/>
          <w:szCs w:val="28"/>
        </w:rPr>
      </w:pPr>
      <w:r w:rsidRPr="00280726">
        <w:rPr>
          <w:sz w:val="32"/>
          <w:szCs w:val="28"/>
        </w:rPr>
        <w:t>3. Емельянова, Н.А. Жизнеспособность семян / Н.А.  Емельянова.  – М.: Колос, 1978. – 167 с.</w:t>
      </w:r>
    </w:p>
    <w:p w:rsidR="00DC5749" w:rsidRPr="00280726" w:rsidRDefault="00DC5749" w:rsidP="00280726">
      <w:pPr>
        <w:ind w:firstLine="709"/>
        <w:jc w:val="both"/>
        <w:rPr>
          <w:sz w:val="32"/>
          <w:szCs w:val="28"/>
        </w:rPr>
      </w:pPr>
      <w:r w:rsidRPr="00280726">
        <w:rPr>
          <w:sz w:val="32"/>
          <w:szCs w:val="28"/>
        </w:rPr>
        <w:t xml:space="preserve">4. Симаков, Е.А. Селекция картофеля в России: история, общие тенденции и достижения.  Россия – 2007 / Симаков Е.А., Яшина И.М., Склярова Н.П. – Москва, 2007.  – С. 30-40. </w:t>
      </w:r>
    </w:p>
    <w:p w:rsidR="00DC5749" w:rsidRPr="00280726" w:rsidRDefault="00DC5749" w:rsidP="00280726">
      <w:pPr>
        <w:ind w:firstLine="709"/>
        <w:jc w:val="both"/>
        <w:rPr>
          <w:sz w:val="32"/>
          <w:szCs w:val="28"/>
        </w:rPr>
      </w:pPr>
      <w:r w:rsidRPr="00280726">
        <w:rPr>
          <w:sz w:val="32"/>
          <w:szCs w:val="28"/>
        </w:rPr>
        <w:t>5.   Лущиц, Т.Е.  Картофель / Т.Е. Лущиц. – М</w:t>
      </w:r>
      <w:r w:rsidR="005F4A57">
        <w:rPr>
          <w:sz w:val="32"/>
          <w:szCs w:val="28"/>
        </w:rPr>
        <w:t>и</w:t>
      </w:r>
      <w:r w:rsidRPr="00280726">
        <w:rPr>
          <w:sz w:val="32"/>
          <w:szCs w:val="28"/>
        </w:rPr>
        <w:t>н</w:t>
      </w:r>
      <w:r w:rsidR="005F4A57">
        <w:rPr>
          <w:sz w:val="32"/>
          <w:szCs w:val="28"/>
        </w:rPr>
        <w:t>ск</w:t>
      </w:r>
      <w:r w:rsidRPr="00280726">
        <w:rPr>
          <w:sz w:val="32"/>
          <w:szCs w:val="28"/>
        </w:rPr>
        <w:t>: Книжный дом, 2001. –</w:t>
      </w:r>
      <w:r w:rsidR="005F4A57">
        <w:rPr>
          <w:sz w:val="32"/>
          <w:szCs w:val="28"/>
        </w:rPr>
        <w:t xml:space="preserve"> </w:t>
      </w:r>
      <w:r w:rsidRPr="00280726">
        <w:rPr>
          <w:sz w:val="32"/>
          <w:szCs w:val="28"/>
        </w:rPr>
        <w:t>80 с.</w:t>
      </w:r>
    </w:p>
    <w:p w:rsidR="00DC5749" w:rsidRPr="00280726" w:rsidRDefault="00DC5749" w:rsidP="00280726">
      <w:pPr>
        <w:ind w:firstLine="709"/>
        <w:jc w:val="both"/>
        <w:rPr>
          <w:sz w:val="32"/>
          <w:szCs w:val="28"/>
        </w:rPr>
      </w:pPr>
      <w:r w:rsidRPr="00280726">
        <w:rPr>
          <w:sz w:val="32"/>
          <w:szCs w:val="28"/>
        </w:rPr>
        <w:t>6.  Рапоппорт, И.А. Химические мутагены и параамино</w:t>
      </w:r>
      <w:r w:rsidR="005F4A57">
        <w:rPr>
          <w:sz w:val="32"/>
          <w:szCs w:val="28"/>
        </w:rPr>
        <w:t>-</w:t>
      </w:r>
      <w:r w:rsidRPr="00280726">
        <w:rPr>
          <w:sz w:val="32"/>
          <w:szCs w:val="28"/>
        </w:rPr>
        <w:t>бензойная кислота в повышении урожайности сельскохозяйст</w:t>
      </w:r>
      <w:r w:rsidR="005F4A57">
        <w:rPr>
          <w:sz w:val="32"/>
          <w:szCs w:val="28"/>
        </w:rPr>
        <w:t>-</w:t>
      </w:r>
      <w:r w:rsidRPr="00280726">
        <w:rPr>
          <w:sz w:val="32"/>
          <w:szCs w:val="28"/>
        </w:rPr>
        <w:t>венных растений / И.А. Рапоппорт. – Москва: Наука, 1989. – 248 с.</w:t>
      </w:r>
    </w:p>
    <w:p w:rsidR="00DC5749" w:rsidRPr="00280726" w:rsidRDefault="00DC5749" w:rsidP="00280726">
      <w:pPr>
        <w:ind w:firstLine="709"/>
        <w:jc w:val="both"/>
        <w:rPr>
          <w:sz w:val="32"/>
          <w:szCs w:val="28"/>
        </w:rPr>
      </w:pPr>
      <w:r w:rsidRPr="00280726">
        <w:rPr>
          <w:sz w:val="32"/>
          <w:szCs w:val="28"/>
        </w:rPr>
        <w:t xml:space="preserve">7. </w:t>
      </w:r>
      <w:r w:rsidRPr="00280726">
        <w:rPr>
          <w:bCs/>
          <w:sz w:val="32"/>
          <w:szCs w:val="28"/>
        </w:rPr>
        <w:t xml:space="preserve">Тарчевский, И.А. </w:t>
      </w:r>
      <w:r w:rsidRPr="00280726">
        <w:rPr>
          <w:sz w:val="32"/>
          <w:szCs w:val="28"/>
        </w:rPr>
        <w:t xml:space="preserve">Влияние салицилата, жасмоната и АБК на синтез белков / И.А. Тарчевский,  Н.Н. </w:t>
      </w:r>
      <w:r w:rsidRPr="00280726">
        <w:rPr>
          <w:bCs/>
          <w:sz w:val="32"/>
          <w:szCs w:val="28"/>
        </w:rPr>
        <w:t xml:space="preserve">Максютова, В.Г. Яковлева </w:t>
      </w:r>
      <w:r w:rsidRPr="00280726">
        <w:rPr>
          <w:sz w:val="32"/>
          <w:szCs w:val="28"/>
        </w:rPr>
        <w:t>// </w:t>
      </w:r>
      <w:r w:rsidRPr="00280726">
        <w:rPr>
          <w:iCs/>
          <w:sz w:val="32"/>
          <w:szCs w:val="28"/>
        </w:rPr>
        <w:t xml:space="preserve">Биохимия. – </w:t>
      </w:r>
      <w:r w:rsidRPr="00280726">
        <w:rPr>
          <w:sz w:val="32"/>
          <w:szCs w:val="28"/>
        </w:rPr>
        <w:t xml:space="preserve">2001. – Т. 66. – №. 1. – С. 87-91. </w:t>
      </w:r>
    </w:p>
    <w:p w:rsidR="00DC5749" w:rsidRDefault="00DC5749" w:rsidP="00DC5749">
      <w:pPr>
        <w:spacing w:line="360" w:lineRule="auto"/>
        <w:ind w:firstLine="709"/>
        <w:jc w:val="both"/>
        <w:rPr>
          <w:sz w:val="28"/>
          <w:szCs w:val="28"/>
        </w:rPr>
      </w:pPr>
      <w:r>
        <w:rPr>
          <w:sz w:val="28"/>
          <w:szCs w:val="28"/>
        </w:rPr>
        <w:t xml:space="preserve">   </w:t>
      </w:r>
    </w:p>
    <w:p w:rsidR="00503971" w:rsidRDefault="00503971" w:rsidP="00280726">
      <w:pPr>
        <w:spacing w:line="276" w:lineRule="auto"/>
        <w:jc w:val="both"/>
        <w:rPr>
          <w:b/>
          <w:sz w:val="32"/>
          <w:szCs w:val="32"/>
        </w:rPr>
      </w:pPr>
    </w:p>
    <w:p w:rsidR="005410AB" w:rsidRPr="002C2974" w:rsidRDefault="005410AB" w:rsidP="00280726">
      <w:pPr>
        <w:spacing w:line="276" w:lineRule="auto"/>
        <w:jc w:val="both"/>
        <w:rPr>
          <w:b/>
          <w:i/>
          <w:sz w:val="32"/>
          <w:szCs w:val="32"/>
        </w:rPr>
      </w:pPr>
      <w:r w:rsidRPr="002C2974">
        <w:rPr>
          <w:b/>
          <w:sz w:val="32"/>
          <w:szCs w:val="32"/>
        </w:rPr>
        <w:t>УДК 633.854.78:631.674.6</w:t>
      </w:r>
    </w:p>
    <w:p w:rsidR="005410AB" w:rsidRPr="002C2974" w:rsidRDefault="005410AB" w:rsidP="00280726">
      <w:pPr>
        <w:spacing w:line="276" w:lineRule="auto"/>
        <w:jc w:val="center"/>
        <w:rPr>
          <w:b/>
          <w:sz w:val="32"/>
          <w:szCs w:val="32"/>
        </w:rPr>
      </w:pPr>
      <w:r w:rsidRPr="002C2974">
        <w:rPr>
          <w:b/>
          <w:sz w:val="32"/>
          <w:szCs w:val="32"/>
        </w:rPr>
        <w:t>СОВЕРШЕНСТВОВАНИЕ ТЕХНОЛОГИИ ВОЗДЕЛЫВАНИЯ ПОДСОЛНЕЧНИКА</w:t>
      </w:r>
    </w:p>
    <w:p w:rsidR="005410AB" w:rsidRPr="002C2974" w:rsidRDefault="005410AB" w:rsidP="002C2974">
      <w:pPr>
        <w:ind w:firstLine="567"/>
        <w:jc w:val="center"/>
        <w:rPr>
          <w:b/>
          <w:sz w:val="32"/>
          <w:szCs w:val="32"/>
        </w:rPr>
      </w:pPr>
    </w:p>
    <w:p w:rsidR="00280726" w:rsidRPr="00280726" w:rsidRDefault="005410AB" w:rsidP="005F4A57">
      <w:pPr>
        <w:ind w:firstLine="567"/>
        <w:rPr>
          <w:i/>
          <w:sz w:val="32"/>
          <w:szCs w:val="32"/>
        </w:rPr>
      </w:pPr>
      <w:r w:rsidRPr="00280726">
        <w:rPr>
          <w:b/>
          <w:i/>
          <w:sz w:val="32"/>
          <w:szCs w:val="32"/>
        </w:rPr>
        <w:t>Курбанов</w:t>
      </w:r>
      <w:r w:rsidR="0024607C" w:rsidRPr="0024607C">
        <w:rPr>
          <w:b/>
          <w:i/>
          <w:sz w:val="32"/>
          <w:szCs w:val="32"/>
        </w:rPr>
        <w:t xml:space="preserve"> </w:t>
      </w:r>
      <w:r w:rsidR="0024607C" w:rsidRPr="00280726">
        <w:rPr>
          <w:b/>
          <w:i/>
          <w:sz w:val="32"/>
          <w:szCs w:val="32"/>
        </w:rPr>
        <w:t>С.А.</w:t>
      </w:r>
      <w:r w:rsidRPr="00280726">
        <w:rPr>
          <w:i/>
          <w:sz w:val="32"/>
          <w:szCs w:val="32"/>
        </w:rPr>
        <w:t xml:space="preserve">, д-р с.-х. наук, профессор; </w:t>
      </w:r>
    </w:p>
    <w:p w:rsidR="00280726" w:rsidRPr="00280726" w:rsidRDefault="005410AB" w:rsidP="005F4A57">
      <w:pPr>
        <w:ind w:firstLine="567"/>
        <w:rPr>
          <w:i/>
          <w:sz w:val="32"/>
          <w:szCs w:val="32"/>
        </w:rPr>
      </w:pPr>
      <w:r w:rsidRPr="00280726">
        <w:rPr>
          <w:b/>
          <w:i/>
          <w:sz w:val="32"/>
          <w:szCs w:val="32"/>
        </w:rPr>
        <w:t>Магомедова</w:t>
      </w:r>
      <w:r w:rsidR="0024607C" w:rsidRPr="0024607C">
        <w:rPr>
          <w:b/>
          <w:i/>
          <w:sz w:val="32"/>
          <w:szCs w:val="32"/>
        </w:rPr>
        <w:t xml:space="preserve"> </w:t>
      </w:r>
      <w:r w:rsidR="0024607C" w:rsidRPr="00280726">
        <w:rPr>
          <w:b/>
          <w:i/>
          <w:sz w:val="32"/>
          <w:szCs w:val="32"/>
        </w:rPr>
        <w:t>Д.С.</w:t>
      </w:r>
      <w:r w:rsidRPr="00280726">
        <w:rPr>
          <w:i/>
          <w:sz w:val="32"/>
          <w:szCs w:val="32"/>
        </w:rPr>
        <w:t xml:space="preserve">, канд. с.-х. наук; </w:t>
      </w:r>
    </w:p>
    <w:p w:rsidR="005410AB" w:rsidRPr="00280726" w:rsidRDefault="005410AB" w:rsidP="005F4A57">
      <w:pPr>
        <w:ind w:firstLine="567"/>
        <w:rPr>
          <w:i/>
          <w:sz w:val="32"/>
          <w:szCs w:val="32"/>
        </w:rPr>
      </w:pPr>
      <w:r w:rsidRPr="00280726">
        <w:rPr>
          <w:b/>
          <w:i/>
          <w:sz w:val="32"/>
          <w:szCs w:val="32"/>
        </w:rPr>
        <w:t>Караева</w:t>
      </w:r>
      <w:r w:rsidR="0024607C" w:rsidRPr="0024607C">
        <w:rPr>
          <w:b/>
          <w:i/>
          <w:sz w:val="32"/>
          <w:szCs w:val="32"/>
        </w:rPr>
        <w:t xml:space="preserve"> </w:t>
      </w:r>
      <w:r w:rsidR="0024607C" w:rsidRPr="00280726">
        <w:rPr>
          <w:b/>
          <w:i/>
          <w:sz w:val="32"/>
          <w:szCs w:val="32"/>
        </w:rPr>
        <w:t>Л.Ю.</w:t>
      </w:r>
      <w:r w:rsidRPr="00280726">
        <w:rPr>
          <w:i/>
          <w:sz w:val="32"/>
          <w:szCs w:val="32"/>
        </w:rPr>
        <w:t>, аспирант</w:t>
      </w:r>
    </w:p>
    <w:p w:rsidR="005F4A57" w:rsidRDefault="005F4A57" w:rsidP="005F4A57">
      <w:pPr>
        <w:ind w:firstLine="567"/>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p>
    <w:p w:rsidR="001E4341" w:rsidRDefault="001E4341" w:rsidP="005F4A57">
      <w:pPr>
        <w:ind w:firstLine="720"/>
        <w:rPr>
          <w:i/>
          <w:sz w:val="32"/>
          <w:szCs w:val="32"/>
        </w:rPr>
      </w:pPr>
      <w:r w:rsidRPr="005409E7">
        <w:rPr>
          <w:i/>
          <w:sz w:val="32"/>
          <w:szCs w:val="32"/>
        </w:rPr>
        <w:t xml:space="preserve"> университет имени М.М. Джамбулатова»,</w:t>
      </w:r>
      <w:r w:rsidRPr="005409E7">
        <w:rPr>
          <w:b/>
          <w:i/>
          <w:sz w:val="32"/>
          <w:szCs w:val="32"/>
        </w:rPr>
        <w:t xml:space="preserve"> </w:t>
      </w:r>
      <w:r w:rsidRPr="005409E7">
        <w:rPr>
          <w:i/>
          <w:sz w:val="32"/>
          <w:szCs w:val="32"/>
        </w:rPr>
        <w:t>г. Махачкала</w:t>
      </w:r>
    </w:p>
    <w:p w:rsidR="005410AB" w:rsidRPr="00280726" w:rsidRDefault="005410AB" w:rsidP="002C2974">
      <w:pPr>
        <w:ind w:firstLine="567"/>
        <w:jc w:val="center"/>
        <w:rPr>
          <w:i/>
          <w:sz w:val="32"/>
          <w:szCs w:val="32"/>
        </w:rPr>
      </w:pPr>
    </w:p>
    <w:p w:rsidR="005410AB" w:rsidRPr="002C2974" w:rsidRDefault="005410AB" w:rsidP="002C2974">
      <w:pPr>
        <w:ind w:firstLine="709"/>
        <w:jc w:val="both"/>
        <w:rPr>
          <w:i/>
          <w:sz w:val="32"/>
          <w:szCs w:val="32"/>
        </w:rPr>
      </w:pPr>
      <w:r w:rsidRPr="002C2974">
        <w:rPr>
          <w:b/>
          <w:i/>
          <w:sz w:val="32"/>
          <w:szCs w:val="32"/>
        </w:rPr>
        <w:t xml:space="preserve">Аннотация. </w:t>
      </w:r>
      <w:r w:rsidRPr="002C2974">
        <w:rPr>
          <w:i/>
          <w:sz w:val="32"/>
          <w:szCs w:val="32"/>
        </w:rPr>
        <w:t xml:space="preserve">В полевых опытах на луговых среднесуглинистых почвах равнинной зоны Республики Дагестан изучено влияние </w:t>
      </w:r>
      <w:r w:rsidRPr="002C2974">
        <w:rPr>
          <w:i/>
          <w:sz w:val="32"/>
          <w:szCs w:val="32"/>
        </w:rPr>
        <w:lastRenderedPageBreak/>
        <w:t>капельного орошения и плотности посевов при различных предполивных порогах влажности почвы на урожайность и качество семян подсолнечника сорта СПК.</w:t>
      </w:r>
    </w:p>
    <w:p w:rsidR="005410AB" w:rsidRPr="002C2974" w:rsidRDefault="005410AB" w:rsidP="002C2974">
      <w:pPr>
        <w:ind w:firstLine="709"/>
        <w:jc w:val="both"/>
        <w:rPr>
          <w:i/>
          <w:sz w:val="32"/>
          <w:szCs w:val="32"/>
        </w:rPr>
      </w:pPr>
      <w:r w:rsidRPr="002C2974">
        <w:rPr>
          <w:b/>
          <w:i/>
          <w:sz w:val="32"/>
          <w:szCs w:val="32"/>
        </w:rPr>
        <w:t xml:space="preserve">Ключевые слова: </w:t>
      </w:r>
      <w:r w:rsidRPr="002C2974">
        <w:rPr>
          <w:i/>
          <w:sz w:val="32"/>
          <w:szCs w:val="32"/>
        </w:rPr>
        <w:t>подсолнечник, сорт, капельное орошение, предполивные пороги, засоренность посевов, плотность посевов, суммарное водопотребление, структура урожая, урожайность, качество семян.</w:t>
      </w:r>
    </w:p>
    <w:p w:rsidR="00834463" w:rsidRDefault="00834463" w:rsidP="002C2974">
      <w:pPr>
        <w:ind w:firstLine="709"/>
        <w:jc w:val="both"/>
        <w:rPr>
          <w:sz w:val="32"/>
          <w:szCs w:val="32"/>
        </w:rPr>
      </w:pPr>
    </w:p>
    <w:p w:rsidR="005410AB" w:rsidRPr="002C2974" w:rsidRDefault="005410AB" w:rsidP="002C2974">
      <w:pPr>
        <w:ind w:firstLine="709"/>
        <w:jc w:val="both"/>
        <w:rPr>
          <w:sz w:val="32"/>
          <w:szCs w:val="32"/>
        </w:rPr>
      </w:pPr>
      <w:r w:rsidRPr="002C2974">
        <w:rPr>
          <w:sz w:val="32"/>
          <w:szCs w:val="32"/>
        </w:rPr>
        <w:t>В Российской Федерации подсолнечник является основной масличной культурой, возделываем</w:t>
      </w:r>
      <w:r w:rsidR="005F4A57">
        <w:rPr>
          <w:sz w:val="32"/>
          <w:szCs w:val="32"/>
        </w:rPr>
        <w:t>ой</w:t>
      </w:r>
      <w:r w:rsidRPr="002C2974">
        <w:rPr>
          <w:sz w:val="32"/>
          <w:szCs w:val="32"/>
        </w:rPr>
        <w:t xml:space="preserve"> на площади более 7 млн. га и занимая в общем объеме производства масличного сырья более 80% [1,2]. В настоящее время средняя урожайность культуры в России не превышает 1,2 т/га. Ненамного она выше и в Южном федеральном округе, где сосредоточены основные посевные площади культуры, всего 1,4 т/га [3]. Но потенциальные возможности культуры далеко не реализованы, в том числе и в Дагестане.</w:t>
      </w:r>
    </w:p>
    <w:p w:rsidR="005410AB" w:rsidRPr="002C2974" w:rsidRDefault="005410AB" w:rsidP="002C2974">
      <w:pPr>
        <w:ind w:firstLine="709"/>
        <w:jc w:val="both"/>
        <w:rPr>
          <w:sz w:val="32"/>
          <w:szCs w:val="32"/>
        </w:rPr>
      </w:pPr>
      <w:r w:rsidRPr="002C2974">
        <w:rPr>
          <w:sz w:val="32"/>
          <w:szCs w:val="32"/>
        </w:rPr>
        <w:t>Для ее решения необходимо внедрение прогрессивных технологий возделывания культуры в агроландшафтных системах земледелия. Основополагающими звеньями технологии возделывания подсолнечника в аридных условиях явля</w:t>
      </w:r>
      <w:r w:rsidR="008F46EB">
        <w:rPr>
          <w:sz w:val="32"/>
          <w:szCs w:val="32"/>
        </w:rPr>
        <w:t>ю</w:t>
      </w:r>
      <w:r w:rsidRPr="002C2974">
        <w:rPr>
          <w:sz w:val="32"/>
          <w:szCs w:val="32"/>
        </w:rPr>
        <w:t xml:space="preserve">тся орошение и густота посевов. </w:t>
      </w:r>
    </w:p>
    <w:p w:rsidR="005410AB" w:rsidRPr="002C2974" w:rsidRDefault="005410AB" w:rsidP="002C2974">
      <w:pPr>
        <w:ind w:firstLine="720"/>
        <w:jc w:val="both"/>
        <w:rPr>
          <w:sz w:val="32"/>
          <w:szCs w:val="32"/>
        </w:rPr>
      </w:pPr>
      <w:r w:rsidRPr="002C2974">
        <w:rPr>
          <w:sz w:val="32"/>
          <w:szCs w:val="32"/>
        </w:rPr>
        <w:t>Исследования проводились в 2011-2013 гг. в учебно-опытном хозяйстве Дагестанского государственного аграрного университета. Почвы опытного участка луговые среднесуглинистые, типичные для региона исследований. Обеспеченность легкогидролизуемым азотом  и обменным калием – средняя, фосфором – очень низкая. Реакция почвенного раствора</w:t>
      </w:r>
      <w:r w:rsidR="008F46EB">
        <w:rPr>
          <w:sz w:val="32"/>
          <w:szCs w:val="32"/>
        </w:rPr>
        <w:t xml:space="preserve"> -</w:t>
      </w:r>
      <w:r w:rsidRPr="002C2974">
        <w:rPr>
          <w:sz w:val="32"/>
          <w:szCs w:val="32"/>
        </w:rPr>
        <w:t xml:space="preserve"> слабощелочная. Объект исследований – сорт подсолнечника СПК: крупноплодный, среднеспелый сорт подсолнечника для кондитерской промышленности. </w:t>
      </w:r>
    </w:p>
    <w:p w:rsidR="005410AB" w:rsidRPr="002C2974" w:rsidRDefault="005410AB" w:rsidP="002C2974">
      <w:pPr>
        <w:ind w:firstLine="720"/>
        <w:jc w:val="both"/>
        <w:rPr>
          <w:sz w:val="32"/>
          <w:szCs w:val="32"/>
        </w:rPr>
      </w:pPr>
      <w:r w:rsidRPr="002C2974">
        <w:rPr>
          <w:sz w:val="32"/>
          <w:szCs w:val="32"/>
        </w:rPr>
        <w:t xml:space="preserve">Полевые опыты и лабораторные исследования проводились по общепринятым методикам, площадь учетной делянки – </w:t>
      </w:r>
      <w:smartTag w:uri="urn:schemas-microsoft-com:office:smarttags" w:element="metricconverter">
        <w:smartTagPr>
          <w:attr w:name="ProductID" w:val="100 м2"/>
        </w:smartTagPr>
        <w:r w:rsidRPr="002C2974">
          <w:rPr>
            <w:sz w:val="32"/>
            <w:szCs w:val="32"/>
          </w:rPr>
          <w:t>100 м</w:t>
        </w:r>
        <w:r w:rsidRPr="002C2974">
          <w:rPr>
            <w:sz w:val="32"/>
            <w:szCs w:val="32"/>
            <w:vertAlign w:val="superscript"/>
          </w:rPr>
          <w:t>2</w:t>
        </w:r>
      </w:smartTag>
      <w:r w:rsidRPr="002C2974">
        <w:rPr>
          <w:sz w:val="32"/>
          <w:szCs w:val="32"/>
        </w:rPr>
        <w:t xml:space="preserve">, повторность </w:t>
      </w:r>
      <w:r w:rsidR="008F46EB">
        <w:rPr>
          <w:sz w:val="32"/>
          <w:szCs w:val="32"/>
        </w:rPr>
        <w:t xml:space="preserve">- </w:t>
      </w:r>
      <w:r w:rsidRPr="002C2974">
        <w:rPr>
          <w:sz w:val="32"/>
          <w:szCs w:val="32"/>
        </w:rPr>
        <w:t>четырехкратная. Изучались четыре варианта по густоте стояния растений – 40, 50, 60 и 70 тыс./га</w:t>
      </w:r>
    </w:p>
    <w:p w:rsidR="005410AB" w:rsidRPr="002C2974" w:rsidRDefault="005410AB" w:rsidP="002C2974">
      <w:pPr>
        <w:ind w:firstLine="720"/>
        <w:jc w:val="both"/>
        <w:rPr>
          <w:sz w:val="32"/>
          <w:szCs w:val="32"/>
        </w:rPr>
      </w:pPr>
      <w:r w:rsidRPr="002C2974">
        <w:rPr>
          <w:sz w:val="32"/>
          <w:szCs w:val="32"/>
        </w:rPr>
        <w:t xml:space="preserve">Схема опыта по водному режиму почвы включала три варианта режима орошения: 60, 70 и 80% НВ, поддерживаемого в слое </w:t>
      </w:r>
      <w:smartTag w:uri="urn:schemas-microsoft-com:office:smarttags" w:element="metricconverter">
        <w:smartTagPr>
          <w:attr w:name="ProductID" w:val="0,4 м"/>
        </w:smartTagPr>
        <w:r w:rsidRPr="002C2974">
          <w:rPr>
            <w:sz w:val="32"/>
            <w:szCs w:val="32"/>
          </w:rPr>
          <w:t>0,4 м</w:t>
        </w:r>
      </w:smartTag>
      <w:r w:rsidRPr="002C2974">
        <w:rPr>
          <w:sz w:val="32"/>
          <w:szCs w:val="32"/>
        </w:rPr>
        <w:t xml:space="preserve"> до начала образования корзинки и </w:t>
      </w:r>
      <w:smartTag w:uri="urn:schemas-microsoft-com:office:smarttags" w:element="metricconverter">
        <w:smartTagPr>
          <w:attr w:name="ProductID" w:val="0,8 м"/>
        </w:smartTagPr>
        <w:r w:rsidRPr="002C2974">
          <w:rPr>
            <w:sz w:val="32"/>
            <w:szCs w:val="32"/>
          </w:rPr>
          <w:t>0,8 м</w:t>
        </w:r>
        <w:r w:rsidR="008F46EB">
          <w:rPr>
            <w:sz w:val="32"/>
            <w:szCs w:val="32"/>
          </w:rPr>
          <w:t xml:space="preserve"> -</w:t>
        </w:r>
      </w:smartTag>
      <w:r w:rsidRPr="002C2974">
        <w:rPr>
          <w:sz w:val="32"/>
          <w:szCs w:val="32"/>
        </w:rPr>
        <w:t xml:space="preserve"> в остальной период вегетации. Расстояние между поливными капельными </w:t>
      </w:r>
      <w:r w:rsidRPr="002C2974">
        <w:rPr>
          <w:sz w:val="32"/>
          <w:szCs w:val="32"/>
        </w:rPr>
        <w:lastRenderedPageBreak/>
        <w:t xml:space="preserve">трубопроводами </w:t>
      </w:r>
      <w:r w:rsidR="008F46EB">
        <w:rPr>
          <w:sz w:val="32"/>
          <w:szCs w:val="32"/>
        </w:rPr>
        <w:t xml:space="preserve">- </w:t>
      </w:r>
      <w:smartTag w:uri="urn:schemas-microsoft-com:office:smarttags" w:element="metricconverter">
        <w:smartTagPr>
          <w:attr w:name="ProductID" w:val="70 см"/>
        </w:smartTagPr>
        <w:r w:rsidRPr="002C2974">
          <w:rPr>
            <w:sz w:val="32"/>
            <w:szCs w:val="32"/>
          </w:rPr>
          <w:t>70 см</w:t>
        </w:r>
      </w:smartTag>
      <w:r w:rsidRPr="002C2974">
        <w:rPr>
          <w:sz w:val="32"/>
          <w:szCs w:val="32"/>
        </w:rPr>
        <w:t xml:space="preserve">, между полукомпенсированными капельницами – </w:t>
      </w:r>
      <w:smartTag w:uri="urn:schemas-microsoft-com:office:smarttags" w:element="metricconverter">
        <w:smartTagPr>
          <w:attr w:name="ProductID" w:val="30 см"/>
        </w:smartTagPr>
        <w:r w:rsidRPr="002C2974">
          <w:rPr>
            <w:sz w:val="32"/>
            <w:szCs w:val="32"/>
          </w:rPr>
          <w:t>30 см</w:t>
        </w:r>
      </w:smartTag>
      <w:r w:rsidRPr="002C2974">
        <w:rPr>
          <w:sz w:val="32"/>
          <w:szCs w:val="32"/>
        </w:rPr>
        <w:t xml:space="preserve">, при расходе воды 2 л/час. Посев проводили с междурядьями </w:t>
      </w:r>
      <w:smartTag w:uri="urn:schemas-microsoft-com:office:smarttags" w:element="metricconverter">
        <w:smartTagPr>
          <w:attr w:name="ProductID" w:val="70 см"/>
        </w:smartTagPr>
        <w:r w:rsidRPr="002C2974">
          <w:rPr>
            <w:sz w:val="32"/>
            <w:szCs w:val="32"/>
          </w:rPr>
          <w:t>70 см</w:t>
        </w:r>
      </w:smartTag>
      <w:r w:rsidRPr="002C2974">
        <w:rPr>
          <w:sz w:val="32"/>
          <w:szCs w:val="32"/>
        </w:rPr>
        <w:t xml:space="preserve"> в конце апреля – начале мая. Уборку урожая осуществляли вручную в фазе полной спелости семян.</w:t>
      </w:r>
    </w:p>
    <w:p w:rsidR="005410AB" w:rsidRPr="002C2974" w:rsidRDefault="005410AB" w:rsidP="002C2974">
      <w:pPr>
        <w:ind w:firstLine="720"/>
        <w:jc w:val="both"/>
        <w:rPr>
          <w:sz w:val="32"/>
          <w:szCs w:val="32"/>
        </w:rPr>
      </w:pPr>
      <w:r w:rsidRPr="002C2974">
        <w:rPr>
          <w:sz w:val="32"/>
          <w:szCs w:val="32"/>
        </w:rPr>
        <w:t>Водопотребление в орошаемом земледелии является определяющим фактором продуктивности растений, особенно в зоне сухой степи. В наших исследованиях густота посевов подсолнечника не оказывала существенного влияния на структуру суммарного водопотребления, так как отличия в ее составляющих были в пределах ошибки опыта. Большее влияние оказывало различие в предполивных порогах влажности почвы, влияющее как на структуру суммарного водопотребления, так и на число, сроки и нормы поливов подсолнечника.</w:t>
      </w:r>
    </w:p>
    <w:p w:rsidR="005410AB" w:rsidRPr="002C2974" w:rsidRDefault="005410AB" w:rsidP="002C2974">
      <w:pPr>
        <w:ind w:firstLine="720"/>
        <w:jc w:val="both"/>
        <w:rPr>
          <w:sz w:val="32"/>
          <w:szCs w:val="32"/>
        </w:rPr>
      </w:pPr>
      <w:r w:rsidRPr="002C2974">
        <w:rPr>
          <w:sz w:val="32"/>
          <w:szCs w:val="32"/>
        </w:rPr>
        <w:t>Анализ структуры суммарного водоп</w:t>
      </w:r>
      <w:r w:rsidR="008F46EB">
        <w:rPr>
          <w:sz w:val="32"/>
          <w:szCs w:val="32"/>
        </w:rPr>
        <w:t>отребления подсолнечника (табл.</w:t>
      </w:r>
      <w:r w:rsidRPr="002C2974">
        <w:rPr>
          <w:sz w:val="32"/>
          <w:szCs w:val="32"/>
        </w:rPr>
        <w:t>) показал, что с увеличением предполивного порога влажности с 60 до 80% НВ уменьшается значимость почвенных влагозапасов с 21,8 до 15,3% и соответственно возрастает доля оросительной воды в суммарном водопотреблении – с 59,9 до 64,1%. Наибольший объем влаги затрачен при возделывании подсолнечника с порогом влажности почвы не ниже 60% НВ. Увеличение предполивного порога влажности почвы до 70 и 80% НВ способствовало уменьшению суммарных затрат воды на единицу площади соответственно на 5,9 и 11,6%.</w:t>
      </w:r>
    </w:p>
    <w:p w:rsidR="008F46EB" w:rsidRDefault="005410AB" w:rsidP="008F46EB">
      <w:pPr>
        <w:ind w:firstLine="720"/>
        <w:jc w:val="both"/>
        <w:rPr>
          <w:sz w:val="32"/>
          <w:szCs w:val="32"/>
        </w:rPr>
      </w:pPr>
      <w:r w:rsidRPr="002C2974">
        <w:rPr>
          <w:sz w:val="32"/>
          <w:szCs w:val="32"/>
        </w:rPr>
        <w:t>Одним из важных показателей эффективности орошения является коэффициент водопотребления, т.е. определение затрат воды на формирование единицы продукции. Необходимость установления численного значения этого показателя связана с проектированием режимов орошения сельскохозяйственных культур. В наших исследованиях величина коэффициента водопотребления изменялась под влиянием погодных условий, уровня влагообеспеченности посевов и других факторов, но решающее значение на его величину оказывает уровень получаемого урожая. Самые высокие затраты воды на формирование единицы продукции сложились в варианте с жестким режимом орошения (60% НВ) – 85,1 м</w:t>
      </w:r>
      <w:r w:rsidRPr="002C2974">
        <w:rPr>
          <w:sz w:val="32"/>
          <w:szCs w:val="32"/>
          <w:vertAlign w:val="superscript"/>
        </w:rPr>
        <w:t>3</w:t>
      </w:r>
      <w:r w:rsidRPr="002C2974">
        <w:rPr>
          <w:sz w:val="32"/>
          <w:szCs w:val="32"/>
        </w:rPr>
        <w:t>/т. Улучшение обеспечения растений подсолнечника влагой способствовало снижению коэффициента водопотребления до 65,9 м</w:t>
      </w:r>
      <w:r w:rsidRPr="002C2974">
        <w:rPr>
          <w:sz w:val="32"/>
          <w:szCs w:val="32"/>
          <w:vertAlign w:val="superscript"/>
        </w:rPr>
        <w:t>3</w:t>
      </w:r>
      <w:r w:rsidRPr="002C2974">
        <w:rPr>
          <w:sz w:val="32"/>
          <w:szCs w:val="32"/>
        </w:rPr>
        <w:t>/т, что свидетельствует об экономии воды на 22,6%.</w:t>
      </w:r>
    </w:p>
    <w:p w:rsidR="008F46EB" w:rsidRDefault="008F46EB" w:rsidP="008F46EB">
      <w:pPr>
        <w:ind w:firstLine="720"/>
        <w:jc w:val="both"/>
        <w:rPr>
          <w:sz w:val="32"/>
          <w:szCs w:val="32"/>
        </w:rPr>
      </w:pPr>
    </w:p>
    <w:p w:rsidR="008F46EB" w:rsidRDefault="008F46EB" w:rsidP="008F46EB">
      <w:pPr>
        <w:ind w:firstLine="720"/>
        <w:jc w:val="center"/>
        <w:rPr>
          <w:sz w:val="32"/>
          <w:szCs w:val="32"/>
        </w:rPr>
      </w:pPr>
      <w:r w:rsidRPr="00834463">
        <w:rPr>
          <w:sz w:val="32"/>
          <w:szCs w:val="32"/>
        </w:rPr>
        <w:lastRenderedPageBreak/>
        <w:t>Таблица - Влияние режима орошения и густоты посевов на структуру урожая и продуктивность подсолнечника (2011-2013 гг.)</w:t>
      </w:r>
    </w:p>
    <w:p w:rsidR="008F46EB" w:rsidRPr="00834463" w:rsidRDefault="008F46EB" w:rsidP="008F46EB">
      <w:pPr>
        <w:ind w:firstLine="720"/>
        <w:jc w:val="center"/>
        <w:rPr>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703"/>
        <w:gridCol w:w="1843"/>
        <w:gridCol w:w="2038"/>
        <w:gridCol w:w="1896"/>
      </w:tblGrid>
      <w:tr w:rsidR="008F46EB" w:rsidRPr="004337C1" w:rsidTr="005A7116">
        <w:tc>
          <w:tcPr>
            <w:tcW w:w="1983" w:type="dxa"/>
          </w:tcPr>
          <w:p w:rsidR="008F46EB" w:rsidRPr="004337C1" w:rsidRDefault="008F46EB" w:rsidP="005A7116">
            <w:pPr>
              <w:jc w:val="center"/>
              <w:rPr>
                <w:sz w:val="28"/>
                <w:szCs w:val="28"/>
              </w:rPr>
            </w:pPr>
            <w:r w:rsidRPr="004337C1">
              <w:rPr>
                <w:sz w:val="28"/>
                <w:szCs w:val="28"/>
              </w:rPr>
              <w:t>Предполивная  влажность,</w:t>
            </w:r>
          </w:p>
          <w:p w:rsidR="008F46EB" w:rsidRPr="004337C1" w:rsidRDefault="008F46EB" w:rsidP="005A7116">
            <w:pPr>
              <w:jc w:val="center"/>
              <w:rPr>
                <w:sz w:val="28"/>
                <w:szCs w:val="28"/>
              </w:rPr>
            </w:pPr>
            <w:r w:rsidRPr="004337C1">
              <w:rPr>
                <w:sz w:val="28"/>
                <w:szCs w:val="28"/>
              </w:rPr>
              <w:t>% НВ</w:t>
            </w:r>
          </w:p>
        </w:tc>
        <w:tc>
          <w:tcPr>
            <w:tcW w:w="1703" w:type="dxa"/>
          </w:tcPr>
          <w:p w:rsidR="008F46EB" w:rsidRPr="004337C1" w:rsidRDefault="008F46EB" w:rsidP="005A7116">
            <w:pPr>
              <w:jc w:val="center"/>
              <w:rPr>
                <w:sz w:val="28"/>
                <w:szCs w:val="28"/>
              </w:rPr>
            </w:pPr>
            <w:r w:rsidRPr="004337C1">
              <w:rPr>
                <w:sz w:val="28"/>
                <w:szCs w:val="28"/>
              </w:rPr>
              <w:t xml:space="preserve">Густота </w:t>
            </w:r>
          </w:p>
          <w:p w:rsidR="008F46EB" w:rsidRPr="004337C1" w:rsidRDefault="008F46EB" w:rsidP="005A7116">
            <w:pPr>
              <w:jc w:val="center"/>
              <w:rPr>
                <w:sz w:val="28"/>
                <w:szCs w:val="28"/>
              </w:rPr>
            </w:pPr>
            <w:r w:rsidRPr="004337C1">
              <w:rPr>
                <w:sz w:val="28"/>
                <w:szCs w:val="28"/>
              </w:rPr>
              <w:t>посевов,</w:t>
            </w:r>
          </w:p>
          <w:p w:rsidR="008F46EB" w:rsidRPr="004337C1" w:rsidRDefault="008F46EB" w:rsidP="005A7116">
            <w:pPr>
              <w:jc w:val="center"/>
              <w:rPr>
                <w:sz w:val="28"/>
                <w:szCs w:val="28"/>
              </w:rPr>
            </w:pPr>
            <w:r w:rsidRPr="004337C1">
              <w:rPr>
                <w:sz w:val="28"/>
                <w:szCs w:val="28"/>
              </w:rPr>
              <w:t>тыс. шт./га</w:t>
            </w:r>
          </w:p>
        </w:tc>
        <w:tc>
          <w:tcPr>
            <w:tcW w:w="1843" w:type="dxa"/>
          </w:tcPr>
          <w:p w:rsidR="008F46EB" w:rsidRPr="004337C1" w:rsidRDefault="008F46EB" w:rsidP="005A7116">
            <w:pPr>
              <w:jc w:val="center"/>
              <w:rPr>
                <w:sz w:val="28"/>
                <w:szCs w:val="28"/>
              </w:rPr>
            </w:pPr>
            <w:r w:rsidRPr="004337C1">
              <w:rPr>
                <w:sz w:val="28"/>
                <w:szCs w:val="28"/>
              </w:rPr>
              <w:t>Масса семян с 1 растения, г</w:t>
            </w:r>
          </w:p>
        </w:tc>
        <w:tc>
          <w:tcPr>
            <w:tcW w:w="2038" w:type="dxa"/>
          </w:tcPr>
          <w:p w:rsidR="008F46EB" w:rsidRPr="004337C1" w:rsidRDefault="008F46EB" w:rsidP="005A7116">
            <w:pPr>
              <w:jc w:val="center"/>
              <w:rPr>
                <w:sz w:val="28"/>
                <w:szCs w:val="28"/>
              </w:rPr>
            </w:pPr>
            <w:r w:rsidRPr="004337C1">
              <w:rPr>
                <w:sz w:val="28"/>
                <w:szCs w:val="28"/>
              </w:rPr>
              <w:t>Число семян в корзинке, шт.</w:t>
            </w:r>
          </w:p>
        </w:tc>
        <w:tc>
          <w:tcPr>
            <w:tcW w:w="1896" w:type="dxa"/>
          </w:tcPr>
          <w:p w:rsidR="008F46EB" w:rsidRPr="004337C1" w:rsidRDefault="008F46EB" w:rsidP="005A7116">
            <w:pPr>
              <w:jc w:val="center"/>
              <w:rPr>
                <w:sz w:val="28"/>
                <w:szCs w:val="28"/>
              </w:rPr>
            </w:pPr>
            <w:r w:rsidRPr="004337C1">
              <w:rPr>
                <w:sz w:val="28"/>
                <w:szCs w:val="28"/>
              </w:rPr>
              <w:t>Урожайность, т/га</w:t>
            </w:r>
          </w:p>
        </w:tc>
      </w:tr>
      <w:tr w:rsidR="008F46EB" w:rsidRPr="004337C1" w:rsidTr="005A7116">
        <w:tc>
          <w:tcPr>
            <w:tcW w:w="1983" w:type="dxa"/>
            <w:vMerge w:val="restart"/>
            <w:vAlign w:val="center"/>
          </w:tcPr>
          <w:p w:rsidR="008F46EB" w:rsidRPr="004337C1" w:rsidRDefault="008F46EB" w:rsidP="005A7116">
            <w:pPr>
              <w:jc w:val="center"/>
              <w:rPr>
                <w:sz w:val="28"/>
                <w:szCs w:val="28"/>
              </w:rPr>
            </w:pPr>
            <w:r w:rsidRPr="004337C1">
              <w:rPr>
                <w:sz w:val="28"/>
                <w:szCs w:val="28"/>
              </w:rPr>
              <w:t>60</w:t>
            </w:r>
          </w:p>
        </w:tc>
        <w:tc>
          <w:tcPr>
            <w:tcW w:w="1703" w:type="dxa"/>
            <w:vAlign w:val="center"/>
          </w:tcPr>
          <w:p w:rsidR="008F46EB" w:rsidRPr="004337C1" w:rsidRDefault="008F46EB" w:rsidP="005A7116">
            <w:pPr>
              <w:jc w:val="center"/>
              <w:rPr>
                <w:sz w:val="28"/>
                <w:szCs w:val="28"/>
              </w:rPr>
            </w:pPr>
            <w:r w:rsidRPr="004337C1">
              <w:rPr>
                <w:sz w:val="28"/>
                <w:szCs w:val="28"/>
              </w:rPr>
              <w:t>40</w:t>
            </w:r>
          </w:p>
        </w:tc>
        <w:tc>
          <w:tcPr>
            <w:tcW w:w="1843" w:type="dxa"/>
          </w:tcPr>
          <w:p w:rsidR="008F46EB" w:rsidRPr="004337C1" w:rsidRDefault="008F46EB" w:rsidP="005A7116">
            <w:pPr>
              <w:jc w:val="center"/>
              <w:rPr>
                <w:sz w:val="28"/>
                <w:szCs w:val="28"/>
              </w:rPr>
            </w:pPr>
            <w:r w:rsidRPr="004337C1">
              <w:rPr>
                <w:sz w:val="28"/>
                <w:szCs w:val="28"/>
              </w:rPr>
              <w:t>107,5</w:t>
            </w:r>
          </w:p>
        </w:tc>
        <w:tc>
          <w:tcPr>
            <w:tcW w:w="2038" w:type="dxa"/>
          </w:tcPr>
          <w:p w:rsidR="008F46EB" w:rsidRPr="004337C1" w:rsidRDefault="008F46EB" w:rsidP="005A7116">
            <w:pPr>
              <w:jc w:val="center"/>
              <w:rPr>
                <w:sz w:val="28"/>
                <w:szCs w:val="28"/>
              </w:rPr>
            </w:pPr>
            <w:r w:rsidRPr="004337C1">
              <w:rPr>
                <w:sz w:val="28"/>
                <w:szCs w:val="28"/>
              </w:rPr>
              <w:t>1151</w:t>
            </w:r>
          </w:p>
        </w:tc>
        <w:tc>
          <w:tcPr>
            <w:tcW w:w="1896" w:type="dxa"/>
          </w:tcPr>
          <w:p w:rsidR="008F46EB" w:rsidRPr="004337C1" w:rsidRDefault="008F46EB" w:rsidP="005A7116">
            <w:pPr>
              <w:jc w:val="center"/>
              <w:rPr>
                <w:sz w:val="28"/>
                <w:szCs w:val="28"/>
              </w:rPr>
            </w:pPr>
            <w:r w:rsidRPr="004337C1">
              <w:rPr>
                <w:sz w:val="28"/>
                <w:szCs w:val="28"/>
              </w:rPr>
              <w:t>3,57</w:t>
            </w:r>
          </w:p>
        </w:tc>
      </w:tr>
      <w:tr w:rsidR="008F46EB" w:rsidRPr="004337C1" w:rsidTr="005A7116">
        <w:tc>
          <w:tcPr>
            <w:tcW w:w="1983" w:type="dxa"/>
            <w:vMerge/>
            <w:vAlign w:val="center"/>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50</w:t>
            </w:r>
          </w:p>
        </w:tc>
        <w:tc>
          <w:tcPr>
            <w:tcW w:w="1843" w:type="dxa"/>
          </w:tcPr>
          <w:p w:rsidR="008F46EB" w:rsidRPr="004337C1" w:rsidRDefault="008F46EB" w:rsidP="005A7116">
            <w:pPr>
              <w:jc w:val="center"/>
              <w:rPr>
                <w:sz w:val="28"/>
                <w:szCs w:val="28"/>
              </w:rPr>
            </w:pPr>
            <w:r w:rsidRPr="004337C1">
              <w:rPr>
                <w:sz w:val="28"/>
                <w:szCs w:val="28"/>
              </w:rPr>
              <w:t>98,7</w:t>
            </w:r>
          </w:p>
        </w:tc>
        <w:tc>
          <w:tcPr>
            <w:tcW w:w="2038" w:type="dxa"/>
          </w:tcPr>
          <w:p w:rsidR="008F46EB" w:rsidRPr="004337C1" w:rsidRDefault="008F46EB" w:rsidP="005A7116">
            <w:pPr>
              <w:jc w:val="center"/>
              <w:rPr>
                <w:sz w:val="28"/>
                <w:szCs w:val="28"/>
              </w:rPr>
            </w:pPr>
            <w:r w:rsidRPr="004337C1">
              <w:rPr>
                <w:sz w:val="28"/>
                <w:szCs w:val="28"/>
              </w:rPr>
              <w:t>1248</w:t>
            </w:r>
          </w:p>
        </w:tc>
        <w:tc>
          <w:tcPr>
            <w:tcW w:w="1896" w:type="dxa"/>
          </w:tcPr>
          <w:p w:rsidR="008F46EB" w:rsidRPr="004337C1" w:rsidRDefault="008F46EB" w:rsidP="005A7116">
            <w:pPr>
              <w:jc w:val="center"/>
              <w:rPr>
                <w:sz w:val="28"/>
                <w:szCs w:val="28"/>
              </w:rPr>
            </w:pPr>
            <w:r w:rsidRPr="004337C1">
              <w:rPr>
                <w:sz w:val="28"/>
                <w:szCs w:val="28"/>
              </w:rPr>
              <w:t>3,92</w:t>
            </w:r>
          </w:p>
        </w:tc>
      </w:tr>
      <w:tr w:rsidR="008F46EB" w:rsidRPr="004337C1" w:rsidTr="005A7116">
        <w:tc>
          <w:tcPr>
            <w:tcW w:w="1983" w:type="dxa"/>
            <w:vMerge/>
            <w:vAlign w:val="center"/>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60</w:t>
            </w:r>
          </w:p>
        </w:tc>
        <w:tc>
          <w:tcPr>
            <w:tcW w:w="1843" w:type="dxa"/>
          </w:tcPr>
          <w:p w:rsidR="008F46EB" w:rsidRPr="004337C1" w:rsidRDefault="008F46EB" w:rsidP="005A7116">
            <w:pPr>
              <w:jc w:val="center"/>
              <w:rPr>
                <w:sz w:val="28"/>
                <w:szCs w:val="28"/>
              </w:rPr>
            </w:pPr>
            <w:r w:rsidRPr="004337C1">
              <w:rPr>
                <w:sz w:val="28"/>
                <w:szCs w:val="28"/>
              </w:rPr>
              <w:t>115,1</w:t>
            </w:r>
          </w:p>
        </w:tc>
        <w:tc>
          <w:tcPr>
            <w:tcW w:w="2038" w:type="dxa"/>
          </w:tcPr>
          <w:p w:rsidR="008F46EB" w:rsidRPr="004337C1" w:rsidRDefault="008F46EB" w:rsidP="005A7116">
            <w:pPr>
              <w:jc w:val="center"/>
              <w:rPr>
                <w:sz w:val="28"/>
                <w:szCs w:val="28"/>
              </w:rPr>
            </w:pPr>
            <w:r w:rsidRPr="004337C1">
              <w:rPr>
                <w:sz w:val="28"/>
                <w:szCs w:val="28"/>
              </w:rPr>
              <w:t>1177</w:t>
            </w:r>
          </w:p>
        </w:tc>
        <w:tc>
          <w:tcPr>
            <w:tcW w:w="1896" w:type="dxa"/>
          </w:tcPr>
          <w:p w:rsidR="008F46EB" w:rsidRPr="004337C1" w:rsidRDefault="008F46EB" w:rsidP="005A7116">
            <w:pPr>
              <w:jc w:val="center"/>
              <w:rPr>
                <w:sz w:val="28"/>
                <w:szCs w:val="28"/>
              </w:rPr>
            </w:pPr>
            <w:r w:rsidRPr="004337C1">
              <w:rPr>
                <w:sz w:val="28"/>
                <w:szCs w:val="28"/>
              </w:rPr>
              <w:t>4,89</w:t>
            </w:r>
          </w:p>
        </w:tc>
      </w:tr>
      <w:tr w:rsidR="008F46EB" w:rsidRPr="004337C1" w:rsidTr="005A7116">
        <w:tc>
          <w:tcPr>
            <w:tcW w:w="1983" w:type="dxa"/>
            <w:vMerge/>
            <w:vAlign w:val="center"/>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70</w:t>
            </w:r>
          </w:p>
        </w:tc>
        <w:tc>
          <w:tcPr>
            <w:tcW w:w="1843" w:type="dxa"/>
          </w:tcPr>
          <w:p w:rsidR="008F46EB" w:rsidRPr="004337C1" w:rsidRDefault="008F46EB" w:rsidP="005A7116">
            <w:pPr>
              <w:jc w:val="center"/>
              <w:rPr>
                <w:sz w:val="28"/>
                <w:szCs w:val="28"/>
              </w:rPr>
            </w:pPr>
            <w:r w:rsidRPr="004337C1">
              <w:rPr>
                <w:sz w:val="28"/>
                <w:szCs w:val="28"/>
              </w:rPr>
              <w:t>87,5</w:t>
            </w:r>
          </w:p>
        </w:tc>
        <w:tc>
          <w:tcPr>
            <w:tcW w:w="2038" w:type="dxa"/>
          </w:tcPr>
          <w:p w:rsidR="008F46EB" w:rsidRPr="004337C1" w:rsidRDefault="008F46EB" w:rsidP="005A7116">
            <w:pPr>
              <w:jc w:val="center"/>
              <w:rPr>
                <w:sz w:val="28"/>
                <w:szCs w:val="28"/>
              </w:rPr>
            </w:pPr>
            <w:r w:rsidRPr="004337C1">
              <w:rPr>
                <w:sz w:val="28"/>
                <w:szCs w:val="28"/>
              </w:rPr>
              <w:t>1024</w:t>
            </w:r>
          </w:p>
        </w:tc>
        <w:tc>
          <w:tcPr>
            <w:tcW w:w="1896" w:type="dxa"/>
          </w:tcPr>
          <w:p w:rsidR="008F46EB" w:rsidRPr="004337C1" w:rsidRDefault="008F46EB" w:rsidP="005A7116">
            <w:pPr>
              <w:jc w:val="center"/>
              <w:rPr>
                <w:sz w:val="28"/>
                <w:szCs w:val="28"/>
              </w:rPr>
            </w:pPr>
            <w:r w:rsidRPr="004337C1">
              <w:rPr>
                <w:sz w:val="28"/>
                <w:szCs w:val="28"/>
              </w:rPr>
              <w:t>4,78</w:t>
            </w:r>
          </w:p>
        </w:tc>
      </w:tr>
      <w:tr w:rsidR="008F46EB" w:rsidRPr="004337C1" w:rsidTr="005A7116">
        <w:tc>
          <w:tcPr>
            <w:tcW w:w="1983" w:type="dxa"/>
            <w:vMerge w:val="restart"/>
            <w:vAlign w:val="center"/>
          </w:tcPr>
          <w:p w:rsidR="008F46EB" w:rsidRPr="004337C1" w:rsidRDefault="008F46EB" w:rsidP="005A7116">
            <w:pPr>
              <w:jc w:val="center"/>
              <w:rPr>
                <w:sz w:val="28"/>
                <w:szCs w:val="28"/>
              </w:rPr>
            </w:pPr>
            <w:r w:rsidRPr="004337C1">
              <w:rPr>
                <w:sz w:val="28"/>
                <w:szCs w:val="28"/>
              </w:rPr>
              <w:t>70</w:t>
            </w:r>
          </w:p>
        </w:tc>
        <w:tc>
          <w:tcPr>
            <w:tcW w:w="1703" w:type="dxa"/>
            <w:vAlign w:val="center"/>
          </w:tcPr>
          <w:p w:rsidR="008F46EB" w:rsidRPr="004337C1" w:rsidRDefault="008F46EB" w:rsidP="005A7116">
            <w:pPr>
              <w:jc w:val="center"/>
              <w:rPr>
                <w:sz w:val="28"/>
                <w:szCs w:val="28"/>
              </w:rPr>
            </w:pPr>
            <w:r w:rsidRPr="004337C1">
              <w:rPr>
                <w:sz w:val="28"/>
                <w:szCs w:val="28"/>
              </w:rPr>
              <w:t>40</w:t>
            </w:r>
          </w:p>
        </w:tc>
        <w:tc>
          <w:tcPr>
            <w:tcW w:w="1843" w:type="dxa"/>
          </w:tcPr>
          <w:p w:rsidR="008F46EB" w:rsidRPr="004337C1" w:rsidRDefault="008F46EB" w:rsidP="005A7116">
            <w:pPr>
              <w:jc w:val="center"/>
              <w:rPr>
                <w:sz w:val="28"/>
                <w:szCs w:val="28"/>
              </w:rPr>
            </w:pPr>
            <w:r w:rsidRPr="004337C1">
              <w:rPr>
                <w:sz w:val="28"/>
                <w:szCs w:val="28"/>
              </w:rPr>
              <w:t>120,0</w:t>
            </w:r>
          </w:p>
        </w:tc>
        <w:tc>
          <w:tcPr>
            <w:tcW w:w="2038" w:type="dxa"/>
          </w:tcPr>
          <w:p w:rsidR="008F46EB" w:rsidRPr="004337C1" w:rsidRDefault="008F46EB" w:rsidP="005A7116">
            <w:pPr>
              <w:jc w:val="center"/>
              <w:rPr>
                <w:sz w:val="28"/>
                <w:szCs w:val="28"/>
              </w:rPr>
            </w:pPr>
            <w:r w:rsidRPr="004337C1">
              <w:rPr>
                <w:sz w:val="28"/>
                <w:szCs w:val="28"/>
              </w:rPr>
              <w:t>1174</w:t>
            </w:r>
          </w:p>
        </w:tc>
        <w:tc>
          <w:tcPr>
            <w:tcW w:w="1896" w:type="dxa"/>
          </w:tcPr>
          <w:p w:rsidR="008F46EB" w:rsidRPr="004337C1" w:rsidRDefault="008F46EB" w:rsidP="005A7116">
            <w:pPr>
              <w:jc w:val="center"/>
              <w:rPr>
                <w:sz w:val="28"/>
                <w:szCs w:val="28"/>
              </w:rPr>
            </w:pPr>
            <w:r w:rsidRPr="004337C1">
              <w:rPr>
                <w:sz w:val="28"/>
                <w:szCs w:val="28"/>
              </w:rPr>
              <w:t>4,08</w:t>
            </w:r>
          </w:p>
        </w:tc>
      </w:tr>
      <w:tr w:rsidR="008F46EB" w:rsidRPr="004337C1" w:rsidTr="005A7116">
        <w:tc>
          <w:tcPr>
            <w:tcW w:w="1983" w:type="dxa"/>
            <w:vMerge/>
            <w:vAlign w:val="center"/>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50</w:t>
            </w:r>
          </w:p>
        </w:tc>
        <w:tc>
          <w:tcPr>
            <w:tcW w:w="1843" w:type="dxa"/>
          </w:tcPr>
          <w:p w:rsidR="008F46EB" w:rsidRPr="004337C1" w:rsidRDefault="008F46EB" w:rsidP="005A7116">
            <w:pPr>
              <w:jc w:val="center"/>
              <w:rPr>
                <w:sz w:val="28"/>
                <w:szCs w:val="28"/>
              </w:rPr>
            </w:pPr>
            <w:r w:rsidRPr="004337C1">
              <w:rPr>
                <w:sz w:val="28"/>
                <w:szCs w:val="28"/>
              </w:rPr>
              <w:t>106,4</w:t>
            </w:r>
          </w:p>
        </w:tc>
        <w:tc>
          <w:tcPr>
            <w:tcW w:w="2038" w:type="dxa"/>
          </w:tcPr>
          <w:p w:rsidR="008F46EB" w:rsidRPr="004337C1" w:rsidRDefault="008F46EB" w:rsidP="005A7116">
            <w:pPr>
              <w:jc w:val="center"/>
              <w:rPr>
                <w:sz w:val="28"/>
                <w:szCs w:val="28"/>
              </w:rPr>
            </w:pPr>
            <w:r w:rsidRPr="004337C1">
              <w:rPr>
                <w:sz w:val="28"/>
                <w:szCs w:val="28"/>
              </w:rPr>
              <w:t>1208</w:t>
            </w:r>
          </w:p>
        </w:tc>
        <w:tc>
          <w:tcPr>
            <w:tcW w:w="1896" w:type="dxa"/>
          </w:tcPr>
          <w:p w:rsidR="008F46EB" w:rsidRPr="004337C1" w:rsidRDefault="008F46EB" w:rsidP="005A7116">
            <w:pPr>
              <w:jc w:val="center"/>
              <w:rPr>
                <w:sz w:val="28"/>
                <w:szCs w:val="28"/>
              </w:rPr>
            </w:pPr>
            <w:r w:rsidRPr="004337C1">
              <w:rPr>
                <w:sz w:val="28"/>
                <w:szCs w:val="28"/>
              </w:rPr>
              <w:t>4,46</w:t>
            </w:r>
          </w:p>
        </w:tc>
      </w:tr>
      <w:tr w:rsidR="008F46EB" w:rsidRPr="004337C1" w:rsidTr="005A7116">
        <w:tc>
          <w:tcPr>
            <w:tcW w:w="1983" w:type="dxa"/>
            <w:vMerge/>
            <w:vAlign w:val="center"/>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60</w:t>
            </w:r>
          </w:p>
        </w:tc>
        <w:tc>
          <w:tcPr>
            <w:tcW w:w="1843" w:type="dxa"/>
          </w:tcPr>
          <w:p w:rsidR="008F46EB" w:rsidRPr="004337C1" w:rsidRDefault="008F46EB" w:rsidP="005A7116">
            <w:pPr>
              <w:jc w:val="center"/>
              <w:rPr>
                <w:sz w:val="28"/>
                <w:szCs w:val="28"/>
              </w:rPr>
            </w:pPr>
            <w:r w:rsidRPr="004337C1">
              <w:rPr>
                <w:sz w:val="28"/>
                <w:szCs w:val="28"/>
              </w:rPr>
              <w:t>118,6</w:t>
            </w:r>
          </w:p>
        </w:tc>
        <w:tc>
          <w:tcPr>
            <w:tcW w:w="2038" w:type="dxa"/>
          </w:tcPr>
          <w:p w:rsidR="008F46EB" w:rsidRPr="004337C1" w:rsidRDefault="008F46EB" w:rsidP="005A7116">
            <w:pPr>
              <w:jc w:val="center"/>
              <w:rPr>
                <w:sz w:val="28"/>
                <w:szCs w:val="28"/>
              </w:rPr>
            </w:pPr>
            <w:r w:rsidRPr="004337C1">
              <w:rPr>
                <w:sz w:val="28"/>
                <w:szCs w:val="28"/>
              </w:rPr>
              <w:t>1094</w:t>
            </w:r>
          </w:p>
        </w:tc>
        <w:tc>
          <w:tcPr>
            <w:tcW w:w="1896" w:type="dxa"/>
          </w:tcPr>
          <w:p w:rsidR="008F46EB" w:rsidRPr="004337C1" w:rsidRDefault="008F46EB" w:rsidP="005A7116">
            <w:pPr>
              <w:jc w:val="center"/>
              <w:rPr>
                <w:sz w:val="28"/>
                <w:szCs w:val="28"/>
              </w:rPr>
            </w:pPr>
            <w:r w:rsidRPr="004337C1">
              <w:rPr>
                <w:sz w:val="28"/>
                <w:szCs w:val="28"/>
              </w:rPr>
              <w:t>5,43</w:t>
            </w:r>
          </w:p>
        </w:tc>
      </w:tr>
      <w:tr w:rsidR="008F46EB" w:rsidRPr="004337C1" w:rsidTr="005A7116">
        <w:tc>
          <w:tcPr>
            <w:tcW w:w="1983" w:type="dxa"/>
            <w:vMerge/>
            <w:vAlign w:val="center"/>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70</w:t>
            </w:r>
          </w:p>
        </w:tc>
        <w:tc>
          <w:tcPr>
            <w:tcW w:w="1843" w:type="dxa"/>
          </w:tcPr>
          <w:p w:rsidR="008F46EB" w:rsidRPr="004337C1" w:rsidRDefault="008F46EB" w:rsidP="005A7116">
            <w:pPr>
              <w:jc w:val="center"/>
              <w:rPr>
                <w:sz w:val="28"/>
                <w:szCs w:val="28"/>
              </w:rPr>
            </w:pPr>
            <w:r w:rsidRPr="004337C1">
              <w:rPr>
                <w:sz w:val="28"/>
                <w:szCs w:val="28"/>
              </w:rPr>
              <w:t>90,7</w:t>
            </w:r>
          </w:p>
        </w:tc>
        <w:tc>
          <w:tcPr>
            <w:tcW w:w="2038" w:type="dxa"/>
          </w:tcPr>
          <w:p w:rsidR="008F46EB" w:rsidRPr="004337C1" w:rsidRDefault="008F46EB" w:rsidP="005A7116">
            <w:pPr>
              <w:jc w:val="center"/>
              <w:rPr>
                <w:sz w:val="28"/>
                <w:szCs w:val="28"/>
              </w:rPr>
            </w:pPr>
            <w:r w:rsidRPr="004337C1">
              <w:rPr>
                <w:sz w:val="28"/>
                <w:szCs w:val="28"/>
              </w:rPr>
              <w:t>1039</w:t>
            </w:r>
          </w:p>
        </w:tc>
        <w:tc>
          <w:tcPr>
            <w:tcW w:w="1896" w:type="dxa"/>
          </w:tcPr>
          <w:p w:rsidR="008F46EB" w:rsidRPr="004337C1" w:rsidRDefault="008F46EB" w:rsidP="005A7116">
            <w:pPr>
              <w:jc w:val="center"/>
              <w:rPr>
                <w:sz w:val="28"/>
                <w:szCs w:val="28"/>
              </w:rPr>
            </w:pPr>
            <w:r w:rsidRPr="004337C1">
              <w:rPr>
                <w:sz w:val="28"/>
                <w:szCs w:val="28"/>
              </w:rPr>
              <w:t>5,19</w:t>
            </w:r>
          </w:p>
        </w:tc>
      </w:tr>
      <w:tr w:rsidR="008F46EB" w:rsidRPr="004337C1" w:rsidTr="005A7116">
        <w:tc>
          <w:tcPr>
            <w:tcW w:w="1983" w:type="dxa"/>
            <w:vMerge w:val="restart"/>
            <w:vAlign w:val="center"/>
          </w:tcPr>
          <w:p w:rsidR="008F46EB" w:rsidRPr="004337C1" w:rsidRDefault="008F46EB" w:rsidP="005A7116">
            <w:pPr>
              <w:jc w:val="center"/>
              <w:rPr>
                <w:sz w:val="28"/>
                <w:szCs w:val="28"/>
              </w:rPr>
            </w:pPr>
            <w:r w:rsidRPr="004337C1">
              <w:rPr>
                <w:sz w:val="28"/>
                <w:szCs w:val="28"/>
              </w:rPr>
              <w:t>80</w:t>
            </w:r>
          </w:p>
        </w:tc>
        <w:tc>
          <w:tcPr>
            <w:tcW w:w="1703" w:type="dxa"/>
            <w:vAlign w:val="center"/>
          </w:tcPr>
          <w:p w:rsidR="008F46EB" w:rsidRPr="004337C1" w:rsidRDefault="008F46EB" w:rsidP="005A7116">
            <w:pPr>
              <w:jc w:val="center"/>
              <w:rPr>
                <w:sz w:val="28"/>
                <w:szCs w:val="28"/>
              </w:rPr>
            </w:pPr>
            <w:r w:rsidRPr="004337C1">
              <w:rPr>
                <w:sz w:val="28"/>
                <w:szCs w:val="28"/>
              </w:rPr>
              <w:t>40</w:t>
            </w:r>
          </w:p>
        </w:tc>
        <w:tc>
          <w:tcPr>
            <w:tcW w:w="1843" w:type="dxa"/>
          </w:tcPr>
          <w:p w:rsidR="008F46EB" w:rsidRPr="004337C1" w:rsidRDefault="008F46EB" w:rsidP="005A7116">
            <w:pPr>
              <w:jc w:val="center"/>
              <w:rPr>
                <w:sz w:val="28"/>
                <w:szCs w:val="28"/>
              </w:rPr>
            </w:pPr>
            <w:r w:rsidRPr="004337C1">
              <w:rPr>
                <w:sz w:val="28"/>
                <w:szCs w:val="28"/>
              </w:rPr>
              <w:t>119,9</w:t>
            </w:r>
          </w:p>
        </w:tc>
        <w:tc>
          <w:tcPr>
            <w:tcW w:w="2038" w:type="dxa"/>
          </w:tcPr>
          <w:p w:rsidR="008F46EB" w:rsidRPr="004337C1" w:rsidRDefault="008F46EB" w:rsidP="005A7116">
            <w:pPr>
              <w:jc w:val="center"/>
              <w:rPr>
                <w:sz w:val="28"/>
                <w:szCs w:val="28"/>
              </w:rPr>
            </w:pPr>
            <w:r w:rsidRPr="004337C1">
              <w:rPr>
                <w:sz w:val="28"/>
                <w:szCs w:val="28"/>
              </w:rPr>
              <w:t>1146</w:t>
            </w:r>
          </w:p>
        </w:tc>
        <w:tc>
          <w:tcPr>
            <w:tcW w:w="1896" w:type="dxa"/>
          </w:tcPr>
          <w:p w:rsidR="008F46EB" w:rsidRPr="004337C1" w:rsidRDefault="008F46EB" w:rsidP="005A7116">
            <w:pPr>
              <w:jc w:val="center"/>
              <w:rPr>
                <w:sz w:val="28"/>
                <w:szCs w:val="28"/>
              </w:rPr>
            </w:pPr>
            <w:r w:rsidRPr="004337C1">
              <w:rPr>
                <w:sz w:val="28"/>
                <w:szCs w:val="28"/>
              </w:rPr>
              <w:t>4,21</w:t>
            </w:r>
          </w:p>
        </w:tc>
      </w:tr>
      <w:tr w:rsidR="008F46EB" w:rsidRPr="004337C1" w:rsidTr="005A7116">
        <w:tc>
          <w:tcPr>
            <w:tcW w:w="1983" w:type="dxa"/>
            <w:vMerge/>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50</w:t>
            </w:r>
          </w:p>
        </w:tc>
        <w:tc>
          <w:tcPr>
            <w:tcW w:w="1843" w:type="dxa"/>
          </w:tcPr>
          <w:p w:rsidR="008F46EB" w:rsidRPr="004337C1" w:rsidRDefault="008F46EB" w:rsidP="005A7116">
            <w:pPr>
              <w:jc w:val="center"/>
              <w:rPr>
                <w:sz w:val="28"/>
                <w:szCs w:val="28"/>
              </w:rPr>
            </w:pPr>
            <w:r w:rsidRPr="004337C1">
              <w:rPr>
                <w:sz w:val="28"/>
                <w:szCs w:val="28"/>
              </w:rPr>
              <w:t>107,7</w:t>
            </w:r>
          </w:p>
        </w:tc>
        <w:tc>
          <w:tcPr>
            <w:tcW w:w="2038" w:type="dxa"/>
          </w:tcPr>
          <w:p w:rsidR="008F46EB" w:rsidRPr="004337C1" w:rsidRDefault="008F46EB" w:rsidP="005A7116">
            <w:pPr>
              <w:jc w:val="center"/>
              <w:rPr>
                <w:sz w:val="28"/>
                <w:szCs w:val="28"/>
              </w:rPr>
            </w:pPr>
            <w:r w:rsidRPr="004337C1">
              <w:rPr>
                <w:sz w:val="28"/>
                <w:szCs w:val="28"/>
              </w:rPr>
              <w:t>1120</w:t>
            </w:r>
          </w:p>
        </w:tc>
        <w:tc>
          <w:tcPr>
            <w:tcW w:w="1896" w:type="dxa"/>
          </w:tcPr>
          <w:p w:rsidR="008F46EB" w:rsidRPr="004337C1" w:rsidRDefault="008F46EB" w:rsidP="005A7116">
            <w:pPr>
              <w:jc w:val="center"/>
              <w:rPr>
                <w:sz w:val="28"/>
                <w:szCs w:val="28"/>
              </w:rPr>
            </w:pPr>
            <w:r w:rsidRPr="004337C1">
              <w:rPr>
                <w:sz w:val="28"/>
                <w:szCs w:val="28"/>
              </w:rPr>
              <w:t>4,62</w:t>
            </w:r>
          </w:p>
        </w:tc>
      </w:tr>
      <w:tr w:rsidR="008F46EB" w:rsidRPr="004337C1" w:rsidTr="005A7116">
        <w:tc>
          <w:tcPr>
            <w:tcW w:w="1983" w:type="dxa"/>
            <w:vMerge/>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60</w:t>
            </w:r>
          </w:p>
        </w:tc>
        <w:tc>
          <w:tcPr>
            <w:tcW w:w="1843" w:type="dxa"/>
          </w:tcPr>
          <w:p w:rsidR="008F46EB" w:rsidRPr="004337C1" w:rsidRDefault="008F46EB" w:rsidP="005A7116">
            <w:pPr>
              <w:jc w:val="center"/>
              <w:rPr>
                <w:sz w:val="28"/>
                <w:szCs w:val="28"/>
              </w:rPr>
            </w:pPr>
            <w:r w:rsidRPr="004337C1">
              <w:rPr>
                <w:sz w:val="28"/>
                <w:szCs w:val="28"/>
              </w:rPr>
              <w:t>126,3</w:t>
            </w:r>
          </w:p>
        </w:tc>
        <w:tc>
          <w:tcPr>
            <w:tcW w:w="2038" w:type="dxa"/>
          </w:tcPr>
          <w:p w:rsidR="008F46EB" w:rsidRPr="004337C1" w:rsidRDefault="008F46EB" w:rsidP="005A7116">
            <w:pPr>
              <w:jc w:val="center"/>
              <w:rPr>
                <w:sz w:val="28"/>
                <w:szCs w:val="28"/>
              </w:rPr>
            </w:pPr>
            <w:r w:rsidRPr="004337C1">
              <w:rPr>
                <w:sz w:val="28"/>
                <w:szCs w:val="28"/>
              </w:rPr>
              <w:t>1082</w:t>
            </w:r>
          </w:p>
        </w:tc>
        <w:tc>
          <w:tcPr>
            <w:tcW w:w="1896" w:type="dxa"/>
          </w:tcPr>
          <w:p w:rsidR="008F46EB" w:rsidRPr="004337C1" w:rsidRDefault="008F46EB" w:rsidP="005A7116">
            <w:pPr>
              <w:jc w:val="center"/>
              <w:rPr>
                <w:sz w:val="28"/>
                <w:szCs w:val="28"/>
              </w:rPr>
            </w:pPr>
            <w:r w:rsidRPr="004337C1">
              <w:rPr>
                <w:sz w:val="28"/>
                <w:szCs w:val="28"/>
              </w:rPr>
              <w:t>5,81</w:t>
            </w:r>
          </w:p>
        </w:tc>
      </w:tr>
      <w:tr w:rsidR="008F46EB" w:rsidRPr="004337C1" w:rsidTr="005A7116">
        <w:tc>
          <w:tcPr>
            <w:tcW w:w="1983" w:type="dxa"/>
            <w:vMerge/>
          </w:tcPr>
          <w:p w:rsidR="008F46EB" w:rsidRPr="004337C1" w:rsidRDefault="008F46EB" w:rsidP="005A7116">
            <w:pPr>
              <w:jc w:val="center"/>
              <w:rPr>
                <w:sz w:val="28"/>
                <w:szCs w:val="28"/>
              </w:rPr>
            </w:pPr>
          </w:p>
        </w:tc>
        <w:tc>
          <w:tcPr>
            <w:tcW w:w="1703" w:type="dxa"/>
            <w:vAlign w:val="center"/>
          </w:tcPr>
          <w:p w:rsidR="008F46EB" w:rsidRPr="004337C1" w:rsidRDefault="008F46EB" w:rsidP="005A7116">
            <w:pPr>
              <w:jc w:val="center"/>
              <w:rPr>
                <w:sz w:val="28"/>
                <w:szCs w:val="28"/>
              </w:rPr>
            </w:pPr>
            <w:r w:rsidRPr="004337C1">
              <w:rPr>
                <w:sz w:val="28"/>
                <w:szCs w:val="28"/>
              </w:rPr>
              <w:t>70</w:t>
            </w:r>
          </w:p>
        </w:tc>
        <w:tc>
          <w:tcPr>
            <w:tcW w:w="1843" w:type="dxa"/>
          </w:tcPr>
          <w:p w:rsidR="008F46EB" w:rsidRPr="004337C1" w:rsidRDefault="008F46EB" w:rsidP="005A7116">
            <w:pPr>
              <w:jc w:val="center"/>
              <w:rPr>
                <w:sz w:val="28"/>
                <w:szCs w:val="28"/>
              </w:rPr>
            </w:pPr>
            <w:r w:rsidRPr="004337C1">
              <w:rPr>
                <w:sz w:val="28"/>
                <w:szCs w:val="28"/>
              </w:rPr>
              <w:t>94,7</w:t>
            </w:r>
          </w:p>
        </w:tc>
        <w:tc>
          <w:tcPr>
            <w:tcW w:w="2038" w:type="dxa"/>
          </w:tcPr>
          <w:p w:rsidR="008F46EB" w:rsidRPr="004337C1" w:rsidRDefault="008F46EB" w:rsidP="005A7116">
            <w:pPr>
              <w:jc w:val="center"/>
              <w:rPr>
                <w:sz w:val="28"/>
                <w:szCs w:val="28"/>
              </w:rPr>
            </w:pPr>
            <w:r w:rsidRPr="004337C1">
              <w:rPr>
                <w:sz w:val="28"/>
                <w:szCs w:val="28"/>
              </w:rPr>
              <w:t>1006</w:t>
            </w:r>
          </w:p>
        </w:tc>
        <w:tc>
          <w:tcPr>
            <w:tcW w:w="1896" w:type="dxa"/>
          </w:tcPr>
          <w:p w:rsidR="008F46EB" w:rsidRPr="004337C1" w:rsidRDefault="008F46EB" w:rsidP="005A7116">
            <w:pPr>
              <w:jc w:val="center"/>
              <w:rPr>
                <w:sz w:val="28"/>
                <w:szCs w:val="28"/>
              </w:rPr>
            </w:pPr>
            <w:r w:rsidRPr="004337C1">
              <w:rPr>
                <w:sz w:val="28"/>
                <w:szCs w:val="28"/>
              </w:rPr>
              <w:t>5,52</w:t>
            </w:r>
          </w:p>
        </w:tc>
      </w:tr>
    </w:tbl>
    <w:p w:rsidR="008F46EB" w:rsidRDefault="008F46EB" w:rsidP="008F46EB">
      <w:pPr>
        <w:rPr>
          <w:sz w:val="32"/>
          <w:szCs w:val="32"/>
        </w:rPr>
      </w:pPr>
      <w:r w:rsidRPr="002C2974">
        <w:rPr>
          <w:sz w:val="32"/>
          <w:szCs w:val="32"/>
        </w:rPr>
        <w:t>НСР</w:t>
      </w:r>
      <w:r w:rsidRPr="002C2974">
        <w:rPr>
          <w:sz w:val="32"/>
          <w:szCs w:val="32"/>
          <w:vertAlign w:val="subscript"/>
        </w:rPr>
        <w:t>05</w:t>
      </w:r>
      <w:r w:rsidRPr="002C2974">
        <w:rPr>
          <w:sz w:val="32"/>
          <w:szCs w:val="32"/>
        </w:rPr>
        <w:t xml:space="preserve"> (т/га): для режимов орошения – 0,22; </w:t>
      </w:r>
    </w:p>
    <w:p w:rsidR="008F46EB" w:rsidRPr="002C2974" w:rsidRDefault="008F46EB" w:rsidP="008F46EB">
      <w:pPr>
        <w:rPr>
          <w:sz w:val="32"/>
          <w:szCs w:val="32"/>
        </w:rPr>
      </w:pPr>
      <w:r>
        <w:rPr>
          <w:sz w:val="32"/>
          <w:szCs w:val="32"/>
        </w:rPr>
        <w:t xml:space="preserve">                      </w:t>
      </w:r>
      <w:r w:rsidRPr="002C2974">
        <w:rPr>
          <w:sz w:val="32"/>
          <w:szCs w:val="32"/>
        </w:rPr>
        <w:t xml:space="preserve">для густоты посевов – 0,26; </w:t>
      </w:r>
    </w:p>
    <w:p w:rsidR="008F46EB" w:rsidRPr="002C2974" w:rsidRDefault="008F46EB" w:rsidP="008F46EB">
      <w:pPr>
        <w:rPr>
          <w:sz w:val="32"/>
          <w:szCs w:val="32"/>
        </w:rPr>
      </w:pPr>
      <w:r w:rsidRPr="002C2974">
        <w:rPr>
          <w:sz w:val="32"/>
          <w:szCs w:val="32"/>
        </w:rPr>
        <w:t xml:space="preserve">                      для взаимодействия факторов – 0,36</w:t>
      </w:r>
    </w:p>
    <w:p w:rsidR="008F46EB" w:rsidRDefault="008F46EB" w:rsidP="008F46EB">
      <w:pPr>
        <w:ind w:firstLine="720"/>
        <w:jc w:val="both"/>
        <w:rPr>
          <w:sz w:val="32"/>
          <w:szCs w:val="32"/>
        </w:rPr>
      </w:pPr>
    </w:p>
    <w:p w:rsidR="005410AB" w:rsidRPr="002C2974" w:rsidRDefault="005410AB" w:rsidP="008F46EB">
      <w:pPr>
        <w:ind w:firstLine="720"/>
        <w:jc w:val="both"/>
        <w:rPr>
          <w:sz w:val="32"/>
          <w:szCs w:val="32"/>
        </w:rPr>
      </w:pPr>
      <w:r w:rsidRPr="002C2974">
        <w:rPr>
          <w:sz w:val="32"/>
          <w:szCs w:val="32"/>
        </w:rPr>
        <w:t>Изучение режима орошения показало, что в первый период вегетации (до начала образования корзинки), в зависимости от уровня предполивной влажности в слое 0…0,4 м и года исследований, было проведено от 3 до 6 поливов, в остальной период вегетации в зависимости от предполивного порога влажности – 3…7 поливов. Для поддержания предполивного порога влажности почвы на уровне 60% НВ в течение вегетации,  в зависимости от погодных условий, потребовалось проведение 6…7 поливов нормой 176 и 435 м</w:t>
      </w:r>
      <w:r w:rsidRPr="002C2974">
        <w:rPr>
          <w:sz w:val="32"/>
          <w:szCs w:val="32"/>
          <w:vertAlign w:val="superscript"/>
        </w:rPr>
        <w:t>3</w:t>
      </w:r>
      <w:r w:rsidRPr="002C2974">
        <w:rPr>
          <w:sz w:val="32"/>
          <w:szCs w:val="32"/>
        </w:rPr>
        <w:t>/га; для 70% НВ – 8…9 поливов нормой 134 и 325 м</w:t>
      </w:r>
      <w:r w:rsidRPr="002C2974">
        <w:rPr>
          <w:sz w:val="32"/>
          <w:szCs w:val="32"/>
          <w:vertAlign w:val="superscript"/>
        </w:rPr>
        <w:t>3</w:t>
      </w:r>
      <w:r w:rsidRPr="002C2974">
        <w:rPr>
          <w:sz w:val="32"/>
          <w:szCs w:val="32"/>
        </w:rPr>
        <w:t>/га; для 80% НВ – 12…13 поливов нормой 88 и 220 м</w:t>
      </w:r>
      <w:r w:rsidRPr="002C2974">
        <w:rPr>
          <w:sz w:val="32"/>
          <w:szCs w:val="32"/>
          <w:vertAlign w:val="superscript"/>
        </w:rPr>
        <w:t>3</w:t>
      </w:r>
      <w:r w:rsidRPr="002C2974">
        <w:rPr>
          <w:sz w:val="32"/>
          <w:szCs w:val="32"/>
        </w:rPr>
        <w:t>/га.</w:t>
      </w:r>
    </w:p>
    <w:p w:rsidR="005410AB" w:rsidRPr="002C2974" w:rsidRDefault="005410AB" w:rsidP="002C2974">
      <w:pPr>
        <w:ind w:firstLine="720"/>
        <w:jc w:val="both"/>
        <w:rPr>
          <w:sz w:val="32"/>
          <w:szCs w:val="32"/>
        </w:rPr>
      </w:pPr>
      <w:r w:rsidRPr="002C2974">
        <w:rPr>
          <w:sz w:val="32"/>
          <w:szCs w:val="32"/>
        </w:rPr>
        <w:t xml:space="preserve">Важнейший элемент продуктивности посевов подсолнечника – густота стояния растений. В наших исследованиях при нормах высева 40…70 тыс. всхожих семян на </w:t>
      </w:r>
      <w:smartTag w:uri="urn:schemas-microsoft-com:office:smarttags" w:element="metricconverter">
        <w:smartTagPr>
          <w:attr w:name="ProductID" w:val="1 га"/>
        </w:smartTagPr>
        <w:r w:rsidRPr="002C2974">
          <w:rPr>
            <w:sz w:val="32"/>
            <w:szCs w:val="32"/>
          </w:rPr>
          <w:t>1 га</w:t>
        </w:r>
      </w:smartTag>
      <w:r w:rsidRPr="002C2974">
        <w:rPr>
          <w:sz w:val="32"/>
          <w:szCs w:val="32"/>
        </w:rPr>
        <w:t>, изреженность посевов в период уборки на всех изучаемых вариантах была примерно одинаковой – в пределах 15,3…19,7%. При этом необходимо отметить, что с по</w:t>
      </w:r>
      <w:r w:rsidR="008F46EB">
        <w:rPr>
          <w:sz w:val="32"/>
          <w:szCs w:val="32"/>
        </w:rPr>
        <w:t>вышением уровня влажности почвы</w:t>
      </w:r>
      <w:r w:rsidRPr="002C2974">
        <w:rPr>
          <w:sz w:val="32"/>
          <w:szCs w:val="32"/>
        </w:rPr>
        <w:t xml:space="preserve"> изреженность посевов подсолнечника уменьшалась.</w:t>
      </w:r>
    </w:p>
    <w:p w:rsidR="005410AB" w:rsidRPr="002C2974" w:rsidRDefault="005410AB" w:rsidP="002C2974">
      <w:pPr>
        <w:ind w:firstLine="720"/>
        <w:jc w:val="both"/>
        <w:rPr>
          <w:sz w:val="32"/>
          <w:szCs w:val="32"/>
        </w:rPr>
      </w:pPr>
      <w:r w:rsidRPr="002C2974">
        <w:rPr>
          <w:sz w:val="32"/>
          <w:szCs w:val="32"/>
        </w:rPr>
        <w:lastRenderedPageBreak/>
        <w:t>Проведенные  исследования показали, что на вариантах с густотой стояния растений 60…70 тыс. шт./га, независимо от условий увлажнения, отмечены наиболее высокие уровни урожайности – 4,78…5,81 т/га. При этом наибольшая масса семян с 1 корзинки формируется при густоте 60 тыс. шт./га, а также масса 1000 семян – 97,8…116,7 г. Переход от жесткого режима орошения (60% НВ) к оптимальному (80% НВ) обеспечивает за счет более благоприятных условий увлажнения увеличение урожайности семян подсолнечника на 0,74…0,92 т/га. Максимальная урожайность семян подсолнечника получена при густоте 60 тыс. шт./га и поддержании дифференцированного предполивного порога влажности активного слоя почвы не ниже 80% НВ – 5,81 т/га.</w:t>
      </w:r>
    </w:p>
    <w:p w:rsidR="005410AB" w:rsidRPr="002C2974" w:rsidRDefault="005410AB" w:rsidP="002C2974">
      <w:pPr>
        <w:ind w:firstLine="720"/>
        <w:jc w:val="both"/>
        <w:rPr>
          <w:sz w:val="32"/>
          <w:szCs w:val="32"/>
        </w:rPr>
      </w:pPr>
      <w:r w:rsidRPr="002C2974">
        <w:rPr>
          <w:sz w:val="32"/>
          <w:szCs w:val="32"/>
        </w:rPr>
        <w:t>Кроме получения высокой урожайности</w:t>
      </w:r>
      <w:r w:rsidR="008F46EB">
        <w:rPr>
          <w:sz w:val="32"/>
          <w:szCs w:val="32"/>
        </w:rPr>
        <w:t>,</w:t>
      </w:r>
      <w:r w:rsidRPr="002C2974">
        <w:rPr>
          <w:sz w:val="32"/>
          <w:szCs w:val="32"/>
        </w:rPr>
        <w:t xml:space="preserve"> одной из задач современных технологий возделывания любой культуры является получение семян хорошего качества. Для подсолнечника это лузжистость, содержание и выход масла, масса 1000 семян и др. </w:t>
      </w:r>
    </w:p>
    <w:p w:rsidR="005410AB" w:rsidRPr="002C2974" w:rsidRDefault="005410AB" w:rsidP="002C2974">
      <w:pPr>
        <w:ind w:firstLine="720"/>
        <w:jc w:val="both"/>
        <w:rPr>
          <w:sz w:val="32"/>
          <w:szCs w:val="32"/>
        </w:rPr>
      </w:pPr>
      <w:r w:rsidRPr="002C2974">
        <w:rPr>
          <w:sz w:val="32"/>
          <w:szCs w:val="32"/>
        </w:rPr>
        <w:t>В наших исследованиях лузжистость существенно менялась в зависимости от изучаемых факторов. В частности, с увеличением густоты посевов с 40 до 70 тыс. шт./га лузжистость снижается с 32,2 до 27,4%, а при росте предполивного порога влажности почвы с 60 до 80% НВ снижается с 29,8 до 27,7%. Самая высокая масличность семян отмечена при густоте 50 тыс. шт./га – 55,7%, а с ростом уплотненности посевов масличность снижается до 53,6%. Увеличение увлажненности почвы не приводит к снижению масличности семян. Наибольший сбор масла получен при густоте 60 тыс. шт./га и поддержании предполивного порога влажности не ниже 80% НВ – 2,95 т/га.</w:t>
      </w:r>
    </w:p>
    <w:p w:rsidR="005410AB" w:rsidRPr="00834463" w:rsidRDefault="005410AB" w:rsidP="002C2974">
      <w:pPr>
        <w:ind w:firstLine="720"/>
        <w:jc w:val="both"/>
        <w:rPr>
          <w:i/>
          <w:sz w:val="32"/>
          <w:szCs w:val="32"/>
          <w:u w:val="single"/>
        </w:rPr>
      </w:pPr>
      <w:r w:rsidRPr="00834463">
        <w:rPr>
          <w:i/>
          <w:sz w:val="32"/>
          <w:szCs w:val="32"/>
          <w:u w:val="single"/>
        </w:rPr>
        <w:t>Выводы.</w:t>
      </w:r>
    </w:p>
    <w:p w:rsidR="005410AB" w:rsidRPr="002C2974" w:rsidRDefault="005410AB" w:rsidP="002C2974">
      <w:pPr>
        <w:ind w:firstLine="720"/>
        <w:jc w:val="both"/>
        <w:rPr>
          <w:sz w:val="32"/>
          <w:szCs w:val="32"/>
        </w:rPr>
      </w:pPr>
      <w:r w:rsidRPr="002C2974">
        <w:rPr>
          <w:sz w:val="32"/>
          <w:szCs w:val="32"/>
        </w:rPr>
        <w:t>1. В аридных условиях равнинной зоны Дагестана капельное орошение подсолнечника обеспечивает наиболее высокий уровень урожайности, который формируется при густоте 60 тыс. шт./га и предполивном пороге влажности почвы 80% НВ – 5,81 т/га.</w:t>
      </w:r>
    </w:p>
    <w:p w:rsidR="005410AB" w:rsidRPr="002C2974" w:rsidRDefault="005410AB" w:rsidP="002C2974">
      <w:pPr>
        <w:ind w:firstLine="720"/>
        <w:jc w:val="both"/>
        <w:rPr>
          <w:sz w:val="32"/>
          <w:szCs w:val="32"/>
        </w:rPr>
      </w:pPr>
      <w:r w:rsidRPr="002C2974">
        <w:rPr>
          <w:sz w:val="32"/>
          <w:szCs w:val="32"/>
        </w:rPr>
        <w:t xml:space="preserve">2. На фоне капельного орошения увеличение густоты посевов и предполивного порога влажности почвы приводит к снижению лузжистости семян на 2,1…4,8%, возрастанию массы 1000 семян на </w:t>
      </w:r>
      <w:smartTag w:uri="urn:schemas-microsoft-com:office:smarttags" w:element="metricconverter">
        <w:smartTagPr>
          <w:attr w:name="ProductID" w:val="14,1 г"/>
        </w:smartTagPr>
        <w:r w:rsidRPr="002C2974">
          <w:rPr>
            <w:sz w:val="32"/>
            <w:szCs w:val="32"/>
          </w:rPr>
          <w:t>14,1 г</w:t>
        </w:r>
      </w:smartTag>
      <w:r w:rsidRPr="002C2974">
        <w:rPr>
          <w:sz w:val="32"/>
          <w:szCs w:val="32"/>
        </w:rPr>
        <w:t xml:space="preserve"> и повышению сбора масла до 2,5…3,0 т/га.</w:t>
      </w:r>
    </w:p>
    <w:p w:rsidR="005410AB" w:rsidRPr="00834463" w:rsidRDefault="00834463" w:rsidP="00834463">
      <w:pPr>
        <w:ind w:firstLine="720"/>
        <w:jc w:val="center"/>
        <w:rPr>
          <w:i/>
          <w:sz w:val="32"/>
          <w:szCs w:val="32"/>
        </w:rPr>
      </w:pPr>
      <w:r>
        <w:rPr>
          <w:i/>
          <w:sz w:val="32"/>
          <w:szCs w:val="32"/>
        </w:rPr>
        <w:t>ЛИТЕРАТУРА</w:t>
      </w:r>
    </w:p>
    <w:p w:rsidR="005410AB" w:rsidRPr="002C2974" w:rsidRDefault="005410AB" w:rsidP="002C2974">
      <w:pPr>
        <w:ind w:firstLine="720"/>
        <w:jc w:val="both"/>
        <w:rPr>
          <w:sz w:val="32"/>
          <w:szCs w:val="32"/>
        </w:rPr>
      </w:pPr>
      <w:r w:rsidRPr="002C2974">
        <w:rPr>
          <w:sz w:val="32"/>
          <w:szCs w:val="32"/>
        </w:rPr>
        <w:t xml:space="preserve">1. Маклецова О. Влияние норм высева на продуктивность различных сортов подсолнечника в условиях южной </w:t>
      </w:r>
      <w:r w:rsidRPr="002C2974">
        <w:rPr>
          <w:sz w:val="32"/>
          <w:szCs w:val="32"/>
        </w:rPr>
        <w:lastRenderedPageBreak/>
        <w:t>правобережной микрозоны Саратовской области / О. Маклецова, Г. Караваева,</w:t>
      </w:r>
      <w:r w:rsidR="008F46EB">
        <w:rPr>
          <w:sz w:val="32"/>
          <w:szCs w:val="32"/>
        </w:rPr>
        <w:t xml:space="preserve"> А. Субботин // Главный агроном -</w:t>
      </w:r>
      <w:r w:rsidRPr="002C2974">
        <w:rPr>
          <w:sz w:val="32"/>
          <w:szCs w:val="32"/>
        </w:rPr>
        <w:t xml:space="preserve"> 2013.- №12. – С.30-31.</w:t>
      </w:r>
    </w:p>
    <w:p w:rsidR="005410AB" w:rsidRPr="002C2974" w:rsidRDefault="005410AB" w:rsidP="002C2974">
      <w:pPr>
        <w:ind w:firstLine="720"/>
        <w:jc w:val="both"/>
        <w:rPr>
          <w:sz w:val="32"/>
          <w:szCs w:val="32"/>
        </w:rPr>
      </w:pPr>
      <w:r w:rsidRPr="002C2974">
        <w:rPr>
          <w:sz w:val="32"/>
          <w:szCs w:val="32"/>
        </w:rPr>
        <w:t>2. Соболева Е.А. Влияние удобрений на биологическую активность почвы при выращивании подсолнечника / Е.А. Соболева, А.Л. Лукин // Земледелие, 2013. - №6. – С.15-18.</w:t>
      </w:r>
    </w:p>
    <w:p w:rsidR="005410AB" w:rsidRPr="002C2974" w:rsidRDefault="005410AB" w:rsidP="002C2974">
      <w:pPr>
        <w:ind w:firstLine="720"/>
        <w:jc w:val="both"/>
        <w:rPr>
          <w:sz w:val="32"/>
          <w:szCs w:val="32"/>
        </w:rPr>
      </w:pPr>
      <w:r w:rsidRPr="002C2974">
        <w:rPr>
          <w:sz w:val="32"/>
          <w:szCs w:val="32"/>
        </w:rPr>
        <w:t>3. Лукомец В.М. Производство подсолнечника в Российской Федерации: состояние и перспективы / В.М. Лукомец,</w:t>
      </w:r>
      <w:r w:rsidR="008F46EB">
        <w:rPr>
          <w:sz w:val="32"/>
          <w:szCs w:val="32"/>
        </w:rPr>
        <w:t xml:space="preserve"> К.М. Кривошлыков // Земледелие -</w:t>
      </w:r>
      <w:r w:rsidRPr="002C2974">
        <w:rPr>
          <w:sz w:val="32"/>
          <w:szCs w:val="32"/>
        </w:rPr>
        <w:t xml:space="preserve"> 2009. - №8. – С.3-5.</w:t>
      </w:r>
    </w:p>
    <w:p w:rsidR="005410AB" w:rsidRPr="002C2974" w:rsidRDefault="005410AB" w:rsidP="002C2974">
      <w:pPr>
        <w:ind w:firstLine="709"/>
        <w:jc w:val="both"/>
        <w:rPr>
          <w:sz w:val="32"/>
          <w:szCs w:val="32"/>
        </w:rPr>
      </w:pPr>
    </w:p>
    <w:p w:rsidR="00604CA9" w:rsidRDefault="00604CA9" w:rsidP="007D6700">
      <w:pPr>
        <w:rPr>
          <w:b/>
          <w:sz w:val="32"/>
          <w:szCs w:val="32"/>
        </w:rPr>
      </w:pPr>
    </w:p>
    <w:p w:rsidR="008F46EB" w:rsidRDefault="008F46EB" w:rsidP="007D6700">
      <w:pPr>
        <w:rPr>
          <w:b/>
          <w:sz w:val="32"/>
          <w:szCs w:val="32"/>
        </w:rPr>
      </w:pPr>
    </w:p>
    <w:p w:rsidR="00F55471" w:rsidRDefault="007D6700" w:rsidP="007D6700">
      <w:pPr>
        <w:rPr>
          <w:b/>
          <w:sz w:val="32"/>
          <w:szCs w:val="32"/>
        </w:rPr>
      </w:pPr>
      <w:r w:rsidRPr="007D6700">
        <w:rPr>
          <w:b/>
          <w:sz w:val="32"/>
          <w:szCs w:val="32"/>
        </w:rPr>
        <w:t>УДК 633.854.52:631.6(470.67)</w:t>
      </w:r>
    </w:p>
    <w:p w:rsidR="005410AB" w:rsidRPr="002C2974" w:rsidRDefault="007D6700" w:rsidP="0024607C">
      <w:pPr>
        <w:spacing w:before="120"/>
        <w:jc w:val="center"/>
        <w:rPr>
          <w:b/>
          <w:sz w:val="32"/>
          <w:szCs w:val="32"/>
        </w:rPr>
      </w:pPr>
      <w:r w:rsidRPr="002C2974">
        <w:rPr>
          <w:b/>
          <w:sz w:val="32"/>
          <w:szCs w:val="32"/>
        </w:rPr>
        <w:t>ПЕРСПЕКТИВНАЯ СЕЛЬСКОХОЗЯЙСТВЕННАЯ КУЛЬТУРА ДЛЯ ДАГЕСТАНА</w:t>
      </w:r>
    </w:p>
    <w:p w:rsidR="007D6700" w:rsidRDefault="007D6700" w:rsidP="002C2974">
      <w:pPr>
        <w:ind w:firstLine="720"/>
        <w:jc w:val="center"/>
        <w:rPr>
          <w:b/>
          <w:sz w:val="32"/>
          <w:szCs w:val="32"/>
        </w:rPr>
      </w:pPr>
    </w:p>
    <w:p w:rsidR="005410AB" w:rsidRPr="007D6700" w:rsidRDefault="005410AB" w:rsidP="00AA1258">
      <w:pPr>
        <w:ind w:firstLine="720"/>
        <w:rPr>
          <w:i/>
          <w:sz w:val="32"/>
          <w:szCs w:val="32"/>
        </w:rPr>
      </w:pPr>
      <w:r w:rsidRPr="007D6700">
        <w:rPr>
          <w:b/>
          <w:i/>
          <w:sz w:val="32"/>
          <w:szCs w:val="32"/>
        </w:rPr>
        <w:t>Курбанов</w:t>
      </w:r>
      <w:r w:rsidR="0024607C" w:rsidRPr="0024607C">
        <w:rPr>
          <w:b/>
          <w:i/>
          <w:sz w:val="32"/>
          <w:szCs w:val="32"/>
        </w:rPr>
        <w:t xml:space="preserve"> </w:t>
      </w:r>
      <w:r w:rsidR="0024607C" w:rsidRPr="007D6700">
        <w:rPr>
          <w:b/>
          <w:i/>
          <w:sz w:val="32"/>
          <w:szCs w:val="32"/>
        </w:rPr>
        <w:t>С.А.</w:t>
      </w:r>
      <w:r w:rsidRPr="007D6700">
        <w:rPr>
          <w:b/>
          <w:i/>
          <w:sz w:val="32"/>
          <w:szCs w:val="32"/>
        </w:rPr>
        <w:t xml:space="preserve">, </w:t>
      </w:r>
      <w:r w:rsidRPr="007D6700">
        <w:rPr>
          <w:i/>
          <w:sz w:val="32"/>
          <w:szCs w:val="32"/>
        </w:rPr>
        <w:t>зав. кафедрой, доктор с.-х. наук,</w:t>
      </w:r>
    </w:p>
    <w:p w:rsidR="005410AB" w:rsidRPr="007D6700" w:rsidRDefault="005410AB" w:rsidP="00AA1258">
      <w:pPr>
        <w:ind w:firstLine="720"/>
        <w:rPr>
          <w:b/>
          <w:i/>
          <w:sz w:val="32"/>
          <w:szCs w:val="32"/>
        </w:rPr>
      </w:pPr>
      <w:r w:rsidRPr="007D6700">
        <w:rPr>
          <w:b/>
          <w:i/>
          <w:sz w:val="32"/>
          <w:szCs w:val="32"/>
        </w:rPr>
        <w:t>Магомедова</w:t>
      </w:r>
      <w:r w:rsidR="0024607C" w:rsidRPr="0024607C">
        <w:rPr>
          <w:b/>
          <w:i/>
          <w:sz w:val="32"/>
          <w:szCs w:val="32"/>
        </w:rPr>
        <w:t xml:space="preserve"> </w:t>
      </w:r>
      <w:r w:rsidR="0024607C" w:rsidRPr="007D6700">
        <w:rPr>
          <w:b/>
          <w:i/>
          <w:sz w:val="32"/>
          <w:szCs w:val="32"/>
        </w:rPr>
        <w:t>Д.С.</w:t>
      </w:r>
      <w:r w:rsidRPr="007D6700">
        <w:rPr>
          <w:b/>
          <w:i/>
          <w:sz w:val="32"/>
          <w:szCs w:val="32"/>
        </w:rPr>
        <w:t xml:space="preserve">, </w:t>
      </w:r>
      <w:r w:rsidRPr="007D6700">
        <w:rPr>
          <w:i/>
          <w:sz w:val="32"/>
          <w:szCs w:val="32"/>
        </w:rPr>
        <w:t>доцент, кандидат с.-х. наук,</w:t>
      </w:r>
    </w:p>
    <w:p w:rsidR="005410AB" w:rsidRDefault="005410AB" w:rsidP="00AA1258">
      <w:pPr>
        <w:ind w:firstLine="720"/>
        <w:rPr>
          <w:i/>
          <w:sz w:val="32"/>
          <w:szCs w:val="32"/>
        </w:rPr>
      </w:pPr>
      <w:r w:rsidRPr="007D6700">
        <w:rPr>
          <w:b/>
          <w:i/>
          <w:sz w:val="32"/>
          <w:szCs w:val="32"/>
        </w:rPr>
        <w:t>Рамазанова</w:t>
      </w:r>
      <w:r w:rsidR="0024607C" w:rsidRPr="0024607C">
        <w:rPr>
          <w:b/>
          <w:i/>
          <w:sz w:val="32"/>
          <w:szCs w:val="32"/>
        </w:rPr>
        <w:t xml:space="preserve"> </w:t>
      </w:r>
      <w:r w:rsidR="0024607C" w:rsidRPr="007D6700">
        <w:rPr>
          <w:b/>
          <w:i/>
          <w:sz w:val="32"/>
          <w:szCs w:val="32"/>
        </w:rPr>
        <w:t>Т.В.</w:t>
      </w:r>
      <w:r w:rsidRPr="007D6700">
        <w:rPr>
          <w:b/>
          <w:i/>
          <w:sz w:val="32"/>
          <w:szCs w:val="32"/>
        </w:rPr>
        <w:t xml:space="preserve">, </w:t>
      </w:r>
      <w:r w:rsidRPr="007D6700">
        <w:rPr>
          <w:i/>
          <w:sz w:val="32"/>
          <w:szCs w:val="32"/>
        </w:rPr>
        <w:t>аспирант</w:t>
      </w:r>
    </w:p>
    <w:p w:rsidR="00AA1258" w:rsidRDefault="001E4341" w:rsidP="00AA1258">
      <w:pPr>
        <w:ind w:firstLine="720"/>
        <w:rPr>
          <w:i/>
          <w:sz w:val="32"/>
          <w:szCs w:val="32"/>
        </w:rPr>
      </w:pPr>
      <w:r w:rsidRPr="005409E7">
        <w:rPr>
          <w:i/>
          <w:sz w:val="32"/>
          <w:szCs w:val="32"/>
        </w:rPr>
        <w:t>«Дагестанский государственный</w:t>
      </w:r>
      <w:r>
        <w:rPr>
          <w:i/>
          <w:sz w:val="32"/>
          <w:szCs w:val="32"/>
        </w:rPr>
        <w:t xml:space="preserve"> аграрный</w:t>
      </w:r>
      <w:r w:rsidRPr="005409E7">
        <w:rPr>
          <w:i/>
          <w:sz w:val="32"/>
          <w:szCs w:val="32"/>
        </w:rPr>
        <w:t xml:space="preserve"> университет </w:t>
      </w:r>
    </w:p>
    <w:p w:rsidR="001E4341" w:rsidRDefault="001E4341" w:rsidP="00AA1258">
      <w:pPr>
        <w:ind w:firstLine="720"/>
        <w:rPr>
          <w:i/>
          <w:sz w:val="32"/>
          <w:szCs w:val="32"/>
        </w:rPr>
      </w:pPr>
      <w:r w:rsidRPr="005409E7">
        <w:rPr>
          <w:i/>
          <w:sz w:val="32"/>
          <w:szCs w:val="32"/>
        </w:rPr>
        <w:t>имени М.М. Джамбулатова»,</w:t>
      </w:r>
      <w:r w:rsidRPr="005409E7">
        <w:rPr>
          <w:b/>
          <w:i/>
          <w:sz w:val="32"/>
          <w:szCs w:val="32"/>
        </w:rPr>
        <w:t xml:space="preserve"> </w:t>
      </w:r>
      <w:r w:rsidRPr="005409E7">
        <w:rPr>
          <w:i/>
          <w:sz w:val="32"/>
          <w:szCs w:val="32"/>
        </w:rPr>
        <w:t>г. Махачкала</w:t>
      </w:r>
    </w:p>
    <w:p w:rsidR="001E4341" w:rsidRDefault="001E4341" w:rsidP="002C2974">
      <w:pPr>
        <w:ind w:firstLine="720"/>
        <w:jc w:val="both"/>
        <w:rPr>
          <w:sz w:val="32"/>
          <w:szCs w:val="32"/>
        </w:rPr>
      </w:pPr>
    </w:p>
    <w:p w:rsidR="005410AB" w:rsidRPr="002C2974" w:rsidRDefault="005410AB" w:rsidP="002C2974">
      <w:pPr>
        <w:ind w:firstLine="720"/>
        <w:jc w:val="both"/>
        <w:rPr>
          <w:sz w:val="32"/>
          <w:szCs w:val="32"/>
        </w:rPr>
      </w:pPr>
      <w:r w:rsidRPr="002C2974">
        <w:rPr>
          <w:sz w:val="32"/>
          <w:szCs w:val="32"/>
        </w:rPr>
        <w:t xml:space="preserve">Соя занимает первое место в мире среди зерновых бобовых культур по площади посева, а в России годовое валовое производство сои составляет 1215 тыс. т, что покрывает только 20% ее потребности. Средняя урожайность зерна сои не превышает 1 т/га </w:t>
      </w:r>
      <w:r w:rsidR="008F46EB">
        <w:rPr>
          <w:sz w:val="32"/>
          <w:szCs w:val="32"/>
        </w:rPr>
        <w:t>[</w:t>
      </w:r>
      <w:r w:rsidRPr="002C2974">
        <w:rPr>
          <w:sz w:val="32"/>
          <w:szCs w:val="32"/>
        </w:rPr>
        <w:t>Делаев У.А., 2011</w:t>
      </w:r>
      <w:r w:rsidR="008F46EB">
        <w:rPr>
          <w:sz w:val="32"/>
          <w:szCs w:val="32"/>
        </w:rPr>
        <w:t>]</w:t>
      </w:r>
      <w:r w:rsidRPr="002C2974">
        <w:rPr>
          <w:sz w:val="32"/>
          <w:szCs w:val="32"/>
        </w:rPr>
        <w:t xml:space="preserve">. Посевные площади в России составили в 2010 году 1,2 млн. га, в том числе в Дальневосточном федеральном округе 59%, в Северо-Кавказском федеральном округе – 3,4%, а в Республике Дагестан – 0%, хотя природно-климатические условия, особенно в условиях орошения, </w:t>
      </w:r>
      <w:r w:rsidR="008F46EB">
        <w:rPr>
          <w:sz w:val="32"/>
          <w:szCs w:val="32"/>
        </w:rPr>
        <w:t xml:space="preserve">позволяют </w:t>
      </w:r>
      <w:r w:rsidRPr="002C2974">
        <w:rPr>
          <w:sz w:val="32"/>
          <w:szCs w:val="32"/>
        </w:rPr>
        <w:t xml:space="preserve">существенно увеличить урожайность этой культуры и сделать регион привлекательным для ее производства </w:t>
      </w:r>
      <w:r w:rsidR="008F46EB">
        <w:rPr>
          <w:sz w:val="32"/>
          <w:szCs w:val="32"/>
        </w:rPr>
        <w:t>[</w:t>
      </w:r>
      <w:r w:rsidRPr="002C2974">
        <w:rPr>
          <w:sz w:val="32"/>
          <w:szCs w:val="32"/>
        </w:rPr>
        <w:t>Магомедов А.М., 2001</w:t>
      </w:r>
      <w:r w:rsidR="008F46EB">
        <w:rPr>
          <w:sz w:val="32"/>
          <w:szCs w:val="32"/>
        </w:rPr>
        <w:t>]</w:t>
      </w:r>
      <w:r w:rsidRPr="002C2974">
        <w:rPr>
          <w:sz w:val="32"/>
          <w:szCs w:val="32"/>
        </w:rPr>
        <w:t>.</w:t>
      </w:r>
    </w:p>
    <w:p w:rsidR="005410AB" w:rsidRPr="002C2974" w:rsidRDefault="005410AB" w:rsidP="002C2974">
      <w:pPr>
        <w:ind w:firstLine="720"/>
        <w:jc w:val="both"/>
        <w:rPr>
          <w:sz w:val="32"/>
          <w:szCs w:val="32"/>
        </w:rPr>
      </w:pPr>
      <w:r w:rsidRPr="002C2974">
        <w:rPr>
          <w:sz w:val="32"/>
          <w:szCs w:val="32"/>
        </w:rPr>
        <w:t xml:space="preserve">Для успешного решения проблемы дефицита кормового и пищевого белка в равнинной зоне Дагестана необходима целенаправленная работа по изучению, районированию и внедрению в производство высокопродуктивных сортов сои разных сроков созревания, а также разработка новых элементов технологии ее возделывания, так как эта культура практически не культивируется в республике. </w:t>
      </w:r>
    </w:p>
    <w:p w:rsidR="005410AB" w:rsidRPr="002C2974" w:rsidRDefault="005410AB" w:rsidP="002C2974">
      <w:pPr>
        <w:ind w:firstLine="709"/>
        <w:jc w:val="both"/>
        <w:rPr>
          <w:sz w:val="32"/>
          <w:szCs w:val="32"/>
        </w:rPr>
      </w:pPr>
      <w:r w:rsidRPr="002C2974">
        <w:rPr>
          <w:sz w:val="32"/>
          <w:szCs w:val="32"/>
        </w:rPr>
        <w:lastRenderedPageBreak/>
        <w:t xml:space="preserve">В природных условиях сухостепной зоны каштановых почв равнинной зоны Республики Дагестан регулярное орошение сельскохозяйственных культур является основным фактором получения экономически целесообразного урожая любой сельскохозяйственной культуры. </w:t>
      </w:r>
    </w:p>
    <w:p w:rsidR="005410AB" w:rsidRPr="002C2974" w:rsidRDefault="005410AB" w:rsidP="002C2974">
      <w:pPr>
        <w:ind w:firstLine="709"/>
        <w:jc w:val="both"/>
        <w:rPr>
          <w:sz w:val="32"/>
          <w:szCs w:val="32"/>
        </w:rPr>
      </w:pPr>
      <w:r w:rsidRPr="002C2974">
        <w:rPr>
          <w:sz w:val="32"/>
          <w:szCs w:val="32"/>
        </w:rPr>
        <w:t xml:space="preserve">В связи с этим целью наших исследований было изучение перспективных сортов селекции Всероссийского научно-исследовательского института масличных культур имени В.С. Пустовойта и разработка технологии орошения при капельном способе полива. </w:t>
      </w:r>
    </w:p>
    <w:p w:rsidR="005410AB" w:rsidRPr="002C2974" w:rsidRDefault="005410AB" w:rsidP="002C2974">
      <w:pPr>
        <w:ind w:firstLine="720"/>
        <w:jc w:val="both"/>
        <w:rPr>
          <w:sz w:val="32"/>
          <w:szCs w:val="32"/>
        </w:rPr>
      </w:pPr>
      <w:r w:rsidRPr="002C2974">
        <w:rPr>
          <w:sz w:val="32"/>
          <w:szCs w:val="32"/>
        </w:rPr>
        <w:t>В связи с этим была разработана программа исследований, направленная на изучение 3-х сортов селекции ВНИИМК имени В.С.Пустовойта: Лира (очень раннеспелый), Альба (раннеспелый) и Вилана (среднеспелый) на фоне капельного орошения. Схема опыта по водному режиму почвы включала четыре варианта режима орошения перца: 60, 70, 80 и 90% НВ, поддерживаемы</w:t>
      </w:r>
      <w:r w:rsidR="008F46EB">
        <w:rPr>
          <w:sz w:val="32"/>
          <w:szCs w:val="32"/>
        </w:rPr>
        <w:t>х</w:t>
      </w:r>
      <w:r w:rsidRPr="002C2974">
        <w:rPr>
          <w:sz w:val="32"/>
          <w:szCs w:val="32"/>
        </w:rPr>
        <w:t xml:space="preserve"> в слое </w:t>
      </w:r>
      <w:smartTag w:uri="urn:schemas-microsoft-com:office:smarttags" w:element="metricconverter">
        <w:smartTagPr>
          <w:attr w:name="ProductID" w:val="0,5 м"/>
        </w:smartTagPr>
        <w:r w:rsidRPr="002C2974">
          <w:rPr>
            <w:sz w:val="32"/>
            <w:szCs w:val="32"/>
          </w:rPr>
          <w:t>0,5 м</w:t>
        </w:r>
      </w:smartTag>
      <w:r w:rsidRPr="002C2974">
        <w:rPr>
          <w:sz w:val="32"/>
          <w:szCs w:val="32"/>
        </w:rPr>
        <w:t xml:space="preserve"> на протяжении всего вегетационного периода. </w:t>
      </w:r>
    </w:p>
    <w:p w:rsidR="005410AB" w:rsidRPr="002C2974" w:rsidRDefault="005410AB" w:rsidP="002C2974">
      <w:pPr>
        <w:ind w:firstLine="720"/>
        <w:jc w:val="both"/>
        <w:rPr>
          <w:sz w:val="32"/>
          <w:szCs w:val="32"/>
        </w:rPr>
      </w:pPr>
      <w:r w:rsidRPr="002C2974">
        <w:rPr>
          <w:sz w:val="32"/>
          <w:szCs w:val="32"/>
        </w:rPr>
        <w:t xml:space="preserve">Исследования проводились в учебно-опытном хозяйстве Дагестанского аграрного университета имени М.М. Джамбулатова с 2010 года на луговых среднесуглинистых почвах. Содержание гумуса в верхнем пахотном слое 2,31%, а к глубине </w:t>
      </w:r>
      <w:smartTag w:uri="urn:schemas-microsoft-com:office:smarttags" w:element="metricconverter">
        <w:smartTagPr>
          <w:attr w:name="ProductID" w:val="0,5 м"/>
        </w:smartTagPr>
        <w:r w:rsidRPr="002C2974">
          <w:rPr>
            <w:sz w:val="32"/>
            <w:szCs w:val="32"/>
          </w:rPr>
          <w:t>0,5 м</w:t>
        </w:r>
      </w:smartTag>
      <w:r w:rsidRPr="002C2974">
        <w:rPr>
          <w:sz w:val="32"/>
          <w:szCs w:val="32"/>
        </w:rPr>
        <w:t xml:space="preserve"> падает до 1,57%. Обеспеченность легкогидролизуемым азотом  и обменным калием - средняя, фосфором – очень низкая. Реакция почвенного раствора слабощелочная. Капельное орошение осуществляли с использованием поливного оборудования АО «Мушарака» (Дагестан). Расстояние между поливными трубопроводами составляло </w:t>
      </w:r>
      <w:smartTag w:uri="urn:schemas-microsoft-com:office:smarttags" w:element="metricconverter">
        <w:smartTagPr>
          <w:attr w:name="ProductID" w:val="0,45 м"/>
        </w:smartTagPr>
        <w:r w:rsidRPr="002C2974">
          <w:rPr>
            <w:sz w:val="32"/>
            <w:szCs w:val="32"/>
          </w:rPr>
          <w:t>0,45 м</w:t>
        </w:r>
      </w:smartTag>
      <w:r w:rsidRPr="002C2974">
        <w:rPr>
          <w:sz w:val="32"/>
          <w:szCs w:val="32"/>
        </w:rPr>
        <w:t xml:space="preserve">, а между капельницами на поливных трубопроводах - </w:t>
      </w:r>
      <w:smartTag w:uri="urn:schemas-microsoft-com:office:smarttags" w:element="metricconverter">
        <w:smartTagPr>
          <w:attr w:name="ProductID" w:val="0,3 м"/>
        </w:smartTagPr>
        <w:r w:rsidRPr="002C2974">
          <w:rPr>
            <w:sz w:val="32"/>
            <w:szCs w:val="32"/>
          </w:rPr>
          <w:t>0,3 м</w:t>
        </w:r>
      </w:smartTag>
      <w:r w:rsidRPr="002C2974">
        <w:rPr>
          <w:sz w:val="32"/>
          <w:szCs w:val="32"/>
        </w:rPr>
        <w:t>, при расходе воды 2 л/ч.</w:t>
      </w:r>
    </w:p>
    <w:p w:rsidR="005410AB" w:rsidRPr="002C2974" w:rsidRDefault="005410AB" w:rsidP="002C2974">
      <w:pPr>
        <w:ind w:right="-5" w:firstLine="720"/>
        <w:jc w:val="both"/>
        <w:rPr>
          <w:sz w:val="32"/>
          <w:szCs w:val="32"/>
        </w:rPr>
      </w:pPr>
      <w:r w:rsidRPr="002C2974">
        <w:rPr>
          <w:sz w:val="32"/>
          <w:szCs w:val="32"/>
        </w:rPr>
        <w:t>К.А. Тимирязев указывал, что «предел плодородия данной площади земли определяется не количеством удобрения, которое мы могли бы ей доставить, не количеством влаги, которой мы ее оросим, а количеством световой энергии, которую посылает на данную поверхность солнце». Известно, что 90…95 % сухой биомассы растений составляет органическое вещество, образующееся при фотосинтезе. Поэтому основной путь повышения урожайности – увеличение фотосинтетической продуктивности растений и коэффициента использования фотосинтетической активной радиации (ФАР) листьями.</w:t>
      </w:r>
    </w:p>
    <w:p w:rsidR="005410AB" w:rsidRPr="002C2974" w:rsidRDefault="005410AB" w:rsidP="002C2974">
      <w:pPr>
        <w:ind w:firstLine="720"/>
        <w:jc w:val="both"/>
        <w:rPr>
          <w:sz w:val="32"/>
          <w:szCs w:val="32"/>
        </w:rPr>
      </w:pPr>
      <w:r w:rsidRPr="002C2974">
        <w:rPr>
          <w:sz w:val="32"/>
          <w:szCs w:val="32"/>
        </w:rPr>
        <w:lastRenderedPageBreak/>
        <w:t xml:space="preserve">Обобщающим показателем оценки реализации возможной продуктивности сельскохозяйственной культуры, почвы и климата является КПД ФАР. По КПД ФАР оценивают степень оптимальности функционирования посевов, сбалансированности ресурсов питательных веществ и воды с количеством приходящей солнечной энергии </w:t>
      </w:r>
      <w:r w:rsidR="008F46EB">
        <w:rPr>
          <w:sz w:val="32"/>
          <w:szCs w:val="32"/>
        </w:rPr>
        <w:t>[</w:t>
      </w:r>
      <w:r w:rsidRPr="002C2974">
        <w:rPr>
          <w:sz w:val="32"/>
          <w:szCs w:val="32"/>
        </w:rPr>
        <w:t>Барсуков С.С., 1991</w:t>
      </w:r>
      <w:r w:rsidR="008F46EB">
        <w:rPr>
          <w:sz w:val="32"/>
          <w:szCs w:val="32"/>
        </w:rPr>
        <w:t>]</w:t>
      </w:r>
      <w:r w:rsidRPr="002C2974">
        <w:rPr>
          <w:sz w:val="32"/>
          <w:szCs w:val="32"/>
        </w:rPr>
        <w:t>.</w:t>
      </w:r>
    </w:p>
    <w:p w:rsidR="005410AB" w:rsidRPr="002C2974" w:rsidRDefault="005410AB" w:rsidP="002C2974">
      <w:pPr>
        <w:ind w:right="-5" w:firstLine="720"/>
        <w:jc w:val="both"/>
        <w:rPr>
          <w:sz w:val="32"/>
          <w:szCs w:val="32"/>
        </w:rPr>
      </w:pPr>
      <w:r w:rsidRPr="002C2974">
        <w:rPr>
          <w:sz w:val="32"/>
          <w:szCs w:val="32"/>
        </w:rPr>
        <w:t>В наших опытах были проведены исследования, связанные с изучением влияния условий возделывания на способность изучаемых сортов сои использовать ресурсы приходящей фото</w:t>
      </w:r>
      <w:r w:rsidR="003572C9">
        <w:rPr>
          <w:sz w:val="32"/>
          <w:szCs w:val="32"/>
        </w:rPr>
        <w:t>-</w:t>
      </w:r>
      <w:r w:rsidRPr="002C2974">
        <w:rPr>
          <w:sz w:val="32"/>
          <w:szCs w:val="32"/>
        </w:rPr>
        <w:t>синтетически активной радиации и режимов орошения на КПД ФАР. Фактическая урожайность многих культур на орошаемых землях республики свидетельствует о том, что КПД ФАР исполь</w:t>
      </w:r>
      <w:r w:rsidR="003572C9">
        <w:rPr>
          <w:sz w:val="32"/>
          <w:szCs w:val="32"/>
        </w:rPr>
        <w:t>-</w:t>
      </w:r>
      <w:r w:rsidRPr="002C2974">
        <w:rPr>
          <w:sz w:val="32"/>
          <w:szCs w:val="32"/>
        </w:rPr>
        <w:t>зуется на уровне 0,5…0,6%, хотя опыт передовых производ</w:t>
      </w:r>
      <w:r w:rsidR="003572C9">
        <w:rPr>
          <w:sz w:val="32"/>
          <w:szCs w:val="32"/>
        </w:rPr>
        <w:t>-</w:t>
      </w:r>
      <w:r w:rsidRPr="002C2974">
        <w:rPr>
          <w:sz w:val="32"/>
          <w:szCs w:val="32"/>
        </w:rPr>
        <w:t>ственных коллективов и научных организаций подтверждает возможность увеличения КПД ФАР в 2…3 раза и более.</w:t>
      </w:r>
    </w:p>
    <w:p w:rsidR="005410AB" w:rsidRPr="002C2974" w:rsidRDefault="005410AB" w:rsidP="002C2974">
      <w:pPr>
        <w:ind w:right="-5" w:firstLine="720"/>
        <w:jc w:val="both"/>
        <w:rPr>
          <w:sz w:val="32"/>
          <w:szCs w:val="32"/>
        </w:rPr>
      </w:pPr>
      <w:r w:rsidRPr="002C2974">
        <w:rPr>
          <w:sz w:val="32"/>
          <w:szCs w:val="32"/>
        </w:rPr>
        <w:t>Наши исследования показали, что капельное орошение позволяет за счет оптимизации водного и связанного с ним других режимов почвы (пищевого, микробиологического, теплового и др.) поднять КПД ФАР до 1,11…1,51% (табл. 1).</w:t>
      </w:r>
    </w:p>
    <w:p w:rsidR="005410AB" w:rsidRPr="002C2974" w:rsidRDefault="005410AB" w:rsidP="002C2974">
      <w:pPr>
        <w:ind w:right="-1" w:firstLine="709"/>
        <w:jc w:val="both"/>
        <w:rPr>
          <w:sz w:val="32"/>
          <w:szCs w:val="32"/>
        </w:rPr>
      </w:pPr>
      <w:r w:rsidRPr="002C2974">
        <w:rPr>
          <w:sz w:val="32"/>
          <w:szCs w:val="32"/>
        </w:rPr>
        <w:t xml:space="preserve">Сравнение изучаемых сортов по их способности использовать ресурсы приходящей фотосинтетически активной радиации в конкретных почвенно-климатических условиях и при уровне применяемой агротехники показывает, что в наибольшей степени используют свой биологический потенциал растения сои сортов Лира и Вилана. </w:t>
      </w:r>
    </w:p>
    <w:p w:rsidR="0054457D" w:rsidRPr="002C2974" w:rsidRDefault="0054457D" w:rsidP="0054457D">
      <w:pPr>
        <w:ind w:right="-1" w:firstLine="709"/>
        <w:jc w:val="both"/>
        <w:rPr>
          <w:sz w:val="32"/>
          <w:szCs w:val="32"/>
        </w:rPr>
      </w:pPr>
      <w:r w:rsidRPr="002C2974">
        <w:rPr>
          <w:sz w:val="32"/>
          <w:szCs w:val="32"/>
        </w:rPr>
        <w:t>Эти сорта при любом предполивном пороге, создаваемом капельным орошением, повышают КПД ФАР в среднем до 1,48…1,51% и связано это, прежде всего, с динамикой и количеством накопленного органического вещества посевами указанных сортов.</w:t>
      </w:r>
    </w:p>
    <w:p w:rsidR="0054457D" w:rsidRPr="002C2974" w:rsidRDefault="0054457D" w:rsidP="0054457D">
      <w:pPr>
        <w:ind w:right="-1" w:firstLine="709"/>
        <w:jc w:val="both"/>
        <w:rPr>
          <w:sz w:val="32"/>
          <w:szCs w:val="32"/>
        </w:rPr>
      </w:pPr>
      <w:r w:rsidRPr="002C2974">
        <w:rPr>
          <w:sz w:val="32"/>
          <w:szCs w:val="32"/>
        </w:rPr>
        <w:t xml:space="preserve">Анализируя данные по КПД ФАР, полученные при поддержании разных предполивных порогов влажности активного слоя почвы, необходимо отметить, что у всех сортов с увеличением уровня влагообеспеченности КПД ФАР посевов возрастает с 1,05…1,42% при жестком режиме орошения (на участках, где порог предполивной влажности поддерживался не ниже 60 % НВ) до 1,23…1,66% при оптимальном режиме орошения – 80% НВ. Дальнейшее повышение предполивного порога до 90% НВ приводит к снижению использования фотосинтетически активной </w:t>
      </w:r>
      <w:r w:rsidRPr="002C2974">
        <w:rPr>
          <w:sz w:val="32"/>
          <w:szCs w:val="32"/>
        </w:rPr>
        <w:lastRenderedPageBreak/>
        <w:t xml:space="preserve">радиации до 1,09…1,52%. В наименьшей степени это снижение отмечается на посевах среднеспелого сорта Вилана за счет более длительной и продуктивной работы ассимиляционного аппарата, о чем свидетельствует динамика накопления органического вещества. Данные по коэффициенту использования ФАР хозяйственно-ценной частью урожая сортов сои также свидетельствуют о преимуществе посевов сортов Лира и Вилана, </w:t>
      </w:r>
    </w:p>
    <w:p w:rsidR="00AA1258" w:rsidRPr="002C2974" w:rsidRDefault="00AA1258" w:rsidP="00AA1258">
      <w:pPr>
        <w:ind w:right="-1"/>
        <w:jc w:val="both"/>
        <w:rPr>
          <w:sz w:val="32"/>
          <w:szCs w:val="32"/>
        </w:rPr>
      </w:pPr>
      <w:r w:rsidRPr="002C2974">
        <w:rPr>
          <w:sz w:val="32"/>
          <w:szCs w:val="32"/>
        </w:rPr>
        <w:t>где КПД ФАР составляет 0,87 и 0,86% соответственно, тогда как на посевах сорта Альбы всего 0,63%.</w:t>
      </w:r>
    </w:p>
    <w:p w:rsidR="00AA1258" w:rsidRPr="002C2974" w:rsidRDefault="00AA1258" w:rsidP="00AA1258">
      <w:pPr>
        <w:ind w:firstLine="720"/>
        <w:jc w:val="both"/>
        <w:rPr>
          <w:sz w:val="32"/>
          <w:szCs w:val="32"/>
        </w:rPr>
      </w:pPr>
      <w:r w:rsidRPr="002C2974">
        <w:rPr>
          <w:sz w:val="32"/>
          <w:szCs w:val="32"/>
        </w:rPr>
        <w:t>Урожайность является обобщающим показателем всех биологических и биофизических процессов, протекающих в растении, направленность и интенсивность которых зависит от генетической природы самого сорта и окружающих почвенно-климатических условий. Сорт может проявить наивысшую урожайность в том случае, если условия выращивания будут соответствовать его биологическим условиям.</w:t>
      </w:r>
    </w:p>
    <w:p w:rsidR="005410AB" w:rsidRDefault="00AA1258" w:rsidP="00AA1258">
      <w:pPr>
        <w:ind w:firstLine="709"/>
        <w:jc w:val="both"/>
        <w:rPr>
          <w:sz w:val="28"/>
          <w:szCs w:val="28"/>
        </w:rPr>
      </w:pPr>
      <w:r w:rsidRPr="002C2974">
        <w:rPr>
          <w:sz w:val="32"/>
          <w:szCs w:val="32"/>
        </w:rPr>
        <w:t>Результаты четырехлетних исследований показали, что и сорта</w:t>
      </w:r>
      <w:r>
        <w:rPr>
          <w:sz w:val="32"/>
          <w:szCs w:val="32"/>
        </w:rPr>
        <w:t>,</w:t>
      </w:r>
      <w:r w:rsidRPr="002C2974">
        <w:rPr>
          <w:sz w:val="32"/>
          <w:szCs w:val="32"/>
        </w:rPr>
        <w:t xml:space="preserve"> и режимы орошения оказали существенное влияние на продуктивность посевов сои. Анализируя данные по урожайности в разрезе сортов видно, что более урожайными оказались скороспелый сорт Лира и среднеспелый сорт Вилана, которые оказались более адаптированными к конкретным почвенно-климатическим условиям. Урожайность раннеспелого сорта Альба оказалась на 16,0 и 31,4% ниже, чем у сортов Лира и Вилана соответственно.</w:t>
      </w:r>
    </w:p>
    <w:p w:rsidR="00503971" w:rsidRPr="002C2974" w:rsidRDefault="00503971" w:rsidP="00503971">
      <w:pPr>
        <w:ind w:firstLine="709"/>
        <w:jc w:val="both"/>
        <w:rPr>
          <w:sz w:val="32"/>
          <w:szCs w:val="32"/>
        </w:rPr>
      </w:pPr>
      <w:r w:rsidRPr="002C2974">
        <w:rPr>
          <w:sz w:val="32"/>
          <w:szCs w:val="32"/>
        </w:rPr>
        <w:t xml:space="preserve">Полученные опытные данные убедительно доказывают, что сорта сои неодинаково реагируют на изменения предполивного порога влажности активного слоя почвы. Несмотря на то, что соя считается засухоустойчивой культурой, уменьшение влажности корнеобитаемого слоя с 70% НВ (контроль) до 60 % НВ привело к снижению продуктивности посевов сортов сои на 5,3…11,3%. </w:t>
      </w:r>
    </w:p>
    <w:p w:rsidR="00503971" w:rsidRDefault="00503971" w:rsidP="003572C9">
      <w:pPr>
        <w:ind w:firstLine="709"/>
        <w:jc w:val="both"/>
        <w:rPr>
          <w:sz w:val="28"/>
          <w:szCs w:val="28"/>
        </w:rPr>
      </w:pPr>
      <w:r w:rsidRPr="002C2974">
        <w:rPr>
          <w:sz w:val="32"/>
          <w:szCs w:val="32"/>
        </w:rPr>
        <w:t>Наиболее существенно на применение жесткого режима орошения отреагировали сорта Лира и Вилана, а в меньшей степени</w:t>
      </w:r>
      <w:r>
        <w:rPr>
          <w:sz w:val="32"/>
          <w:szCs w:val="32"/>
        </w:rPr>
        <w:t xml:space="preserve"> -</w:t>
      </w:r>
      <w:r w:rsidRPr="002C2974">
        <w:rPr>
          <w:sz w:val="32"/>
          <w:szCs w:val="32"/>
        </w:rPr>
        <w:t xml:space="preserve"> раннеспелый сорт Альба, видимо в силу своих биологических особенностей.</w:t>
      </w:r>
      <w:r w:rsidR="003572C9" w:rsidRPr="003572C9">
        <w:rPr>
          <w:sz w:val="32"/>
          <w:szCs w:val="32"/>
        </w:rPr>
        <w:t xml:space="preserve"> </w:t>
      </w:r>
    </w:p>
    <w:p w:rsidR="003572C9" w:rsidRDefault="003572C9" w:rsidP="005410AB">
      <w:pPr>
        <w:spacing w:line="360" w:lineRule="auto"/>
        <w:ind w:right="-1" w:firstLine="709"/>
        <w:jc w:val="center"/>
        <w:rPr>
          <w:sz w:val="28"/>
          <w:szCs w:val="28"/>
        </w:rPr>
        <w:sectPr w:rsidR="003572C9" w:rsidSect="00824F7B">
          <w:pgSz w:w="11906" w:h="16838"/>
          <w:pgMar w:top="1134" w:right="1304" w:bottom="1134" w:left="1247" w:header="709" w:footer="709" w:gutter="0"/>
          <w:cols w:space="708"/>
          <w:docGrid w:linePitch="360"/>
        </w:sectPr>
      </w:pPr>
    </w:p>
    <w:p w:rsidR="005410AB" w:rsidRDefault="005410AB" w:rsidP="005410AB">
      <w:pPr>
        <w:spacing w:line="360" w:lineRule="auto"/>
        <w:ind w:right="-1" w:firstLine="709"/>
        <w:jc w:val="center"/>
        <w:rPr>
          <w:sz w:val="28"/>
          <w:szCs w:val="28"/>
        </w:rPr>
      </w:pPr>
    </w:p>
    <w:p w:rsidR="005410AB" w:rsidRDefault="007D6700" w:rsidP="005410AB">
      <w:pPr>
        <w:spacing w:line="360" w:lineRule="auto"/>
        <w:ind w:right="-1" w:firstLine="709"/>
        <w:jc w:val="center"/>
        <w:rPr>
          <w:sz w:val="28"/>
          <w:szCs w:val="28"/>
        </w:rPr>
      </w:pPr>
      <w:r w:rsidRPr="00834463">
        <w:rPr>
          <w:sz w:val="32"/>
          <w:szCs w:val="32"/>
        </w:rPr>
        <w:t xml:space="preserve">Таблица </w:t>
      </w:r>
      <w:r>
        <w:rPr>
          <w:sz w:val="28"/>
          <w:szCs w:val="28"/>
        </w:rPr>
        <w:t>1</w:t>
      </w:r>
      <w:r w:rsidRPr="00834463">
        <w:rPr>
          <w:sz w:val="32"/>
          <w:szCs w:val="32"/>
        </w:rPr>
        <w:t>-</w:t>
      </w:r>
      <w:r w:rsidR="005410AB">
        <w:rPr>
          <w:sz w:val="28"/>
          <w:szCs w:val="28"/>
        </w:rPr>
        <w:t xml:space="preserve"> КПД ФАР сортов сои при разных режимах орошения (в среднем за 2010-2013 гг.)</w:t>
      </w:r>
    </w:p>
    <w:tbl>
      <w:tblPr>
        <w:tblStyle w:val="a8"/>
        <w:tblW w:w="14921" w:type="dxa"/>
        <w:tblLook w:val="04A0" w:firstRow="1" w:lastRow="0" w:firstColumn="1" w:lastColumn="0" w:noHBand="0" w:noVBand="1"/>
      </w:tblPr>
      <w:tblGrid>
        <w:gridCol w:w="1403"/>
        <w:gridCol w:w="1491"/>
        <w:gridCol w:w="1707"/>
        <w:gridCol w:w="1229"/>
        <w:gridCol w:w="1431"/>
        <w:gridCol w:w="1488"/>
        <w:gridCol w:w="1373"/>
        <w:gridCol w:w="1717"/>
        <w:gridCol w:w="1288"/>
        <w:gridCol w:w="1794"/>
      </w:tblGrid>
      <w:tr w:rsidR="005410AB" w:rsidTr="007D6700">
        <w:trPr>
          <w:trHeight w:val="1434"/>
        </w:trPr>
        <w:tc>
          <w:tcPr>
            <w:tcW w:w="1403" w:type="dxa"/>
            <w:vAlign w:val="center"/>
          </w:tcPr>
          <w:p w:rsidR="005410AB" w:rsidRDefault="005410AB" w:rsidP="007D6700">
            <w:pPr>
              <w:ind w:firstLine="0"/>
              <w:jc w:val="left"/>
            </w:pPr>
            <w:r>
              <w:t>Сорт</w:t>
            </w:r>
          </w:p>
        </w:tc>
        <w:tc>
          <w:tcPr>
            <w:tcW w:w="1491" w:type="dxa"/>
          </w:tcPr>
          <w:p w:rsidR="005410AB" w:rsidRDefault="005410AB" w:rsidP="007D6700">
            <w:pPr>
              <w:ind w:firstLine="0"/>
              <w:jc w:val="left"/>
            </w:pPr>
            <w:r>
              <w:t>Режим орошения, % НВ</w:t>
            </w:r>
          </w:p>
        </w:tc>
        <w:tc>
          <w:tcPr>
            <w:tcW w:w="1707" w:type="dxa"/>
          </w:tcPr>
          <w:p w:rsidR="005410AB" w:rsidRDefault="005410AB" w:rsidP="007D6700">
            <w:pPr>
              <w:ind w:firstLine="0"/>
              <w:jc w:val="left"/>
            </w:pPr>
            <w:r>
              <w:t>Содержание энергии в урожае,</w:t>
            </w:r>
          </w:p>
          <w:p w:rsidR="005410AB" w:rsidRDefault="005410AB" w:rsidP="007D6700">
            <w:pPr>
              <w:ind w:firstLine="0"/>
              <w:jc w:val="left"/>
            </w:pPr>
            <w:r>
              <w:t>тыс. ккал.</w:t>
            </w:r>
          </w:p>
        </w:tc>
        <w:tc>
          <w:tcPr>
            <w:tcW w:w="1229" w:type="dxa"/>
          </w:tcPr>
          <w:p w:rsidR="005410AB" w:rsidRDefault="005410AB" w:rsidP="007D6700">
            <w:pPr>
              <w:ind w:firstLine="0"/>
              <w:jc w:val="left"/>
            </w:pPr>
            <w:r>
              <w:t xml:space="preserve">КПД ФАР, </w:t>
            </w:r>
          </w:p>
          <w:p w:rsidR="005410AB" w:rsidRDefault="005410AB" w:rsidP="007D6700">
            <w:pPr>
              <w:ind w:firstLine="0"/>
              <w:jc w:val="left"/>
            </w:pPr>
            <w:r>
              <w:t>%</w:t>
            </w:r>
          </w:p>
        </w:tc>
        <w:tc>
          <w:tcPr>
            <w:tcW w:w="1431" w:type="dxa"/>
          </w:tcPr>
          <w:p w:rsidR="005410AB" w:rsidRDefault="005410AB" w:rsidP="007D6700">
            <w:pPr>
              <w:ind w:firstLine="0"/>
              <w:jc w:val="left"/>
            </w:pPr>
            <w:r>
              <w:t>Средний КПД ФАР по сорту, %</w:t>
            </w:r>
          </w:p>
        </w:tc>
        <w:tc>
          <w:tcPr>
            <w:tcW w:w="1488" w:type="dxa"/>
          </w:tcPr>
          <w:p w:rsidR="005410AB" w:rsidRDefault="005410AB" w:rsidP="007D6700">
            <w:pPr>
              <w:ind w:firstLine="0"/>
              <w:jc w:val="left"/>
            </w:pPr>
            <w:r>
              <w:t>Режим орошения, % НВ</w:t>
            </w:r>
          </w:p>
        </w:tc>
        <w:tc>
          <w:tcPr>
            <w:tcW w:w="1373" w:type="dxa"/>
          </w:tcPr>
          <w:p w:rsidR="005410AB" w:rsidRDefault="005410AB" w:rsidP="007D6700">
            <w:pPr>
              <w:ind w:firstLine="0"/>
              <w:jc w:val="left"/>
            </w:pPr>
            <w:r>
              <w:t>Сорт</w:t>
            </w:r>
          </w:p>
        </w:tc>
        <w:tc>
          <w:tcPr>
            <w:tcW w:w="1717" w:type="dxa"/>
          </w:tcPr>
          <w:p w:rsidR="005410AB" w:rsidRDefault="005410AB" w:rsidP="007D6700">
            <w:pPr>
              <w:ind w:firstLine="0"/>
              <w:jc w:val="left"/>
            </w:pPr>
            <w:r>
              <w:t>Содержание энергии в урожае,</w:t>
            </w:r>
          </w:p>
          <w:p w:rsidR="005410AB" w:rsidRDefault="005410AB" w:rsidP="007D6700">
            <w:pPr>
              <w:ind w:firstLine="0"/>
              <w:jc w:val="left"/>
            </w:pPr>
            <w:r>
              <w:t>тыс. ккал.</w:t>
            </w:r>
          </w:p>
        </w:tc>
        <w:tc>
          <w:tcPr>
            <w:tcW w:w="1288" w:type="dxa"/>
          </w:tcPr>
          <w:p w:rsidR="005410AB" w:rsidRDefault="005410AB" w:rsidP="007D6700">
            <w:pPr>
              <w:ind w:firstLine="0"/>
              <w:jc w:val="left"/>
            </w:pPr>
            <w:r>
              <w:t xml:space="preserve">КПД ФАР, </w:t>
            </w:r>
          </w:p>
          <w:p w:rsidR="005410AB" w:rsidRDefault="005410AB" w:rsidP="007D6700">
            <w:pPr>
              <w:ind w:firstLine="0"/>
              <w:jc w:val="left"/>
            </w:pPr>
            <w:r>
              <w:t>%</w:t>
            </w:r>
          </w:p>
        </w:tc>
        <w:tc>
          <w:tcPr>
            <w:tcW w:w="1794" w:type="dxa"/>
          </w:tcPr>
          <w:p w:rsidR="005410AB" w:rsidRDefault="005410AB" w:rsidP="007D6700">
            <w:pPr>
              <w:ind w:firstLine="0"/>
              <w:jc w:val="left"/>
            </w:pPr>
            <w:r>
              <w:t>Средний КПД ФАР по режиму орошения, %</w:t>
            </w:r>
          </w:p>
        </w:tc>
      </w:tr>
      <w:tr w:rsidR="005410AB" w:rsidTr="007D6700">
        <w:trPr>
          <w:trHeight w:val="354"/>
        </w:trPr>
        <w:tc>
          <w:tcPr>
            <w:tcW w:w="1403" w:type="dxa"/>
            <w:vMerge w:val="restart"/>
            <w:vAlign w:val="center"/>
          </w:tcPr>
          <w:p w:rsidR="005410AB" w:rsidRDefault="005410AB" w:rsidP="007D6700">
            <w:pPr>
              <w:ind w:firstLine="0"/>
              <w:jc w:val="left"/>
            </w:pPr>
            <w:r>
              <w:t>Лира</w:t>
            </w:r>
          </w:p>
        </w:tc>
        <w:tc>
          <w:tcPr>
            <w:tcW w:w="1491" w:type="dxa"/>
            <w:vAlign w:val="center"/>
          </w:tcPr>
          <w:p w:rsidR="005410AB" w:rsidRDefault="005410AB" w:rsidP="007D6700">
            <w:pPr>
              <w:ind w:firstLine="0"/>
              <w:jc w:val="center"/>
            </w:pPr>
            <w:r>
              <w:t>60</w:t>
            </w:r>
          </w:p>
        </w:tc>
        <w:tc>
          <w:tcPr>
            <w:tcW w:w="1707" w:type="dxa"/>
            <w:vAlign w:val="center"/>
          </w:tcPr>
          <w:p w:rsidR="005410AB" w:rsidRDefault="005410AB" w:rsidP="007D6700">
            <w:pPr>
              <w:ind w:firstLine="0"/>
              <w:jc w:val="center"/>
            </w:pPr>
            <w:r>
              <w:t>343,5</w:t>
            </w:r>
          </w:p>
        </w:tc>
        <w:tc>
          <w:tcPr>
            <w:tcW w:w="1229" w:type="dxa"/>
            <w:vAlign w:val="center"/>
          </w:tcPr>
          <w:p w:rsidR="005410AB" w:rsidRDefault="005410AB" w:rsidP="007D6700">
            <w:pPr>
              <w:ind w:firstLine="0"/>
              <w:jc w:val="center"/>
            </w:pPr>
            <w:r>
              <w:t>1,42</w:t>
            </w:r>
          </w:p>
        </w:tc>
        <w:tc>
          <w:tcPr>
            <w:tcW w:w="1431" w:type="dxa"/>
            <w:vMerge w:val="restart"/>
            <w:vAlign w:val="center"/>
          </w:tcPr>
          <w:p w:rsidR="005410AB" w:rsidRDefault="005410AB" w:rsidP="007D6700">
            <w:pPr>
              <w:ind w:firstLine="0"/>
              <w:jc w:val="center"/>
            </w:pPr>
            <w:r>
              <w:t>1,48</w:t>
            </w:r>
          </w:p>
        </w:tc>
        <w:tc>
          <w:tcPr>
            <w:tcW w:w="1488" w:type="dxa"/>
            <w:vMerge w:val="restart"/>
            <w:vAlign w:val="center"/>
          </w:tcPr>
          <w:p w:rsidR="005410AB" w:rsidRDefault="005410AB" w:rsidP="007D6700">
            <w:pPr>
              <w:ind w:firstLine="0"/>
              <w:jc w:val="center"/>
            </w:pPr>
            <w:r>
              <w:t>60</w:t>
            </w:r>
          </w:p>
        </w:tc>
        <w:tc>
          <w:tcPr>
            <w:tcW w:w="1373" w:type="dxa"/>
            <w:vAlign w:val="center"/>
          </w:tcPr>
          <w:p w:rsidR="005410AB" w:rsidRDefault="005410AB" w:rsidP="007D6700">
            <w:pPr>
              <w:ind w:firstLine="0"/>
              <w:jc w:val="center"/>
            </w:pPr>
            <w:r>
              <w:t>Лира</w:t>
            </w:r>
          </w:p>
        </w:tc>
        <w:tc>
          <w:tcPr>
            <w:tcW w:w="1717" w:type="dxa"/>
            <w:vAlign w:val="center"/>
          </w:tcPr>
          <w:p w:rsidR="005410AB" w:rsidRDefault="005410AB" w:rsidP="007D6700">
            <w:pPr>
              <w:ind w:firstLine="0"/>
              <w:jc w:val="center"/>
            </w:pPr>
            <w:r>
              <w:t>343,5</w:t>
            </w:r>
          </w:p>
        </w:tc>
        <w:tc>
          <w:tcPr>
            <w:tcW w:w="1288" w:type="dxa"/>
            <w:vAlign w:val="center"/>
          </w:tcPr>
          <w:p w:rsidR="005410AB" w:rsidRDefault="005410AB" w:rsidP="007D6700">
            <w:pPr>
              <w:ind w:firstLine="0"/>
              <w:jc w:val="center"/>
            </w:pPr>
            <w:r>
              <w:t>1,42</w:t>
            </w:r>
          </w:p>
        </w:tc>
        <w:tc>
          <w:tcPr>
            <w:tcW w:w="1794" w:type="dxa"/>
            <w:vMerge w:val="restart"/>
            <w:vAlign w:val="center"/>
          </w:tcPr>
          <w:p w:rsidR="005410AB" w:rsidRDefault="005410AB" w:rsidP="007D6700">
            <w:pPr>
              <w:ind w:firstLine="0"/>
              <w:jc w:val="center"/>
            </w:pPr>
            <w:r>
              <w:t>1,28</w:t>
            </w:r>
          </w:p>
        </w:tc>
      </w:tr>
      <w:tr w:rsidR="005410AB" w:rsidTr="007D6700">
        <w:trPr>
          <w:trHeight w:val="162"/>
        </w:trPr>
        <w:tc>
          <w:tcPr>
            <w:tcW w:w="1403" w:type="dxa"/>
            <w:vMerge/>
            <w:vAlign w:val="center"/>
          </w:tcPr>
          <w:p w:rsidR="005410AB" w:rsidRDefault="005410AB" w:rsidP="007D6700">
            <w:pPr>
              <w:ind w:firstLine="0"/>
              <w:jc w:val="left"/>
            </w:pPr>
          </w:p>
        </w:tc>
        <w:tc>
          <w:tcPr>
            <w:tcW w:w="1491" w:type="dxa"/>
            <w:vAlign w:val="center"/>
          </w:tcPr>
          <w:p w:rsidR="005410AB" w:rsidRDefault="005410AB" w:rsidP="007D6700">
            <w:pPr>
              <w:ind w:firstLine="0"/>
              <w:jc w:val="center"/>
            </w:pPr>
            <w:r>
              <w:t>70</w:t>
            </w:r>
          </w:p>
        </w:tc>
        <w:tc>
          <w:tcPr>
            <w:tcW w:w="1707" w:type="dxa"/>
            <w:vAlign w:val="center"/>
          </w:tcPr>
          <w:p w:rsidR="005410AB" w:rsidRDefault="005410AB" w:rsidP="007D6700">
            <w:pPr>
              <w:ind w:firstLine="0"/>
              <w:jc w:val="center"/>
            </w:pPr>
            <w:r>
              <w:t>387,3</w:t>
            </w:r>
          </w:p>
        </w:tc>
        <w:tc>
          <w:tcPr>
            <w:tcW w:w="1229" w:type="dxa"/>
            <w:vAlign w:val="center"/>
          </w:tcPr>
          <w:p w:rsidR="005410AB" w:rsidRDefault="005410AB" w:rsidP="007D6700">
            <w:pPr>
              <w:ind w:firstLine="0"/>
              <w:jc w:val="center"/>
            </w:pPr>
            <w:r>
              <w:t>1,55</w:t>
            </w:r>
          </w:p>
        </w:tc>
        <w:tc>
          <w:tcPr>
            <w:tcW w:w="1431" w:type="dxa"/>
            <w:vMerge/>
            <w:vAlign w:val="center"/>
          </w:tcPr>
          <w:p w:rsidR="005410AB" w:rsidRDefault="005410AB" w:rsidP="007D6700">
            <w:pPr>
              <w:ind w:firstLine="0"/>
              <w:jc w:val="center"/>
            </w:pP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Альба</w:t>
            </w:r>
          </w:p>
        </w:tc>
        <w:tc>
          <w:tcPr>
            <w:tcW w:w="1717" w:type="dxa"/>
            <w:vAlign w:val="center"/>
          </w:tcPr>
          <w:p w:rsidR="005410AB" w:rsidRDefault="005410AB" w:rsidP="007D6700">
            <w:pPr>
              <w:ind w:firstLine="0"/>
              <w:jc w:val="center"/>
            </w:pPr>
            <w:r>
              <w:t>287,8</w:t>
            </w:r>
          </w:p>
        </w:tc>
        <w:tc>
          <w:tcPr>
            <w:tcW w:w="1288" w:type="dxa"/>
            <w:vAlign w:val="center"/>
          </w:tcPr>
          <w:p w:rsidR="005410AB" w:rsidRDefault="005410AB" w:rsidP="007D6700">
            <w:pPr>
              <w:ind w:firstLine="0"/>
              <w:jc w:val="center"/>
            </w:pPr>
            <w:r>
              <w:t>1,05</w:t>
            </w:r>
          </w:p>
        </w:tc>
        <w:tc>
          <w:tcPr>
            <w:tcW w:w="1794" w:type="dxa"/>
            <w:vMerge/>
            <w:vAlign w:val="center"/>
          </w:tcPr>
          <w:p w:rsidR="005410AB" w:rsidRDefault="005410AB" w:rsidP="007D6700">
            <w:pPr>
              <w:ind w:firstLine="0"/>
              <w:jc w:val="center"/>
            </w:pPr>
          </w:p>
        </w:tc>
      </w:tr>
      <w:tr w:rsidR="005410AB" w:rsidTr="007D6700">
        <w:trPr>
          <w:trHeight w:val="162"/>
        </w:trPr>
        <w:tc>
          <w:tcPr>
            <w:tcW w:w="1403" w:type="dxa"/>
            <w:vMerge/>
            <w:vAlign w:val="center"/>
          </w:tcPr>
          <w:p w:rsidR="005410AB" w:rsidRDefault="005410AB" w:rsidP="007D6700">
            <w:pPr>
              <w:ind w:firstLine="0"/>
              <w:jc w:val="left"/>
            </w:pPr>
          </w:p>
        </w:tc>
        <w:tc>
          <w:tcPr>
            <w:tcW w:w="1491" w:type="dxa"/>
            <w:vAlign w:val="center"/>
          </w:tcPr>
          <w:p w:rsidR="005410AB" w:rsidRDefault="005410AB" w:rsidP="007D6700">
            <w:pPr>
              <w:ind w:firstLine="0"/>
              <w:jc w:val="center"/>
            </w:pPr>
            <w:r>
              <w:t>80</w:t>
            </w:r>
          </w:p>
        </w:tc>
        <w:tc>
          <w:tcPr>
            <w:tcW w:w="1707" w:type="dxa"/>
            <w:vAlign w:val="center"/>
          </w:tcPr>
          <w:p w:rsidR="005410AB" w:rsidRDefault="005410AB" w:rsidP="007D6700">
            <w:pPr>
              <w:ind w:firstLine="0"/>
              <w:jc w:val="center"/>
            </w:pPr>
            <w:r>
              <w:t>424,1</w:t>
            </w:r>
          </w:p>
        </w:tc>
        <w:tc>
          <w:tcPr>
            <w:tcW w:w="1229" w:type="dxa"/>
            <w:vAlign w:val="center"/>
          </w:tcPr>
          <w:p w:rsidR="005410AB" w:rsidRDefault="005410AB" w:rsidP="007D6700">
            <w:pPr>
              <w:ind w:firstLine="0"/>
              <w:jc w:val="center"/>
            </w:pPr>
            <w:r>
              <w:t>1,66</w:t>
            </w:r>
          </w:p>
        </w:tc>
        <w:tc>
          <w:tcPr>
            <w:tcW w:w="1431" w:type="dxa"/>
            <w:vMerge/>
            <w:vAlign w:val="center"/>
          </w:tcPr>
          <w:p w:rsidR="005410AB" w:rsidRDefault="005410AB" w:rsidP="007D6700">
            <w:pPr>
              <w:ind w:firstLine="0"/>
              <w:jc w:val="center"/>
            </w:pP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Вилана</w:t>
            </w:r>
          </w:p>
        </w:tc>
        <w:tc>
          <w:tcPr>
            <w:tcW w:w="1717" w:type="dxa"/>
            <w:vAlign w:val="center"/>
          </w:tcPr>
          <w:p w:rsidR="005410AB" w:rsidRDefault="005410AB" w:rsidP="007D6700">
            <w:pPr>
              <w:ind w:firstLine="0"/>
              <w:jc w:val="center"/>
            </w:pPr>
            <w:r>
              <w:t>408,5</w:t>
            </w:r>
          </w:p>
        </w:tc>
        <w:tc>
          <w:tcPr>
            <w:tcW w:w="1288" w:type="dxa"/>
            <w:vAlign w:val="center"/>
          </w:tcPr>
          <w:p w:rsidR="005410AB" w:rsidRDefault="005410AB" w:rsidP="007D6700">
            <w:pPr>
              <w:ind w:firstLine="0"/>
              <w:jc w:val="center"/>
            </w:pPr>
            <w:r>
              <w:t>1,38</w:t>
            </w:r>
          </w:p>
        </w:tc>
        <w:tc>
          <w:tcPr>
            <w:tcW w:w="1794" w:type="dxa"/>
            <w:vMerge/>
            <w:vAlign w:val="center"/>
          </w:tcPr>
          <w:p w:rsidR="005410AB" w:rsidRDefault="005410AB" w:rsidP="007D6700">
            <w:pPr>
              <w:ind w:firstLine="0"/>
              <w:jc w:val="center"/>
            </w:pPr>
          </w:p>
        </w:tc>
      </w:tr>
      <w:tr w:rsidR="005410AB" w:rsidTr="007D6700">
        <w:trPr>
          <w:trHeight w:val="162"/>
        </w:trPr>
        <w:tc>
          <w:tcPr>
            <w:tcW w:w="1403" w:type="dxa"/>
            <w:vMerge/>
            <w:vAlign w:val="center"/>
          </w:tcPr>
          <w:p w:rsidR="005410AB" w:rsidRDefault="005410AB" w:rsidP="007D6700">
            <w:pPr>
              <w:ind w:firstLine="0"/>
              <w:jc w:val="left"/>
            </w:pPr>
          </w:p>
        </w:tc>
        <w:tc>
          <w:tcPr>
            <w:tcW w:w="1491" w:type="dxa"/>
            <w:vAlign w:val="center"/>
          </w:tcPr>
          <w:p w:rsidR="005410AB" w:rsidRDefault="005410AB" w:rsidP="007D6700">
            <w:pPr>
              <w:ind w:firstLine="0"/>
              <w:jc w:val="center"/>
            </w:pPr>
            <w:r>
              <w:t>90</w:t>
            </w:r>
          </w:p>
        </w:tc>
        <w:tc>
          <w:tcPr>
            <w:tcW w:w="1707" w:type="dxa"/>
            <w:vAlign w:val="center"/>
          </w:tcPr>
          <w:p w:rsidR="005410AB" w:rsidRDefault="005410AB" w:rsidP="007D6700">
            <w:pPr>
              <w:ind w:firstLine="0"/>
              <w:jc w:val="center"/>
            </w:pPr>
            <w:r>
              <w:t>336,9</w:t>
            </w:r>
          </w:p>
        </w:tc>
        <w:tc>
          <w:tcPr>
            <w:tcW w:w="1229" w:type="dxa"/>
            <w:vAlign w:val="center"/>
          </w:tcPr>
          <w:p w:rsidR="005410AB" w:rsidRDefault="005410AB" w:rsidP="007D6700">
            <w:pPr>
              <w:ind w:firstLine="0"/>
              <w:jc w:val="center"/>
            </w:pPr>
            <w:r>
              <w:t>1,31</w:t>
            </w:r>
          </w:p>
        </w:tc>
        <w:tc>
          <w:tcPr>
            <w:tcW w:w="1431" w:type="dxa"/>
            <w:vMerge/>
            <w:vAlign w:val="center"/>
          </w:tcPr>
          <w:p w:rsidR="005410AB" w:rsidRDefault="005410AB" w:rsidP="007D6700">
            <w:pPr>
              <w:ind w:firstLine="0"/>
              <w:jc w:val="center"/>
            </w:pPr>
          </w:p>
        </w:tc>
        <w:tc>
          <w:tcPr>
            <w:tcW w:w="1488" w:type="dxa"/>
            <w:vMerge w:val="restart"/>
            <w:vAlign w:val="center"/>
          </w:tcPr>
          <w:p w:rsidR="005410AB" w:rsidRDefault="005410AB" w:rsidP="007D6700">
            <w:pPr>
              <w:ind w:firstLine="0"/>
              <w:jc w:val="center"/>
            </w:pPr>
            <w:r>
              <w:t>70</w:t>
            </w:r>
          </w:p>
        </w:tc>
        <w:tc>
          <w:tcPr>
            <w:tcW w:w="1373" w:type="dxa"/>
            <w:vAlign w:val="center"/>
          </w:tcPr>
          <w:p w:rsidR="005410AB" w:rsidRDefault="005410AB" w:rsidP="007D6700">
            <w:pPr>
              <w:ind w:firstLine="0"/>
              <w:jc w:val="center"/>
            </w:pPr>
            <w:r>
              <w:t>Лира</w:t>
            </w:r>
          </w:p>
        </w:tc>
        <w:tc>
          <w:tcPr>
            <w:tcW w:w="1717" w:type="dxa"/>
            <w:vAlign w:val="center"/>
          </w:tcPr>
          <w:p w:rsidR="005410AB" w:rsidRDefault="005410AB" w:rsidP="007D6700">
            <w:pPr>
              <w:ind w:firstLine="0"/>
              <w:jc w:val="center"/>
            </w:pPr>
            <w:r>
              <w:t>387,3</w:t>
            </w:r>
          </w:p>
        </w:tc>
        <w:tc>
          <w:tcPr>
            <w:tcW w:w="1288" w:type="dxa"/>
            <w:vAlign w:val="center"/>
          </w:tcPr>
          <w:p w:rsidR="005410AB" w:rsidRDefault="005410AB" w:rsidP="007D6700">
            <w:pPr>
              <w:ind w:firstLine="0"/>
              <w:jc w:val="center"/>
            </w:pPr>
            <w:r>
              <w:t>1,55</w:t>
            </w:r>
          </w:p>
        </w:tc>
        <w:tc>
          <w:tcPr>
            <w:tcW w:w="1794" w:type="dxa"/>
            <w:vMerge w:val="restart"/>
            <w:vAlign w:val="center"/>
          </w:tcPr>
          <w:p w:rsidR="005410AB" w:rsidRDefault="005410AB" w:rsidP="007D6700">
            <w:pPr>
              <w:ind w:firstLine="0"/>
              <w:jc w:val="center"/>
            </w:pPr>
            <w:r>
              <w:t>1,37</w:t>
            </w:r>
          </w:p>
        </w:tc>
      </w:tr>
      <w:tr w:rsidR="005410AB" w:rsidTr="007D6700">
        <w:trPr>
          <w:trHeight w:val="354"/>
        </w:trPr>
        <w:tc>
          <w:tcPr>
            <w:tcW w:w="1403" w:type="dxa"/>
            <w:vMerge w:val="restart"/>
            <w:vAlign w:val="center"/>
          </w:tcPr>
          <w:p w:rsidR="005410AB" w:rsidRDefault="005410AB" w:rsidP="007D6700">
            <w:pPr>
              <w:ind w:firstLine="0"/>
              <w:jc w:val="left"/>
            </w:pPr>
            <w:r>
              <w:t>Альба</w:t>
            </w:r>
          </w:p>
        </w:tc>
        <w:tc>
          <w:tcPr>
            <w:tcW w:w="1491" w:type="dxa"/>
            <w:vAlign w:val="center"/>
          </w:tcPr>
          <w:p w:rsidR="005410AB" w:rsidRDefault="005410AB" w:rsidP="007D6700">
            <w:pPr>
              <w:ind w:firstLine="0"/>
              <w:jc w:val="center"/>
            </w:pPr>
            <w:r>
              <w:t>60</w:t>
            </w:r>
          </w:p>
        </w:tc>
        <w:tc>
          <w:tcPr>
            <w:tcW w:w="1707" w:type="dxa"/>
            <w:vAlign w:val="center"/>
          </w:tcPr>
          <w:p w:rsidR="005410AB" w:rsidRDefault="005410AB" w:rsidP="007D6700">
            <w:pPr>
              <w:ind w:firstLine="0"/>
              <w:jc w:val="center"/>
            </w:pPr>
            <w:r>
              <w:t>287,8</w:t>
            </w:r>
          </w:p>
        </w:tc>
        <w:tc>
          <w:tcPr>
            <w:tcW w:w="1229" w:type="dxa"/>
            <w:vAlign w:val="center"/>
          </w:tcPr>
          <w:p w:rsidR="005410AB" w:rsidRDefault="005410AB" w:rsidP="007D6700">
            <w:pPr>
              <w:ind w:firstLine="0"/>
              <w:jc w:val="center"/>
            </w:pPr>
            <w:r>
              <w:t>1,05</w:t>
            </w:r>
          </w:p>
        </w:tc>
        <w:tc>
          <w:tcPr>
            <w:tcW w:w="1431" w:type="dxa"/>
            <w:vMerge w:val="restart"/>
            <w:vAlign w:val="center"/>
          </w:tcPr>
          <w:p w:rsidR="005410AB" w:rsidRDefault="005410AB" w:rsidP="007D6700">
            <w:pPr>
              <w:ind w:firstLine="0"/>
              <w:jc w:val="center"/>
            </w:pPr>
            <w:r>
              <w:t>1,11</w:t>
            </w: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Альба</w:t>
            </w:r>
          </w:p>
        </w:tc>
        <w:tc>
          <w:tcPr>
            <w:tcW w:w="1717" w:type="dxa"/>
            <w:vAlign w:val="center"/>
          </w:tcPr>
          <w:p w:rsidR="005410AB" w:rsidRDefault="005410AB" w:rsidP="007D6700">
            <w:pPr>
              <w:ind w:firstLine="0"/>
              <w:jc w:val="center"/>
            </w:pPr>
            <w:r>
              <w:t>303,7</w:t>
            </w:r>
          </w:p>
        </w:tc>
        <w:tc>
          <w:tcPr>
            <w:tcW w:w="1288" w:type="dxa"/>
            <w:vAlign w:val="center"/>
          </w:tcPr>
          <w:p w:rsidR="005410AB" w:rsidRDefault="005410AB" w:rsidP="007D6700">
            <w:pPr>
              <w:ind w:firstLine="0"/>
              <w:jc w:val="center"/>
            </w:pPr>
            <w:r>
              <w:t>1,08</w:t>
            </w:r>
          </w:p>
        </w:tc>
        <w:tc>
          <w:tcPr>
            <w:tcW w:w="1794" w:type="dxa"/>
            <w:vMerge/>
            <w:vAlign w:val="center"/>
          </w:tcPr>
          <w:p w:rsidR="005410AB" w:rsidRDefault="005410AB" w:rsidP="007D6700">
            <w:pPr>
              <w:ind w:firstLine="0"/>
              <w:jc w:val="center"/>
            </w:pPr>
          </w:p>
        </w:tc>
      </w:tr>
      <w:tr w:rsidR="005410AB" w:rsidTr="007D6700">
        <w:trPr>
          <w:trHeight w:val="162"/>
        </w:trPr>
        <w:tc>
          <w:tcPr>
            <w:tcW w:w="1403" w:type="dxa"/>
            <w:vMerge/>
            <w:vAlign w:val="center"/>
          </w:tcPr>
          <w:p w:rsidR="005410AB" w:rsidRDefault="005410AB" w:rsidP="007D6700">
            <w:pPr>
              <w:ind w:firstLine="0"/>
              <w:jc w:val="left"/>
            </w:pPr>
          </w:p>
        </w:tc>
        <w:tc>
          <w:tcPr>
            <w:tcW w:w="1491" w:type="dxa"/>
            <w:vAlign w:val="center"/>
          </w:tcPr>
          <w:p w:rsidR="005410AB" w:rsidRDefault="005410AB" w:rsidP="007D6700">
            <w:pPr>
              <w:ind w:firstLine="0"/>
              <w:jc w:val="center"/>
            </w:pPr>
            <w:r>
              <w:t>70</w:t>
            </w:r>
          </w:p>
        </w:tc>
        <w:tc>
          <w:tcPr>
            <w:tcW w:w="1707" w:type="dxa"/>
            <w:vAlign w:val="center"/>
          </w:tcPr>
          <w:p w:rsidR="005410AB" w:rsidRDefault="005410AB" w:rsidP="007D6700">
            <w:pPr>
              <w:ind w:firstLine="0"/>
              <w:jc w:val="center"/>
            </w:pPr>
            <w:r>
              <w:t>303,7</w:t>
            </w:r>
          </w:p>
        </w:tc>
        <w:tc>
          <w:tcPr>
            <w:tcW w:w="1229" w:type="dxa"/>
            <w:vAlign w:val="center"/>
          </w:tcPr>
          <w:p w:rsidR="005410AB" w:rsidRDefault="005410AB" w:rsidP="007D6700">
            <w:pPr>
              <w:ind w:firstLine="0"/>
              <w:jc w:val="center"/>
            </w:pPr>
            <w:r>
              <w:t>1,08</w:t>
            </w:r>
          </w:p>
        </w:tc>
        <w:tc>
          <w:tcPr>
            <w:tcW w:w="1431" w:type="dxa"/>
            <w:vMerge/>
            <w:vAlign w:val="center"/>
          </w:tcPr>
          <w:p w:rsidR="005410AB" w:rsidRDefault="005410AB" w:rsidP="007D6700">
            <w:pPr>
              <w:ind w:firstLine="0"/>
              <w:jc w:val="center"/>
            </w:pP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Вилана</w:t>
            </w:r>
          </w:p>
        </w:tc>
        <w:tc>
          <w:tcPr>
            <w:tcW w:w="1717" w:type="dxa"/>
            <w:vAlign w:val="center"/>
          </w:tcPr>
          <w:p w:rsidR="005410AB" w:rsidRDefault="005410AB" w:rsidP="007D6700">
            <w:pPr>
              <w:ind w:firstLine="0"/>
              <w:jc w:val="center"/>
            </w:pPr>
            <w:r>
              <w:t>449,6</w:t>
            </w:r>
          </w:p>
        </w:tc>
        <w:tc>
          <w:tcPr>
            <w:tcW w:w="1288" w:type="dxa"/>
            <w:vAlign w:val="center"/>
          </w:tcPr>
          <w:p w:rsidR="005410AB" w:rsidRDefault="005410AB" w:rsidP="007D6700">
            <w:pPr>
              <w:ind w:firstLine="0"/>
              <w:jc w:val="center"/>
            </w:pPr>
            <w:r>
              <w:t>1,50</w:t>
            </w:r>
          </w:p>
        </w:tc>
        <w:tc>
          <w:tcPr>
            <w:tcW w:w="1794" w:type="dxa"/>
            <w:vMerge/>
            <w:vAlign w:val="center"/>
          </w:tcPr>
          <w:p w:rsidR="005410AB" w:rsidRDefault="005410AB" w:rsidP="007D6700">
            <w:pPr>
              <w:ind w:firstLine="0"/>
              <w:jc w:val="center"/>
            </w:pPr>
          </w:p>
        </w:tc>
      </w:tr>
      <w:tr w:rsidR="005410AB" w:rsidTr="007D6700">
        <w:trPr>
          <w:trHeight w:val="162"/>
        </w:trPr>
        <w:tc>
          <w:tcPr>
            <w:tcW w:w="1403" w:type="dxa"/>
            <w:vMerge/>
            <w:vAlign w:val="center"/>
          </w:tcPr>
          <w:p w:rsidR="005410AB" w:rsidRDefault="005410AB" w:rsidP="007D6700">
            <w:pPr>
              <w:ind w:firstLine="0"/>
              <w:jc w:val="left"/>
            </w:pPr>
          </w:p>
        </w:tc>
        <w:tc>
          <w:tcPr>
            <w:tcW w:w="1491" w:type="dxa"/>
            <w:vAlign w:val="center"/>
          </w:tcPr>
          <w:p w:rsidR="005410AB" w:rsidRDefault="005410AB" w:rsidP="007D6700">
            <w:pPr>
              <w:ind w:firstLine="0"/>
              <w:jc w:val="center"/>
            </w:pPr>
            <w:r>
              <w:t>80</w:t>
            </w:r>
          </w:p>
        </w:tc>
        <w:tc>
          <w:tcPr>
            <w:tcW w:w="1707" w:type="dxa"/>
            <w:vAlign w:val="center"/>
          </w:tcPr>
          <w:p w:rsidR="005410AB" w:rsidRDefault="005410AB" w:rsidP="007D6700">
            <w:pPr>
              <w:ind w:firstLine="0"/>
              <w:jc w:val="center"/>
            </w:pPr>
            <w:r>
              <w:t>350,1</w:t>
            </w:r>
          </w:p>
        </w:tc>
        <w:tc>
          <w:tcPr>
            <w:tcW w:w="1229" w:type="dxa"/>
            <w:vAlign w:val="center"/>
          </w:tcPr>
          <w:p w:rsidR="005410AB" w:rsidRDefault="005410AB" w:rsidP="007D6700">
            <w:pPr>
              <w:ind w:firstLine="0"/>
              <w:jc w:val="center"/>
            </w:pPr>
            <w:r>
              <w:t>1,23</w:t>
            </w:r>
          </w:p>
        </w:tc>
        <w:tc>
          <w:tcPr>
            <w:tcW w:w="1431" w:type="dxa"/>
            <w:vMerge/>
            <w:vAlign w:val="center"/>
          </w:tcPr>
          <w:p w:rsidR="005410AB" w:rsidRDefault="005410AB" w:rsidP="007D6700">
            <w:pPr>
              <w:ind w:firstLine="0"/>
              <w:jc w:val="center"/>
            </w:pPr>
          </w:p>
        </w:tc>
        <w:tc>
          <w:tcPr>
            <w:tcW w:w="1488" w:type="dxa"/>
            <w:vMerge w:val="restart"/>
            <w:vAlign w:val="center"/>
          </w:tcPr>
          <w:p w:rsidR="005410AB" w:rsidRDefault="005410AB" w:rsidP="007D6700">
            <w:pPr>
              <w:ind w:firstLine="0"/>
              <w:jc w:val="center"/>
            </w:pPr>
            <w:r>
              <w:t>80</w:t>
            </w:r>
          </w:p>
        </w:tc>
        <w:tc>
          <w:tcPr>
            <w:tcW w:w="1373" w:type="dxa"/>
            <w:vAlign w:val="center"/>
          </w:tcPr>
          <w:p w:rsidR="005410AB" w:rsidRDefault="005410AB" w:rsidP="007D6700">
            <w:pPr>
              <w:ind w:firstLine="0"/>
              <w:jc w:val="center"/>
            </w:pPr>
            <w:r>
              <w:t>Лира</w:t>
            </w:r>
          </w:p>
        </w:tc>
        <w:tc>
          <w:tcPr>
            <w:tcW w:w="1717" w:type="dxa"/>
            <w:vAlign w:val="center"/>
          </w:tcPr>
          <w:p w:rsidR="005410AB" w:rsidRDefault="005410AB" w:rsidP="007D6700">
            <w:pPr>
              <w:ind w:firstLine="0"/>
              <w:jc w:val="center"/>
            </w:pPr>
            <w:r>
              <w:t>424,4</w:t>
            </w:r>
          </w:p>
        </w:tc>
        <w:tc>
          <w:tcPr>
            <w:tcW w:w="1288" w:type="dxa"/>
            <w:vAlign w:val="center"/>
          </w:tcPr>
          <w:p w:rsidR="005410AB" w:rsidRDefault="005410AB" w:rsidP="007D6700">
            <w:pPr>
              <w:ind w:firstLine="0"/>
              <w:jc w:val="center"/>
            </w:pPr>
            <w:r>
              <w:t>1,66</w:t>
            </w:r>
          </w:p>
        </w:tc>
        <w:tc>
          <w:tcPr>
            <w:tcW w:w="1794" w:type="dxa"/>
            <w:vMerge w:val="restart"/>
            <w:vAlign w:val="center"/>
          </w:tcPr>
          <w:p w:rsidR="005410AB" w:rsidRDefault="005410AB" w:rsidP="007D6700">
            <w:pPr>
              <w:ind w:firstLine="0"/>
              <w:jc w:val="center"/>
            </w:pPr>
            <w:r>
              <w:t>1,51</w:t>
            </w:r>
          </w:p>
        </w:tc>
      </w:tr>
      <w:tr w:rsidR="005410AB" w:rsidTr="007D6700">
        <w:trPr>
          <w:trHeight w:val="162"/>
        </w:trPr>
        <w:tc>
          <w:tcPr>
            <w:tcW w:w="1403" w:type="dxa"/>
            <w:vMerge/>
            <w:vAlign w:val="center"/>
          </w:tcPr>
          <w:p w:rsidR="005410AB" w:rsidRDefault="005410AB" w:rsidP="007D6700">
            <w:pPr>
              <w:ind w:firstLine="0"/>
              <w:jc w:val="left"/>
            </w:pPr>
          </w:p>
        </w:tc>
        <w:tc>
          <w:tcPr>
            <w:tcW w:w="1491" w:type="dxa"/>
            <w:vAlign w:val="center"/>
          </w:tcPr>
          <w:p w:rsidR="005410AB" w:rsidRDefault="005410AB" w:rsidP="007D6700">
            <w:pPr>
              <w:ind w:firstLine="0"/>
              <w:jc w:val="center"/>
            </w:pPr>
            <w:r>
              <w:t>90</w:t>
            </w:r>
          </w:p>
        </w:tc>
        <w:tc>
          <w:tcPr>
            <w:tcW w:w="1707" w:type="dxa"/>
            <w:vAlign w:val="center"/>
          </w:tcPr>
          <w:p w:rsidR="005410AB" w:rsidRDefault="005410AB" w:rsidP="007D6700">
            <w:pPr>
              <w:ind w:firstLine="0"/>
              <w:jc w:val="center"/>
            </w:pPr>
            <w:r>
              <w:t>311,7</w:t>
            </w:r>
          </w:p>
        </w:tc>
        <w:tc>
          <w:tcPr>
            <w:tcW w:w="1229" w:type="dxa"/>
            <w:vAlign w:val="center"/>
          </w:tcPr>
          <w:p w:rsidR="005410AB" w:rsidRDefault="005410AB" w:rsidP="007D6700">
            <w:pPr>
              <w:ind w:firstLine="0"/>
              <w:jc w:val="center"/>
            </w:pPr>
            <w:r>
              <w:t>1,09</w:t>
            </w:r>
          </w:p>
        </w:tc>
        <w:tc>
          <w:tcPr>
            <w:tcW w:w="1431" w:type="dxa"/>
            <w:vMerge/>
            <w:vAlign w:val="center"/>
          </w:tcPr>
          <w:p w:rsidR="005410AB" w:rsidRDefault="005410AB" w:rsidP="007D6700">
            <w:pPr>
              <w:ind w:firstLine="0"/>
              <w:jc w:val="center"/>
            </w:pP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Альба</w:t>
            </w:r>
          </w:p>
        </w:tc>
        <w:tc>
          <w:tcPr>
            <w:tcW w:w="1717" w:type="dxa"/>
            <w:vAlign w:val="center"/>
          </w:tcPr>
          <w:p w:rsidR="005410AB" w:rsidRDefault="005410AB" w:rsidP="007D6700">
            <w:pPr>
              <w:ind w:firstLine="0"/>
              <w:jc w:val="center"/>
            </w:pPr>
            <w:r>
              <w:t>350,1</w:t>
            </w:r>
          </w:p>
        </w:tc>
        <w:tc>
          <w:tcPr>
            <w:tcW w:w="1288" w:type="dxa"/>
            <w:vAlign w:val="center"/>
          </w:tcPr>
          <w:p w:rsidR="005410AB" w:rsidRDefault="005410AB" w:rsidP="007D6700">
            <w:pPr>
              <w:ind w:firstLine="0"/>
              <w:jc w:val="center"/>
            </w:pPr>
            <w:r>
              <w:t>1,23</w:t>
            </w:r>
          </w:p>
        </w:tc>
        <w:tc>
          <w:tcPr>
            <w:tcW w:w="1794" w:type="dxa"/>
            <w:vMerge/>
            <w:vAlign w:val="center"/>
          </w:tcPr>
          <w:p w:rsidR="005410AB" w:rsidRDefault="005410AB" w:rsidP="007D6700">
            <w:pPr>
              <w:ind w:firstLine="0"/>
              <w:jc w:val="center"/>
            </w:pPr>
          </w:p>
        </w:tc>
      </w:tr>
      <w:tr w:rsidR="005410AB" w:rsidTr="007D6700">
        <w:trPr>
          <w:trHeight w:val="354"/>
        </w:trPr>
        <w:tc>
          <w:tcPr>
            <w:tcW w:w="1403" w:type="dxa"/>
            <w:vMerge w:val="restart"/>
            <w:vAlign w:val="center"/>
          </w:tcPr>
          <w:p w:rsidR="005410AB" w:rsidRDefault="005410AB" w:rsidP="007D6700">
            <w:pPr>
              <w:ind w:firstLine="0"/>
              <w:jc w:val="left"/>
            </w:pPr>
            <w:r>
              <w:t>Вилана</w:t>
            </w:r>
          </w:p>
        </w:tc>
        <w:tc>
          <w:tcPr>
            <w:tcW w:w="1491" w:type="dxa"/>
            <w:vAlign w:val="center"/>
          </w:tcPr>
          <w:p w:rsidR="005410AB" w:rsidRDefault="005410AB" w:rsidP="007D6700">
            <w:pPr>
              <w:ind w:firstLine="0"/>
              <w:jc w:val="center"/>
            </w:pPr>
            <w:r>
              <w:t>60</w:t>
            </w:r>
          </w:p>
        </w:tc>
        <w:tc>
          <w:tcPr>
            <w:tcW w:w="1707" w:type="dxa"/>
            <w:vAlign w:val="center"/>
          </w:tcPr>
          <w:p w:rsidR="005410AB" w:rsidRDefault="005410AB" w:rsidP="007D6700">
            <w:pPr>
              <w:ind w:firstLine="0"/>
              <w:jc w:val="center"/>
            </w:pPr>
            <w:r>
              <w:t>408,5</w:t>
            </w:r>
          </w:p>
        </w:tc>
        <w:tc>
          <w:tcPr>
            <w:tcW w:w="1229" w:type="dxa"/>
            <w:vAlign w:val="center"/>
          </w:tcPr>
          <w:p w:rsidR="005410AB" w:rsidRDefault="005410AB" w:rsidP="007D6700">
            <w:pPr>
              <w:ind w:firstLine="0"/>
              <w:jc w:val="center"/>
            </w:pPr>
            <w:r>
              <w:t>1,38</w:t>
            </w:r>
          </w:p>
        </w:tc>
        <w:tc>
          <w:tcPr>
            <w:tcW w:w="1431" w:type="dxa"/>
            <w:vMerge w:val="restart"/>
            <w:vAlign w:val="center"/>
          </w:tcPr>
          <w:p w:rsidR="005410AB" w:rsidRDefault="005410AB" w:rsidP="007D6700">
            <w:pPr>
              <w:ind w:firstLine="0"/>
              <w:jc w:val="center"/>
            </w:pPr>
            <w:r>
              <w:t>1,51</w:t>
            </w: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Вилана</w:t>
            </w:r>
          </w:p>
        </w:tc>
        <w:tc>
          <w:tcPr>
            <w:tcW w:w="1717" w:type="dxa"/>
            <w:vAlign w:val="center"/>
          </w:tcPr>
          <w:p w:rsidR="005410AB" w:rsidRDefault="005410AB" w:rsidP="007D6700">
            <w:pPr>
              <w:ind w:firstLine="0"/>
              <w:jc w:val="center"/>
            </w:pPr>
            <w:r>
              <w:t>496,1</w:t>
            </w:r>
          </w:p>
        </w:tc>
        <w:tc>
          <w:tcPr>
            <w:tcW w:w="1288" w:type="dxa"/>
            <w:vAlign w:val="center"/>
          </w:tcPr>
          <w:p w:rsidR="005410AB" w:rsidRDefault="005410AB" w:rsidP="007D6700">
            <w:pPr>
              <w:ind w:firstLine="0"/>
              <w:jc w:val="center"/>
            </w:pPr>
            <w:r>
              <w:t>1,63</w:t>
            </w:r>
          </w:p>
        </w:tc>
        <w:tc>
          <w:tcPr>
            <w:tcW w:w="1794" w:type="dxa"/>
            <w:vMerge/>
            <w:vAlign w:val="center"/>
          </w:tcPr>
          <w:p w:rsidR="005410AB" w:rsidRDefault="005410AB" w:rsidP="007D6700">
            <w:pPr>
              <w:ind w:firstLine="0"/>
              <w:jc w:val="center"/>
            </w:pPr>
          </w:p>
        </w:tc>
      </w:tr>
      <w:tr w:rsidR="005410AB" w:rsidTr="007D6700">
        <w:trPr>
          <w:trHeight w:val="162"/>
        </w:trPr>
        <w:tc>
          <w:tcPr>
            <w:tcW w:w="1403" w:type="dxa"/>
            <w:vMerge/>
          </w:tcPr>
          <w:p w:rsidR="005410AB" w:rsidRDefault="005410AB" w:rsidP="007D6700">
            <w:pPr>
              <w:ind w:firstLine="0"/>
              <w:jc w:val="left"/>
            </w:pPr>
          </w:p>
        </w:tc>
        <w:tc>
          <w:tcPr>
            <w:tcW w:w="1491" w:type="dxa"/>
            <w:vAlign w:val="center"/>
          </w:tcPr>
          <w:p w:rsidR="005410AB" w:rsidRDefault="005410AB" w:rsidP="007D6700">
            <w:pPr>
              <w:ind w:firstLine="0"/>
              <w:jc w:val="center"/>
            </w:pPr>
            <w:r>
              <w:t>70</w:t>
            </w:r>
          </w:p>
        </w:tc>
        <w:tc>
          <w:tcPr>
            <w:tcW w:w="1707" w:type="dxa"/>
            <w:vAlign w:val="center"/>
          </w:tcPr>
          <w:p w:rsidR="005410AB" w:rsidRDefault="005410AB" w:rsidP="007D6700">
            <w:pPr>
              <w:ind w:firstLine="0"/>
              <w:jc w:val="center"/>
            </w:pPr>
            <w:r>
              <w:t>449,6</w:t>
            </w:r>
          </w:p>
        </w:tc>
        <w:tc>
          <w:tcPr>
            <w:tcW w:w="1229" w:type="dxa"/>
            <w:vAlign w:val="center"/>
          </w:tcPr>
          <w:p w:rsidR="005410AB" w:rsidRDefault="005410AB" w:rsidP="007D6700">
            <w:pPr>
              <w:ind w:firstLine="0"/>
              <w:jc w:val="center"/>
            </w:pPr>
            <w:r>
              <w:t>1,50</w:t>
            </w:r>
          </w:p>
        </w:tc>
        <w:tc>
          <w:tcPr>
            <w:tcW w:w="1431" w:type="dxa"/>
            <w:vMerge/>
            <w:vAlign w:val="center"/>
          </w:tcPr>
          <w:p w:rsidR="005410AB" w:rsidRDefault="005410AB" w:rsidP="007D6700">
            <w:pPr>
              <w:ind w:firstLine="0"/>
              <w:jc w:val="center"/>
            </w:pPr>
          </w:p>
        </w:tc>
        <w:tc>
          <w:tcPr>
            <w:tcW w:w="1488" w:type="dxa"/>
            <w:vMerge w:val="restart"/>
            <w:vAlign w:val="center"/>
          </w:tcPr>
          <w:p w:rsidR="005410AB" w:rsidRDefault="005410AB" w:rsidP="007D6700">
            <w:pPr>
              <w:ind w:firstLine="0"/>
              <w:jc w:val="center"/>
            </w:pPr>
            <w:r>
              <w:t>90</w:t>
            </w:r>
          </w:p>
        </w:tc>
        <w:tc>
          <w:tcPr>
            <w:tcW w:w="1373" w:type="dxa"/>
            <w:vAlign w:val="center"/>
          </w:tcPr>
          <w:p w:rsidR="005410AB" w:rsidRDefault="005410AB" w:rsidP="007D6700">
            <w:pPr>
              <w:ind w:firstLine="0"/>
              <w:jc w:val="center"/>
            </w:pPr>
            <w:r>
              <w:t>Лира</w:t>
            </w:r>
          </w:p>
        </w:tc>
        <w:tc>
          <w:tcPr>
            <w:tcW w:w="1717" w:type="dxa"/>
            <w:vAlign w:val="center"/>
          </w:tcPr>
          <w:p w:rsidR="005410AB" w:rsidRDefault="005410AB" w:rsidP="007D6700">
            <w:pPr>
              <w:ind w:firstLine="0"/>
              <w:jc w:val="center"/>
            </w:pPr>
            <w:r>
              <w:t>336,9</w:t>
            </w:r>
          </w:p>
        </w:tc>
        <w:tc>
          <w:tcPr>
            <w:tcW w:w="1288" w:type="dxa"/>
            <w:vAlign w:val="center"/>
          </w:tcPr>
          <w:p w:rsidR="005410AB" w:rsidRDefault="005410AB" w:rsidP="007D6700">
            <w:pPr>
              <w:ind w:firstLine="0"/>
              <w:jc w:val="center"/>
            </w:pPr>
            <w:r>
              <w:t>1,31</w:t>
            </w:r>
          </w:p>
        </w:tc>
        <w:tc>
          <w:tcPr>
            <w:tcW w:w="1794" w:type="dxa"/>
            <w:vMerge w:val="restart"/>
            <w:vAlign w:val="center"/>
          </w:tcPr>
          <w:p w:rsidR="005410AB" w:rsidRDefault="005410AB" w:rsidP="007D6700">
            <w:pPr>
              <w:ind w:firstLine="0"/>
              <w:jc w:val="center"/>
            </w:pPr>
            <w:r>
              <w:t>1,31</w:t>
            </w:r>
          </w:p>
        </w:tc>
      </w:tr>
      <w:tr w:rsidR="005410AB" w:rsidTr="007D6700">
        <w:trPr>
          <w:trHeight w:val="162"/>
        </w:trPr>
        <w:tc>
          <w:tcPr>
            <w:tcW w:w="1403" w:type="dxa"/>
            <w:vMerge/>
          </w:tcPr>
          <w:p w:rsidR="005410AB" w:rsidRDefault="005410AB" w:rsidP="007D6700">
            <w:pPr>
              <w:ind w:firstLine="0"/>
              <w:jc w:val="left"/>
            </w:pPr>
          </w:p>
        </w:tc>
        <w:tc>
          <w:tcPr>
            <w:tcW w:w="1491" w:type="dxa"/>
            <w:vAlign w:val="center"/>
          </w:tcPr>
          <w:p w:rsidR="005410AB" w:rsidRDefault="005410AB" w:rsidP="007D6700">
            <w:pPr>
              <w:ind w:firstLine="0"/>
              <w:jc w:val="center"/>
            </w:pPr>
            <w:r>
              <w:t>80</w:t>
            </w:r>
          </w:p>
        </w:tc>
        <w:tc>
          <w:tcPr>
            <w:tcW w:w="1707" w:type="dxa"/>
            <w:vAlign w:val="center"/>
          </w:tcPr>
          <w:p w:rsidR="005410AB" w:rsidRDefault="005410AB" w:rsidP="007D6700">
            <w:pPr>
              <w:ind w:firstLine="0"/>
              <w:jc w:val="center"/>
            </w:pPr>
            <w:r>
              <w:t>496,1</w:t>
            </w:r>
          </w:p>
        </w:tc>
        <w:tc>
          <w:tcPr>
            <w:tcW w:w="1229" w:type="dxa"/>
            <w:vAlign w:val="center"/>
          </w:tcPr>
          <w:p w:rsidR="005410AB" w:rsidRDefault="005410AB" w:rsidP="007D6700">
            <w:pPr>
              <w:ind w:firstLine="0"/>
              <w:jc w:val="center"/>
            </w:pPr>
            <w:r>
              <w:t>1,63</w:t>
            </w:r>
          </w:p>
        </w:tc>
        <w:tc>
          <w:tcPr>
            <w:tcW w:w="1431" w:type="dxa"/>
            <w:vMerge/>
            <w:vAlign w:val="center"/>
          </w:tcPr>
          <w:p w:rsidR="005410AB" w:rsidRDefault="005410AB" w:rsidP="007D6700">
            <w:pPr>
              <w:ind w:firstLine="0"/>
              <w:jc w:val="center"/>
            </w:pP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Альба</w:t>
            </w:r>
          </w:p>
        </w:tc>
        <w:tc>
          <w:tcPr>
            <w:tcW w:w="1717" w:type="dxa"/>
            <w:vAlign w:val="center"/>
          </w:tcPr>
          <w:p w:rsidR="005410AB" w:rsidRDefault="005410AB" w:rsidP="007D6700">
            <w:pPr>
              <w:ind w:firstLine="0"/>
              <w:jc w:val="center"/>
            </w:pPr>
            <w:r>
              <w:t>311,7</w:t>
            </w:r>
          </w:p>
        </w:tc>
        <w:tc>
          <w:tcPr>
            <w:tcW w:w="1288" w:type="dxa"/>
            <w:vAlign w:val="center"/>
          </w:tcPr>
          <w:p w:rsidR="005410AB" w:rsidRDefault="005410AB" w:rsidP="007D6700">
            <w:pPr>
              <w:ind w:firstLine="0"/>
              <w:jc w:val="center"/>
            </w:pPr>
            <w:r>
              <w:t>1,09</w:t>
            </w:r>
          </w:p>
        </w:tc>
        <w:tc>
          <w:tcPr>
            <w:tcW w:w="1794" w:type="dxa"/>
            <w:vMerge/>
          </w:tcPr>
          <w:p w:rsidR="005410AB" w:rsidRDefault="005410AB" w:rsidP="007D6700">
            <w:pPr>
              <w:ind w:firstLine="0"/>
              <w:jc w:val="left"/>
            </w:pPr>
          </w:p>
        </w:tc>
      </w:tr>
      <w:tr w:rsidR="005410AB" w:rsidTr="007D6700">
        <w:trPr>
          <w:trHeight w:val="162"/>
        </w:trPr>
        <w:tc>
          <w:tcPr>
            <w:tcW w:w="1403" w:type="dxa"/>
            <w:vMerge/>
          </w:tcPr>
          <w:p w:rsidR="005410AB" w:rsidRDefault="005410AB" w:rsidP="007D6700">
            <w:pPr>
              <w:ind w:firstLine="0"/>
              <w:jc w:val="left"/>
            </w:pPr>
          </w:p>
        </w:tc>
        <w:tc>
          <w:tcPr>
            <w:tcW w:w="1491" w:type="dxa"/>
            <w:vAlign w:val="center"/>
          </w:tcPr>
          <w:p w:rsidR="005410AB" w:rsidRDefault="005410AB" w:rsidP="007D6700">
            <w:pPr>
              <w:ind w:firstLine="0"/>
              <w:jc w:val="center"/>
            </w:pPr>
            <w:r>
              <w:t>90</w:t>
            </w:r>
          </w:p>
        </w:tc>
        <w:tc>
          <w:tcPr>
            <w:tcW w:w="1707" w:type="dxa"/>
            <w:vAlign w:val="center"/>
          </w:tcPr>
          <w:p w:rsidR="005410AB" w:rsidRDefault="005410AB" w:rsidP="007D6700">
            <w:pPr>
              <w:ind w:firstLine="0"/>
              <w:jc w:val="center"/>
            </w:pPr>
            <w:r>
              <w:t>469,5</w:t>
            </w:r>
          </w:p>
        </w:tc>
        <w:tc>
          <w:tcPr>
            <w:tcW w:w="1229" w:type="dxa"/>
            <w:vAlign w:val="center"/>
          </w:tcPr>
          <w:p w:rsidR="005410AB" w:rsidRDefault="005410AB" w:rsidP="007D6700">
            <w:pPr>
              <w:ind w:firstLine="0"/>
              <w:jc w:val="center"/>
            </w:pPr>
            <w:r>
              <w:t>1,52</w:t>
            </w:r>
          </w:p>
        </w:tc>
        <w:tc>
          <w:tcPr>
            <w:tcW w:w="1431" w:type="dxa"/>
            <w:vMerge/>
            <w:vAlign w:val="center"/>
          </w:tcPr>
          <w:p w:rsidR="005410AB" w:rsidRDefault="005410AB" w:rsidP="007D6700">
            <w:pPr>
              <w:ind w:firstLine="0"/>
              <w:jc w:val="center"/>
            </w:pPr>
          </w:p>
        </w:tc>
        <w:tc>
          <w:tcPr>
            <w:tcW w:w="1488" w:type="dxa"/>
            <w:vMerge/>
            <w:vAlign w:val="center"/>
          </w:tcPr>
          <w:p w:rsidR="005410AB" w:rsidRDefault="005410AB" w:rsidP="007D6700">
            <w:pPr>
              <w:ind w:firstLine="0"/>
              <w:jc w:val="center"/>
            </w:pPr>
          </w:p>
        </w:tc>
        <w:tc>
          <w:tcPr>
            <w:tcW w:w="1373" w:type="dxa"/>
            <w:vAlign w:val="center"/>
          </w:tcPr>
          <w:p w:rsidR="005410AB" w:rsidRDefault="005410AB" w:rsidP="007D6700">
            <w:pPr>
              <w:ind w:firstLine="0"/>
              <w:jc w:val="center"/>
            </w:pPr>
            <w:r>
              <w:t>Вилана</w:t>
            </w:r>
          </w:p>
        </w:tc>
        <w:tc>
          <w:tcPr>
            <w:tcW w:w="1717" w:type="dxa"/>
            <w:vAlign w:val="center"/>
          </w:tcPr>
          <w:p w:rsidR="005410AB" w:rsidRDefault="005410AB" w:rsidP="007D6700">
            <w:pPr>
              <w:ind w:firstLine="0"/>
              <w:jc w:val="center"/>
            </w:pPr>
            <w:r>
              <w:t>469,5</w:t>
            </w:r>
          </w:p>
        </w:tc>
        <w:tc>
          <w:tcPr>
            <w:tcW w:w="1288" w:type="dxa"/>
            <w:vAlign w:val="center"/>
          </w:tcPr>
          <w:p w:rsidR="005410AB" w:rsidRDefault="005410AB" w:rsidP="007D6700">
            <w:pPr>
              <w:ind w:firstLine="0"/>
              <w:jc w:val="center"/>
            </w:pPr>
            <w:r>
              <w:t>1,52</w:t>
            </w:r>
          </w:p>
        </w:tc>
        <w:tc>
          <w:tcPr>
            <w:tcW w:w="1794" w:type="dxa"/>
            <w:vMerge/>
          </w:tcPr>
          <w:p w:rsidR="005410AB" w:rsidRDefault="005410AB" w:rsidP="007D6700">
            <w:pPr>
              <w:ind w:firstLine="0"/>
              <w:jc w:val="left"/>
            </w:pPr>
          </w:p>
        </w:tc>
      </w:tr>
    </w:tbl>
    <w:p w:rsidR="007D6700" w:rsidRDefault="007D6700" w:rsidP="005410AB">
      <w:pPr>
        <w:spacing w:line="360" w:lineRule="auto"/>
        <w:ind w:right="-1" w:firstLine="709"/>
        <w:jc w:val="both"/>
        <w:rPr>
          <w:sz w:val="28"/>
          <w:szCs w:val="28"/>
        </w:rPr>
      </w:pPr>
    </w:p>
    <w:p w:rsidR="005410AB" w:rsidRPr="00B775E5" w:rsidRDefault="007D6700" w:rsidP="005410AB">
      <w:pPr>
        <w:spacing w:line="360" w:lineRule="auto"/>
        <w:ind w:right="-1" w:firstLine="709"/>
        <w:jc w:val="both"/>
        <w:rPr>
          <w:sz w:val="28"/>
          <w:szCs w:val="28"/>
        </w:rPr>
      </w:pPr>
      <w:r>
        <w:rPr>
          <w:sz w:val="28"/>
          <w:szCs w:val="28"/>
        </w:rPr>
        <w:t xml:space="preserve">       </w:t>
      </w:r>
      <w:r w:rsidR="005410AB">
        <w:rPr>
          <w:sz w:val="28"/>
          <w:szCs w:val="28"/>
        </w:rPr>
        <w:t>НСР</w:t>
      </w:r>
      <w:r w:rsidR="005410AB">
        <w:rPr>
          <w:sz w:val="28"/>
          <w:szCs w:val="28"/>
          <w:vertAlign w:val="subscript"/>
        </w:rPr>
        <w:t>05</w:t>
      </w:r>
      <w:r w:rsidR="005410AB">
        <w:rPr>
          <w:sz w:val="28"/>
          <w:szCs w:val="28"/>
        </w:rPr>
        <w:t xml:space="preserve"> тыс. ккал      </w:t>
      </w:r>
      <w:r w:rsidR="005410AB" w:rsidRPr="00974CA4">
        <w:rPr>
          <w:sz w:val="28"/>
          <w:szCs w:val="28"/>
        </w:rPr>
        <w:t xml:space="preserve">    24,7 </w:t>
      </w:r>
      <w:r w:rsidR="005410AB" w:rsidRPr="00B775E5">
        <w:rPr>
          <w:color w:val="FF0000"/>
          <w:sz w:val="28"/>
          <w:szCs w:val="28"/>
        </w:rPr>
        <w:t xml:space="preserve">                                                                                </w:t>
      </w:r>
      <w:r w:rsidR="005410AB">
        <w:rPr>
          <w:sz w:val="28"/>
          <w:szCs w:val="28"/>
        </w:rPr>
        <w:t>НСР</w:t>
      </w:r>
      <w:r w:rsidR="005410AB">
        <w:rPr>
          <w:sz w:val="28"/>
          <w:szCs w:val="28"/>
          <w:vertAlign w:val="subscript"/>
        </w:rPr>
        <w:t>05</w:t>
      </w:r>
      <w:r w:rsidR="005410AB">
        <w:rPr>
          <w:sz w:val="28"/>
          <w:szCs w:val="28"/>
        </w:rPr>
        <w:t xml:space="preserve">                 </w:t>
      </w:r>
      <w:r w:rsidR="005410AB" w:rsidRPr="00974CA4">
        <w:rPr>
          <w:sz w:val="28"/>
          <w:szCs w:val="28"/>
        </w:rPr>
        <w:t>0,09</w:t>
      </w:r>
    </w:p>
    <w:p w:rsidR="005410AB" w:rsidRDefault="005410AB" w:rsidP="005410AB">
      <w:pPr>
        <w:spacing w:line="360" w:lineRule="auto"/>
        <w:ind w:right="-1" w:firstLine="709"/>
        <w:jc w:val="both"/>
        <w:rPr>
          <w:sz w:val="28"/>
          <w:szCs w:val="28"/>
        </w:rPr>
      </w:pPr>
    </w:p>
    <w:p w:rsidR="005410AB" w:rsidRDefault="005410AB" w:rsidP="005410AB">
      <w:pPr>
        <w:ind w:right="-1" w:firstLine="709"/>
        <w:jc w:val="both"/>
        <w:rPr>
          <w:sz w:val="28"/>
          <w:szCs w:val="28"/>
        </w:rPr>
        <w:sectPr w:rsidR="005410AB" w:rsidSect="007D6700">
          <w:pgSz w:w="16838" w:h="11906" w:orient="landscape"/>
          <w:pgMar w:top="851" w:right="1134" w:bottom="1701" w:left="1134" w:header="709" w:footer="709" w:gutter="0"/>
          <w:cols w:space="708"/>
          <w:docGrid w:linePitch="360"/>
        </w:sectPr>
      </w:pPr>
    </w:p>
    <w:p w:rsidR="005410AB" w:rsidRDefault="005410AB" w:rsidP="005410AB">
      <w:pPr>
        <w:spacing w:line="360" w:lineRule="auto"/>
        <w:ind w:firstLine="720"/>
        <w:jc w:val="center"/>
        <w:rPr>
          <w:sz w:val="28"/>
          <w:szCs w:val="28"/>
        </w:rPr>
      </w:pPr>
    </w:p>
    <w:p w:rsidR="005410AB" w:rsidRDefault="005410AB" w:rsidP="005410AB">
      <w:pPr>
        <w:spacing w:line="360" w:lineRule="auto"/>
        <w:ind w:firstLine="720"/>
        <w:jc w:val="center"/>
        <w:rPr>
          <w:sz w:val="28"/>
          <w:szCs w:val="28"/>
        </w:rPr>
      </w:pPr>
    </w:p>
    <w:p w:rsidR="007D6700" w:rsidRDefault="007D6700" w:rsidP="007D6700">
      <w:pPr>
        <w:ind w:firstLine="720"/>
        <w:jc w:val="center"/>
        <w:rPr>
          <w:sz w:val="32"/>
          <w:szCs w:val="28"/>
        </w:rPr>
      </w:pPr>
      <w:r w:rsidRPr="007D6700">
        <w:rPr>
          <w:sz w:val="36"/>
          <w:szCs w:val="32"/>
        </w:rPr>
        <w:t xml:space="preserve">Таблица </w:t>
      </w:r>
      <w:r w:rsidR="005410AB" w:rsidRPr="007D6700">
        <w:rPr>
          <w:sz w:val="32"/>
          <w:szCs w:val="28"/>
        </w:rPr>
        <w:t>2</w:t>
      </w:r>
      <w:r w:rsidR="0024607C">
        <w:rPr>
          <w:sz w:val="32"/>
          <w:szCs w:val="28"/>
        </w:rPr>
        <w:t xml:space="preserve"> </w:t>
      </w:r>
      <w:r w:rsidRPr="007D6700">
        <w:rPr>
          <w:sz w:val="32"/>
          <w:szCs w:val="28"/>
        </w:rPr>
        <w:t>-</w:t>
      </w:r>
      <w:r w:rsidR="005410AB" w:rsidRPr="007D6700">
        <w:rPr>
          <w:sz w:val="32"/>
          <w:szCs w:val="28"/>
        </w:rPr>
        <w:t xml:space="preserve"> Урожайность сортов сои в зависимости от уровня предполивного порога </w:t>
      </w:r>
    </w:p>
    <w:p w:rsidR="005410AB" w:rsidRDefault="005410AB" w:rsidP="007D6700">
      <w:pPr>
        <w:ind w:firstLine="720"/>
        <w:jc w:val="center"/>
        <w:rPr>
          <w:sz w:val="32"/>
          <w:szCs w:val="28"/>
        </w:rPr>
      </w:pPr>
      <w:r w:rsidRPr="007D6700">
        <w:rPr>
          <w:sz w:val="32"/>
          <w:szCs w:val="28"/>
        </w:rPr>
        <w:t>влажности почвы, т/га</w:t>
      </w:r>
    </w:p>
    <w:p w:rsidR="007D6700" w:rsidRPr="007D6700" w:rsidRDefault="007D6700" w:rsidP="007D6700">
      <w:pPr>
        <w:ind w:firstLine="720"/>
        <w:jc w:val="center"/>
        <w:rPr>
          <w:sz w:val="32"/>
          <w:szCs w:val="28"/>
        </w:rPr>
      </w:pPr>
    </w:p>
    <w:tbl>
      <w:tblPr>
        <w:tblStyle w:val="a8"/>
        <w:tblW w:w="0" w:type="auto"/>
        <w:tblLook w:val="04A0" w:firstRow="1" w:lastRow="0" w:firstColumn="1" w:lastColumn="0" w:noHBand="0" w:noVBand="1"/>
      </w:tblPr>
      <w:tblGrid>
        <w:gridCol w:w="1092"/>
        <w:gridCol w:w="1475"/>
        <w:gridCol w:w="909"/>
        <w:gridCol w:w="909"/>
        <w:gridCol w:w="909"/>
        <w:gridCol w:w="909"/>
        <w:gridCol w:w="1217"/>
        <w:gridCol w:w="988"/>
        <w:gridCol w:w="849"/>
        <w:gridCol w:w="1475"/>
        <w:gridCol w:w="1091"/>
        <w:gridCol w:w="1217"/>
        <w:gridCol w:w="916"/>
        <w:gridCol w:w="830"/>
      </w:tblGrid>
      <w:tr w:rsidR="005410AB" w:rsidTr="005410AB">
        <w:tc>
          <w:tcPr>
            <w:tcW w:w="1090" w:type="dxa"/>
            <w:vMerge w:val="restart"/>
            <w:vAlign w:val="center"/>
          </w:tcPr>
          <w:p w:rsidR="005410AB" w:rsidRDefault="005410AB" w:rsidP="007D6700">
            <w:pPr>
              <w:ind w:firstLine="0"/>
              <w:jc w:val="left"/>
            </w:pPr>
            <w:r>
              <w:t>Сорт</w:t>
            </w:r>
          </w:p>
        </w:tc>
        <w:tc>
          <w:tcPr>
            <w:tcW w:w="1474" w:type="dxa"/>
            <w:vMerge w:val="restart"/>
            <w:vAlign w:val="center"/>
          </w:tcPr>
          <w:p w:rsidR="005410AB" w:rsidRDefault="005410AB" w:rsidP="007D6700">
            <w:pPr>
              <w:ind w:firstLine="0"/>
              <w:jc w:val="left"/>
            </w:pPr>
            <w:r>
              <w:t>Режим орошения, % НВ</w:t>
            </w:r>
          </w:p>
        </w:tc>
        <w:tc>
          <w:tcPr>
            <w:tcW w:w="3640" w:type="dxa"/>
            <w:gridSpan w:val="4"/>
            <w:vAlign w:val="center"/>
          </w:tcPr>
          <w:p w:rsidR="005410AB" w:rsidRPr="00685B73" w:rsidRDefault="005410AB" w:rsidP="007D6700">
            <w:pPr>
              <w:ind w:firstLine="0"/>
              <w:jc w:val="left"/>
            </w:pPr>
            <w:r w:rsidRPr="00685B73">
              <w:t>Урожайность</w:t>
            </w:r>
          </w:p>
        </w:tc>
        <w:tc>
          <w:tcPr>
            <w:tcW w:w="1217" w:type="dxa"/>
            <w:vMerge w:val="restart"/>
            <w:vAlign w:val="center"/>
          </w:tcPr>
          <w:p w:rsidR="005410AB" w:rsidRPr="00685B73" w:rsidRDefault="005410AB" w:rsidP="007D6700">
            <w:pPr>
              <w:ind w:firstLine="0"/>
              <w:jc w:val="left"/>
            </w:pPr>
            <w:r>
              <w:t>Средняя урожай-ность</w:t>
            </w:r>
          </w:p>
        </w:tc>
        <w:tc>
          <w:tcPr>
            <w:tcW w:w="1837" w:type="dxa"/>
            <w:gridSpan w:val="2"/>
            <w:vAlign w:val="center"/>
          </w:tcPr>
          <w:p w:rsidR="005410AB" w:rsidRPr="00685B73" w:rsidRDefault="005410AB" w:rsidP="007D6700">
            <w:pPr>
              <w:ind w:firstLine="0"/>
              <w:jc w:val="left"/>
            </w:pPr>
            <w:r>
              <w:t>Отклонения от контроля</w:t>
            </w:r>
          </w:p>
        </w:tc>
        <w:tc>
          <w:tcPr>
            <w:tcW w:w="1474" w:type="dxa"/>
            <w:vMerge w:val="restart"/>
            <w:vAlign w:val="center"/>
          </w:tcPr>
          <w:p w:rsidR="005410AB" w:rsidRDefault="005410AB" w:rsidP="007D6700">
            <w:pPr>
              <w:ind w:firstLine="0"/>
              <w:jc w:val="left"/>
            </w:pPr>
            <w:r>
              <w:t>Режим орошения, % НВ</w:t>
            </w:r>
          </w:p>
        </w:tc>
        <w:tc>
          <w:tcPr>
            <w:tcW w:w="1091" w:type="dxa"/>
            <w:vMerge w:val="restart"/>
            <w:vAlign w:val="center"/>
          </w:tcPr>
          <w:p w:rsidR="005410AB" w:rsidRDefault="005410AB" w:rsidP="007D6700">
            <w:pPr>
              <w:ind w:firstLine="0"/>
              <w:jc w:val="left"/>
            </w:pPr>
            <w:r>
              <w:t>Сорт</w:t>
            </w:r>
          </w:p>
        </w:tc>
        <w:tc>
          <w:tcPr>
            <w:tcW w:w="1217" w:type="dxa"/>
            <w:vMerge w:val="restart"/>
            <w:vAlign w:val="center"/>
          </w:tcPr>
          <w:p w:rsidR="005410AB" w:rsidRPr="00685B73" w:rsidRDefault="005410AB" w:rsidP="007D6700">
            <w:pPr>
              <w:ind w:firstLine="0"/>
              <w:jc w:val="left"/>
            </w:pPr>
            <w:r>
              <w:t>Средняя урожай-ность</w:t>
            </w:r>
          </w:p>
        </w:tc>
        <w:tc>
          <w:tcPr>
            <w:tcW w:w="1746" w:type="dxa"/>
            <w:gridSpan w:val="2"/>
            <w:vAlign w:val="center"/>
          </w:tcPr>
          <w:p w:rsidR="005410AB" w:rsidRPr="00685B73" w:rsidRDefault="005410AB" w:rsidP="007D6700">
            <w:pPr>
              <w:ind w:firstLine="0"/>
              <w:jc w:val="left"/>
            </w:pPr>
            <w:r>
              <w:t>Отклонения от контроля</w:t>
            </w:r>
          </w:p>
        </w:tc>
      </w:tr>
      <w:tr w:rsidR="005410AB" w:rsidTr="005410AB">
        <w:tc>
          <w:tcPr>
            <w:tcW w:w="1090" w:type="dxa"/>
            <w:vMerge/>
            <w:vAlign w:val="center"/>
          </w:tcPr>
          <w:p w:rsidR="005410AB" w:rsidRDefault="005410AB" w:rsidP="007D6700">
            <w:pPr>
              <w:ind w:firstLine="0"/>
              <w:jc w:val="left"/>
              <w:rPr>
                <w:b/>
              </w:rPr>
            </w:pPr>
          </w:p>
        </w:tc>
        <w:tc>
          <w:tcPr>
            <w:tcW w:w="1474" w:type="dxa"/>
            <w:vMerge/>
            <w:vAlign w:val="center"/>
          </w:tcPr>
          <w:p w:rsidR="005410AB" w:rsidRDefault="005410AB" w:rsidP="007D6700">
            <w:pPr>
              <w:ind w:firstLine="0"/>
              <w:jc w:val="left"/>
              <w:rPr>
                <w:b/>
              </w:rPr>
            </w:pPr>
          </w:p>
        </w:tc>
        <w:tc>
          <w:tcPr>
            <w:tcW w:w="910" w:type="dxa"/>
            <w:vAlign w:val="center"/>
          </w:tcPr>
          <w:p w:rsidR="005410AB" w:rsidRPr="00685B73" w:rsidRDefault="005410AB" w:rsidP="007D6700">
            <w:pPr>
              <w:ind w:firstLine="0"/>
              <w:jc w:val="left"/>
            </w:pPr>
            <w:r w:rsidRPr="00685B73">
              <w:t>2010</w:t>
            </w:r>
          </w:p>
        </w:tc>
        <w:tc>
          <w:tcPr>
            <w:tcW w:w="910" w:type="dxa"/>
            <w:vAlign w:val="center"/>
          </w:tcPr>
          <w:p w:rsidR="005410AB" w:rsidRPr="00685B73" w:rsidRDefault="005410AB" w:rsidP="007D6700">
            <w:pPr>
              <w:ind w:firstLine="0"/>
              <w:jc w:val="left"/>
            </w:pPr>
            <w:r w:rsidRPr="00685B73">
              <w:t>2011</w:t>
            </w:r>
          </w:p>
        </w:tc>
        <w:tc>
          <w:tcPr>
            <w:tcW w:w="910" w:type="dxa"/>
            <w:vAlign w:val="center"/>
          </w:tcPr>
          <w:p w:rsidR="005410AB" w:rsidRPr="00685B73" w:rsidRDefault="005410AB" w:rsidP="007D6700">
            <w:pPr>
              <w:ind w:firstLine="0"/>
              <w:jc w:val="left"/>
            </w:pPr>
            <w:r w:rsidRPr="00685B73">
              <w:t>2012</w:t>
            </w:r>
          </w:p>
        </w:tc>
        <w:tc>
          <w:tcPr>
            <w:tcW w:w="910" w:type="dxa"/>
            <w:vAlign w:val="center"/>
          </w:tcPr>
          <w:p w:rsidR="005410AB" w:rsidRPr="00685B73" w:rsidRDefault="005410AB" w:rsidP="007D6700">
            <w:pPr>
              <w:ind w:firstLine="0"/>
              <w:jc w:val="left"/>
            </w:pPr>
            <w:r w:rsidRPr="00685B73">
              <w:t>2013</w:t>
            </w:r>
          </w:p>
        </w:tc>
        <w:tc>
          <w:tcPr>
            <w:tcW w:w="1217" w:type="dxa"/>
            <w:vMerge/>
            <w:vAlign w:val="center"/>
          </w:tcPr>
          <w:p w:rsidR="005410AB" w:rsidRPr="00685B73" w:rsidRDefault="005410AB" w:rsidP="007D6700">
            <w:pPr>
              <w:ind w:firstLine="0"/>
              <w:jc w:val="left"/>
            </w:pPr>
          </w:p>
        </w:tc>
        <w:tc>
          <w:tcPr>
            <w:tcW w:w="988" w:type="dxa"/>
            <w:vAlign w:val="center"/>
          </w:tcPr>
          <w:p w:rsidR="005410AB" w:rsidRPr="00685B73" w:rsidRDefault="005410AB" w:rsidP="007D6700">
            <w:pPr>
              <w:ind w:firstLine="0"/>
              <w:jc w:val="left"/>
            </w:pPr>
            <w:r w:rsidRPr="00685B73">
              <w:t>т/га</w:t>
            </w:r>
          </w:p>
        </w:tc>
        <w:tc>
          <w:tcPr>
            <w:tcW w:w="849" w:type="dxa"/>
            <w:vAlign w:val="center"/>
          </w:tcPr>
          <w:p w:rsidR="005410AB" w:rsidRPr="00685B73" w:rsidRDefault="005410AB" w:rsidP="007D6700">
            <w:pPr>
              <w:ind w:firstLine="0"/>
              <w:jc w:val="left"/>
            </w:pPr>
            <w:r w:rsidRPr="00685B73">
              <w:t>%</w:t>
            </w:r>
          </w:p>
        </w:tc>
        <w:tc>
          <w:tcPr>
            <w:tcW w:w="1474" w:type="dxa"/>
            <w:vMerge/>
            <w:vAlign w:val="center"/>
          </w:tcPr>
          <w:p w:rsidR="005410AB" w:rsidRPr="00685B73" w:rsidRDefault="005410AB" w:rsidP="007D6700">
            <w:pPr>
              <w:ind w:firstLine="0"/>
              <w:jc w:val="left"/>
            </w:pPr>
          </w:p>
        </w:tc>
        <w:tc>
          <w:tcPr>
            <w:tcW w:w="1091" w:type="dxa"/>
            <w:vMerge/>
            <w:vAlign w:val="center"/>
          </w:tcPr>
          <w:p w:rsidR="005410AB" w:rsidRPr="00685B73" w:rsidRDefault="005410AB" w:rsidP="007D6700">
            <w:pPr>
              <w:ind w:firstLine="0"/>
              <w:jc w:val="left"/>
            </w:pPr>
          </w:p>
        </w:tc>
        <w:tc>
          <w:tcPr>
            <w:tcW w:w="1217" w:type="dxa"/>
            <w:vMerge/>
            <w:vAlign w:val="center"/>
          </w:tcPr>
          <w:p w:rsidR="005410AB" w:rsidRPr="00685B73" w:rsidRDefault="005410AB" w:rsidP="007D6700">
            <w:pPr>
              <w:ind w:firstLine="0"/>
              <w:jc w:val="left"/>
            </w:pPr>
          </w:p>
        </w:tc>
        <w:tc>
          <w:tcPr>
            <w:tcW w:w="916" w:type="dxa"/>
            <w:vAlign w:val="center"/>
          </w:tcPr>
          <w:p w:rsidR="005410AB" w:rsidRPr="00685B73" w:rsidRDefault="005410AB" w:rsidP="007D6700">
            <w:pPr>
              <w:ind w:firstLine="0"/>
              <w:jc w:val="left"/>
            </w:pPr>
            <w:r w:rsidRPr="00685B73">
              <w:t>т/га</w:t>
            </w:r>
          </w:p>
        </w:tc>
        <w:tc>
          <w:tcPr>
            <w:tcW w:w="830" w:type="dxa"/>
            <w:vAlign w:val="center"/>
          </w:tcPr>
          <w:p w:rsidR="005410AB" w:rsidRPr="00685B73" w:rsidRDefault="005410AB" w:rsidP="007D6700">
            <w:pPr>
              <w:ind w:firstLine="0"/>
              <w:jc w:val="left"/>
            </w:pPr>
            <w:r w:rsidRPr="00685B73">
              <w:t>%</w:t>
            </w:r>
          </w:p>
        </w:tc>
      </w:tr>
      <w:tr w:rsidR="005410AB" w:rsidTr="005410AB">
        <w:tc>
          <w:tcPr>
            <w:tcW w:w="1090" w:type="dxa"/>
            <w:vMerge w:val="restart"/>
            <w:vAlign w:val="center"/>
          </w:tcPr>
          <w:p w:rsidR="005410AB" w:rsidRDefault="005410AB" w:rsidP="007D6700">
            <w:pPr>
              <w:ind w:firstLine="0"/>
              <w:jc w:val="left"/>
            </w:pPr>
            <w:r>
              <w:t>Лира</w:t>
            </w:r>
          </w:p>
        </w:tc>
        <w:tc>
          <w:tcPr>
            <w:tcW w:w="1474" w:type="dxa"/>
            <w:vAlign w:val="center"/>
          </w:tcPr>
          <w:p w:rsidR="005410AB" w:rsidRDefault="005410AB" w:rsidP="007D6700">
            <w:pPr>
              <w:ind w:firstLine="0"/>
              <w:jc w:val="left"/>
            </w:pPr>
            <w:r>
              <w:t>60</w:t>
            </w:r>
          </w:p>
        </w:tc>
        <w:tc>
          <w:tcPr>
            <w:tcW w:w="910" w:type="dxa"/>
          </w:tcPr>
          <w:p w:rsidR="005410AB" w:rsidRPr="00F52EDE" w:rsidRDefault="005410AB" w:rsidP="007D6700">
            <w:pPr>
              <w:ind w:firstLine="0"/>
              <w:jc w:val="left"/>
            </w:pPr>
            <w:r>
              <w:t>2,2</w:t>
            </w:r>
            <w:r w:rsidRPr="00F52EDE">
              <w:t>5</w:t>
            </w:r>
          </w:p>
        </w:tc>
        <w:tc>
          <w:tcPr>
            <w:tcW w:w="910" w:type="dxa"/>
          </w:tcPr>
          <w:p w:rsidR="005410AB" w:rsidRPr="00F52EDE" w:rsidRDefault="005410AB" w:rsidP="007D6700">
            <w:pPr>
              <w:ind w:firstLine="0"/>
              <w:jc w:val="left"/>
            </w:pPr>
            <w:r>
              <w:t>2,6</w:t>
            </w:r>
            <w:r w:rsidRPr="00F52EDE">
              <w:t>5</w:t>
            </w:r>
          </w:p>
        </w:tc>
        <w:tc>
          <w:tcPr>
            <w:tcW w:w="910" w:type="dxa"/>
          </w:tcPr>
          <w:p w:rsidR="005410AB" w:rsidRPr="00F52EDE" w:rsidRDefault="005410AB" w:rsidP="007D6700">
            <w:pPr>
              <w:ind w:firstLine="0"/>
              <w:jc w:val="left"/>
            </w:pPr>
            <w:r>
              <w:t>2,8</w:t>
            </w:r>
            <w:r w:rsidRPr="00F52EDE">
              <w:t>4</w:t>
            </w:r>
          </w:p>
        </w:tc>
        <w:tc>
          <w:tcPr>
            <w:tcW w:w="910" w:type="dxa"/>
          </w:tcPr>
          <w:p w:rsidR="005410AB" w:rsidRPr="00F52EDE" w:rsidRDefault="005410AB" w:rsidP="007D6700">
            <w:pPr>
              <w:ind w:firstLine="0"/>
              <w:jc w:val="left"/>
            </w:pPr>
            <w:r>
              <w:t>2,6</w:t>
            </w:r>
            <w:r w:rsidRPr="00F52EDE">
              <w:t>2</w:t>
            </w:r>
          </w:p>
        </w:tc>
        <w:tc>
          <w:tcPr>
            <w:tcW w:w="1217" w:type="dxa"/>
          </w:tcPr>
          <w:p w:rsidR="005410AB" w:rsidRPr="00F52EDE" w:rsidRDefault="005410AB" w:rsidP="007D6700">
            <w:pPr>
              <w:ind w:firstLine="0"/>
              <w:jc w:val="left"/>
            </w:pPr>
            <w:r>
              <w:t>2,5</w:t>
            </w:r>
            <w:r w:rsidRPr="00F52EDE">
              <w:t>9</w:t>
            </w:r>
          </w:p>
        </w:tc>
        <w:tc>
          <w:tcPr>
            <w:tcW w:w="988" w:type="dxa"/>
          </w:tcPr>
          <w:p w:rsidR="005410AB" w:rsidRPr="00F52EDE" w:rsidRDefault="005410AB" w:rsidP="007D6700">
            <w:pPr>
              <w:ind w:firstLine="0"/>
              <w:jc w:val="left"/>
            </w:pPr>
            <w:r>
              <w:t>-0,3</w:t>
            </w:r>
            <w:r w:rsidRPr="00F52EDE">
              <w:t>3</w:t>
            </w:r>
          </w:p>
        </w:tc>
        <w:tc>
          <w:tcPr>
            <w:tcW w:w="849" w:type="dxa"/>
          </w:tcPr>
          <w:p w:rsidR="005410AB" w:rsidRPr="00F52EDE" w:rsidRDefault="005410AB" w:rsidP="007D6700">
            <w:pPr>
              <w:ind w:firstLine="0"/>
              <w:jc w:val="left"/>
            </w:pPr>
            <w:r w:rsidRPr="00F52EDE">
              <w:t>-</w:t>
            </w:r>
            <w:r>
              <w:t>11,3</w:t>
            </w:r>
          </w:p>
        </w:tc>
        <w:tc>
          <w:tcPr>
            <w:tcW w:w="1474" w:type="dxa"/>
            <w:vMerge w:val="restart"/>
            <w:vAlign w:val="center"/>
          </w:tcPr>
          <w:p w:rsidR="005410AB" w:rsidRDefault="005410AB" w:rsidP="007D6700">
            <w:pPr>
              <w:ind w:firstLine="0"/>
              <w:jc w:val="left"/>
            </w:pPr>
            <w:r>
              <w:t>60</w:t>
            </w:r>
          </w:p>
        </w:tc>
        <w:tc>
          <w:tcPr>
            <w:tcW w:w="1091" w:type="dxa"/>
            <w:vAlign w:val="center"/>
          </w:tcPr>
          <w:p w:rsidR="005410AB" w:rsidRDefault="005410AB" w:rsidP="007D6700">
            <w:pPr>
              <w:ind w:firstLine="0"/>
              <w:jc w:val="left"/>
            </w:pPr>
            <w:r>
              <w:t>Лира</w:t>
            </w:r>
          </w:p>
        </w:tc>
        <w:tc>
          <w:tcPr>
            <w:tcW w:w="1217" w:type="dxa"/>
          </w:tcPr>
          <w:p w:rsidR="005410AB" w:rsidRPr="000970A3" w:rsidRDefault="005410AB" w:rsidP="007D6700">
            <w:pPr>
              <w:ind w:firstLine="0"/>
              <w:jc w:val="left"/>
            </w:pPr>
            <w:r>
              <w:t>2,59</w:t>
            </w:r>
          </w:p>
        </w:tc>
        <w:tc>
          <w:tcPr>
            <w:tcW w:w="916" w:type="dxa"/>
          </w:tcPr>
          <w:p w:rsidR="005410AB" w:rsidRPr="00F52EDE" w:rsidRDefault="005410AB" w:rsidP="007D6700">
            <w:pPr>
              <w:ind w:firstLine="0"/>
              <w:jc w:val="left"/>
            </w:pPr>
            <w:r w:rsidRPr="00F52EDE">
              <w:t>-</w:t>
            </w:r>
          </w:p>
        </w:tc>
        <w:tc>
          <w:tcPr>
            <w:tcW w:w="830" w:type="dxa"/>
          </w:tcPr>
          <w:p w:rsidR="005410AB" w:rsidRPr="00F52EDE" w:rsidRDefault="005410AB" w:rsidP="007D6700">
            <w:pPr>
              <w:ind w:firstLine="0"/>
              <w:jc w:val="left"/>
            </w:pPr>
            <w:r w:rsidRPr="00F52EDE">
              <w:t>-</w:t>
            </w:r>
          </w:p>
        </w:tc>
      </w:tr>
      <w:tr w:rsidR="005410AB" w:rsidTr="005410AB">
        <w:tc>
          <w:tcPr>
            <w:tcW w:w="1090" w:type="dxa"/>
            <w:vMerge/>
            <w:vAlign w:val="center"/>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70</w:t>
            </w:r>
          </w:p>
        </w:tc>
        <w:tc>
          <w:tcPr>
            <w:tcW w:w="910" w:type="dxa"/>
          </w:tcPr>
          <w:p w:rsidR="005410AB" w:rsidRPr="00F52EDE" w:rsidRDefault="005410AB" w:rsidP="007D6700">
            <w:pPr>
              <w:ind w:firstLine="0"/>
              <w:jc w:val="left"/>
            </w:pPr>
            <w:r>
              <w:t>2,5</w:t>
            </w:r>
            <w:r w:rsidRPr="00F52EDE">
              <w:t>9</w:t>
            </w:r>
          </w:p>
        </w:tc>
        <w:tc>
          <w:tcPr>
            <w:tcW w:w="910" w:type="dxa"/>
          </w:tcPr>
          <w:p w:rsidR="005410AB" w:rsidRPr="00F52EDE" w:rsidRDefault="005410AB" w:rsidP="007D6700">
            <w:pPr>
              <w:ind w:firstLine="0"/>
              <w:jc w:val="left"/>
            </w:pPr>
            <w:r>
              <w:t>2,8</w:t>
            </w:r>
            <w:r w:rsidRPr="00F52EDE">
              <w:t>6</w:t>
            </w:r>
          </w:p>
        </w:tc>
        <w:tc>
          <w:tcPr>
            <w:tcW w:w="910" w:type="dxa"/>
          </w:tcPr>
          <w:p w:rsidR="005410AB" w:rsidRPr="00F52EDE" w:rsidRDefault="005410AB" w:rsidP="007D6700">
            <w:pPr>
              <w:ind w:firstLine="0"/>
              <w:jc w:val="left"/>
            </w:pPr>
            <w:r>
              <w:t>3,2</w:t>
            </w:r>
            <w:r w:rsidRPr="00F52EDE">
              <w:t>7</w:t>
            </w:r>
          </w:p>
        </w:tc>
        <w:tc>
          <w:tcPr>
            <w:tcW w:w="910" w:type="dxa"/>
          </w:tcPr>
          <w:p w:rsidR="005410AB" w:rsidRPr="00F52EDE" w:rsidRDefault="005410AB" w:rsidP="007D6700">
            <w:pPr>
              <w:ind w:firstLine="0"/>
              <w:jc w:val="left"/>
            </w:pPr>
            <w:r>
              <w:t>2,9</w:t>
            </w:r>
            <w:r w:rsidRPr="00F52EDE">
              <w:t>7</w:t>
            </w:r>
          </w:p>
        </w:tc>
        <w:tc>
          <w:tcPr>
            <w:tcW w:w="1217" w:type="dxa"/>
          </w:tcPr>
          <w:p w:rsidR="005410AB" w:rsidRPr="00F52EDE" w:rsidRDefault="005410AB" w:rsidP="007D6700">
            <w:pPr>
              <w:ind w:firstLine="0"/>
              <w:jc w:val="left"/>
            </w:pPr>
            <w:r>
              <w:t>2,9</w:t>
            </w:r>
            <w:r w:rsidRPr="00F52EDE">
              <w:t>2</w:t>
            </w:r>
          </w:p>
        </w:tc>
        <w:tc>
          <w:tcPr>
            <w:tcW w:w="988" w:type="dxa"/>
          </w:tcPr>
          <w:p w:rsidR="005410AB" w:rsidRPr="00F52EDE" w:rsidRDefault="005410AB" w:rsidP="007D6700">
            <w:pPr>
              <w:ind w:firstLine="0"/>
              <w:jc w:val="left"/>
            </w:pPr>
            <w:r w:rsidRPr="00F52EDE">
              <w:t>-</w:t>
            </w:r>
          </w:p>
        </w:tc>
        <w:tc>
          <w:tcPr>
            <w:tcW w:w="849" w:type="dxa"/>
          </w:tcPr>
          <w:p w:rsidR="005410AB" w:rsidRPr="00F52EDE" w:rsidRDefault="005410AB" w:rsidP="007D6700">
            <w:pPr>
              <w:ind w:firstLine="0"/>
              <w:jc w:val="left"/>
            </w:pPr>
            <w:r w:rsidRPr="00F52EDE">
              <w:t>-</w:t>
            </w:r>
          </w:p>
        </w:tc>
        <w:tc>
          <w:tcPr>
            <w:tcW w:w="1474" w:type="dxa"/>
            <w:vMerge/>
            <w:vAlign w:val="center"/>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Альба</w:t>
            </w:r>
          </w:p>
        </w:tc>
        <w:tc>
          <w:tcPr>
            <w:tcW w:w="1217" w:type="dxa"/>
          </w:tcPr>
          <w:p w:rsidR="005410AB" w:rsidRPr="00D938EE" w:rsidRDefault="005410AB" w:rsidP="007D6700">
            <w:pPr>
              <w:ind w:firstLine="0"/>
              <w:jc w:val="left"/>
            </w:pPr>
            <w:r>
              <w:t>2,3</w:t>
            </w:r>
            <w:r w:rsidRPr="00D938EE">
              <w:t>5</w:t>
            </w:r>
          </w:p>
        </w:tc>
        <w:tc>
          <w:tcPr>
            <w:tcW w:w="916" w:type="dxa"/>
          </w:tcPr>
          <w:p w:rsidR="005410AB" w:rsidRPr="00F52EDE" w:rsidRDefault="005410AB" w:rsidP="007D6700">
            <w:pPr>
              <w:ind w:firstLine="0"/>
              <w:jc w:val="left"/>
            </w:pPr>
            <w:r>
              <w:t>-0,24</w:t>
            </w:r>
          </w:p>
        </w:tc>
        <w:tc>
          <w:tcPr>
            <w:tcW w:w="830" w:type="dxa"/>
          </w:tcPr>
          <w:p w:rsidR="005410AB" w:rsidRPr="00F52EDE" w:rsidRDefault="005410AB" w:rsidP="007D6700">
            <w:pPr>
              <w:ind w:firstLine="0"/>
              <w:jc w:val="left"/>
            </w:pPr>
            <w:r>
              <w:t>9,3</w:t>
            </w:r>
          </w:p>
        </w:tc>
      </w:tr>
      <w:tr w:rsidR="005410AB" w:rsidTr="005410AB">
        <w:tc>
          <w:tcPr>
            <w:tcW w:w="1090" w:type="dxa"/>
            <w:vMerge/>
            <w:vAlign w:val="center"/>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80</w:t>
            </w:r>
          </w:p>
        </w:tc>
        <w:tc>
          <w:tcPr>
            <w:tcW w:w="910" w:type="dxa"/>
          </w:tcPr>
          <w:p w:rsidR="005410AB" w:rsidRPr="00F52EDE" w:rsidRDefault="005410AB" w:rsidP="007D6700">
            <w:pPr>
              <w:ind w:firstLine="0"/>
              <w:jc w:val="left"/>
            </w:pPr>
            <w:r>
              <w:t>3,0</w:t>
            </w:r>
            <w:r w:rsidRPr="00F52EDE">
              <w:t>2</w:t>
            </w:r>
          </w:p>
        </w:tc>
        <w:tc>
          <w:tcPr>
            <w:tcW w:w="910" w:type="dxa"/>
          </w:tcPr>
          <w:p w:rsidR="005410AB" w:rsidRPr="00F52EDE" w:rsidRDefault="005410AB" w:rsidP="007D6700">
            <w:pPr>
              <w:ind w:firstLine="0"/>
              <w:jc w:val="left"/>
            </w:pPr>
            <w:r>
              <w:t>3,1</w:t>
            </w:r>
            <w:r w:rsidRPr="00F52EDE">
              <w:t>8</w:t>
            </w:r>
          </w:p>
        </w:tc>
        <w:tc>
          <w:tcPr>
            <w:tcW w:w="910" w:type="dxa"/>
          </w:tcPr>
          <w:p w:rsidR="005410AB" w:rsidRPr="00F52EDE" w:rsidRDefault="005410AB" w:rsidP="007D6700">
            <w:pPr>
              <w:ind w:firstLine="0"/>
              <w:jc w:val="left"/>
            </w:pPr>
            <w:r>
              <w:t>3,4</w:t>
            </w:r>
            <w:r w:rsidRPr="00F52EDE">
              <w:t>3</w:t>
            </w:r>
          </w:p>
        </w:tc>
        <w:tc>
          <w:tcPr>
            <w:tcW w:w="910" w:type="dxa"/>
          </w:tcPr>
          <w:p w:rsidR="005410AB" w:rsidRPr="00F52EDE" w:rsidRDefault="005410AB" w:rsidP="007D6700">
            <w:pPr>
              <w:ind w:firstLine="0"/>
              <w:jc w:val="left"/>
            </w:pPr>
            <w:r>
              <w:t>3,1</w:t>
            </w:r>
            <w:r w:rsidRPr="00F52EDE">
              <w:t>8</w:t>
            </w:r>
          </w:p>
        </w:tc>
        <w:tc>
          <w:tcPr>
            <w:tcW w:w="1217" w:type="dxa"/>
          </w:tcPr>
          <w:p w:rsidR="005410AB" w:rsidRPr="00F52EDE" w:rsidRDefault="005410AB" w:rsidP="007D6700">
            <w:pPr>
              <w:ind w:firstLine="0"/>
              <w:jc w:val="left"/>
            </w:pPr>
            <w:r>
              <w:t>3,2</w:t>
            </w:r>
            <w:r w:rsidRPr="00F52EDE">
              <w:t>0</w:t>
            </w:r>
          </w:p>
        </w:tc>
        <w:tc>
          <w:tcPr>
            <w:tcW w:w="988" w:type="dxa"/>
          </w:tcPr>
          <w:p w:rsidR="005410AB" w:rsidRPr="00F52EDE" w:rsidRDefault="005410AB" w:rsidP="007D6700">
            <w:pPr>
              <w:ind w:firstLine="0"/>
              <w:jc w:val="left"/>
            </w:pPr>
            <w:r>
              <w:t>0,28</w:t>
            </w:r>
          </w:p>
        </w:tc>
        <w:tc>
          <w:tcPr>
            <w:tcW w:w="849" w:type="dxa"/>
          </w:tcPr>
          <w:p w:rsidR="005410AB" w:rsidRPr="00F52EDE" w:rsidRDefault="005410AB" w:rsidP="007D6700">
            <w:pPr>
              <w:ind w:firstLine="0"/>
              <w:jc w:val="left"/>
            </w:pPr>
            <w:r>
              <w:t>9,6</w:t>
            </w:r>
          </w:p>
        </w:tc>
        <w:tc>
          <w:tcPr>
            <w:tcW w:w="1474" w:type="dxa"/>
            <w:vMerge/>
            <w:vAlign w:val="center"/>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Вилана</w:t>
            </w:r>
          </w:p>
        </w:tc>
        <w:tc>
          <w:tcPr>
            <w:tcW w:w="1217" w:type="dxa"/>
          </w:tcPr>
          <w:p w:rsidR="005410AB" w:rsidRPr="00D938EE" w:rsidRDefault="005410AB" w:rsidP="007D6700">
            <w:pPr>
              <w:ind w:firstLine="0"/>
              <w:jc w:val="left"/>
            </w:pPr>
            <w:r>
              <w:t>3,0</w:t>
            </w:r>
            <w:r w:rsidRPr="00D938EE">
              <w:t>8</w:t>
            </w:r>
          </w:p>
        </w:tc>
        <w:tc>
          <w:tcPr>
            <w:tcW w:w="916" w:type="dxa"/>
          </w:tcPr>
          <w:p w:rsidR="005410AB" w:rsidRPr="00F52EDE" w:rsidRDefault="005410AB" w:rsidP="007D6700">
            <w:pPr>
              <w:ind w:firstLine="0"/>
              <w:jc w:val="left"/>
            </w:pPr>
            <w:r>
              <w:t>0,49</w:t>
            </w:r>
          </w:p>
        </w:tc>
        <w:tc>
          <w:tcPr>
            <w:tcW w:w="830" w:type="dxa"/>
          </w:tcPr>
          <w:p w:rsidR="005410AB" w:rsidRPr="00F52EDE" w:rsidRDefault="005410AB" w:rsidP="007D6700">
            <w:pPr>
              <w:ind w:firstLine="0"/>
              <w:jc w:val="left"/>
            </w:pPr>
            <w:r>
              <w:t>18,9</w:t>
            </w:r>
          </w:p>
        </w:tc>
      </w:tr>
      <w:tr w:rsidR="005410AB" w:rsidTr="005410AB">
        <w:tc>
          <w:tcPr>
            <w:tcW w:w="1090" w:type="dxa"/>
            <w:vMerge/>
            <w:vAlign w:val="center"/>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90</w:t>
            </w:r>
          </w:p>
        </w:tc>
        <w:tc>
          <w:tcPr>
            <w:tcW w:w="910" w:type="dxa"/>
          </w:tcPr>
          <w:p w:rsidR="005410AB" w:rsidRPr="00F52EDE" w:rsidRDefault="005410AB" w:rsidP="007D6700">
            <w:pPr>
              <w:ind w:firstLine="0"/>
              <w:jc w:val="left"/>
            </w:pPr>
            <w:r>
              <w:t>2,2</w:t>
            </w:r>
            <w:r w:rsidRPr="00F52EDE">
              <w:t>4</w:t>
            </w:r>
          </w:p>
        </w:tc>
        <w:tc>
          <w:tcPr>
            <w:tcW w:w="910" w:type="dxa"/>
          </w:tcPr>
          <w:p w:rsidR="005410AB" w:rsidRPr="00F52EDE" w:rsidRDefault="005410AB" w:rsidP="007D6700">
            <w:pPr>
              <w:ind w:firstLine="0"/>
              <w:jc w:val="left"/>
            </w:pPr>
            <w:r>
              <w:t>2,4</w:t>
            </w:r>
            <w:r w:rsidRPr="00F52EDE">
              <w:t>8</w:t>
            </w:r>
          </w:p>
        </w:tc>
        <w:tc>
          <w:tcPr>
            <w:tcW w:w="910" w:type="dxa"/>
          </w:tcPr>
          <w:p w:rsidR="005410AB" w:rsidRPr="00F52EDE" w:rsidRDefault="005410AB" w:rsidP="007D6700">
            <w:pPr>
              <w:ind w:firstLine="0"/>
              <w:jc w:val="left"/>
            </w:pPr>
            <w:r>
              <w:t>2,8</w:t>
            </w:r>
            <w:r w:rsidRPr="00F52EDE">
              <w:t>6</w:t>
            </w:r>
          </w:p>
        </w:tc>
        <w:tc>
          <w:tcPr>
            <w:tcW w:w="910" w:type="dxa"/>
          </w:tcPr>
          <w:p w:rsidR="005410AB" w:rsidRPr="00F52EDE" w:rsidRDefault="005410AB" w:rsidP="007D6700">
            <w:pPr>
              <w:ind w:firstLine="0"/>
              <w:jc w:val="left"/>
            </w:pPr>
            <w:r>
              <w:t>2,5</w:t>
            </w:r>
            <w:r w:rsidRPr="00F52EDE">
              <w:t>9</w:t>
            </w:r>
          </w:p>
        </w:tc>
        <w:tc>
          <w:tcPr>
            <w:tcW w:w="1217" w:type="dxa"/>
          </w:tcPr>
          <w:p w:rsidR="005410AB" w:rsidRPr="00F52EDE" w:rsidRDefault="005410AB" w:rsidP="007D6700">
            <w:pPr>
              <w:ind w:firstLine="0"/>
              <w:jc w:val="left"/>
            </w:pPr>
            <w:r>
              <w:t>2,5</w:t>
            </w:r>
            <w:r w:rsidRPr="00F52EDE">
              <w:t>4</w:t>
            </w:r>
          </w:p>
        </w:tc>
        <w:tc>
          <w:tcPr>
            <w:tcW w:w="988" w:type="dxa"/>
          </w:tcPr>
          <w:p w:rsidR="005410AB" w:rsidRPr="00F52EDE" w:rsidRDefault="005410AB" w:rsidP="007D6700">
            <w:pPr>
              <w:ind w:firstLine="0"/>
              <w:jc w:val="left"/>
            </w:pPr>
            <w:r>
              <w:t>-0,38</w:t>
            </w:r>
          </w:p>
        </w:tc>
        <w:tc>
          <w:tcPr>
            <w:tcW w:w="849" w:type="dxa"/>
          </w:tcPr>
          <w:p w:rsidR="005410AB" w:rsidRPr="00F52EDE" w:rsidRDefault="005410AB" w:rsidP="007D6700">
            <w:pPr>
              <w:ind w:firstLine="0"/>
              <w:jc w:val="left"/>
            </w:pPr>
            <w:r>
              <w:t>-13,0</w:t>
            </w:r>
          </w:p>
        </w:tc>
        <w:tc>
          <w:tcPr>
            <w:tcW w:w="1474" w:type="dxa"/>
            <w:vMerge w:val="restart"/>
            <w:vAlign w:val="center"/>
          </w:tcPr>
          <w:p w:rsidR="005410AB" w:rsidRDefault="005410AB" w:rsidP="007D6700">
            <w:pPr>
              <w:ind w:firstLine="0"/>
              <w:jc w:val="left"/>
            </w:pPr>
            <w:r>
              <w:t>70</w:t>
            </w:r>
          </w:p>
        </w:tc>
        <w:tc>
          <w:tcPr>
            <w:tcW w:w="1091" w:type="dxa"/>
            <w:vAlign w:val="center"/>
          </w:tcPr>
          <w:p w:rsidR="005410AB" w:rsidRDefault="005410AB" w:rsidP="007D6700">
            <w:pPr>
              <w:ind w:firstLine="0"/>
              <w:jc w:val="left"/>
            </w:pPr>
            <w:r>
              <w:t>Лира</w:t>
            </w:r>
          </w:p>
        </w:tc>
        <w:tc>
          <w:tcPr>
            <w:tcW w:w="1217" w:type="dxa"/>
          </w:tcPr>
          <w:p w:rsidR="005410AB" w:rsidRPr="00D938EE" w:rsidRDefault="005410AB" w:rsidP="007D6700">
            <w:pPr>
              <w:ind w:firstLine="0"/>
              <w:jc w:val="left"/>
            </w:pPr>
            <w:r>
              <w:t>2,9</w:t>
            </w:r>
            <w:r w:rsidRPr="00D938EE">
              <w:t>2</w:t>
            </w:r>
          </w:p>
        </w:tc>
        <w:tc>
          <w:tcPr>
            <w:tcW w:w="916" w:type="dxa"/>
          </w:tcPr>
          <w:p w:rsidR="005410AB" w:rsidRPr="00F52EDE" w:rsidRDefault="005410AB" w:rsidP="007D6700">
            <w:pPr>
              <w:ind w:firstLine="0"/>
              <w:jc w:val="left"/>
            </w:pPr>
            <w:r w:rsidRPr="00F52EDE">
              <w:t>-</w:t>
            </w:r>
          </w:p>
        </w:tc>
        <w:tc>
          <w:tcPr>
            <w:tcW w:w="830" w:type="dxa"/>
          </w:tcPr>
          <w:p w:rsidR="005410AB" w:rsidRPr="00F52EDE" w:rsidRDefault="005410AB" w:rsidP="007D6700">
            <w:pPr>
              <w:ind w:firstLine="0"/>
              <w:jc w:val="left"/>
            </w:pPr>
            <w:r w:rsidRPr="00F52EDE">
              <w:t>-</w:t>
            </w:r>
          </w:p>
        </w:tc>
      </w:tr>
      <w:tr w:rsidR="005410AB" w:rsidTr="005410AB">
        <w:tc>
          <w:tcPr>
            <w:tcW w:w="1090" w:type="dxa"/>
            <w:vMerge w:val="restart"/>
            <w:vAlign w:val="center"/>
          </w:tcPr>
          <w:p w:rsidR="005410AB" w:rsidRDefault="005410AB" w:rsidP="007D6700">
            <w:pPr>
              <w:ind w:firstLine="0"/>
              <w:jc w:val="left"/>
            </w:pPr>
            <w:r>
              <w:t>Альба</w:t>
            </w:r>
          </w:p>
        </w:tc>
        <w:tc>
          <w:tcPr>
            <w:tcW w:w="1474" w:type="dxa"/>
            <w:vAlign w:val="center"/>
          </w:tcPr>
          <w:p w:rsidR="005410AB" w:rsidRDefault="005410AB" w:rsidP="007D6700">
            <w:pPr>
              <w:ind w:firstLine="0"/>
              <w:jc w:val="left"/>
            </w:pPr>
            <w:r>
              <w:t>60</w:t>
            </w:r>
          </w:p>
        </w:tc>
        <w:tc>
          <w:tcPr>
            <w:tcW w:w="910" w:type="dxa"/>
          </w:tcPr>
          <w:p w:rsidR="005410AB" w:rsidRPr="00F52EDE" w:rsidRDefault="005410AB" w:rsidP="007D6700">
            <w:pPr>
              <w:ind w:firstLine="0"/>
              <w:jc w:val="left"/>
            </w:pPr>
            <w:r>
              <w:t>1,9</w:t>
            </w:r>
            <w:r w:rsidRPr="00F52EDE">
              <w:t>2</w:t>
            </w:r>
          </w:p>
        </w:tc>
        <w:tc>
          <w:tcPr>
            <w:tcW w:w="910" w:type="dxa"/>
          </w:tcPr>
          <w:p w:rsidR="005410AB" w:rsidRPr="00F52EDE" w:rsidRDefault="005410AB" w:rsidP="007D6700">
            <w:pPr>
              <w:ind w:firstLine="0"/>
              <w:jc w:val="left"/>
            </w:pPr>
            <w:r>
              <w:t>1,9</w:t>
            </w:r>
            <w:r w:rsidRPr="00F52EDE">
              <w:t>8</w:t>
            </w:r>
          </w:p>
        </w:tc>
        <w:tc>
          <w:tcPr>
            <w:tcW w:w="910" w:type="dxa"/>
          </w:tcPr>
          <w:p w:rsidR="005410AB" w:rsidRPr="00F52EDE" w:rsidRDefault="005410AB" w:rsidP="007D6700">
            <w:pPr>
              <w:ind w:firstLine="0"/>
              <w:jc w:val="left"/>
            </w:pPr>
            <w:r>
              <w:t>2,4</w:t>
            </w:r>
            <w:r w:rsidRPr="00F52EDE">
              <w:t>3</w:t>
            </w:r>
          </w:p>
        </w:tc>
        <w:tc>
          <w:tcPr>
            <w:tcW w:w="910" w:type="dxa"/>
          </w:tcPr>
          <w:p w:rsidR="005410AB" w:rsidRPr="00F52EDE" w:rsidRDefault="005410AB" w:rsidP="007D6700">
            <w:pPr>
              <w:ind w:firstLine="0"/>
              <w:jc w:val="left"/>
            </w:pPr>
            <w:r>
              <w:t>2,3</w:t>
            </w:r>
            <w:r w:rsidRPr="00F52EDE">
              <w:t>5</w:t>
            </w:r>
          </w:p>
        </w:tc>
        <w:tc>
          <w:tcPr>
            <w:tcW w:w="1217" w:type="dxa"/>
          </w:tcPr>
          <w:p w:rsidR="005410AB" w:rsidRPr="00F52EDE" w:rsidRDefault="005410AB" w:rsidP="007D6700">
            <w:pPr>
              <w:ind w:firstLine="0"/>
              <w:jc w:val="left"/>
            </w:pPr>
            <w:r>
              <w:t>2,1</w:t>
            </w:r>
            <w:r w:rsidRPr="00F52EDE">
              <w:t>7</w:t>
            </w:r>
          </w:p>
        </w:tc>
        <w:tc>
          <w:tcPr>
            <w:tcW w:w="988" w:type="dxa"/>
          </w:tcPr>
          <w:p w:rsidR="005410AB" w:rsidRPr="00F52EDE" w:rsidRDefault="005410AB" w:rsidP="007D6700">
            <w:pPr>
              <w:ind w:firstLine="0"/>
              <w:jc w:val="left"/>
            </w:pPr>
            <w:r>
              <w:t>-0,12</w:t>
            </w:r>
          </w:p>
        </w:tc>
        <w:tc>
          <w:tcPr>
            <w:tcW w:w="849" w:type="dxa"/>
          </w:tcPr>
          <w:p w:rsidR="005410AB" w:rsidRPr="00F52EDE" w:rsidRDefault="005410AB" w:rsidP="007D6700">
            <w:pPr>
              <w:ind w:firstLine="0"/>
              <w:jc w:val="left"/>
            </w:pPr>
            <w:r>
              <w:t>-5,3</w:t>
            </w:r>
          </w:p>
        </w:tc>
        <w:tc>
          <w:tcPr>
            <w:tcW w:w="1474" w:type="dxa"/>
            <w:vMerge/>
            <w:vAlign w:val="center"/>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Альба</w:t>
            </w:r>
          </w:p>
        </w:tc>
        <w:tc>
          <w:tcPr>
            <w:tcW w:w="1217" w:type="dxa"/>
          </w:tcPr>
          <w:p w:rsidR="005410AB" w:rsidRPr="00D938EE" w:rsidRDefault="005410AB" w:rsidP="007D6700">
            <w:pPr>
              <w:ind w:firstLine="0"/>
              <w:jc w:val="left"/>
            </w:pPr>
            <w:r>
              <w:t>2,2</w:t>
            </w:r>
            <w:r w:rsidRPr="00D938EE">
              <w:t>9</w:t>
            </w:r>
          </w:p>
        </w:tc>
        <w:tc>
          <w:tcPr>
            <w:tcW w:w="916" w:type="dxa"/>
          </w:tcPr>
          <w:p w:rsidR="005410AB" w:rsidRPr="00F52EDE" w:rsidRDefault="005410AB" w:rsidP="007D6700">
            <w:pPr>
              <w:ind w:firstLine="0"/>
              <w:jc w:val="left"/>
            </w:pPr>
            <w:r>
              <w:t>-0,63</w:t>
            </w:r>
          </w:p>
        </w:tc>
        <w:tc>
          <w:tcPr>
            <w:tcW w:w="830" w:type="dxa"/>
          </w:tcPr>
          <w:p w:rsidR="005410AB" w:rsidRPr="00F52EDE" w:rsidRDefault="005410AB" w:rsidP="007D6700">
            <w:pPr>
              <w:ind w:firstLine="0"/>
              <w:jc w:val="left"/>
            </w:pPr>
            <w:r>
              <w:t>21,6</w:t>
            </w:r>
          </w:p>
        </w:tc>
      </w:tr>
      <w:tr w:rsidR="005410AB" w:rsidTr="005410AB">
        <w:tc>
          <w:tcPr>
            <w:tcW w:w="1090" w:type="dxa"/>
            <w:vMerge/>
            <w:vAlign w:val="center"/>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70</w:t>
            </w:r>
          </w:p>
        </w:tc>
        <w:tc>
          <w:tcPr>
            <w:tcW w:w="910" w:type="dxa"/>
          </w:tcPr>
          <w:p w:rsidR="005410AB" w:rsidRPr="00F52EDE" w:rsidRDefault="005410AB" w:rsidP="007D6700">
            <w:pPr>
              <w:ind w:firstLine="0"/>
              <w:jc w:val="left"/>
            </w:pPr>
            <w:r>
              <w:t>1,9</w:t>
            </w:r>
            <w:r w:rsidRPr="00F52EDE">
              <w:t>6</w:t>
            </w:r>
          </w:p>
        </w:tc>
        <w:tc>
          <w:tcPr>
            <w:tcW w:w="910" w:type="dxa"/>
          </w:tcPr>
          <w:p w:rsidR="005410AB" w:rsidRPr="00F52EDE" w:rsidRDefault="005410AB" w:rsidP="007D6700">
            <w:pPr>
              <w:ind w:firstLine="0"/>
              <w:jc w:val="left"/>
            </w:pPr>
            <w:r>
              <w:t>2,3</w:t>
            </w:r>
            <w:r w:rsidRPr="00F52EDE">
              <w:t>1</w:t>
            </w:r>
          </w:p>
        </w:tc>
        <w:tc>
          <w:tcPr>
            <w:tcW w:w="910" w:type="dxa"/>
          </w:tcPr>
          <w:p w:rsidR="005410AB" w:rsidRPr="00F52EDE" w:rsidRDefault="005410AB" w:rsidP="007D6700">
            <w:pPr>
              <w:ind w:firstLine="0"/>
              <w:jc w:val="left"/>
            </w:pPr>
            <w:r>
              <w:t>2,4</w:t>
            </w:r>
            <w:r w:rsidRPr="00F52EDE">
              <w:t>8</w:t>
            </w:r>
          </w:p>
        </w:tc>
        <w:tc>
          <w:tcPr>
            <w:tcW w:w="910" w:type="dxa"/>
          </w:tcPr>
          <w:p w:rsidR="005410AB" w:rsidRPr="00F52EDE" w:rsidRDefault="005410AB" w:rsidP="007D6700">
            <w:pPr>
              <w:ind w:firstLine="0"/>
              <w:jc w:val="left"/>
            </w:pPr>
            <w:r>
              <w:t>2,4</w:t>
            </w:r>
            <w:r w:rsidRPr="00F52EDE">
              <w:t>0</w:t>
            </w:r>
          </w:p>
        </w:tc>
        <w:tc>
          <w:tcPr>
            <w:tcW w:w="1217" w:type="dxa"/>
          </w:tcPr>
          <w:p w:rsidR="005410AB" w:rsidRPr="00F52EDE" w:rsidRDefault="005410AB" w:rsidP="007D6700">
            <w:pPr>
              <w:ind w:firstLine="0"/>
              <w:jc w:val="left"/>
            </w:pPr>
            <w:r>
              <w:t>2,2</w:t>
            </w:r>
            <w:r w:rsidRPr="00F52EDE">
              <w:t>9</w:t>
            </w:r>
          </w:p>
        </w:tc>
        <w:tc>
          <w:tcPr>
            <w:tcW w:w="988" w:type="dxa"/>
          </w:tcPr>
          <w:p w:rsidR="005410AB" w:rsidRPr="00F52EDE" w:rsidRDefault="005410AB" w:rsidP="007D6700">
            <w:pPr>
              <w:ind w:firstLine="0"/>
              <w:jc w:val="left"/>
            </w:pPr>
            <w:r w:rsidRPr="00F52EDE">
              <w:t>-</w:t>
            </w:r>
          </w:p>
        </w:tc>
        <w:tc>
          <w:tcPr>
            <w:tcW w:w="849" w:type="dxa"/>
          </w:tcPr>
          <w:p w:rsidR="005410AB" w:rsidRPr="00F52EDE" w:rsidRDefault="005410AB" w:rsidP="007D6700">
            <w:pPr>
              <w:ind w:firstLine="0"/>
              <w:jc w:val="left"/>
            </w:pPr>
            <w:r w:rsidRPr="00F52EDE">
              <w:t>-</w:t>
            </w:r>
          </w:p>
        </w:tc>
        <w:tc>
          <w:tcPr>
            <w:tcW w:w="1474" w:type="dxa"/>
            <w:vMerge/>
            <w:vAlign w:val="center"/>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Вилана</w:t>
            </w:r>
          </w:p>
        </w:tc>
        <w:tc>
          <w:tcPr>
            <w:tcW w:w="1217" w:type="dxa"/>
          </w:tcPr>
          <w:p w:rsidR="005410AB" w:rsidRPr="00D938EE" w:rsidRDefault="005410AB" w:rsidP="007D6700">
            <w:pPr>
              <w:ind w:firstLine="0"/>
              <w:jc w:val="left"/>
            </w:pPr>
            <w:r>
              <w:t>3,3</w:t>
            </w:r>
            <w:r w:rsidRPr="00D938EE">
              <w:t>9</w:t>
            </w:r>
          </w:p>
        </w:tc>
        <w:tc>
          <w:tcPr>
            <w:tcW w:w="916" w:type="dxa"/>
          </w:tcPr>
          <w:p w:rsidR="005410AB" w:rsidRPr="00F52EDE" w:rsidRDefault="005410AB" w:rsidP="007D6700">
            <w:pPr>
              <w:ind w:firstLine="0"/>
              <w:jc w:val="left"/>
            </w:pPr>
            <w:r>
              <w:t>0,47</w:t>
            </w:r>
          </w:p>
        </w:tc>
        <w:tc>
          <w:tcPr>
            <w:tcW w:w="830" w:type="dxa"/>
          </w:tcPr>
          <w:p w:rsidR="005410AB" w:rsidRPr="00F52EDE" w:rsidRDefault="005410AB" w:rsidP="007D6700">
            <w:pPr>
              <w:ind w:firstLine="0"/>
              <w:jc w:val="left"/>
            </w:pPr>
            <w:r>
              <w:t>16,1</w:t>
            </w:r>
          </w:p>
        </w:tc>
      </w:tr>
      <w:tr w:rsidR="005410AB" w:rsidTr="005410AB">
        <w:tc>
          <w:tcPr>
            <w:tcW w:w="1090" w:type="dxa"/>
            <w:vMerge/>
            <w:vAlign w:val="center"/>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80</w:t>
            </w:r>
          </w:p>
        </w:tc>
        <w:tc>
          <w:tcPr>
            <w:tcW w:w="910" w:type="dxa"/>
          </w:tcPr>
          <w:p w:rsidR="005410AB" w:rsidRPr="00F52EDE" w:rsidRDefault="005410AB" w:rsidP="007D6700">
            <w:pPr>
              <w:ind w:firstLine="0"/>
              <w:jc w:val="left"/>
            </w:pPr>
            <w:r>
              <w:t>2,4</w:t>
            </w:r>
            <w:r w:rsidRPr="00F52EDE">
              <w:t>8</w:t>
            </w:r>
          </w:p>
        </w:tc>
        <w:tc>
          <w:tcPr>
            <w:tcW w:w="910" w:type="dxa"/>
          </w:tcPr>
          <w:p w:rsidR="005410AB" w:rsidRPr="00F52EDE" w:rsidRDefault="005410AB" w:rsidP="007D6700">
            <w:pPr>
              <w:ind w:firstLine="0"/>
              <w:jc w:val="left"/>
            </w:pPr>
            <w:r>
              <w:t>2,5</w:t>
            </w:r>
            <w:r w:rsidRPr="00F52EDE">
              <w:t>7</w:t>
            </w:r>
          </w:p>
        </w:tc>
        <w:tc>
          <w:tcPr>
            <w:tcW w:w="910" w:type="dxa"/>
          </w:tcPr>
          <w:p w:rsidR="005410AB" w:rsidRPr="00F52EDE" w:rsidRDefault="005410AB" w:rsidP="007D6700">
            <w:pPr>
              <w:ind w:firstLine="0"/>
              <w:jc w:val="left"/>
            </w:pPr>
            <w:r>
              <w:t>2,8</w:t>
            </w:r>
            <w:r w:rsidRPr="00F52EDE">
              <w:t>1</w:t>
            </w:r>
          </w:p>
        </w:tc>
        <w:tc>
          <w:tcPr>
            <w:tcW w:w="910" w:type="dxa"/>
          </w:tcPr>
          <w:p w:rsidR="005410AB" w:rsidRPr="00F52EDE" w:rsidRDefault="005410AB" w:rsidP="007D6700">
            <w:pPr>
              <w:ind w:firstLine="0"/>
              <w:jc w:val="left"/>
            </w:pPr>
            <w:r>
              <w:t>2,6</w:t>
            </w:r>
            <w:r w:rsidRPr="00F52EDE">
              <w:t>9</w:t>
            </w:r>
          </w:p>
        </w:tc>
        <w:tc>
          <w:tcPr>
            <w:tcW w:w="1217" w:type="dxa"/>
          </w:tcPr>
          <w:p w:rsidR="005410AB" w:rsidRPr="00F52EDE" w:rsidRDefault="005410AB" w:rsidP="007D6700">
            <w:pPr>
              <w:ind w:firstLine="0"/>
              <w:jc w:val="left"/>
            </w:pPr>
            <w:r>
              <w:t>2,6</w:t>
            </w:r>
            <w:r w:rsidRPr="00F52EDE">
              <w:t>4</w:t>
            </w:r>
          </w:p>
        </w:tc>
        <w:tc>
          <w:tcPr>
            <w:tcW w:w="988" w:type="dxa"/>
          </w:tcPr>
          <w:p w:rsidR="005410AB" w:rsidRPr="00F52EDE" w:rsidRDefault="005410AB" w:rsidP="007D6700">
            <w:pPr>
              <w:ind w:firstLine="0"/>
              <w:jc w:val="left"/>
            </w:pPr>
            <w:r>
              <w:t>0,35</w:t>
            </w:r>
          </w:p>
        </w:tc>
        <w:tc>
          <w:tcPr>
            <w:tcW w:w="849" w:type="dxa"/>
          </w:tcPr>
          <w:p w:rsidR="005410AB" w:rsidRPr="00F52EDE" w:rsidRDefault="005410AB" w:rsidP="007D6700">
            <w:pPr>
              <w:ind w:firstLine="0"/>
              <w:jc w:val="left"/>
            </w:pPr>
            <w:r>
              <w:t>15,3</w:t>
            </w:r>
          </w:p>
        </w:tc>
        <w:tc>
          <w:tcPr>
            <w:tcW w:w="1474" w:type="dxa"/>
            <w:vMerge w:val="restart"/>
            <w:vAlign w:val="center"/>
          </w:tcPr>
          <w:p w:rsidR="005410AB" w:rsidRDefault="005410AB" w:rsidP="007D6700">
            <w:pPr>
              <w:ind w:firstLine="0"/>
              <w:jc w:val="left"/>
            </w:pPr>
            <w:r>
              <w:t>80</w:t>
            </w:r>
          </w:p>
        </w:tc>
        <w:tc>
          <w:tcPr>
            <w:tcW w:w="1091" w:type="dxa"/>
            <w:vAlign w:val="center"/>
          </w:tcPr>
          <w:p w:rsidR="005410AB" w:rsidRDefault="005410AB" w:rsidP="007D6700">
            <w:pPr>
              <w:ind w:firstLine="0"/>
              <w:jc w:val="left"/>
            </w:pPr>
            <w:r>
              <w:t>Лира</w:t>
            </w:r>
          </w:p>
        </w:tc>
        <w:tc>
          <w:tcPr>
            <w:tcW w:w="1217" w:type="dxa"/>
          </w:tcPr>
          <w:p w:rsidR="005410AB" w:rsidRPr="00D938EE" w:rsidRDefault="005410AB" w:rsidP="007D6700">
            <w:pPr>
              <w:ind w:firstLine="0"/>
              <w:jc w:val="left"/>
            </w:pPr>
            <w:r>
              <w:t>3,2</w:t>
            </w:r>
            <w:r w:rsidRPr="00D938EE">
              <w:t>0</w:t>
            </w:r>
          </w:p>
        </w:tc>
        <w:tc>
          <w:tcPr>
            <w:tcW w:w="916" w:type="dxa"/>
          </w:tcPr>
          <w:p w:rsidR="005410AB" w:rsidRPr="00F52EDE" w:rsidRDefault="005410AB" w:rsidP="007D6700">
            <w:pPr>
              <w:ind w:firstLine="0"/>
              <w:jc w:val="left"/>
            </w:pPr>
            <w:r w:rsidRPr="00F52EDE">
              <w:t>-</w:t>
            </w:r>
          </w:p>
        </w:tc>
        <w:tc>
          <w:tcPr>
            <w:tcW w:w="830" w:type="dxa"/>
          </w:tcPr>
          <w:p w:rsidR="005410AB" w:rsidRPr="00F52EDE" w:rsidRDefault="005410AB" w:rsidP="007D6700">
            <w:pPr>
              <w:ind w:firstLine="0"/>
              <w:jc w:val="left"/>
            </w:pPr>
            <w:r w:rsidRPr="00F52EDE">
              <w:t>-</w:t>
            </w:r>
          </w:p>
        </w:tc>
      </w:tr>
      <w:tr w:rsidR="005410AB" w:rsidTr="005410AB">
        <w:tc>
          <w:tcPr>
            <w:tcW w:w="1090" w:type="dxa"/>
            <w:vMerge/>
            <w:vAlign w:val="center"/>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90</w:t>
            </w:r>
          </w:p>
        </w:tc>
        <w:tc>
          <w:tcPr>
            <w:tcW w:w="910" w:type="dxa"/>
          </w:tcPr>
          <w:p w:rsidR="005410AB" w:rsidRPr="00F52EDE" w:rsidRDefault="005410AB" w:rsidP="007D6700">
            <w:pPr>
              <w:ind w:firstLine="0"/>
              <w:jc w:val="left"/>
            </w:pPr>
            <w:r>
              <w:t>2,3</w:t>
            </w:r>
            <w:r w:rsidRPr="00F52EDE">
              <w:t>4</w:t>
            </w:r>
          </w:p>
        </w:tc>
        <w:tc>
          <w:tcPr>
            <w:tcW w:w="910" w:type="dxa"/>
          </w:tcPr>
          <w:p w:rsidR="005410AB" w:rsidRPr="00F52EDE" w:rsidRDefault="005410AB" w:rsidP="007D6700">
            <w:pPr>
              <w:ind w:firstLine="0"/>
              <w:jc w:val="left"/>
            </w:pPr>
            <w:r>
              <w:t>2,2</w:t>
            </w:r>
            <w:r w:rsidRPr="00F52EDE">
              <w:t>8</w:t>
            </w:r>
          </w:p>
        </w:tc>
        <w:tc>
          <w:tcPr>
            <w:tcW w:w="910" w:type="dxa"/>
          </w:tcPr>
          <w:p w:rsidR="005410AB" w:rsidRPr="00F52EDE" w:rsidRDefault="005410AB" w:rsidP="007D6700">
            <w:pPr>
              <w:ind w:firstLine="0"/>
              <w:jc w:val="left"/>
            </w:pPr>
            <w:r>
              <w:t>2,4</w:t>
            </w:r>
            <w:r w:rsidRPr="00F52EDE">
              <w:t>7</w:t>
            </w:r>
          </w:p>
        </w:tc>
        <w:tc>
          <w:tcPr>
            <w:tcW w:w="910" w:type="dxa"/>
          </w:tcPr>
          <w:p w:rsidR="005410AB" w:rsidRPr="00F52EDE" w:rsidRDefault="005410AB" w:rsidP="007D6700">
            <w:pPr>
              <w:ind w:firstLine="0"/>
              <w:jc w:val="left"/>
            </w:pPr>
            <w:r>
              <w:t>2,3</w:t>
            </w:r>
            <w:r w:rsidRPr="00F52EDE">
              <w:t>1</w:t>
            </w:r>
          </w:p>
        </w:tc>
        <w:tc>
          <w:tcPr>
            <w:tcW w:w="1217" w:type="dxa"/>
          </w:tcPr>
          <w:p w:rsidR="005410AB" w:rsidRPr="00F52EDE" w:rsidRDefault="005410AB" w:rsidP="007D6700">
            <w:pPr>
              <w:ind w:firstLine="0"/>
              <w:jc w:val="left"/>
            </w:pPr>
            <w:r>
              <w:t>2,3</w:t>
            </w:r>
            <w:r w:rsidRPr="00F52EDE">
              <w:t>5</w:t>
            </w:r>
          </w:p>
        </w:tc>
        <w:tc>
          <w:tcPr>
            <w:tcW w:w="988" w:type="dxa"/>
          </w:tcPr>
          <w:p w:rsidR="005410AB" w:rsidRPr="00F52EDE" w:rsidRDefault="005410AB" w:rsidP="007D6700">
            <w:pPr>
              <w:ind w:firstLine="0"/>
              <w:jc w:val="left"/>
            </w:pPr>
            <w:r>
              <w:t>0,06</w:t>
            </w:r>
          </w:p>
        </w:tc>
        <w:tc>
          <w:tcPr>
            <w:tcW w:w="849" w:type="dxa"/>
          </w:tcPr>
          <w:p w:rsidR="005410AB" w:rsidRPr="00F52EDE" w:rsidRDefault="005410AB" w:rsidP="007D6700">
            <w:pPr>
              <w:ind w:firstLine="0"/>
              <w:jc w:val="left"/>
            </w:pPr>
            <w:r>
              <w:t>2,6</w:t>
            </w:r>
          </w:p>
        </w:tc>
        <w:tc>
          <w:tcPr>
            <w:tcW w:w="1474" w:type="dxa"/>
            <w:vMerge/>
            <w:vAlign w:val="center"/>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Альба</w:t>
            </w:r>
          </w:p>
        </w:tc>
        <w:tc>
          <w:tcPr>
            <w:tcW w:w="1217" w:type="dxa"/>
          </w:tcPr>
          <w:p w:rsidR="005410AB" w:rsidRPr="00D938EE" w:rsidRDefault="005410AB" w:rsidP="007D6700">
            <w:pPr>
              <w:ind w:firstLine="0"/>
              <w:jc w:val="left"/>
            </w:pPr>
            <w:r>
              <w:t>2,6</w:t>
            </w:r>
            <w:r w:rsidRPr="00D938EE">
              <w:t>4</w:t>
            </w:r>
          </w:p>
        </w:tc>
        <w:tc>
          <w:tcPr>
            <w:tcW w:w="916" w:type="dxa"/>
          </w:tcPr>
          <w:p w:rsidR="005410AB" w:rsidRPr="00F52EDE" w:rsidRDefault="005410AB" w:rsidP="007D6700">
            <w:pPr>
              <w:ind w:firstLine="0"/>
              <w:jc w:val="left"/>
            </w:pPr>
            <w:r>
              <w:t>-0,56</w:t>
            </w:r>
          </w:p>
        </w:tc>
        <w:tc>
          <w:tcPr>
            <w:tcW w:w="830" w:type="dxa"/>
          </w:tcPr>
          <w:p w:rsidR="005410AB" w:rsidRPr="00F52EDE" w:rsidRDefault="005410AB" w:rsidP="007D6700">
            <w:pPr>
              <w:ind w:firstLine="0"/>
              <w:jc w:val="left"/>
            </w:pPr>
            <w:r>
              <w:t>-17,5</w:t>
            </w:r>
          </w:p>
        </w:tc>
      </w:tr>
      <w:tr w:rsidR="005410AB" w:rsidTr="005410AB">
        <w:tc>
          <w:tcPr>
            <w:tcW w:w="1090" w:type="dxa"/>
            <w:vMerge w:val="restart"/>
            <w:vAlign w:val="center"/>
          </w:tcPr>
          <w:p w:rsidR="005410AB" w:rsidRDefault="005410AB" w:rsidP="007D6700">
            <w:pPr>
              <w:ind w:firstLine="0"/>
              <w:jc w:val="left"/>
            </w:pPr>
            <w:r>
              <w:t>Вилана</w:t>
            </w:r>
          </w:p>
        </w:tc>
        <w:tc>
          <w:tcPr>
            <w:tcW w:w="1474" w:type="dxa"/>
            <w:vAlign w:val="center"/>
          </w:tcPr>
          <w:p w:rsidR="005410AB" w:rsidRDefault="005410AB" w:rsidP="007D6700">
            <w:pPr>
              <w:ind w:firstLine="0"/>
              <w:jc w:val="left"/>
            </w:pPr>
            <w:r>
              <w:t>60</w:t>
            </w:r>
          </w:p>
        </w:tc>
        <w:tc>
          <w:tcPr>
            <w:tcW w:w="910" w:type="dxa"/>
          </w:tcPr>
          <w:p w:rsidR="005410AB" w:rsidRPr="00F52EDE" w:rsidRDefault="005410AB" w:rsidP="007D6700">
            <w:pPr>
              <w:ind w:firstLine="0"/>
              <w:jc w:val="left"/>
            </w:pPr>
            <w:r>
              <w:t>2,9</w:t>
            </w:r>
            <w:r w:rsidRPr="00F52EDE">
              <w:t>4</w:t>
            </w:r>
          </w:p>
        </w:tc>
        <w:tc>
          <w:tcPr>
            <w:tcW w:w="910" w:type="dxa"/>
          </w:tcPr>
          <w:p w:rsidR="005410AB" w:rsidRPr="00F52EDE" w:rsidRDefault="005410AB" w:rsidP="007D6700">
            <w:pPr>
              <w:ind w:firstLine="0"/>
              <w:jc w:val="left"/>
            </w:pPr>
            <w:r>
              <w:t>3,0</w:t>
            </w:r>
            <w:r w:rsidRPr="00F52EDE">
              <w:t>4</w:t>
            </w:r>
          </w:p>
        </w:tc>
        <w:tc>
          <w:tcPr>
            <w:tcW w:w="910" w:type="dxa"/>
          </w:tcPr>
          <w:p w:rsidR="005410AB" w:rsidRPr="00F52EDE" w:rsidRDefault="005410AB" w:rsidP="007D6700">
            <w:pPr>
              <w:ind w:firstLine="0"/>
              <w:jc w:val="left"/>
            </w:pPr>
            <w:r>
              <w:t>3,2</w:t>
            </w:r>
            <w:r w:rsidRPr="00F52EDE">
              <w:t>6</w:t>
            </w:r>
          </w:p>
        </w:tc>
        <w:tc>
          <w:tcPr>
            <w:tcW w:w="910" w:type="dxa"/>
          </w:tcPr>
          <w:p w:rsidR="005410AB" w:rsidRPr="00F52EDE" w:rsidRDefault="005410AB" w:rsidP="007D6700">
            <w:pPr>
              <w:ind w:firstLine="0"/>
              <w:jc w:val="left"/>
            </w:pPr>
            <w:r>
              <w:t>3,0</w:t>
            </w:r>
            <w:r w:rsidRPr="00F52EDE">
              <w:t>9</w:t>
            </w:r>
          </w:p>
        </w:tc>
        <w:tc>
          <w:tcPr>
            <w:tcW w:w="1217" w:type="dxa"/>
          </w:tcPr>
          <w:p w:rsidR="005410AB" w:rsidRPr="00F52EDE" w:rsidRDefault="005410AB" w:rsidP="007D6700">
            <w:pPr>
              <w:ind w:firstLine="0"/>
              <w:jc w:val="left"/>
            </w:pPr>
            <w:r>
              <w:t>3,0</w:t>
            </w:r>
            <w:r w:rsidRPr="00F52EDE">
              <w:t>8</w:t>
            </w:r>
          </w:p>
        </w:tc>
        <w:tc>
          <w:tcPr>
            <w:tcW w:w="988" w:type="dxa"/>
          </w:tcPr>
          <w:p w:rsidR="005410AB" w:rsidRPr="00F52EDE" w:rsidRDefault="005410AB" w:rsidP="007D6700">
            <w:pPr>
              <w:ind w:firstLine="0"/>
              <w:jc w:val="left"/>
            </w:pPr>
            <w:r>
              <w:t>-0,31</w:t>
            </w:r>
          </w:p>
        </w:tc>
        <w:tc>
          <w:tcPr>
            <w:tcW w:w="849" w:type="dxa"/>
          </w:tcPr>
          <w:p w:rsidR="005410AB" w:rsidRPr="00F52EDE" w:rsidRDefault="005410AB" w:rsidP="007D6700">
            <w:pPr>
              <w:ind w:firstLine="0"/>
              <w:jc w:val="left"/>
            </w:pPr>
            <w:r>
              <w:t>-9,2</w:t>
            </w:r>
          </w:p>
        </w:tc>
        <w:tc>
          <w:tcPr>
            <w:tcW w:w="1474" w:type="dxa"/>
            <w:vMerge/>
            <w:vAlign w:val="center"/>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Вилана</w:t>
            </w:r>
          </w:p>
        </w:tc>
        <w:tc>
          <w:tcPr>
            <w:tcW w:w="1217" w:type="dxa"/>
          </w:tcPr>
          <w:p w:rsidR="005410AB" w:rsidRPr="00D938EE" w:rsidRDefault="005410AB" w:rsidP="007D6700">
            <w:pPr>
              <w:ind w:firstLine="0"/>
              <w:jc w:val="left"/>
            </w:pPr>
            <w:r>
              <w:t>3,7</w:t>
            </w:r>
            <w:r w:rsidRPr="00D938EE">
              <w:t>4</w:t>
            </w:r>
          </w:p>
        </w:tc>
        <w:tc>
          <w:tcPr>
            <w:tcW w:w="916" w:type="dxa"/>
          </w:tcPr>
          <w:p w:rsidR="005410AB" w:rsidRPr="00F52EDE" w:rsidRDefault="005410AB" w:rsidP="007D6700">
            <w:pPr>
              <w:ind w:firstLine="0"/>
              <w:jc w:val="left"/>
            </w:pPr>
            <w:r>
              <w:t>0,54</w:t>
            </w:r>
          </w:p>
        </w:tc>
        <w:tc>
          <w:tcPr>
            <w:tcW w:w="830" w:type="dxa"/>
          </w:tcPr>
          <w:p w:rsidR="005410AB" w:rsidRPr="00F52EDE" w:rsidRDefault="005410AB" w:rsidP="007D6700">
            <w:pPr>
              <w:ind w:firstLine="0"/>
              <w:jc w:val="left"/>
            </w:pPr>
            <w:r>
              <w:t>16,9</w:t>
            </w:r>
          </w:p>
        </w:tc>
      </w:tr>
      <w:tr w:rsidR="005410AB" w:rsidTr="005410AB">
        <w:tc>
          <w:tcPr>
            <w:tcW w:w="1090" w:type="dxa"/>
            <w:vMerge/>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70</w:t>
            </w:r>
          </w:p>
        </w:tc>
        <w:tc>
          <w:tcPr>
            <w:tcW w:w="910" w:type="dxa"/>
          </w:tcPr>
          <w:p w:rsidR="005410AB" w:rsidRPr="00F52EDE" w:rsidRDefault="005410AB" w:rsidP="007D6700">
            <w:pPr>
              <w:ind w:firstLine="0"/>
              <w:jc w:val="left"/>
            </w:pPr>
            <w:r>
              <w:t>3,0</w:t>
            </w:r>
            <w:r w:rsidRPr="00F52EDE">
              <w:t>2</w:t>
            </w:r>
          </w:p>
        </w:tc>
        <w:tc>
          <w:tcPr>
            <w:tcW w:w="910" w:type="dxa"/>
          </w:tcPr>
          <w:p w:rsidR="005410AB" w:rsidRPr="00F52EDE" w:rsidRDefault="005410AB" w:rsidP="007D6700">
            <w:pPr>
              <w:ind w:firstLine="0"/>
              <w:jc w:val="left"/>
            </w:pPr>
            <w:r>
              <w:t>3,4</w:t>
            </w:r>
            <w:r w:rsidRPr="00F52EDE">
              <w:t>7</w:t>
            </w:r>
          </w:p>
        </w:tc>
        <w:tc>
          <w:tcPr>
            <w:tcW w:w="910" w:type="dxa"/>
          </w:tcPr>
          <w:p w:rsidR="005410AB" w:rsidRPr="00F52EDE" w:rsidRDefault="005410AB" w:rsidP="007D6700">
            <w:pPr>
              <w:ind w:firstLine="0"/>
              <w:jc w:val="left"/>
            </w:pPr>
            <w:r>
              <w:t>3,6</w:t>
            </w:r>
            <w:r w:rsidRPr="00F52EDE">
              <w:t>2</w:t>
            </w:r>
          </w:p>
        </w:tc>
        <w:tc>
          <w:tcPr>
            <w:tcW w:w="910" w:type="dxa"/>
          </w:tcPr>
          <w:p w:rsidR="005410AB" w:rsidRPr="00F52EDE" w:rsidRDefault="005410AB" w:rsidP="007D6700">
            <w:pPr>
              <w:ind w:firstLine="0"/>
              <w:jc w:val="left"/>
            </w:pPr>
            <w:r>
              <w:t>3,4</w:t>
            </w:r>
            <w:r w:rsidRPr="00F52EDE">
              <w:t>5</w:t>
            </w:r>
          </w:p>
        </w:tc>
        <w:tc>
          <w:tcPr>
            <w:tcW w:w="1217" w:type="dxa"/>
          </w:tcPr>
          <w:p w:rsidR="005410AB" w:rsidRPr="00F52EDE" w:rsidRDefault="005410AB" w:rsidP="007D6700">
            <w:pPr>
              <w:ind w:firstLine="0"/>
              <w:jc w:val="left"/>
            </w:pPr>
            <w:r>
              <w:t>3,3</w:t>
            </w:r>
            <w:r w:rsidRPr="00F52EDE">
              <w:t>9</w:t>
            </w:r>
          </w:p>
        </w:tc>
        <w:tc>
          <w:tcPr>
            <w:tcW w:w="988" w:type="dxa"/>
          </w:tcPr>
          <w:p w:rsidR="005410AB" w:rsidRPr="00F52EDE" w:rsidRDefault="005410AB" w:rsidP="007D6700">
            <w:pPr>
              <w:ind w:firstLine="0"/>
              <w:jc w:val="left"/>
            </w:pPr>
            <w:r w:rsidRPr="00F52EDE">
              <w:t>-</w:t>
            </w:r>
          </w:p>
        </w:tc>
        <w:tc>
          <w:tcPr>
            <w:tcW w:w="849" w:type="dxa"/>
          </w:tcPr>
          <w:p w:rsidR="005410AB" w:rsidRPr="00F52EDE" w:rsidRDefault="005410AB" w:rsidP="007D6700">
            <w:pPr>
              <w:ind w:firstLine="0"/>
              <w:jc w:val="left"/>
            </w:pPr>
            <w:r w:rsidRPr="00F52EDE">
              <w:t>-</w:t>
            </w:r>
          </w:p>
        </w:tc>
        <w:tc>
          <w:tcPr>
            <w:tcW w:w="1474" w:type="dxa"/>
            <w:vMerge w:val="restart"/>
            <w:vAlign w:val="center"/>
          </w:tcPr>
          <w:p w:rsidR="005410AB" w:rsidRDefault="005410AB" w:rsidP="007D6700">
            <w:pPr>
              <w:ind w:firstLine="0"/>
              <w:jc w:val="left"/>
            </w:pPr>
            <w:r>
              <w:t>90</w:t>
            </w:r>
          </w:p>
        </w:tc>
        <w:tc>
          <w:tcPr>
            <w:tcW w:w="1091" w:type="dxa"/>
            <w:vAlign w:val="center"/>
          </w:tcPr>
          <w:p w:rsidR="005410AB" w:rsidRDefault="005410AB" w:rsidP="007D6700">
            <w:pPr>
              <w:ind w:firstLine="0"/>
              <w:jc w:val="left"/>
            </w:pPr>
            <w:r>
              <w:t>Лира</w:t>
            </w:r>
          </w:p>
        </w:tc>
        <w:tc>
          <w:tcPr>
            <w:tcW w:w="1217" w:type="dxa"/>
          </w:tcPr>
          <w:p w:rsidR="005410AB" w:rsidRPr="00D938EE" w:rsidRDefault="005410AB" w:rsidP="007D6700">
            <w:pPr>
              <w:ind w:firstLine="0"/>
              <w:jc w:val="left"/>
            </w:pPr>
            <w:r>
              <w:t>2,5</w:t>
            </w:r>
            <w:r w:rsidRPr="00D938EE">
              <w:t>4</w:t>
            </w:r>
          </w:p>
        </w:tc>
        <w:tc>
          <w:tcPr>
            <w:tcW w:w="916" w:type="dxa"/>
          </w:tcPr>
          <w:p w:rsidR="005410AB" w:rsidRPr="00F52EDE" w:rsidRDefault="005410AB" w:rsidP="007D6700">
            <w:pPr>
              <w:ind w:firstLine="0"/>
              <w:jc w:val="left"/>
            </w:pPr>
            <w:r w:rsidRPr="00F52EDE">
              <w:t>-</w:t>
            </w:r>
          </w:p>
        </w:tc>
        <w:tc>
          <w:tcPr>
            <w:tcW w:w="830" w:type="dxa"/>
          </w:tcPr>
          <w:p w:rsidR="005410AB" w:rsidRPr="00F52EDE" w:rsidRDefault="005410AB" w:rsidP="007D6700">
            <w:pPr>
              <w:ind w:firstLine="0"/>
              <w:jc w:val="left"/>
            </w:pPr>
            <w:r w:rsidRPr="00F52EDE">
              <w:t>-</w:t>
            </w:r>
          </w:p>
        </w:tc>
      </w:tr>
      <w:tr w:rsidR="005410AB" w:rsidTr="005410AB">
        <w:tc>
          <w:tcPr>
            <w:tcW w:w="1090" w:type="dxa"/>
            <w:vMerge/>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80</w:t>
            </w:r>
          </w:p>
        </w:tc>
        <w:tc>
          <w:tcPr>
            <w:tcW w:w="910" w:type="dxa"/>
          </w:tcPr>
          <w:p w:rsidR="005410AB" w:rsidRPr="00F52EDE" w:rsidRDefault="005410AB" w:rsidP="007D6700">
            <w:pPr>
              <w:ind w:firstLine="0"/>
              <w:jc w:val="left"/>
            </w:pPr>
            <w:r>
              <w:t>3,5</w:t>
            </w:r>
            <w:r w:rsidRPr="00F52EDE">
              <w:t>5</w:t>
            </w:r>
          </w:p>
        </w:tc>
        <w:tc>
          <w:tcPr>
            <w:tcW w:w="910" w:type="dxa"/>
          </w:tcPr>
          <w:p w:rsidR="005410AB" w:rsidRPr="00F52EDE" w:rsidRDefault="005410AB" w:rsidP="007D6700">
            <w:pPr>
              <w:ind w:firstLine="0"/>
              <w:jc w:val="left"/>
            </w:pPr>
            <w:r>
              <w:t>3,7</w:t>
            </w:r>
            <w:r w:rsidRPr="00F52EDE">
              <w:t>6</w:t>
            </w:r>
          </w:p>
        </w:tc>
        <w:tc>
          <w:tcPr>
            <w:tcW w:w="910" w:type="dxa"/>
          </w:tcPr>
          <w:p w:rsidR="005410AB" w:rsidRPr="00F52EDE" w:rsidRDefault="005410AB" w:rsidP="007D6700">
            <w:pPr>
              <w:ind w:firstLine="0"/>
              <w:jc w:val="left"/>
            </w:pPr>
            <w:r>
              <w:t>3,9</w:t>
            </w:r>
            <w:r w:rsidRPr="00F52EDE">
              <w:t>4</w:t>
            </w:r>
          </w:p>
        </w:tc>
        <w:tc>
          <w:tcPr>
            <w:tcW w:w="910" w:type="dxa"/>
          </w:tcPr>
          <w:p w:rsidR="005410AB" w:rsidRPr="00F52EDE" w:rsidRDefault="005410AB" w:rsidP="007D6700">
            <w:pPr>
              <w:ind w:firstLine="0"/>
              <w:jc w:val="left"/>
            </w:pPr>
            <w:r>
              <w:t>3,7</w:t>
            </w:r>
            <w:r w:rsidRPr="00F52EDE">
              <w:t>3</w:t>
            </w:r>
          </w:p>
        </w:tc>
        <w:tc>
          <w:tcPr>
            <w:tcW w:w="1217" w:type="dxa"/>
          </w:tcPr>
          <w:p w:rsidR="005410AB" w:rsidRPr="00F52EDE" w:rsidRDefault="005410AB" w:rsidP="007D6700">
            <w:pPr>
              <w:ind w:firstLine="0"/>
              <w:jc w:val="left"/>
            </w:pPr>
            <w:r>
              <w:t>3,7</w:t>
            </w:r>
            <w:r w:rsidRPr="00F52EDE">
              <w:t>4</w:t>
            </w:r>
          </w:p>
        </w:tc>
        <w:tc>
          <w:tcPr>
            <w:tcW w:w="988" w:type="dxa"/>
          </w:tcPr>
          <w:p w:rsidR="005410AB" w:rsidRPr="000970A3" w:rsidRDefault="005410AB" w:rsidP="007D6700">
            <w:pPr>
              <w:ind w:firstLine="0"/>
              <w:jc w:val="left"/>
            </w:pPr>
            <w:r>
              <w:t>0,3</w:t>
            </w:r>
            <w:r w:rsidRPr="000970A3">
              <w:t>5</w:t>
            </w:r>
          </w:p>
        </w:tc>
        <w:tc>
          <w:tcPr>
            <w:tcW w:w="849" w:type="dxa"/>
          </w:tcPr>
          <w:p w:rsidR="005410AB" w:rsidRPr="000970A3" w:rsidRDefault="005410AB" w:rsidP="007D6700">
            <w:pPr>
              <w:ind w:firstLine="0"/>
              <w:jc w:val="left"/>
            </w:pPr>
            <w:r w:rsidRPr="000970A3">
              <w:t>10,3</w:t>
            </w:r>
          </w:p>
        </w:tc>
        <w:tc>
          <w:tcPr>
            <w:tcW w:w="1474" w:type="dxa"/>
            <w:vMerge/>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Альба</w:t>
            </w:r>
          </w:p>
        </w:tc>
        <w:tc>
          <w:tcPr>
            <w:tcW w:w="1217" w:type="dxa"/>
          </w:tcPr>
          <w:p w:rsidR="005410AB" w:rsidRPr="00D938EE" w:rsidRDefault="005410AB" w:rsidP="007D6700">
            <w:pPr>
              <w:ind w:firstLine="0"/>
              <w:jc w:val="left"/>
            </w:pPr>
            <w:r>
              <w:t>2,3</w:t>
            </w:r>
            <w:r w:rsidRPr="00D938EE">
              <w:t>5</w:t>
            </w:r>
          </w:p>
        </w:tc>
        <w:tc>
          <w:tcPr>
            <w:tcW w:w="916" w:type="dxa"/>
          </w:tcPr>
          <w:p w:rsidR="005410AB" w:rsidRPr="00F52EDE" w:rsidRDefault="005410AB" w:rsidP="007D6700">
            <w:pPr>
              <w:ind w:firstLine="0"/>
              <w:jc w:val="left"/>
            </w:pPr>
            <w:r>
              <w:t>-0,19</w:t>
            </w:r>
          </w:p>
        </w:tc>
        <w:tc>
          <w:tcPr>
            <w:tcW w:w="830" w:type="dxa"/>
          </w:tcPr>
          <w:p w:rsidR="005410AB" w:rsidRPr="00F52EDE" w:rsidRDefault="005410AB" w:rsidP="007D6700">
            <w:pPr>
              <w:ind w:firstLine="0"/>
              <w:jc w:val="left"/>
            </w:pPr>
            <w:r>
              <w:t>-7,5</w:t>
            </w:r>
          </w:p>
        </w:tc>
      </w:tr>
      <w:tr w:rsidR="005410AB" w:rsidTr="005410AB">
        <w:tc>
          <w:tcPr>
            <w:tcW w:w="1090" w:type="dxa"/>
            <w:vMerge/>
          </w:tcPr>
          <w:p w:rsidR="005410AB" w:rsidRDefault="005410AB" w:rsidP="007D6700">
            <w:pPr>
              <w:ind w:firstLine="0"/>
              <w:jc w:val="left"/>
              <w:rPr>
                <w:b/>
              </w:rPr>
            </w:pPr>
          </w:p>
        </w:tc>
        <w:tc>
          <w:tcPr>
            <w:tcW w:w="1474" w:type="dxa"/>
            <w:vAlign w:val="center"/>
          </w:tcPr>
          <w:p w:rsidR="005410AB" w:rsidRDefault="005410AB" w:rsidP="007D6700">
            <w:pPr>
              <w:ind w:firstLine="0"/>
              <w:jc w:val="left"/>
              <w:rPr>
                <w:b/>
              </w:rPr>
            </w:pPr>
            <w:r>
              <w:t>90</w:t>
            </w:r>
          </w:p>
        </w:tc>
        <w:tc>
          <w:tcPr>
            <w:tcW w:w="910" w:type="dxa"/>
          </w:tcPr>
          <w:p w:rsidR="005410AB" w:rsidRPr="00F52EDE" w:rsidRDefault="005410AB" w:rsidP="007D6700">
            <w:pPr>
              <w:ind w:firstLine="0"/>
              <w:jc w:val="left"/>
            </w:pPr>
            <w:r>
              <w:t>3,4</w:t>
            </w:r>
            <w:r w:rsidRPr="00F52EDE">
              <w:t>5</w:t>
            </w:r>
          </w:p>
        </w:tc>
        <w:tc>
          <w:tcPr>
            <w:tcW w:w="910" w:type="dxa"/>
          </w:tcPr>
          <w:p w:rsidR="005410AB" w:rsidRPr="00F52EDE" w:rsidRDefault="005410AB" w:rsidP="007D6700">
            <w:pPr>
              <w:ind w:firstLine="0"/>
              <w:jc w:val="left"/>
            </w:pPr>
            <w:r>
              <w:t>3,5</w:t>
            </w:r>
            <w:r w:rsidRPr="00F52EDE">
              <w:t>1</w:t>
            </w:r>
          </w:p>
        </w:tc>
        <w:tc>
          <w:tcPr>
            <w:tcW w:w="910" w:type="dxa"/>
          </w:tcPr>
          <w:p w:rsidR="005410AB" w:rsidRPr="00F52EDE" w:rsidRDefault="005410AB" w:rsidP="007D6700">
            <w:pPr>
              <w:ind w:firstLine="0"/>
              <w:jc w:val="left"/>
            </w:pPr>
            <w:r>
              <w:t>3,7</w:t>
            </w:r>
            <w:r w:rsidRPr="00F52EDE">
              <w:t>2</w:t>
            </w:r>
          </w:p>
        </w:tc>
        <w:tc>
          <w:tcPr>
            <w:tcW w:w="910" w:type="dxa"/>
          </w:tcPr>
          <w:p w:rsidR="005410AB" w:rsidRPr="00F52EDE" w:rsidRDefault="005410AB" w:rsidP="007D6700">
            <w:pPr>
              <w:ind w:firstLine="0"/>
              <w:jc w:val="left"/>
            </w:pPr>
            <w:r>
              <w:t>3,4</w:t>
            </w:r>
            <w:r w:rsidRPr="00F52EDE">
              <w:t>8</w:t>
            </w:r>
          </w:p>
        </w:tc>
        <w:tc>
          <w:tcPr>
            <w:tcW w:w="1217" w:type="dxa"/>
          </w:tcPr>
          <w:p w:rsidR="005410AB" w:rsidRPr="00F52EDE" w:rsidRDefault="005410AB" w:rsidP="007D6700">
            <w:pPr>
              <w:ind w:firstLine="0"/>
              <w:jc w:val="left"/>
            </w:pPr>
            <w:r>
              <w:t>3,5</w:t>
            </w:r>
            <w:r w:rsidRPr="00F52EDE">
              <w:t>4</w:t>
            </w:r>
          </w:p>
        </w:tc>
        <w:tc>
          <w:tcPr>
            <w:tcW w:w="988" w:type="dxa"/>
          </w:tcPr>
          <w:p w:rsidR="005410AB" w:rsidRPr="000970A3" w:rsidRDefault="005410AB" w:rsidP="007D6700">
            <w:pPr>
              <w:ind w:firstLine="0"/>
              <w:jc w:val="left"/>
            </w:pPr>
            <w:r>
              <w:t>0,1</w:t>
            </w:r>
            <w:r w:rsidRPr="000970A3">
              <w:t>5</w:t>
            </w:r>
          </w:p>
        </w:tc>
        <w:tc>
          <w:tcPr>
            <w:tcW w:w="849" w:type="dxa"/>
          </w:tcPr>
          <w:p w:rsidR="005410AB" w:rsidRPr="000970A3" w:rsidRDefault="005410AB" w:rsidP="007D6700">
            <w:pPr>
              <w:ind w:firstLine="0"/>
              <w:jc w:val="left"/>
            </w:pPr>
            <w:r w:rsidRPr="000970A3">
              <w:t>4,4</w:t>
            </w:r>
          </w:p>
        </w:tc>
        <w:tc>
          <w:tcPr>
            <w:tcW w:w="1474" w:type="dxa"/>
            <w:vMerge/>
          </w:tcPr>
          <w:p w:rsidR="005410AB" w:rsidRDefault="005410AB" w:rsidP="007D6700">
            <w:pPr>
              <w:ind w:firstLine="0"/>
              <w:jc w:val="left"/>
              <w:rPr>
                <w:b/>
              </w:rPr>
            </w:pPr>
          </w:p>
        </w:tc>
        <w:tc>
          <w:tcPr>
            <w:tcW w:w="1091" w:type="dxa"/>
            <w:vAlign w:val="center"/>
          </w:tcPr>
          <w:p w:rsidR="005410AB" w:rsidRDefault="005410AB" w:rsidP="007D6700">
            <w:pPr>
              <w:ind w:firstLine="0"/>
              <w:jc w:val="left"/>
              <w:rPr>
                <w:b/>
              </w:rPr>
            </w:pPr>
            <w:r>
              <w:t>Вилана</w:t>
            </w:r>
          </w:p>
        </w:tc>
        <w:tc>
          <w:tcPr>
            <w:tcW w:w="1217" w:type="dxa"/>
          </w:tcPr>
          <w:p w:rsidR="005410AB" w:rsidRPr="00D938EE" w:rsidRDefault="005410AB" w:rsidP="007D6700">
            <w:pPr>
              <w:ind w:firstLine="0"/>
              <w:jc w:val="left"/>
            </w:pPr>
            <w:r>
              <w:t>3,5</w:t>
            </w:r>
            <w:r w:rsidRPr="00D938EE">
              <w:t>4</w:t>
            </w:r>
          </w:p>
        </w:tc>
        <w:tc>
          <w:tcPr>
            <w:tcW w:w="916" w:type="dxa"/>
          </w:tcPr>
          <w:p w:rsidR="005410AB" w:rsidRPr="00F52EDE" w:rsidRDefault="005410AB" w:rsidP="007D6700">
            <w:pPr>
              <w:ind w:firstLine="0"/>
              <w:jc w:val="left"/>
            </w:pPr>
            <w:r>
              <w:t>1,0</w:t>
            </w:r>
          </w:p>
        </w:tc>
        <w:tc>
          <w:tcPr>
            <w:tcW w:w="830" w:type="dxa"/>
          </w:tcPr>
          <w:p w:rsidR="005410AB" w:rsidRPr="00F52EDE" w:rsidRDefault="005410AB" w:rsidP="007D6700">
            <w:pPr>
              <w:ind w:firstLine="0"/>
              <w:jc w:val="left"/>
            </w:pPr>
            <w:r>
              <w:t>39,4</w:t>
            </w:r>
          </w:p>
        </w:tc>
      </w:tr>
    </w:tbl>
    <w:p w:rsidR="005410AB" w:rsidRPr="002D2B47" w:rsidRDefault="005410AB" w:rsidP="005410AB">
      <w:pPr>
        <w:ind w:firstLine="709"/>
        <w:jc w:val="both"/>
        <w:rPr>
          <w:sz w:val="28"/>
          <w:szCs w:val="28"/>
        </w:rPr>
      </w:pPr>
      <w:r w:rsidRPr="002D2B47">
        <w:rPr>
          <w:sz w:val="28"/>
          <w:szCs w:val="28"/>
        </w:rPr>
        <w:t>НСР</w:t>
      </w:r>
      <w:r w:rsidRPr="002D2B47">
        <w:rPr>
          <w:sz w:val="28"/>
          <w:szCs w:val="28"/>
          <w:vertAlign w:val="subscript"/>
        </w:rPr>
        <w:t>05</w:t>
      </w:r>
      <w:r w:rsidRPr="002D2B47">
        <w:rPr>
          <w:sz w:val="28"/>
          <w:szCs w:val="28"/>
        </w:rPr>
        <w:t xml:space="preserve">               0,28     0,31     0,26     0,22         0,27</w:t>
      </w:r>
    </w:p>
    <w:p w:rsidR="005410AB" w:rsidRDefault="005410AB" w:rsidP="005410AB">
      <w:pPr>
        <w:ind w:firstLine="709"/>
        <w:jc w:val="both"/>
        <w:rPr>
          <w:sz w:val="28"/>
          <w:szCs w:val="28"/>
        </w:rPr>
        <w:sectPr w:rsidR="005410AB" w:rsidSect="007D6700">
          <w:pgSz w:w="16838" w:h="11906" w:orient="landscape"/>
          <w:pgMar w:top="851" w:right="1134" w:bottom="1701" w:left="1134" w:header="709" w:footer="709" w:gutter="0"/>
          <w:cols w:space="708"/>
          <w:docGrid w:linePitch="360"/>
        </w:sectPr>
      </w:pPr>
    </w:p>
    <w:p w:rsidR="003572C9" w:rsidRDefault="003572C9" w:rsidP="003572C9">
      <w:pPr>
        <w:ind w:firstLine="709"/>
        <w:jc w:val="both"/>
        <w:rPr>
          <w:sz w:val="28"/>
          <w:szCs w:val="28"/>
        </w:rPr>
      </w:pPr>
      <w:r w:rsidRPr="002C2974">
        <w:rPr>
          <w:sz w:val="32"/>
          <w:szCs w:val="32"/>
        </w:rPr>
        <w:lastRenderedPageBreak/>
        <w:t>Повышение влагообеспеченности посевов до 80% НВ благоприятно отразилось на продуктивности сортов сои, так как урожайность посевов возросла на 0,28…0,35 т/га.</w:t>
      </w:r>
    </w:p>
    <w:p w:rsidR="005410AB" w:rsidRPr="002C2974" w:rsidRDefault="005410AB" w:rsidP="002C2974">
      <w:pPr>
        <w:ind w:firstLine="709"/>
        <w:jc w:val="both"/>
        <w:rPr>
          <w:sz w:val="32"/>
          <w:szCs w:val="32"/>
        </w:rPr>
      </w:pPr>
      <w:r w:rsidRPr="002C2974">
        <w:rPr>
          <w:sz w:val="32"/>
          <w:szCs w:val="32"/>
        </w:rPr>
        <w:t>При этом, если сорта Лира и Вилана одинаково отреагировали на повышение предполивного порога влажности почвы – 9,6…10,3%, то наиболее отзывчивым оказался сорт Альба, где рост урожайности составил 15,3%.</w:t>
      </w:r>
    </w:p>
    <w:p w:rsidR="005410AB" w:rsidRPr="002C2974" w:rsidRDefault="005410AB" w:rsidP="002C2974">
      <w:pPr>
        <w:ind w:firstLine="720"/>
        <w:jc w:val="both"/>
        <w:rPr>
          <w:sz w:val="32"/>
          <w:szCs w:val="32"/>
        </w:rPr>
      </w:pPr>
      <w:r w:rsidRPr="002C2974">
        <w:rPr>
          <w:sz w:val="32"/>
          <w:szCs w:val="32"/>
        </w:rPr>
        <w:t>Дальнейшее повышение предполивного порога влажности до 90% НВ неоднозначно сказалось на урожайности сортов сои. Если по сорту Альба отклонения от контроля практически несущественны (всего 2,6%), о чем свидетельствуют значения НСР, то по отношению к предполивному порогу 80% НВ снижение весьма существенно и составило 11,0%.</w:t>
      </w:r>
    </w:p>
    <w:p w:rsidR="005410AB" w:rsidRPr="002C2974" w:rsidRDefault="005410AB" w:rsidP="002C2974">
      <w:pPr>
        <w:ind w:firstLine="709"/>
        <w:jc w:val="both"/>
        <w:rPr>
          <w:sz w:val="32"/>
          <w:szCs w:val="32"/>
        </w:rPr>
      </w:pPr>
      <w:r w:rsidRPr="002C2974">
        <w:rPr>
          <w:sz w:val="32"/>
          <w:szCs w:val="32"/>
        </w:rPr>
        <w:t>Таким образом, наиболее высокая урожайность сортов сои формируется при поддержании влажности активного слоя почвы в течение всей вегетации в пределах 80…100% НВ, а наиболее отзывчивыми на этот порог влажности оказался сорт Вилана, обеспечивший урожайность 3,74 т/га.</w:t>
      </w:r>
    </w:p>
    <w:p w:rsidR="003572C9" w:rsidRDefault="003572C9" w:rsidP="007D6700">
      <w:pPr>
        <w:ind w:firstLine="720"/>
        <w:jc w:val="center"/>
        <w:rPr>
          <w:i/>
          <w:sz w:val="32"/>
          <w:szCs w:val="32"/>
        </w:rPr>
      </w:pPr>
    </w:p>
    <w:p w:rsidR="005410AB" w:rsidRDefault="007D6700" w:rsidP="007D6700">
      <w:pPr>
        <w:ind w:firstLine="720"/>
        <w:jc w:val="center"/>
        <w:rPr>
          <w:i/>
          <w:sz w:val="32"/>
          <w:szCs w:val="32"/>
        </w:rPr>
      </w:pPr>
      <w:r w:rsidRPr="007D6700">
        <w:rPr>
          <w:i/>
          <w:sz w:val="32"/>
          <w:szCs w:val="32"/>
        </w:rPr>
        <w:t>ЛИТЕРАТУРА</w:t>
      </w:r>
    </w:p>
    <w:p w:rsidR="003572C9" w:rsidRPr="007D6700" w:rsidRDefault="003572C9" w:rsidP="007D6700">
      <w:pPr>
        <w:ind w:firstLine="720"/>
        <w:jc w:val="center"/>
        <w:rPr>
          <w:i/>
          <w:sz w:val="32"/>
          <w:szCs w:val="32"/>
        </w:rPr>
      </w:pPr>
    </w:p>
    <w:p w:rsidR="005410AB" w:rsidRPr="002C2974" w:rsidRDefault="005410AB" w:rsidP="007D6700">
      <w:pPr>
        <w:ind w:firstLine="720"/>
        <w:jc w:val="both"/>
        <w:rPr>
          <w:sz w:val="32"/>
          <w:szCs w:val="32"/>
        </w:rPr>
      </w:pPr>
      <w:r w:rsidRPr="002C2974">
        <w:rPr>
          <w:sz w:val="32"/>
          <w:szCs w:val="32"/>
        </w:rPr>
        <w:t>1. Делаев У.А. Возделывание скороспелых сортов сои: монография / У.А. Делаев, Т.П. Кобозева, В.Т. Синеговская</w:t>
      </w:r>
      <w:r w:rsidR="00AA1258">
        <w:rPr>
          <w:sz w:val="32"/>
          <w:szCs w:val="32"/>
        </w:rPr>
        <w:t xml:space="preserve"> -</w:t>
      </w:r>
      <w:r w:rsidRPr="002C2974">
        <w:rPr>
          <w:sz w:val="32"/>
          <w:szCs w:val="32"/>
        </w:rPr>
        <w:t>М.: МГАУ-ТСХА, 2011. – 164 с.</w:t>
      </w:r>
    </w:p>
    <w:p w:rsidR="005410AB" w:rsidRPr="002C2974" w:rsidRDefault="005410AB" w:rsidP="007D6700">
      <w:pPr>
        <w:ind w:firstLine="720"/>
        <w:jc w:val="both"/>
        <w:rPr>
          <w:sz w:val="32"/>
          <w:szCs w:val="32"/>
        </w:rPr>
      </w:pPr>
      <w:r w:rsidRPr="002C2974">
        <w:rPr>
          <w:sz w:val="32"/>
          <w:szCs w:val="32"/>
        </w:rPr>
        <w:t>2. Магомедов А.М. Соя в Дагестане: монография. – Махачкала: Дагкнигоиздат, 2001. – 157 с.</w:t>
      </w:r>
    </w:p>
    <w:p w:rsidR="005410AB" w:rsidRPr="002C2974" w:rsidRDefault="005410AB" w:rsidP="007D6700">
      <w:pPr>
        <w:ind w:firstLine="720"/>
        <w:jc w:val="both"/>
        <w:rPr>
          <w:sz w:val="32"/>
          <w:szCs w:val="32"/>
        </w:rPr>
      </w:pPr>
      <w:r w:rsidRPr="002C2974">
        <w:rPr>
          <w:sz w:val="32"/>
          <w:szCs w:val="32"/>
        </w:rPr>
        <w:t>3. Барсуков С.С. Густота стояния и фотосинтетическая деятельность // Кукуруза и сорго. - 1991. - № 3. - С. 13-14.</w:t>
      </w:r>
    </w:p>
    <w:p w:rsidR="005410AB" w:rsidRDefault="005410AB" w:rsidP="007D6700">
      <w:pPr>
        <w:ind w:firstLine="720"/>
        <w:jc w:val="both"/>
        <w:rPr>
          <w:sz w:val="32"/>
          <w:szCs w:val="32"/>
        </w:rPr>
      </w:pPr>
    </w:p>
    <w:p w:rsidR="003572C9" w:rsidRDefault="003572C9" w:rsidP="007D6700">
      <w:pPr>
        <w:ind w:firstLine="720"/>
        <w:jc w:val="both"/>
        <w:rPr>
          <w:sz w:val="32"/>
          <w:szCs w:val="32"/>
        </w:rPr>
      </w:pPr>
    </w:p>
    <w:p w:rsidR="003572C9" w:rsidRDefault="003572C9" w:rsidP="007D6700">
      <w:pPr>
        <w:ind w:firstLine="720"/>
        <w:jc w:val="both"/>
        <w:rPr>
          <w:sz w:val="32"/>
          <w:szCs w:val="32"/>
        </w:rPr>
      </w:pPr>
    </w:p>
    <w:p w:rsidR="003572C9" w:rsidRDefault="003572C9" w:rsidP="007D6700">
      <w:pPr>
        <w:ind w:firstLine="720"/>
        <w:jc w:val="both"/>
        <w:rPr>
          <w:sz w:val="32"/>
          <w:szCs w:val="32"/>
        </w:rPr>
      </w:pPr>
    </w:p>
    <w:p w:rsidR="003572C9" w:rsidRDefault="003572C9" w:rsidP="007D6700">
      <w:pPr>
        <w:ind w:firstLine="720"/>
        <w:jc w:val="both"/>
        <w:rPr>
          <w:sz w:val="32"/>
          <w:szCs w:val="32"/>
        </w:rPr>
      </w:pPr>
    </w:p>
    <w:p w:rsidR="003572C9" w:rsidRDefault="003572C9" w:rsidP="007D6700">
      <w:pPr>
        <w:ind w:firstLine="720"/>
        <w:jc w:val="both"/>
        <w:rPr>
          <w:sz w:val="32"/>
          <w:szCs w:val="32"/>
        </w:rPr>
      </w:pPr>
    </w:p>
    <w:p w:rsidR="003572C9" w:rsidRDefault="003572C9" w:rsidP="007D6700">
      <w:pPr>
        <w:ind w:firstLine="720"/>
        <w:jc w:val="both"/>
        <w:rPr>
          <w:sz w:val="32"/>
          <w:szCs w:val="32"/>
        </w:rPr>
      </w:pPr>
    </w:p>
    <w:p w:rsidR="003572C9" w:rsidRDefault="003572C9" w:rsidP="007D6700">
      <w:pPr>
        <w:ind w:firstLine="720"/>
        <w:jc w:val="both"/>
        <w:rPr>
          <w:sz w:val="32"/>
          <w:szCs w:val="32"/>
        </w:rPr>
      </w:pPr>
    </w:p>
    <w:p w:rsidR="003572C9" w:rsidRDefault="003572C9" w:rsidP="007D6700">
      <w:pPr>
        <w:ind w:firstLine="720"/>
        <w:jc w:val="both"/>
        <w:rPr>
          <w:sz w:val="32"/>
          <w:szCs w:val="32"/>
        </w:rPr>
      </w:pPr>
    </w:p>
    <w:p w:rsidR="003572C9" w:rsidRPr="002C2974" w:rsidRDefault="003572C9" w:rsidP="007D6700">
      <w:pPr>
        <w:ind w:firstLine="720"/>
        <w:jc w:val="both"/>
        <w:rPr>
          <w:sz w:val="32"/>
          <w:szCs w:val="32"/>
        </w:rPr>
      </w:pPr>
    </w:p>
    <w:p w:rsidR="005410AB" w:rsidRPr="002C2974" w:rsidRDefault="005410AB" w:rsidP="002C2974">
      <w:pPr>
        <w:ind w:firstLine="720"/>
        <w:jc w:val="both"/>
        <w:rPr>
          <w:sz w:val="32"/>
          <w:szCs w:val="32"/>
        </w:rPr>
      </w:pPr>
    </w:p>
    <w:p w:rsidR="005E11E5" w:rsidRPr="005E11E5" w:rsidRDefault="005E11E5" w:rsidP="005E11E5">
      <w:pPr>
        <w:tabs>
          <w:tab w:val="left" w:pos="900"/>
          <w:tab w:val="left" w:pos="3500"/>
          <w:tab w:val="left" w:pos="5580"/>
        </w:tabs>
        <w:jc w:val="center"/>
        <w:rPr>
          <w:b/>
          <w:sz w:val="32"/>
          <w:szCs w:val="28"/>
        </w:rPr>
      </w:pPr>
      <w:r w:rsidRPr="005E11E5">
        <w:rPr>
          <w:b/>
          <w:sz w:val="32"/>
          <w:szCs w:val="28"/>
        </w:rPr>
        <w:lastRenderedPageBreak/>
        <w:t>ПЕРСПЕКТИВНОЕ  НАПРАВЛЕНИЕ  ИСПОЛЬЗОВАНИЯ ОТХОДОВ  ВИНОДЕЛЬЧЕСКОЙ  И  СОКОВОЙ ПРОМЫШЛЕННОСТИ</w:t>
      </w:r>
    </w:p>
    <w:p w:rsidR="005E11E5" w:rsidRPr="005E11E5" w:rsidRDefault="005E11E5" w:rsidP="00AA1258">
      <w:pPr>
        <w:tabs>
          <w:tab w:val="left" w:pos="900"/>
          <w:tab w:val="left" w:pos="3500"/>
          <w:tab w:val="left" w:pos="5580"/>
        </w:tabs>
        <w:spacing w:line="360" w:lineRule="auto"/>
        <w:ind w:firstLine="720"/>
        <w:rPr>
          <w:i/>
          <w:sz w:val="32"/>
          <w:szCs w:val="28"/>
        </w:rPr>
      </w:pPr>
    </w:p>
    <w:p w:rsidR="00853B83" w:rsidRDefault="005E11E5" w:rsidP="00AA1258">
      <w:pPr>
        <w:tabs>
          <w:tab w:val="left" w:pos="900"/>
          <w:tab w:val="left" w:pos="3500"/>
          <w:tab w:val="left" w:pos="5580"/>
        </w:tabs>
        <w:ind w:firstLine="720"/>
        <w:rPr>
          <w:i/>
          <w:sz w:val="32"/>
          <w:szCs w:val="28"/>
        </w:rPr>
      </w:pPr>
      <w:r w:rsidRPr="005E11E5">
        <w:rPr>
          <w:b/>
          <w:i/>
          <w:sz w:val="32"/>
          <w:szCs w:val="28"/>
        </w:rPr>
        <w:t>Мусаева</w:t>
      </w:r>
      <w:r w:rsidR="0024607C" w:rsidRPr="0024607C">
        <w:rPr>
          <w:b/>
          <w:i/>
          <w:sz w:val="32"/>
          <w:szCs w:val="28"/>
        </w:rPr>
        <w:t xml:space="preserve"> </w:t>
      </w:r>
      <w:r w:rsidR="0024607C" w:rsidRPr="005E11E5">
        <w:rPr>
          <w:b/>
          <w:i/>
          <w:sz w:val="32"/>
          <w:szCs w:val="28"/>
        </w:rPr>
        <w:t>Н.М.</w:t>
      </w:r>
      <w:r w:rsidRPr="005E11E5">
        <w:rPr>
          <w:i/>
          <w:sz w:val="32"/>
          <w:szCs w:val="28"/>
        </w:rPr>
        <w:t>, к.с</w:t>
      </w:r>
      <w:r w:rsidR="009B3939">
        <w:rPr>
          <w:i/>
          <w:sz w:val="32"/>
          <w:szCs w:val="28"/>
        </w:rPr>
        <w:t>.</w:t>
      </w:r>
      <w:r w:rsidRPr="005E11E5">
        <w:rPr>
          <w:i/>
          <w:sz w:val="32"/>
          <w:szCs w:val="28"/>
        </w:rPr>
        <w:t>-х.н., доцент</w:t>
      </w:r>
    </w:p>
    <w:p w:rsidR="00853B83" w:rsidRDefault="005E11E5" w:rsidP="00AA1258">
      <w:pPr>
        <w:tabs>
          <w:tab w:val="left" w:pos="900"/>
          <w:tab w:val="left" w:pos="3500"/>
          <w:tab w:val="left" w:pos="5580"/>
        </w:tabs>
        <w:ind w:firstLine="720"/>
        <w:rPr>
          <w:i/>
          <w:sz w:val="32"/>
          <w:szCs w:val="28"/>
        </w:rPr>
      </w:pPr>
      <w:r w:rsidRPr="005E11E5">
        <w:rPr>
          <w:b/>
          <w:i/>
          <w:sz w:val="32"/>
          <w:szCs w:val="28"/>
        </w:rPr>
        <w:t>Мусабекова</w:t>
      </w:r>
      <w:r w:rsidR="0024607C" w:rsidRPr="0024607C">
        <w:rPr>
          <w:b/>
          <w:i/>
          <w:sz w:val="32"/>
          <w:szCs w:val="28"/>
        </w:rPr>
        <w:t xml:space="preserve"> </w:t>
      </w:r>
      <w:r w:rsidR="0024607C" w:rsidRPr="005E11E5">
        <w:rPr>
          <w:b/>
          <w:i/>
          <w:sz w:val="32"/>
          <w:szCs w:val="28"/>
        </w:rPr>
        <w:t>А.С.</w:t>
      </w:r>
      <w:r w:rsidRPr="005E11E5">
        <w:rPr>
          <w:b/>
          <w:i/>
          <w:sz w:val="32"/>
          <w:szCs w:val="28"/>
        </w:rPr>
        <w:t>,</w:t>
      </w:r>
      <w:r w:rsidRPr="005E11E5">
        <w:rPr>
          <w:i/>
          <w:sz w:val="32"/>
          <w:szCs w:val="28"/>
        </w:rPr>
        <w:t xml:space="preserve"> студентка 041 группы</w:t>
      </w:r>
    </w:p>
    <w:p w:rsidR="005E11E5" w:rsidRDefault="005E11E5" w:rsidP="00AA1258">
      <w:pPr>
        <w:tabs>
          <w:tab w:val="left" w:pos="900"/>
          <w:tab w:val="left" w:pos="3500"/>
          <w:tab w:val="left" w:pos="5580"/>
        </w:tabs>
        <w:ind w:firstLine="720"/>
        <w:rPr>
          <w:i/>
          <w:sz w:val="32"/>
          <w:szCs w:val="28"/>
        </w:rPr>
      </w:pPr>
      <w:r w:rsidRPr="005E11E5">
        <w:rPr>
          <w:i/>
          <w:sz w:val="32"/>
          <w:szCs w:val="28"/>
        </w:rPr>
        <w:t>факультета агротехнологии и землеустройства</w:t>
      </w:r>
    </w:p>
    <w:p w:rsidR="00AA1258" w:rsidRDefault="00AA1258" w:rsidP="00AA1258">
      <w:pPr>
        <w:tabs>
          <w:tab w:val="left" w:pos="900"/>
          <w:tab w:val="left" w:pos="3500"/>
          <w:tab w:val="left" w:pos="5580"/>
        </w:tabs>
        <w:rPr>
          <w:i/>
          <w:sz w:val="32"/>
          <w:szCs w:val="28"/>
        </w:rPr>
      </w:pPr>
      <w:r>
        <w:rPr>
          <w:i/>
          <w:sz w:val="32"/>
          <w:szCs w:val="28"/>
        </w:rPr>
        <w:t xml:space="preserve">         </w:t>
      </w:r>
      <w:r w:rsidR="005E11E5" w:rsidRPr="005E11E5">
        <w:rPr>
          <w:i/>
          <w:sz w:val="32"/>
          <w:szCs w:val="28"/>
        </w:rPr>
        <w:t xml:space="preserve">ФГБОУ ВПО  «Дагестанский государственный аграрный </w:t>
      </w:r>
    </w:p>
    <w:p w:rsidR="005E11E5" w:rsidRPr="005E11E5" w:rsidRDefault="00AA1258" w:rsidP="00AA1258">
      <w:pPr>
        <w:tabs>
          <w:tab w:val="left" w:pos="900"/>
          <w:tab w:val="left" w:pos="3500"/>
          <w:tab w:val="left" w:pos="5580"/>
        </w:tabs>
        <w:rPr>
          <w:i/>
          <w:sz w:val="32"/>
          <w:szCs w:val="28"/>
        </w:rPr>
      </w:pPr>
      <w:r>
        <w:rPr>
          <w:i/>
          <w:sz w:val="32"/>
          <w:szCs w:val="28"/>
        </w:rPr>
        <w:t xml:space="preserve">         </w:t>
      </w:r>
      <w:r w:rsidR="005E11E5" w:rsidRPr="005E11E5">
        <w:rPr>
          <w:i/>
          <w:sz w:val="32"/>
          <w:szCs w:val="28"/>
        </w:rPr>
        <w:t>университет имени М.М.  Джамбулатова»</w:t>
      </w:r>
      <w:r w:rsidR="00853B83">
        <w:rPr>
          <w:i/>
          <w:sz w:val="32"/>
          <w:szCs w:val="28"/>
        </w:rPr>
        <w:t>, г.</w:t>
      </w:r>
      <w:r>
        <w:rPr>
          <w:i/>
          <w:sz w:val="32"/>
          <w:szCs w:val="28"/>
        </w:rPr>
        <w:t xml:space="preserve"> </w:t>
      </w:r>
      <w:r w:rsidR="00853B83">
        <w:rPr>
          <w:i/>
          <w:sz w:val="32"/>
          <w:szCs w:val="28"/>
        </w:rPr>
        <w:t>Махачкала</w:t>
      </w:r>
    </w:p>
    <w:p w:rsidR="005E11E5" w:rsidRDefault="005E11E5" w:rsidP="005E11E5">
      <w:pPr>
        <w:spacing w:line="360" w:lineRule="auto"/>
        <w:contextualSpacing/>
        <w:jc w:val="both"/>
        <w:rPr>
          <w:b/>
          <w:i/>
          <w:sz w:val="32"/>
          <w:szCs w:val="28"/>
        </w:rPr>
      </w:pPr>
    </w:p>
    <w:p w:rsidR="009B3939" w:rsidRPr="009B3939" w:rsidRDefault="009B3939" w:rsidP="009B3939">
      <w:pPr>
        <w:contextualSpacing/>
        <w:jc w:val="both"/>
        <w:rPr>
          <w:i/>
          <w:sz w:val="32"/>
          <w:szCs w:val="28"/>
        </w:rPr>
      </w:pPr>
      <w:r>
        <w:rPr>
          <w:b/>
          <w:i/>
          <w:sz w:val="32"/>
          <w:szCs w:val="28"/>
        </w:rPr>
        <w:tab/>
        <w:t>Аннотация.</w:t>
      </w:r>
      <w:r w:rsidRPr="009B3939">
        <w:t xml:space="preserve"> </w:t>
      </w:r>
      <w:r w:rsidRPr="009B3939">
        <w:rPr>
          <w:i/>
          <w:sz w:val="32"/>
          <w:szCs w:val="28"/>
        </w:rPr>
        <w:t>При переработке сельскохозяйственного сырья в значительном количестве образуются отходы производства</w:t>
      </w:r>
      <w:r>
        <w:rPr>
          <w:i/>
          <w:sz w:val="32"/>
          <w:szCs w:val="28"/>
        </w:rPr>
        <w:t xml:space="preserve">, которые </w:t>
      </w:r>
      <w:r w:rsidRPr="009B3939">
        <w:rPr>
          <w:i/>
          <w:sz w:val="32"/>
          <w:szCs w:val="28"/>
        </w:rPr>
        <w:t>богаты пектином, дубильными и красящими веществами, сахарами, органическими кислотами и другими ценными компонентами</w:t>
      </w:r>
      <w:r>
        <w:rPr>
          <w:i/>
          <w:sz w:val="32"/>
          <w:szCs w:val="28"/>
        </w:rPr>
        <w:t>. В статье приводится их химический состав  и воз</w:t>
      </w:r>
      <w:r w:rsidRPr="009B3939">
        <w:rPr>
          <w:i/>
          <w:sz w:val="32"/>
          <w:szCs w:val="28"/>
        </w:rPr>
        <w:t>можно</w:t>
      </w:r>
      <w:r>
        <w:rPr>
          <w:i/>
          <w:sz w:val="32"/>
          <w:szCs w:val="28"/>
        </w:rPr>
        <w:t>сть</w:t>
      </w:r>
      <w:r w:rsidRPr="009B3939">
        <w:rPr>
          <w:i/>
          <w:sz w:val="32"/>
          <w:szCs w:val="28"/>
        </w:rPr>
        <w:t xml:space="preserve"> использова</w:t>
      </w:r>
      <w:r>
        <w:rPr>
          <w:i/>
          <w:sz w:val="32"/>
          <w:szCs w:val="28"/>
        </w:rPr>
        <w:t>ния</w:t>
      </w:r>
      <w:r w:rsidRPr="009B3939">
        <w:rPr>
          <w:i/>
          <w:sz w:val="32"/>
          <w:szCs w:val="28"/>
        </w:rPr>
        <w:t xml:space="preserve"> в качестве биологически активных добавок к пище</w:t>
      </w:r>
      <w:r>
        <w:rPr>
          <w:i/>
          <w:sz w:val="32"/>
          <w:szCs w:val="28"/>
        </w:rPr>
        <w:t>.</w:t>
      </w:r>
    </w:p>
    <w:p w:rsidR="005E11E5" w:rsidRPr="00853B83" w:rsidRDefault="005E11E5" w:rsidP="00AA1258">
      <w:pPr>
        <w:ind w:firstLine="708"/>
        <w:contextualSpacing/>
        <w:jc w:val="both"/>
        <w:rPr>
          <w:i/>
          <w:color w:val="FF0000"/>
          <w:sz w:val="32"/>
          <w:szCs w:val="28"/>
        </w:rPr>
      </w:pPr>
      <w:r w:rsidRPr="00853B83">
        <w:rPr>
          <w:b/>
          <w:i/>
          <w:sz w:val="32"/>
          <w:szCs w:val="28"/>
        </w:rPr>
        <w:t>Ключевые слова:</w:t>
      </w:r>
      <w:r w:rsidRPr="00853B83">
        <w:rPr>
          <w:i/>
          <w:sz w:val="32"/>
          <w:szCs w:val="28"/>
        </w:rPr>
        <w:t xml:space="preserve"> яблочные, виноградные, тыквенные выжимки; отходы; соковая промышленность, винодельческая промышленность, химический состав, биологически активные добавки, биологически активные вещества.</w:t>
      </w:r>
    </w:p>
    <w:p w:rsidR="005E11E5" w:rsidRPr="005E11E5" w:rsidRDefault="005E11E5" w:rsidP="005E11E5">
      <w:pPr>
        <w:tabs>
          <w:tab w:val="left" w:pos="900"/>
          <w:tab w:val="left" w:pos="3500"/>
          <w:tab w:val="left" w:pos="5580"/>
        </w:tabs>
        <w:spacing w:line="360" w:lineRule="auto"/>
        <w:ind w:firstLine="720"/>
        <w:jc w:val="center"/>
        <w:rPr>
          <w:sz w:val="32"/>
          <w:szCs w:val="28"/>
        </w:rPr>
      </w:pPr>
    </w:p>
    <w:p w:rsidR="005E11E5" w:rsidRPr="005E11E5" w:rsidRDefault="005E11E5" w:rsidP="005E11E5">
      <w:pPr>
        <w:tabs>
          <w:tab w:val="left" w:pos="900"/>
          <w:tab w:val="left" w:pos="3500"/>
          <w:tab w:val="left" w:pos="5580"/>
        </w:tabs>
        <w:ind w:firstLine="567"/>
        <w:jc w:val="both"/>
        <w:rPr>
          <w:sz w:val="32"/>
          <w:szCs w:val="28"/>
        </w:rPr>
      </w:pPr>
      <w:r w:rsidRPr="005E11E5">
        <w:rPr>
          <w:sz w:val="32"/>
          <w:szCs w:val="28"/>
        </w:rPr>
        <w:t xml:space="preserve">При переработке сельскохозяйственного сырья в значительном количестве </w:t>
      </w:r>
      <w:r w:rsidR="00AA1258" w:rsidRPr="005E11E5">
        <w:rPr>
          <w:sz w:val="32"/>
          <w:szCs w:val="28"/>
        </w:rPr>
        <w:t xml:space="preserve">образуются </w:t>
      </w:r>
      <w:r w:rsidRPr="005E11E5">
        <w:rPr>
          <w:sz w:val="32"/>
          <w:szCs w:val="28"/>
        </w:rPr>
        <w:t xml:space="preserve">отходы производства, которые расцениваются как вторичные материальные ресурсы и должны быть максимально вовлечены в производственный процесс.  </w:t>
      </w:r>
    </w:p>
    <w:p w:rsidR="005E11E5" w:rsidRPr="005E11E5" w:rsidRDefault="005E11E5" w:rsidP="005E11E5">
      <w:pPr>
        <w:tabs>
          <w:tab w:val="left" w:pos="900"/>
          <w:tab w:val="left" w:pos="3500"/>
          <w:tab w:val="left" w:pos="5580"/>
        </w:tabs>
        <w:ind w:firstLine="567"/>
        <w:jc w:val="both"/>
        <w:rPr>
          <w:sz w:val="32"/>
          <w:szCs w:val="28"/>
        </w:rPr>
      </w:pPr>
      <w:r w:rsidRPr="005E11E5">
        <w:rPr>
          <w:sz w:val="32"/>
          <w:szCs w:val="28"/>
        </w:rPr>
        <w:t xml:space="preserve">Отходы при производстве винодельческой и  консервной продукции, составляющие 20 - 50 %, используются в различных направлениях. </w:t>
      </w:r>
    </w:p>
    <w:p w:rsidR="005E11E5" w:rsidRPr="005E11E5" w:rsidRDefault="005E11E5" w:rsidP="005E11E5">
      <w:pPr>
        <w:tabs>
          <w:tab w:val="left" w:pos="900"/>
          <w:tab w:val="left" w:pos="3500"/>
          <w:tab w:val="left" w:pos="5580"/>
        </w:tabs>
        <w:ind w:firstLine="567"/>
        <w:jc w:val="both"/>
        <w:rPr>
          <w:sz w:val="32"/>
          <w:szCs w:val="28"/>
        </w:rPr>
      </w:pPr>
      <w:r w:rsidRPr="005E11E5">
        <w:rPr>
          <w:sz w:val="32"/>
          <w:szCs w:val="28"/>
        </w:rPr>
        <w:t xml:space="preserve">Так, виноградные выжимки используются для производства спирта, уксуса, энокрасителя, удобрений, кормовой муки, из семян производят масло и др. </w:t>
      </w:r>
    </w:p>
    <w:p w:rsidR="005E11E5" w:rsidRPr="005E11E5" w:rsidRDefault="005E11E5" w:rsidP="005E11E5">
      <w:pPr>
        <w:tabs>
          <w:tab w:val="left" w:pos="900"/>
          <w:tab w:val="left" w:pos="3500"/>
          <w:tab w:val="left" w:pos="5580"/>
        </w:tabs>
        <w:ind w:firstLine="567"/>
        <w:jc w:val="both"/>
        <w:rPr>
          <w:sz w:val="32"/>
          <w:szCs w:val="28"/>
        </w:rPr>
      </w:pPr>
      <w:r w:rsidRPr="005E11E5">
        <w:rPr>
          <w:sz w:val="32"/>
          <w:szCs w:val="28"/>
        </w:rPr>
        <w:t xml:space="preserve">Из яблочных выжимок получают фруктовый порошок, который применяют в кондитерской, пищеконцентратной  промышленности при изготовлении конфет, вафель и т.д.  Но одно из приоритетных направлений  использования их в пищевой промышленности для обогащения биологически активными веществами продуктов </w:t>
      </w:r>
      <w:r w:rsidRPr="005E11E5">
        <w:rPr>
          <w:sz w:val="32"/>
          <w:szCs w:val="28"/>
        </w:rPr>
        <w:lastRenderedPageBreak/>
        <w:t>ежедневного потребления – это хлебобулочные изделия, чай, чайные напитки и др.</w:t>
      </w:r>
    </w:p>
    <w:p w:rsidR="005E11E5" w:rsidRPr="005E11E5" w:rsidRDefault="005E11E5" w:rsidP="005E11E5">
      <w:pPr>
        <w:ind w:firstLine="567"/>
        <w:jc w:val="both"/>
        <w:rPr>
          <w:sz w:val="32"/>
          <w:szCs w:val="28"/>
        </w:rPr>
      </w:pPr>
      <w:r w:rsidRPr="005E11E5">
        <w:rPr>
          <w:sz w:val="32"/>
          <w:szCs w:val="28"/>
        </w:rPr>
        <w:t>Отходы богаты пектином, дубильными и красящими веществами, сахарами, органическими кислотами и другими ценными компонентами. Нами исследован химический состав тыквенных, яблочных и виноградных выжимок.</w:t>
      </w:r>
    </w:p>
    <w:p w:rsidR="005E11E5" w:rsidRPr="005E11E5" w:rsidRDefault="005E11E5" w:rsidP="005E11E5">
      <w:pPr>
        <w:ind w:firstLine="567"/>
        <w:jc w:val="both"/>
        <w:rPr>
          <w:sz w:val="32"/>
          <w:szCs w:val="28"/>
        </w:rPr>
      </w:pPr>
      <w:r w:rsidRPr="005E11E5">
        <w:rPr>
          <w:sz w:val="32"/>
          <w:szCs w:val="28"/>
        </w:rPr>
        <w:t xml:space="preserve">Так, химический состав яблочных выжимок </w:t>
      </w:r>
      <w:r w:rsidR="009B3939">
        <w:rPr>
          <w:sz w:val="32"/>
          <w:szCs w:val="28"/>
        </w:rPr>
        <w:t xml:space="preserve">оказался </w:t>
      </w:r>
      <w:r w:rsidR="00AA1258">
        <w:rPr>
          <w:sz w:val="32"/>
          <w:szCs w:val="28"/>
        </w:rPr>
        <w:t>следующи</w:t>
      </w:r>
      <w:r w:rsidR="009B3939">
        <w:rPr>
          <w:sz w:val="32"/>
          <w:szCs w:val="28"/>
        </w:rPr>
        <w:t>м</w:t>
      </w:r>
      <w:r w:rsidRPr="005E11E5">
        <w:rPr>
          <w:sz w:val="32"/>
          <w:szCs w:val="28"/>
        </w:rPr>
        <w:t>: витамин С – 55, 0 мг %, β-каротин – 13,3 мг %, пектиновые вещества – 4,8 %, общая кислотность – 3,87 %, дубильные и красящие вещества – 0,015 %,  микроэлементы</w:t>
      </w:r>
      <w:r w:rsidR="00AA1258">
        <w:rPr>
          <w:sz w:val="32"/>
          <w:szCs w:val="28"/>
        </w:rPr>
        <w:t xml:space="preserve"> </w:t>
      </w:r>
      <w:r w:rsidRPr="005E11E5">
        <w:rPr>
          <w:sz w:val="32"/>
          <w:szCs w:val="28"/>
        </w:rPr>
        <w:t xml:space="preserve"> (</w:t>
      </w:r>
      <w:r w:rsidRPr="005E11E5">
        <w:rPr>
          <w:sz w:val="32"/>
          <w:szCs w:val="28"/>
          <w:lang w:val="en-US"/>
        </w:rPr>
        <w:t>Fe</w:t>
      </w:r>
      <w:r w:rsidRPr="005E11E5">
        <w:rPr>
          <w:sz w:val="32"/>
          <w:szCs w:val="28"/>
        </w:rPr>
        <w:t xml:space="preserve"> – 4,37мг%,  </w:t>
      </w:r>
      <w:r w:rsidRPr="005E11E5">
        <w:rPr>
          <w:sz w:val="32"/>
          <w:szCs w:val="28"/>
          <w:lang w:val="en-US"/>
        </w:rPr>
        <w:t>Mn</w:t>
      </w:r>
      <w:r w:rsidRPr="005E11E5">
        <w:rPr>
          <w:sz w:val="32"/>
          <w:szCs w:val="28"/>
        </w:rPr>
        <w:t xml:space="preserve"> – 0,43</w:t>
      </w:r>
      <w:r w:rsidR="00AA1258">
        <w:rPr>
          <w:sz w:val="32"/>
          <w:szCs w:val="28"/>
        </w:rPr>
        <w:t xml:space="preserve"> </w:t>
      </w:r>
      <w:r w:rsidRPr="005E11E5">
        <w:rPr>
          <w:sz w:val="32"/>
          <w:szCs w:val="28"/>
        </w:rPr>
        <w:t xml:space="preserve">мг%,  </w:t>
      </w:r>
      <w:r w:rsidRPr="005E11E5">
        <w:rPr>
          <w:sz w:val="32"/>
          <w:szCs w:val="28"/>
          <w:lang w:val="en-US"/>
        </w:rPr>
        <w:t>Zn</w:t>
      </w:r>
      <w:r w:rsidRPr="005E11E5">
        <w:rPr>
          <w:sz w:val="32"/>
          <w:szCs w:val="28"/>
        </w:rPr>
        <w:t xml:space="preserve"> – 1,0 мг%, </w:t>
      </w:r>
      <w:r w:rsidRPr="005E11E5">
        <w:rPr>
          <w:sz w:val="32"/>
          <w:szCs w:val="28"/>
          <w:lang w:val="en-US"/>
        </w:rPr>
        <w:t>Cu</w:t>
      </w:r>
      <w:r w:rsidRPr="005E11E5">
        <w:rPr>
          <w:sz w:val="32"/>
          <w:szCs w:val="28"/>
        </w:rPr>
        <w:t xml:space="preserve"> – 0,02мг%, </w:t>
      </w:r>
      <w:r w:rsidRPr="005E11E5">
        <w:rPr>
          <w:sz w:val="32"/>
          <w:szCs w:val="28"/>
          <w:lang w:val="en-US"/>
        </w:rPr>
        <w:t>I</w:t>
      </w:r>
      <w:r w:rsidRPr="005E11E5">
        <w:rPr>
          <w:sz w:val="32"/>
          <w:szCs w:val="28"/>
        </w:rPr>
        <w:t xml:space="preserve"> – 26 мкг%). </w:t>
      </w:r>
    </w:p>
    <w:p w:rsidR="005E11E5" w:rsidRPr="005E11E5" w:rsidRDefault="00AA1258" w:rsidP="005E11E5">
      <w:pPr>
        <w:ind w:firstLine="567"/>
        <w:jc w:val="both"/>
        <w:rPr>
          <w:sz w:val="32"/>
          <w:szCs w:val="28"/>
        </w:rPr>
      </w:pPr>
      <w:r>
        <w:rPr>
          <w:sz w:val="32"/>
          <w:szCs w:val="28"/>
        </w:rPr>
        <w:t>В</w:t>
      </w:r>
      <w:r w:rsidR="005E11E5" w:rsidRPr="005E11E5">
        <w:rPr>
          <w:sz w:val="32"/>
          <w:szCs w:val="28"/>
        </w:rPr>
        <w:t xml:space="preserve"> тыквенных выжим</w:t>
      </w:r>
      <w:r>
        <w:rPr>
          <w:sz w:val="32"/>
          <w:szCs w:val="28"/>
        </w:rPr>
        <w:t>ках</w:t>
      </w:r>
      <w:r w:rsidR="005E11E5" w:rsidRPr="005E11E5">
        <w:rPr>
          <w:sz w:val="32"/>
          <w:szCs w:val="28"/>
        </w:rPr>
        <w:t xml:space="preserve"> </w:t>
      </w:r>
      <w:r>
        <w:rPr>
          <w:sz w:val="32"/>
          <w:szCs w:val="28"/>
        </w:rPr>
        <w:t>содержатся</w:t>
      </w:r>
      <w:r w:rsidR="005E11E5" w:rsidRPr="005E11E5">
        <w:rPr>
          <w:sz w:val="32"/>
          <w:szCs w:val="28"/>
        </w:rPr>
        <w:t>: витамин С – 15,2 мг %, β-каротин – 564,3 мг %, пектиновые вещества – 23,0 %, общая кислотность – 5,36 %, дубильные и красящие вещества – 2,6 %,  микроэлементы (</w:t>
      </w:r>
      <w:r w:rsidR="005E11E5" w:rsidRPr="005E11E5">
        <w:rPr>
          <w:sz w:val="32"/>
          <w:szCs w:val="28"/>
          <w:lang w:val="en-US"/>
        </w:rPr>
        <w:t>Fe</w:t>
      </w:r>
      <w:r w:rsidR="005E11E5" w:rsidRPr="005E11E5">
        <w:rPr>
          <w:sz w:val="32"/>
          <w:szCs w:val="28"/>
        </w:rPr>
        <w:t xml:space="preserve"> – 2,0 мг%, </w:t>
      </w:r>
      <w:r w:rsidR="005E11E5" w:rsidRPr="005E11E5">
        <w:rPr>
          <w:sz w:val="32"/>
          <w:szCs w:val="28"/>
          <w:lang w:val="en-US"/>
        </w:rPr>
        <w:t>Mn</w:t>
      </w:r>
      <w:r w:rsidR="005E11E5" w:rsidRPr="005E11E5">
        <w:rPr>
          <w:sz w:val="32"/>
          <w:szCs w:val="28"/>
        </w:rPr>
        <w:t xml:space="preserve"> – 0, 81мг%, </w:t>
      </w:r>
      <w:r w:rsidR="005E11E5" w:rsidRPr="005E11E5">
        <w:rPr>
          <w:sz w:val="32"/>
          <w:szCs w:val="28"/>
          <w:lang w:val="en-US"/>
        </w:rPr>
        <w:t>Zn</w:t>
      </w:r>
      <w:r w:rsidR="005E11E5" w:rsidRPr="005E11E5">
        <w:rPr>
          <w:sz w:val="32"/>
          <w:szCs w:val="28"/>
        </w:rPr>
        <w:t xml:space="preserve"> – 1,05 мг%, </w:t>
      </w:r>
      <w:r w:rsidR="005E11E5" w:rsidRPr="005E11E5">
        <w:rPr>
          <w:sz w:val="32"/>
          <w:szCs w:val="28"/>
          <w:lang w:val="en-US"/>
        </w:rPr>
        <w:t>Cu</w:t>
      </w:r>
      <w:r w:rsidR="005E11E5" w:rsidRPr="005E11E5">
        <w:rPr>
          <w:sz w:val="32"/>
          <w:szCs w:val="28"/>
        </w:rPr>
        <w:t xml:space="preserve"> – 0,01мг%, </w:t>
      </w:r>
      <w:r w:rsidR="005E11E5" w:rsidRPr="005E11E5">
        <w:rPr>
          <w:sz w:val="32"/>
          <w:szCs w:val="28"/>
          <w:lang w:val="en-US"/>
        </w:rPr>
        <w:t>I</w:t>
      </w:r>
      <w:r w:rsidR="005E11E5" w:rsidRPr="005E11E5">
        <w:rPr>
          <w:sz w:val="32"/>
          <w:szCs w:val="28"/>
        </w:rPr>
        <w:t xml:space="preserve"> – 22 мкг%) и макроэлементы (К – 267, 08 мг%, Са – 55 мг%, Mg – 54,34 %). </w:t>
      </w:r>
    </w:p>
    <w:p w:rsidR="005E11E5" w:rsidRPr="005E11E5" w:rsidRDefault="009B3939" w:rsidP="005E11E5">
      <w:pPr>
        <w:ind w:firstLine="567"/>
        <w:jc w:val="both"/>
        <w:rPr>
          <w:sz w:val="32"/>
          <w:szCs w:val="28"/>
        </w:rPr>
      </w:pPr>
      <w:r>
        <w:rPr>
          <w:sz w:val="32"/>
          <w:szCs w:val="28"/>
        </w:rPr>
        <w:t xml:space="preserve">В </w:t>
      </w:r>
      <w:r w:rsidR="005E11E5" w:rsidRPr="005E11E5">
        <w:rPr>
          <w:sz w:val="32"/>
          <w:szCs w:val="28"/>
        </w:rPr>
        <w:t>виноградных выжим</w:t>
      </w:r>
      <w:r>
        <w:rPr>
          <w:sz w:val="32"/>
          <w:szCs w:val="28"/>
        </w:rPr>
        <w:t>ках</w:t>
      </w:r>
      <w:r w:rsidR="005E11E5" w:rsidRPr="005E11E5">
        <w:rPr>
          <w:sz w:val="32"/>
          <w:szCs w:val="28"/>
        </w:rPr>
        <w:t xml:space="preserve"> </w:t>
      </w:r>
      <w:r>
        <w:rPr>
          <w:sz w:val="32"/>
          <w:szCs w:val="28"/>
        </w:rPr>
        <w:t>отмечено следующее содержание исследуемых компонентов</w:t>
      </w:r>
      <w:r w:rsidR="005E11E5" w:rsidRPr="005E11E5">
        <w:rPr>
          <w:sz w:val="32"/>
          <w:szCs w:val="28"/>
        </w:rPr>
        <w:t>: витамин С – 27,5 мг %, β-каротин – 18,9 мг %, пектиновые вещества – 4,2 %, общая кислотность – 0,8 %, дубильные и красящие вещества – 0,5 %,  микроэлементы (</w:t>
      </w:r>
      <w:r w:rsidR="005E11E5" w:rsidRPr="005E11E5">
        <w:rPr>
          <w:sz w:val="32"/>
          <w:szCs w:val="28"/>
          <w:lang w:val="en-US"/>
        </w:rPr>
        <w:t>Fe</w:t>
      </w:r>
      <w:r w:rsidR="005E11E5" w:rsidRPr="005E11E5">
        <w:rPr>
          <w:sz w:val="32"/>
          <w:szCs w:val="28"/>
        </w:rPr>
        <w:t xml:space="preserve"> – 35,83 мг%, </w:t>
      </w:r>
      <w:r w:rsidR="005E11E5" w:rsidRPr="005E11E5">
        <w:rPr>
          <w:sz w:val="32"/>
          <w:szCs w:val="28"/>
          <w:lang w:val="en-US"/>
        </w:rPr>
        <w:t>Mn</w:t>
      </w:r>
      <w:r w:rsidR="005E11E5" w:rsidRPr="005E11E5">
        <w:rPr>
          <w:sz w:val="32"/>
          <w:szCs w:val="28"/>
        </w:rPr>
        <w:t xml:space="preserve"> – 1, 71мг%, </w:t>
      </w:r>
      <w:r w:rsidR="005E11E5" w:rsidRPr="005E11E5">
        <w:rPr>
          <w:sz w:val="32"/>
          <w:szCs w:val="28"/>
          <w:lang w:val="en-US"/>
        </w:rPr>
        <w:t>Zn</w:t>
      </w:r>
      <w:r w:rsidR="005E11E5" w:rsidRPr="005E11E5">
        <w:rPr>
          <w:sz w:val="32"/>
          <w:szCs w:val="28"/>
        </w:rPr>
        <w:t xml:space="preserve"> – 3,37 мг%, </w:t>
      </w:r>
      <w:r w:rsidR="005E11E5" w:rsidRPr="005E11E5">
        <w:rPr>
          <w:sz w:val="32"/>
          <w:szCs w:val="28"/>
          <w:lang w:val="en-US"/>
        </w:rPr>
        <w:t>Cu</w:t>
      </w:r>
      <w:r w:rsidR="005E11E5" w:rsidRPr="005E11E5">
        <w:rPr>
          <w:sz w:val="32"/>
          <w:szCs w:val="28"/>
        </w:rPr>
        <w:t xml:space="preserve"> – 0,03мг%, </w:t>
      </w:r>
      <w:r w:rsidR="005E11E5" w:rsidRPr="005E11E5">
        <w:rPr>
          <w:sz w:val="32"/>
          <w:szCs w:val="28"/>
          <w:lang w:val="en-US"/>
        </w:rPr>
        <w:t>I</w:t>
      </w:r>
      <w:r w:rsidR="005E11E5" w:rsidRPr="005E11E5">
        <w:rPr>
          <w:sz w:val="32"/>
          <w:szCs w:val="28"/>
        </w:rPr>
        <w:t xml:space="preserve"> – 36 мкг%) и макроэлементы (К – 781, 2 мг%, Са – 138,8мг%, Mg – 91,3 %). </w:t>
      </w:r>
    </w:p>
    <w:p w:rsidR="005E11E5" w:rsidRPr="005E11E5" w:rsidRDefault="005E11E5" w:rsidP="005E11E5">
      <w:pPr>
        <w:ind w:firstLine="567"/>
        <w:jc w:val="both"/>
        <w:rPr>
          <w:sz w:val="32"/>
          <w:szCs w:val="28"/>
        </w:rPr>
      </w:pPr>
      <w:r w:rsidRPr="005E11E5">
        <w:rPr>
          <w:sz w:val="32"/>
          <w:szCs w:val="28"/>
        </w:rPr>
        <w:t>Из результатов исследований известно, что все исследованные образцы содержат в больших количествах витамины, микро- и макроэлементы, органические кислоты,  дубильные вещества и др. биологически активные вещества.</w:t>
      </w:r>
    </w:p>
    <w:p w:rsidR="005E11E5" w:rsidRPr="005E11E5" w:rsidRDefault="005E11E5" w:rsidP="005E11E5">
      <w:pPr>
        <w:ind w:firstLine="567"/>
        <w:jc w:val="both"/>
        <w:rPr>
          <w:sz w:val="32"/>
          <w:szCs w:val="28"/>
        </w:rPr>
      </w:pPr>
      <w:r w:rsidRPr="005E11E5">
        <w:rPr>
          <w:sz w:val="32"/>
          <w:szCs w:val="28"/>
        </w:rPr>
        <w:t xml:space="preserve">Все предлагаемые добавки были подвергнуты испытаниям на безопасность -  содержание токсических элементов, пестицидов, радионуклидов, а также микробиологических показателей согласно требованиям ТР ТС 021 /2011 «О безопасности пищевой продукции» по общепринятым методам идентификации (ГОСТ 26933-86, 30349-96, 26927-86 и др.). </w:t>
      </w:r>
      <w:bookmarkStart w:id="12" w:name="_Toc279749546"/>
      <w:bookmarkStart w:id="13" w:name="_Toc279839446"/>
      <w:r w:rsidRPr="005E11E5">
        <w:rPr>
          <w:sz w:val="32"/>
          <w:szCs w:val="28"/>
        </w:rPr>
        <w:t xml:space="preserve"> Результаты исследований показали, что испытанные образцы соответствуют требованиям ТР ТС 021/ 2011, содержание микробиологических показателей, а также токсичных элементов, пестицидов и радионуклидов не обнаружено или находится на предельно-допустимом уровне. Таким образом, исследованные образцы являются безопасными </w:t>
      </w:r>
      <w:r w:rsidRPr="005E11E5">
        <w:rPr>
          <w:sz w:val="32"/>
          <w:szCs w:val="28"/>
        </w:rPr>
        <w:lastRenderedPageBreak/>
        <w:t>пищевыми ингредиентами, которые можно использовать в качестве биологически активных добавок к пище.</w:t>
      </w:r>
      <w:bookmarkEnd w:id="12"/>
      <w:bookmarkEnd w:id="13"/>
    </w:p>
    <w:p w:rsidR="005E11E5" w:rsidRPr="005E11E5" w:rsidRDefault="005E11E5" w:rsidP="005E11E5">
      <w:pPr>
        <w:rPr>
          <w:sz w:val="28"/>
        </w:rPr>
      </w:pPr>
    </w:p>
    <w:p w:rsidR="005410AB" w:rsidRDefault="005410AB" w:rsidP="002C2974">
      <w:pPr>
        <w:ind w:firstLine="709"/>
        <w:rPr>
          <w:b/>
          <w:sz w:val="32"/>
          <w:szCs w:val="32"/>
        </w:rPr>
      </w:pPr>
    </w:p>
    <w:p w:rsidR="00E243A3" w:rsidRDefault="00E243A3" w:rsidP="002C2974">
      <w:pPr>
        <w:ind w:firstLine="709"/>
        <w:rPr>
          <w:b/>
          <w:sz w:val="32"/>
          <w:szCs w:val="32"/>
        </w:rPr>
      </w:pPr>
    </w:p>
    <w:p w:rsidR="00853B83" w:rsidRPr="002C2974" w:rsidRDefault="00F55471" w:rsidP="0024607C">
      <w:pPr>
        <w:spacing w:after="120"/>
        <w:rPr>
          <w:b/>
          <w:sz w:val="32"/>
          <w:szCs w:val="32"/>
        </w:rPr>
      </w:pPr>
      <w:r w:rsidRPr="002C2974">
        <w:rPr>
          <w:b/>
          <w:sz w:val="32"/>
          <w:szCs w:val="32"/>
        </w:rPr>
        <w:t>УДК. 634.8:631.243.5</w:t>
      </w:r>
    </w:p>
    <w:p w:rsidR="00F55471" w:rsidRPr="002C2974" w:rsidRDefault="00F55471" w:rsidP="00853B83">
      <w:pPr>
        <w:spacing w:line="276" w:lineRule="auto"/>
        <w:jc w:val="center"/>
        <w:rPr>
          <w:b/>
          <w:sz w:val="32"/>
          <w:szCs w:val="32"/>
        </w:rPr>
      </w:pPr>
      <w:r w:rsidRPr="002C2974">
        <w:rPr>
          <w:b/>
          <w:sz w:val="32"/>
          <w:szCs w:val="32"/>
        </w:rPr>
        <w:t>УВОЛОГИЧЕСКАЯ  ОЦЕНКА  СТОЛОВЫХ  СОРТОВ  ВИНОГРАДА  В УСЛОВИЯХ КФХ «САЛАМ» КАРАБУДАХКЕНТСКОГО РАЙОНА</w:t>
      </w:r>
    </w:p>
    <w:p w:rsidR="00F55471" w:rsidRPr="002C2974" w:rsidRDefault="00F55471" w:rsidP="002C2974">
      <w:pPr>
        <w:jc w:val="center"/>
        <w:rPr>
          <w:sz w:val="32"/>
          <w:szCs w:val="32"/>
        </w:rPr>
      </w:pPr>
    </w:p>
    <w:p w:rsidR="00F55471" w:rsidRPr="007D6700" w:rsidRDefault="00F55471" w:rsidP="001D0D00">
      <w:pPr>
        <w:ind w:left="708"/>
        <w:rPr>
          <w:i/>
          <w:sz w:val="32"/>
          <w:szCs w:val="32"/>
        </w:rPr>
      </w:pPr>
      <w:r w:rsidRPr="007D6700">
        <w:rPr>
          <w:b/>
          <w:i/>
          <w:sz w:val="32"/>
          <w:szCs w:val="32"/>
        </w:rPr>
        <w:t>Рамазанов</w:t>
      </w:r>
      <w:r w:rsidR="0024607C" w:rsidRPr="0024607C">
        <w:rPr>
          <w:b/>
          <w:i/>
          <w:sz w:val="32"/>
          <w:szCs w:val="32"/>
        </w:rPr>
        <w:t xml:space="preserve"> </w:t>
      </w:r>
      <w:r w:rsidR="0024607C" w:rsidRPr="007D6700">
        <w:rPr>
          <w:b/>
          <w:i/>
          <w:sz w:val="32"/>
          <w:szCs w:val="32"/>
        </w:rPr>
        <w:t>О.М.</w:t>
      </w:r>
      <w:r w:rsidRPr="007D6700">
        <w:rPr>
          <w:b/>
          <w:i/>
          <w:sz w:val="32"/>
          <w:szCs w:val="32"/>
        </w:rPr>
        <w:t xml:space="preserve">, </w:t>
      </w:r>
      <w:r w:rsidRPr="007D6700">
        <w:rPr>
          <w:i/>
          <w:sz w:val="32"/>
          <w:szCs w:val="32"/>
        </w:rPr>
        <w:t>канд. с.-х. наук, доцент,</w:t>
      </w:r>
    </w:p>
    <w:p w:rsidR="00F55471" w:rsidRPr="007D6700" w:rsidRDefault="00F55471" w:rsidP="001D0D00">
      <w:pPr>
        <w:ind w:left="708"/>
        <w:rPr>
          <w:i/>
          <w:sz w:val="32"/>
          <w:szCs w:val="32"/>
        </w:rPr>
      </w:pPr>
      <w:r w:rsidRPr="007D6700">
        <w:rPr>
          <w:b/>
          <w:i/>
          <w:sz w:val="32"/>
          <w:szCs w:val="32"/>
        </w:rPr>
        <w:t>Магомедов</w:t>
      </w:r>
      <w:r w:rsidR="0024607C" w:rsidRPr="0024607C">
        <w:rPr>
          <w:b/>
          <w:i/>
          <w:sz w:val="32"/>
          <w:szCs w:val="32"/>
        </w:rPr>
        <w:t xml:space="preserve"> </w:t>
      </w:r>
      <w:r w:rsidR="0024607C" w:rsidRPr="007D6700">
        <w:rPr>
          <w:b/>
          <w:i/>
          <w:sz w:val="32"/>
          <w:szCs w:val="32"/>
        </w:rPr>
        <w:t>М.А.</w:t>
      </w:r>
      <w:r w:rsidRPr="007D6700">
        <w:rPr>
          <w:b/>
          <w:i/>
          <w:sz w:val="32"/>
          <w:szCs w:val="32"/>
        </w:rPr>
        <w:t xml:space="preserve">, </w:t>
      </w:r>
      <w:r w:rsidRPr="007D6700">
        <w:rPr>
          <w:i/>
          <w:sz w:val="32"/>
          <w:szCs w:val="32"/>
        </w:rPr>
        <w:t>аспирант</w:t>
      </w:r>
    </w:p>
    <w:p w:rsidR="001E4341" w:rsidRDefault="001D0D00" w:rsidP="001D0D00">
      <w:pPr>
        <w:ind w:left="708"/>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университет имени М.М. Джамбулатова»,</w:t>
      </w:r>
      <w:r w:rsidR="001E4341" w:rsidRPr="005409E7">
        <w:rPr>
          <w:b/>
          <w:i/>
          <w:sz w:val="32"/>
          <w:szCs w:val="32"/>
        </w:rPr>
        <w:t xml:space="preserve"> </w:t>
      </w:r>
      <w:r w:rsidR="001E4341" w:rsidRPr="005409E7">
        <w:rPr>
          <w:i/>
          <w:sz w:val="32"/>
          <w:szCs w:val="32"/>
        </w:rPr>
        <w:t>г. Махачкала</w:t>
      </w:r>
    </w:p>
    <w:p w:rsidR="001E4341" w:rsidRDefault="001E4341" w:rsidP="002C2974">
      <w:pPr>
        <w:ind w:firstLine="720"/>
        <w:jc w:val="both"/>
        <w:rPr>
          <w:sz w:val="32"/>
          <w:szCs w:val="32"/>
        </w:rPr>
      </w:pPr>
    </w:p>
    <w:p w:rsidR="00F55471" w:rsidRPr="002C2974" w:rsidRDefault="00F55471" w:rsidP="002C2974">
      <w:pPr>
        <w:ind w:firstLine="720"/>
        <w:jc w:val="both"/>
        <w:rPr>
          <w:sz w:val="32"/>
          <w:szCs w:val="32"/>
        </w:rPr>
      </w:pPr>
      <w:r w:rsidRPr="002C2974">
        <w:rPr>
          <w:sz w:val="32"/>
          <w:szCs w:val="32"/>
        </w:rPr>
        <w:t xml:space="preserve">Увология (от лат. «увол» - виноград, «логос» - учение) – это наука об отдельных структурных компонентах грозди и ягоды винограда, их механическом составе и свойствах, химическом составе, а также динамике созревания ягод и органолептических показателях гроздей и ягод. Цель этой науки – научиться определять назначение сорта для наиболее полного использования урожая в разном направлении </w:t>
      </w:r>
      <w:r w:rsidR="001D0D00">
        <w:rPr>
          <w:sz w:val="32"/>
          <w:szCs w:val="32"/>
        </w:rPr>
        <w:t>[</w:t>
      </w:r>
      <w:r w:rsidRPr="002C2974">
        <w:rPr>
          <w:sz w:val="32"/>
          <w:szCs w:val="32"/>
        </w:rPr>
        <w:t>Смирнов К.В.</w:t>
      </w:r>
      <w:r w:rsidR="001D0D00">
        <w:rPr>
          <w:sz w:val="32"/>
          <w:szCs w:val="32"/>
        </w:rPr>
        <w:t>,</w:t>
      </w:r>
      <w:r w:rsidRPr="002C2974">
        <w:rPr>
          <w:sz w:val="32"/>
          <w:szCs w:val="32"/>
        </w:rPr>
        <w:t xml:space="preserve"> Раджабов А.К. и др.,1995</w:t>
      </w:r>
      <w:r w:rsidR="001D0D00">
        <w:rPr>
          <w:sz w:val="32"/>
          <w:szCs w:val="32"/>
        </w:rPr>
        <w:t>]</w:t>
      </w:r>
      <w:r w:rsidRPr="002C2974">
        <w:rPr>
          <w:sz w:val="32"/>
          <w:szCs w:val="32"/>
        </w:rPr>
        <w:t xml:space="preserve">. </w:t>
      </w:r>
    </w:p>
    <w:p w:rsidR="00F55471" w:rsidRPr="002C2974" w:rsidRDefault="00F55471" w:rsidP="002C2974">
      <w:pPr>
        <w:ind w:firstLine="720"/>
        <w:jc w:val="both"/>
        <w:rPr>
          <w:sz w:val="32"/>
          <w:szCs w:val="32"/>
        </w:rPr>
      </w:pPr>
      <w:r w:rsidRPr="002C2974">
        <w:rPr>
          <w:sz w:val="32"/>
          <w:szCs w:val="32"/>
        </w:rPr>
        <w:t>Хозяйственно-техноло</w:t>
      </w:r>
      <w:r w:rsidR="001D0D00">
        <w:rPr>
          <w:sz w:val="32"/>
          <w:szCs w:val="32"/>
        </w:rPr>
        <w:t>гическая оценка сорта винограда</w:t>
      </w:r>
      <w:r w:rsidRPr="002C2974">
        <w:rPr>
          <w:sz w:val="32"/>
          <w:szCs w:val="32"/>
        </w:rPr>
        <w:t xml:space="preserve"> с целью определения наиболее рациональног</w:t>
      </w:r>
      <w:r w:rsidR="001D0D00">
        <w:rPr>
          <w:sz w:val="32"/>
          <w:szCs w:val="32"/>
        </w:rPr>
        <w:t>о производственного направления</w:t>
      </w:r>
      <w:r w:rsidRPr="002C2974">
        <w:rPr>
          <w:sz w:val="32"/>
          <w:szCs w:val="32"/>
        </w:rPr>
        <w:t xml:space="preserve"> его использования во многом зависит от механического состава винограда, который выражается весовыми и числовыми соотношениями отдельных структурных элементов грозди и ягоды.</w:t>
      </w:r>
    </w:p>
    <w:p w:rsidR="00F55471" w:rsidRPr="002C2974" w:rsidRDefault="00F55471" w:rsidP="002C2974">
      <w:pPr>
        <w:ind w:firstLine="720"/>
        <w:jc w:val="both"/>
        <w:rPr>
          <w:sz w:val="32"/>
          <w:szCs w:val="32"/>
        </w:rPr>
      </w:pPr>
      <w:r w:rsidRPr="002C2974">
        <w:rPr>
          <w:sz w:val="32"/>
          <w:szCs w:val="32"/>
        </w:rPr>
        <w:t xml:space="preserve">Механический состав винограда отражает биологическую природу сорта и влияние на него экологических и агротехнических факторов, позволяет определить соотношение массы структурных элементов грозди </w:t>
      </w:r>
      <w:r w:rsidR="001D0D00">
        <w:rPr>
          <w:sz w:val="32"/>
          <w:szCs w:val="32"/>
        </w:rPr>
        <w:t>[</w:t>
      </w:r>
      <w:r w:rsidRPr="002C2974">
        <w:rPr>
          <w:sz w:val="32"/>
          <w:szCs w:val="32"/>
        </w:rPr>
        <w:t>Рамазанов О.М., Магомедов М.Г. и др.,</w:t>
      </w:r>
      <w:r w:rsidR="001D0D00">
        <w:rPr>
          <w:sz w:val="32"/>
          <w:szCs w:val="32"/>
        </w:rPr>
        <w:t xml:space="preserve"> </w:t>
      </w:r>
      <w:r w:rsidRPr="002C2974">
        <w:rPr>
          <w:sz w:val="32"/>
          <w:szCs w:val="32"/>
        </w:rPr>
        <w:t>2009</w:t>
      </w:r>
      <w:r w:rsidR="001D0D00">
        <w:rPr>
          <w:sz w:val="32"/>
          <w:szCs w:val="32"/>
        </w:rPr>
        <w:t>]</w:t>
      </w:r>
      <w:r w:rsidRPr="002C2974">
        <w:rPr>
          <w:sz w:val="32"/>
          <w:szCs w:val="32"/>
        </w:rPr>
        <w:t>.</w:t>
      </w:r>
    </w:p>
    <w:p w:rsidR="00F55471" w:rsidRDefault="00F55471" w:rsidP="002C2974">
      <w:pPr>
        <w:ind w:firstLine="720"/>
        <w:jc w:val="both"/>
        <w:rPr>
          <w:sz w:val="32"/>
          <w:szCs w:val="32"/>
        </w:rPr>
      </w:pPr>
      <w:r w:rsidRPr="002C2974">
        <w:rPr>
          <w:sz w:val="32"/>
          <w:szCs w:val="32"/>
        </w:rPr>
        <w:t>В наших исследованиях при анализе механического состава винограда</w:t>
      </w:r>
      <w:r w:rsidR="001D0D00">
        <w:rPr>
          <w:sz w:val="32"/>
          <w:szCs w:val="32"/>
        </w:rPr>
        <w:t>,</w:t>
      </w:r>
      <w:r w:rsidRPr="002C2974">
        <w:rPr>
          <w:sz w:val="32"/>
          <w:szCs w:val="32"/>
        </w:rPr>
        <w:t xml:space="preserve"> выращенного в условиях КФХ «Салам» Карабудахкентского района</w:t>
      </w:r>
      <w:r w:rsidR="001D0D00">
        <w:rPr>
          <w:sz w:val="32"/>
          <w:szCs w:val="32"/>
        </w:rPr>
        <w:t>,</w:t>
      </w:r>
      <w:r w:rsidRPr="002C2974">
        <w:rPr>
          <w:sz w:val="32"/>
          <w:szCs w:val="32"/>
        </w:rPr>
        <w:t xml:space="preserve"> были определены строение и общая структура грозди: средняя масса всей грозди, в т. ч. ягоды и гребней (в г.); число ягод в грозди (всего, нормальных, </w:t>
      </w:r>
      <w:r w:rsidRPr="002C2974">
        <w:rPr>
          <w:sz w:val="32"/>
          <w:szCs w:val="32"/>
        </w:rPr>
        <w:lastRenderedPageBreak/>
        <w:t xml:space="preserve">горошащихся), процентное и весовое содержание отдельных элементов грозди  (кожицы и мякоти, семян, сока и гребни  (табл. 1 и 2). </w:t>
      </w:r>
    </w:p>
    <w:p w:rsidR="000B3A7E" w:rsidRPr="002C2974" w:rsidRDefault="000B3A7E" w:rsidP="002C2974">
      <w:pPr>
        <w:ind w:firstLine="720"/>
        <w:jc w:val="both"/>
        <w:rPr>
          <w:sz w:val="32"/>
          <w:szCs w:val="32"/>
        </w:rPr>
      </w:pPr>
    </w:p>
    <w:p w:rsidR="00F55471" w:rsidRPr="000B3A7E" w:rsidRDefault="00F55471" w:rsidP="000B3A7E">
      <w:pPr>
        <w:jc w:val="center"/>
        <w:rPr>
          <w:sz w:val="32"/>
          <w:szCs w:val="32"/>
        </w:rPr>
      </w:pPr>
      <w:r w:rsidRPr="000B3A7E">
        <w:rPr>
          <w:sz w:val="32"/>
          <w:szCs w:val="32"/>
        </w:rPr>
        <w:t>Таблица 1</w:t>
      </w:r>
      <w:r w:rsidR="000B3A7E" w:rsidRPr="000B3A7E">
        <w:rPr>
          <w:sz w:val="32"/>
          <w:szCs w:val="32"/>
        </w:rPr>
        <w:t xml:space="preserve">- </w:t>
      </w:r>
      <w:r w:rsidRPr="000B3A7E">
        <w:rPr>
          <w:sz w:val="32"/>
          <w:szCs w:val="32"/>
        </w:rPr>
        <w:t xml:space="preserve"> Показатели механического состава (строение грозди),</w:t>
      </w:r>
    </w:p>
    <w:p w:rsidR="00F55471" w:rsidRDefault="00F55471" w:rsidP="000B3A7E">
      <w:pPr>
        <w:jc w:val="center"/>
        <w:rPr>
          <w:sz w:val="32"/>
          <w:szCs w:val="32"/>
        </w:rPr>
      </w:pPr>
      <w:r w:rsidRPr="000B3A7E">
        <w:rPr>
          <w:sz w:val="32"/>
          <w:szCs w:val="32"/>
        </w:rPr>
        <w:t>(данные за 2011-2012гг.)</w:t>
      </w:r>
    </w:p>
    <w:p w:rsidR="000B3A7E" w:rsidRPr="000B3A7E" w:rsidRDefault="000B3A7E" w:rsidP="000B3A7E">
      <w:pPr>
        <w:jc w:val="center"/>
        <w:rPr>
          <w:sz w:val="32"/>
          <w:szCs w:val="32"/>
        </w:rPr>
      </w:pPr>
    </w:p>
    <w:tbl>
      <w:tblPr>
        <w:tblW w:w="0" w:type="auto"/>
        <w:tblInd w:w="40" w:type="dxa"/>
        <w:tblLayout w:type="fixed"/>
        <w:tblCellMar>
          <w:left w:w="40" w:type="dxa"/>
          <w:right w:w="40" w:type="dxa"/>
        </w:tblCellMar>
        <w:tblLook w:val="0000" w:firstRow="0" w:lastRow="0" w:firstColumn="0" w:lastColumn="0" w:noHBand="0" w:noVBand="0"/>
      </w:tblPr>
      <w:tblGrid>
        <w:gridCol w:w="1532"/>
        <w:gridCol w:w="883"/>
        <w:gridCol w:w="708"/>
        <w:gridCol w:w="924"/>
        <w:gridCol w:w="793"/>
        <w:gridCol w:w="658"/>
        <w:gridCol w:w="761"/>
        <w:gridCol w:w="879"/>
        <w:gridCol w:w="6"/>
        <w:gridCol w:w="760"/>
        <w:gridCol w:w="765"/>
        <w:gridCol w:w="686"/>
      </w:tblGrid>
      <w:tr w:rsidR="00F55471" w:rsidRPr="004C0403" w:rsidTr="00F55471">
        <w:trPr>
          <w:trHeight w:val="21"/>
        </w:trPr>
        <w:tc>
          <w:tcPr>
            <w:tcW w:w="1532" w:type="dxa"/>
            <w:vMerge w:val="restart"/>
            <w:tcBorders>
              <w:top w:val="single" w:sz="6" w:space="0" w:color="auto"/>
              <w:left w:val="single" w:sz="6" w:space="0" w:color="auto"/>
              <w:bottom w:val="nil"/>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Сорт</w:t>
            </w:r>
          </w:p>
        </w:tc>
        <w:tc>
          <w:tcPr>
            <w:tcW w:w="472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Количество ягод</w:t>
            </w:r>
          </w:p>
        </w:tc>
        <w:tc>
          <w:tcPr>
            <w:tcW w:w="1645" w:type="dxa"/>
            <w:gridSpan w:val="3"/>
            <w:vMerge w:val="restart"/>
            <w:tcBorders>
              <w:top w:val="single" w:sz="6" w:space="0" w:color="auto"/>
              <w:left w:val="single" w:sz="6" w:space="0" w:color="auto"/>
              <w:bottom w:val="nil"/>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Масса ягод грозди</w:t>
            </w:r>
          </w:p>
        </w:tc>
        <w:tc>
          <w:tcPr>
            <w:tcW w:w="1451" w:type="dxa"/>
            <w:gridSpan w:val="2"/>
            <w:vMerge w:val="restart"/>
            <w:tcBorders>
              <w:top w:val="single" w:sz="6" w:space="0" w:color="auto"/>
              <w:left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Масса гребней</w:t>
            </w:r>
          </w:p>
        </w:tc>
      </w:tr>
      <w:tr w:rsidR="00F55471" w:rsidRPr="004C0403" w:rsidTr="00F55471">
        <w:trPr>
          <w:trHeight w:val="21"/>
        </w:trPr>
        <w:tc>
          <w:tcPr>
            <w:tcW w:w="1532" w:type="dxa"/>
            <w:vMerge/>
            <w:tcBorders>
              <w:top w:val="nil"/>
              <w:left w:val="single" w:sz="6" w:space="0" w:color="auto"/>
              <w:bottom w:val="nil"/>
              <w:right w:val="single" w:sz="6" w:space="0" w:color="auto"/>
            </w:tcBorders>
            <w:shd w:val="clear" w:color="auto" w:fill="FFFFFF"/>
            <w:vAlign w:val="center"/>
          </w:tcPr>
          <w:p w:rsidR="00F55471" w:rsidRPr="004C0403" w:rsidRDefault="00F55471" w:rsidP="00F55471">
            <w:pPr>
              <w:jc w:val="center"/>
              <w:rPr>
                <w:sz w:val="28"/>
                <w:szCs w:val="28"/>
              </w:rPr>
            </w:pPr>
          </w:p>
          <w:p w:rsidR="00F55471" w:rsidRPr="004C0403" w:rsidRDefault="00F55471" w:rsidP="00F55471">
            <w:pPr>
              <w:jc w:val="center"/>
              <w:rPr>
                <w:sz w:val="28"/>
                <w:szCs w:val="28"/>
              </w:rPr>
            </w:pPr>
          </w:p>
        </w:tc>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всего</w:t>
            </w:r>
          </w:p>
        </w:tc>
        <w:tc>
          <w:tcPr>
            <w:tcW w:w="171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нормальных</w:t>
            </w:r>
          </w:p>
        </w:tc>
        <w:tc>
          <w:tcPr>
            <w:tcW w:w="14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горошин</w:t>
            </w:r>
          </w:p>
        </w:tc>
        <w:tc>
          <w:tcPr>
            <w:tcW w:w="1645" w:type="dxa"/>
            <w:gridSpan w:val="3"/>
            <w:vMerge/>
            <w:tcBorders>
              <w:top w:val="nil"/>
              <w:left w:val="single" w:sz="6" w:space="0" w:color="auto"/>
              <w:bottom w:val="single" w:sz="4" w:space="0" w:color="auto"/>
              <w:right w:val="single" w:sz="6" w:space="0" w:color="auto"/>
            </w:tcBorders>
            <w:shd w:val="clear" w:color="auto" w:fill="FFFFFF"/>
            <w:vAlign w:val="center"/>
          </w:tcPr>
          <w:p w:rsidR="00F55471" w:rsidRPr="004C0403" w:rsidRDefault="00F55471" w:rsidP="00F55471">
            <w:pPr>
              <w:jc w:val="center"/>
              <w:rPr>
                <w:sz w:val="28"/>
                <w:szCs w:val="28"/>
              </w:rPr>
            </w:pPr>
          </w:p>
          <w:p w:rsidR="00F55471" w:rsidRPr="004C0403" w:rsidRDefault="00F55471" w:rsidP="00F55471">
            <w:pPr>
              <w:jc w:val="center"/>
              <w:rPr>
                <w:sz w:val="28"/>
                <w:szCs w:val="28"/>
              </w:rPr>
            </w:pPr>
          </w:p>
        </w:tc>
        <w:tc>
          <w:tcPr>
            <w:tcW w:w="1451" w:type="dxa"/>
            <w:gridSpan w:val="2"/>
            <w:vMerge/>
            <w:tcBorders>
              <w:left w:val="single" w:sz="6" w:space="0" w:color="auto"/>
              <w:bottom w:val="single" w:sz="4" w:space="0" w:color="auto"/>
              <w:right w:val="single" w:sz="6" w:space="0" w:color="auto"/>
            </w:tcBorders>
            <w:shd w:val="clear" w:color="auto" w:fill="FFFFFF"/>
            <w:vAlign w:val="center"/>
          </w:tcPr>
          <w:p w:rsidR="00F55471" w:rsidRPr="004C0403" w:rsidRDefault="00F55471" w:rsidP="00F55471">
            <w:pPr>
              <w:jc w:val="center"/>
              <w:rPr>
                <w:sz w:val="28"/>
                <w:szCs w:val="28"/>
              </w:rPr>
            </w:pPr>
          </w:p>
        </w:tc>
      </w:tr>
      <w:tr w:rsidR="00F55471" w:rsidRPr="004C0403" w:rsidTr="00F55471">
        <w:trPr>
          <w:trHeight w:val="21"/>
        </w:trPr>
        <w:tc>
          <w:tcPr>
            <w:tcW w:w="1532" w:type="dxa"/>
            <w:vMerge/>
            <w:tcBorders>
              <w:top w:val="nil"/>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p>
          <w:p w:rsidR="00F55471" w:rsidRPr="004C0403" w:rsidRDefault="00F55471" w:rsidP="00F55471">
            <w:pPr>
              <w:jc w:val="center"/>
              <w:rPr>
                <w:sz w:val="28"/>
                <w:szCs w:val="28"/>
              </w:rPr>
            </w:pPr>
          </w:p>
        </w:tc>
        <w:tc>
          <w:tcPr>
            <w:tcW w:w="883" w:type="dxa"/>
            <w:tcBorders>
              <w:top w:val="single" w:sz="6" w:space="0" w:color="auto"/>
              <w:left w:val="single" w:sz="6" w:space="0" w:color="auto"/>
              <w:bottom w:val="single" w:sz="6" w:space="0" w:color="auto"/>
              <w:right w:val="single" w:sz="4" w:space="0" w:color="auto"/>
            </w:tcBorders>
            <w:shd w:val="clear" w:color="auto" w:fill="FFFFFF"/>
          </w:tcPr>
          <w:p w:rsidR="00F55471" w:rsidRPr="004C0403" w:rsidRDefault="00F55471" w:rsidP="00F55471">
            <w:pPr>
              <w:jc w:val="center"/>
              <w:rPr>
                <w:sz w:val="28"/>
                <w:szCs w:val="28"/>
              </w:rPr>
            </w:pPr>
            <w:r w:rsidRPr="004C0403">
              <w:rPr>
                <w:sz w:val="28"/>
                <w:szCs w:val="28"/>
              </w:rPr>
              <w:t>шт.</w:t>
            </w:r>
          </w:p>
        </w:tc>
        <w:tc>
          <w:tcPr>
            <w:tcW w:w="708" w:type="dxa"/>
            <w:tcBorders>
              <w:top w:val="single" w:sz="6" w:space="0" w:color="auto"/>
              <w:left w:val="single" w:sz="4"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w:t>
            </w:r>
          </w:p>
        </w:tc>
        <w:tc>
          <w:tcPr>
            <w:tcW w:w="92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шт.</w:t>
            </w:r>
          </w:p>
        </w:tc>
        <w:tc>
          <w:tcPr>
            <w:tcW w:w="793"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шт.</w:t>
            </w:r>
          </w:p>
        </w:tc>
        <w:tc>
          <w:tcPr>
            <w:tcW w:w="761" w:type="dxa"/>
            <w:tcBorders>
              <w:top w:val="single" w:sz="4"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w:t>
            </w:r>
          </w:p>
        </w:tc>
        <w:tc>
          <w:tcPr>
            <w:tcW w:w="885" w:type="dxa"/>
            <w:gridSpan w:val="2"/>
            <w:tcBorders>
              <w:top w:val="single" w:sz="4" w:space="0" w:color="auto"/>
              <w:left w:val="single" w:sz="6" w:space="0" w:color="auto"/>
              <w:bottom w:val="single" w:sz="6" w:space="0" w:color="auto"/>
              <w:right w:val="single" w:sz="4" w:space="0" w:color="auto"/>
            </w:tcBorders>
            <w:shd w:val="clear" w:color="auto" w:fill="FFFFFF"/>
          </w:tcPr>
          <w:p w:rsidR="00F55471" w:rsidRPr="004C0403" w:rsidRDefault="00F55471" w:rsidP="00F55471">
            <w:pPr>
              <w:jc w:val="center"/>
              <w:rPr>
                <w:sz w:val="28"/>
                <w:szCs w:val="28"/>
              </w:rPr>
            </w:pPr>
            <w:r w:rsidRPr="004C0403">
              <w:rPr>
                <w:sz w:val="28"/>
                <w:szCs w:val="28"/>
              </w:rPr>
              <w:t>г</w:t>
            </w:r>
          </w:p>
        </w:tc>
        <w:tc>
          <w:tcPr>
            <w:tcW w:w="760" w:type="dxa"/>
            <w:tcBorders>
              <w:top w:val="single" w:sz="4" w:space="0" w:color="auto"/>
              <w:left w:val="single" w:sz="4"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w:t>
            </w:r>
          </w:p>
        </w:tc>
        <w:tc>
          <w:tcPr>
            <w:tcW w:w="765" w:type="dxa"/>
            <w:tcBorders>
              <w:top w:val="single" w:sz="4" w:space="0" w:color="auto"/>
              <w:left w:val="single" w:sz="6" w:space="0" w:color="auto"/>
              <w:bottom w:val="single" w:sz="6" w:space="0" w:color="auto"/>
              <w:right w:val="single" w:sz="4" w:space="0" w:color="auto"/>
            </w:tcBorders>
            <w:shd w:val="clear" w:color="auto" w:fill="FFFFFF"/>
          </w:tcPr>
          <w:p w:rsidR="00F55471" w:rsidRPr="004C0403" w:rsidRDefault="00F55471" w:rsidP="00F55471">
            <w:pPr>
              <w:jc w:val="center"/>
              <w:rPr>
                <w:sz w:val="28"/>
                <w:szCs w:val="28"/>
              </w:rPr>
            </w:pPr>
            <w:r w:rsidRPr="004C0403">
              <w:rPr>
                <w:sz w:val="28"/>
                <w:szCs w:val="28"/>
              </w:rPr>
              <w:t>г</w:t>
            </w:r>
          </w:p>
        </w:tc>
        <w:tc>
          <w:tcPr>
            <w:tcW w:w="686" w:type="dxa"/>
            <w:tcBorders>
              <w:top w:val="single" w:sz="4" w:space="0" w:color="auto"/>
              <w:left w:val="single" w:sz="4"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w:t>
            </w:r>
          </w:p>
        </w:tc>
      </w:tr>
      <w:tr w:rsidR="00F55471" w:rsidRPr="004C0403" w:rsidTr="00F55471">
        <w:trPr>
          <w:trHeight w:val="21"/>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Агадаи</w:t>
            </w:r>
          </w:p>
        </w:tc>
        <w:tc>
          <w:tcPr>
            <w:tcW w:w="883"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88</w:t>
            </w:r>
          </w:p>
        </w:tc>
        <w:tc>
          <w:tcPr>
            <w:tcW w:w="708"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88</w:t>
            </w:r>
          </w:p>
        </w:tc>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658"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c>
          <w:tcPr>
            <w:tcW w:w="761"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c>
          <w:tcPr>
            <w:tcW w:w="879"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462</w:t>
            </w:r>
          </w:p>
        </w:tc>
        <w:tc>
          <w:tcPr>
            <w:tcW w:w="766"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98,3</w:t>
            </w:r>
          </w:p>
        </w:tc>
        <w:tc>
          <w:tcPr>
            <w:tcW w:w="765"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8,0</w:t>
            </w:r>
          </w:p>
        </w:tc>
        <w:tc>
          <w:tcPr>
            <w:tcW w:w="686"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1,7</w:t>
            </w:r>
          </w:p>
        </w:tc>
      </w:tr>
      <w:tr w:rsidR="00F55471" w:rsidRPr="004C0403" w:rsidTr="00F55471">
        <w:trPr>
          <w:trHeight w:val="21"/>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 xml:space="preserve">Августин </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67</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67</w:t>
            </w:r>
          </w:p>
        </w:tc>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658"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c>
          <w:tcPr>
            <w:tcW w:w="761"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316</w:t>
            </w:r>
          </w:p>
        </w:tc>
        <w:tc>
          <w:tcPr>
            <w:tcW w:w="7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96,9</w:t>
            </w:r>
          </w:p>
        </w:tc>
        <w:tc>
          <w:tcPr>
            <w:tcW w:w="7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3,1</w:t>
            </w:r>
          </w:p>
        </w:tc>
      </w:tr>
      <w:tr w:rsidR="00F55471" w:rsidRPr="004C0403" w:rsidTr="00F55471">
        <w:trPr>
          <w:trHeight w:val="21"/>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Молдова</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66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63</w:t>
            </w:r>
          </w:p>
        </w:tc>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95,4</w:t>
            </w:r>
          </w:p>
        </w:tc>
        <w:tc>
          <w:tcPr>
            <w:tcW w:w="658"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w:t>
            </w:r>
          </w:p>
        </w:tc>
        <w:tc>
          <w:tcPr>
            <w:tcW w:w="761"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4,5</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266</w:t>
            </w:r>
          </w:p>
        </w:tc>
        <w:tc>
          <w:tcPr>
            <w:tcW w:w="7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rPr>
                <w:sz w:val="28"/>
                <w:szCs w:val="28"/>
              </w:rPr>
            </w:pPr>
            <w:r w:rsidRPr="004C0403">
              <w:rPr>
                <w:sz w:val="28"/>
                <w:szCs w:val="28"/>
              </w:rPr>
              <w:t xml:space="preserve"> 97,2</w:t>
            </w:r>
          </w:p>
        </w:tc>
        <w:tc>
          <w:tcPr>
            <w:tcW w:w="7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8,0</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2,8</w:t>
            </w:r>
          </w:p>
        </w:tc>
      </w:tr>
      <w:tr w:rsidR="00F55471" w:rsidRPr="004C0403" w:rsidTr="00F55471">
        <w:trPr>
          <w:trHeight w:val="21"/>
        </w:trPr>
        <w:tc>
          <w:tcPr>
            <w:tcW w:w="15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 xml:space="preserve">Мускат </w:t>
            </w:r>
            <w:r w:rsidR="001D0D00" w:rsidRPr="004C0403">
              <w:rPr>
                <w:sz w:val="28"/>
                <w:szCs w:val="28"/>
              </w:rPr>
              <w:t>Италия</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87</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92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83</w:t>
            </w:r>
          </w:p>
        </w:tc>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95,4</w:t>
            </w:r>
          </w:p>
        </w:tc>
        <w:tc>
          <w:tcPr>
            <w:tcW w:w="658"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w:t>
            </w:r>
          </w:p>
        </w:tc>
        <w:tc>
          <w:tcPr>
            <w:tcW w:w="761"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4,5</w:t>
            </w:r>
          </w:p>
        </w:tc>
        <w:tc>
          <w:tcPr>
            <w:tcW w:w="879"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454</w:t>
            </w:r>
          </w:p>
        </w:tc>
        <w:tc>
          <w:tcPr>
            <w:tcW w:w="76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97,8</w:t>
            </w:r>
          </w:p>
        </w:tc>
        <w:tc>
          <w:tcPr>
            <w:tcW w:w="7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10,0</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2,2</w:t>
            </w:r>
          </w:p>
        </w:tc>
      </w:tr>
    </w:tbl>
    <w:p w:rsidR="000B3A7E" w:rsidRDefault="000B3A7E" w:rsidP="002C2974">
      <w:pPr>
        <w:ind w:firstLine="720"/>
        <w:jc w:val="both"/>
        <w:rPr>
          <w:sz w:val="32"/>
          <w:szCs w:val="32"/>
        </w:rPr>
      </w:pPr>
    </w:p>
    <w:p w:rsidR="00F55471" w:rsidRPr="002C2974" w:rsidRDefault="00F55471" w:rsidP="002C2974">
      <w:pPr>
        <w:ind w:firstLine="720"/>
        <w:jc w:val="both"/>
        <w:rPr>
          <w:sz w:val="32"/>
          <w:szCs w:val="32"/>
        </w:rPr>
      </w:pPr>
      <w:r w:rsidRPr="002C2974">
        <w:rPr>
          <w:sz w:val="32"/>
          <w:szCs w:val="32"/>
        </w:rPr>
        <w:t xml:space="preserve">Как видно из таблицы 1, исследуемые сорта отличаются по количеству ягод гроздь, в том числе нормальных и горошащихся. Наибольшее количество всего ягод в грозди характерно для сортов Агадаи </w:t>
      </w:r>
      <w:r w:rsidR="001D0D00">
        <w:rPr>
          <w:sz w:val="32"/>
          <w:szCs w:val="32"/>
        </w:rPr>
        <w:t>–</w:t>
      </w:r>
      <w:r w:rsidRPr="002C2974">
        <w:rPr>
          <w:sz w:val="32"/>
          <w:szCs w:val="32"/>
        </w:rPr>
        <w:t xml:space="preserve"> 88</w:t>
      </w:r>
      <w:r w:rsidR="001D0D00">
        <w:rPr>
          <w:sz w:val="32"/>
          <w:szCs w:val="32"/>
        </w:rPr>
        <w:t xml:space="preserve"> </w:t>
      </w:r>
      <w:r w:rsidRPr="002C2974">
        <w:rPr>
          <w:sz w:val="32"/>
          <w:szCs w:val="32"/>
        </w:rPr>
        <w:t>шт. и Августин – 87</w:t>
      </w:r>
      <w:r w:rsidR="001D0D00">
        <w:rPr>
          <w:sz w:val="32"/>
          <w:szCs w:val="32"/>
        </w:rPr>
        <w:t xml:space="preserve"> </w:t>
      </w:r>
      <w:r w:rsidRPr="002C2974">
        <w:rPr>
          <w:sz w:val="32"/>
          <w:szCs w:val="32"/>
        </w:rPr>
        <w:t>шт. Количество горошащихся ягод не обнаружено у сортов Агадаи и Августин. Процент  горошащихся ягод в грозди у сортов Мускат Италия и  Молдова</w:t>
      </w:r>
      <w:r w:rsidR="001D0D00">
        <w:rPr>
          <w:sz w:val="32"/>
          <w:szCs w:val="32"/>
        </w:rPr>
        <w:t xml:space="preserve"> -</w:t>
      </w:r>
      <w:r w:rsidRPr="002C2974">
        <w:rPr>
          <w:sz w:val="32"/>
          <w:szCs w:val="32"/>
        </w:rPr>
        <w:t xml:space="preserve"> по 4,5%.</w:t>
      </w:r>
    </w:p>
    <w:p w:rsidR="00F55471" w:rsidRPr="002C2974" w:rsidRDefault="00F55471" w:rsidP="002C2974">
      <w:pPr>
        <w:ind w:firstLine="720"/>
        <w:jc w:val="both"/>
        <w:rPr>
          <w:sz w:val="32"/>
          <w:szCs w:val="32"/>
        </w:rPr>
      </w:pPr>
      <w:r w:rsidRPr="002C2974">
        <w:rPr>
          <w:sz w:val="32"/>
          <w:szCs w:val="32"/>
        </w:rPr>
        <w:t xml:space="preserve">Среди исследуемых сортов высокими показателями массы ягод в грозди отличаются Агадаи - </w:t>
      </w:r>
      <w:smartTag w:uri="urn:schemas-microsoft-com:office:smarttags" w:element="metricconverter">
        <w:smartTagPr>
          <w:attr w:name="ProductID" w:val="462 г"/>
        </w:smartTagPr>
        <w:r w:rsidRPr="002C2974">
          <w:rPr>
            <w:sz w:val="32"/>
            <w:szCs w:val="32"/>
          </w:rPr>
          <w:t>462 г</w:t>
        </w:r>
      </w:smartTag>
      <w:r w:rsidRPr="002C2974">
        <w:rPr>
          <w:sz w:val="32"/>
          <w:szCs w:val="32"/>
        </w:rPr>
        <w:t xml:space="preserve"> и  Мускат Италия - </w:t>
      </w:r>
      <w:smartTag w:uri="urn:schemas-microsoft-com:office:smarttags" w:element="metricconverter">
        <w:smartTagPr>
          <w:attr w:name="ProductID" w:val="454 г"/>
        </w:smartTagPr>
        <w:r w:rsidRPr="002C2974">
          <w:rPr>
            <w:sz w:val="32"/>
            <w:szCs w:val="32"/>
          </w:rPr>
          <w:t>454 г</w:t>
        </w:r>
      </w:smartTag>
      <w:r w:rsidRPr="002C2974">
        <w:rPr>
          <w:sz w:val="32"/>
          <w:szCs w:val="32"/>
        </w:rPr>
        <w:t>, а у сорта Молдова</w:t>
      </w:r>
      <w:r w:rsidR="001D0D00">
        <w:rPr>
          <w:sz w:val="32"/>
          <w:szCs w:val="32"/>
        </w:rPr>
        <w:t xml:space="preserve"> -</w:t>
      </w:r>
      <w:r w:rsidRPr="002C2974">
        <w:rPr>
          <w:sz w:val="32"/>
          <w:szCs w:val="32"/>
        </w:rPr>
        <w:t xml:space="preserve"> в 1,5-2,0 раза меньше (266</w:t>
      </w:r>
      <w:r w:rsidR="001D0D00">
        <w:rPr>
          <w:sz w:val="32"/>
          <w:szCs w:val="32"/>
        </w:rPr>
        <w:t xml:space="preserve"> </w:t>
      </w:r>
      <w:r w:rsidRPr="002C2974">
        <w:rPr>
          <w:sz w:val="32"/>
          <w:szCs w:val="32"/>
        </w:rPr>
        <w:t>г).</w:t>
      </w:r>
    </w:p>
    <w:p w:rsidR="00F55471" w:rsidRPr="002C2974" w:rsidRDefault="00F55471" w:rsidP="002C2974">
      <w:pPr>
        <w:ind w:firstLine="720"/>
        <w:jc w:val="both"/>
        <w:rPr>
          <w:sz w:val="32"/>
          <w:szCs w:val="32"/>
        </w:rPr>
      </w:pPr>
      <w:r w:rsidRPr="002C2974">
        <w:rPr>
          <w:sz w:val="32"/>
          <w:szCs w:val="32"/>
        </w:rPr>
        <w:t xml:space="preserve">Результаты определения механического состава (сложения ягоды) приведены в таблице 2, из которой видно, что по содержанию гребней наибольший процент установлен у сорта Августин – 3,1%, у сортов Молдова и Мускат </w:t>
      </w:r>
      <w:r w:rsidR="001D0D00" w:rsidRPr="002C2974">
        <w:rPr>
          <w:sz w:val="32"/>
          <w:szCs w:val="32"/>
        </w:rPr>
        <w:t>Италия</w:t>
      </w:r>
      <w:r w:rsidRPr="002C2974">
        <w:rPr>
          <w:sz w:val="32"/>
          <w:szCs w:val="32"/>
        </w:rPr>
        <w:t xml:space="preserve"> имеются незначительные отличия и составляет  2,2 и 2,8% соответственно, минимальный </w:t>
      </w:r>
      <w:r w:rsidR="001D0D00">
        <w:rPr>
          <w:sz w:val="32"/>
          <w:szCs w:val="32"/>
        </w:rPr>
        <w:t xml:space="preserve">- </w:t>
      </w:r>
      <w:r w:rsidRPr="002C2974">
        <w:rPr>
          <w:sz w:val="32"/>
          <w:szCs w:val="32"/>
        </w:rPr>
        <w:t xml:space="preserve">у сорта  Агадаи - 1,7%. </w:t>
      </w:r>
    </w:p>
    <w:p w:rsidR="001D0D00" w:rsidRPr="002C2974" w:rsidRDefault="001D0D00" w:rsidP="001D0D00">
      <w:pPr>
        <w:ind w:firstLine="720"/>
        <w:jc w:val="both"/>
        <w:rPr>
          <w:sz w:val="32"/>
          <w:szCs w:val="32"/>
        </w:rPr>
      </w:pPr>
      <w:r w:rsidRPr="002C2974">
        <w:rPr>
          <w:sz w:val="32"/>
          <w:szCs w:val="32"/>
        </w:rPr>
        <w:t>Содержание семян в ягодах винограда исследуемых сортов колеблется от 1,8 до 3,4%, при этом наибольшее содержание у сорта Молдова -3,4% и Августин - 3,1%, наименьшее</w:t>
      </w:r>
      <w:r>
        <w:rPr>
          <w:sz w:val="32"/>
          <w:szCs w:val="32"/>
        </w:rPr>
        <w:t xml:space="preserve"> -</w:t>
      </w:r>
      <w:r w:rsidRPr="002C2974">
        <w:rPr>
          <w:sz w:val="32"/>
          <w:szCs w:val="32"/>
        </w:rPr>
        <w:t xml:space="preserve"> у сорта Мускат Италия – 1,8%.</w:t>
      </w:r>
    </w:p>
    <w:p w:rsidR="001D0D00" w:rsidRPr="002C2974" w:rsidRDefault="001D0D00" w:rsidP="001D0D00">
      <w:pPr>
        <w:ind w:firstLine="720"/>
        <w:jc w:val="both"/>
        <w:rPr>
          <w:sz w:val="32"/>
          <w:szCs w:val="32"/>
        </w:rPr>
      </w:pPr>
      <w:r w:rsidRPr="002C2974">
        <w:rPr>
          <w:sz w:val="32"/>
          <w:szCs w:val="32"/>
        </w:rPr>
        <w:t>По массе сока сорта расположились в следующем порядке: Мускат Италия  - 62,2%, Агадаи - 54,0%, Молдова -51,7% и Августин – 50,3%. Масса кожицы и мякоти максимальная у сорта раннего периода созревания Августин  – 43,5%, а минимальная</w:t>
      </w:r>
      <w:r>
        <w:rPr>
          <w:sz w:val="32"/>
          <w:szCs w:val="32"/>
        </w:rPr>
        <w:t xml:space="preserve"> -</w:t>
      </w:r>
      <w:r w:rsidRPr="002C2974">
        <w:rPr>
          <w:sz w:val="32"/>
          <w:szCs w:val="32"/>
        </w:rPr>
        <w:t xml:space="preserve"> у сорта позднего периода созревания Мускат Италия – 33,5%. По </w:t>
      </w:r>
      <w:r w:rsidRPr="002C2974">
        <w:rPr>
          <w:sz w:val="32"/>
          <w:szCs w:val="32"/>
        </w:rPr>
        <w:lastRenderedPageBreak/>
        <w:t>масс</w:t>
      </w:r>
      <w:r>
        <w:rPr>
          <w:sz w:val="32"/>
          <w:szCs w:val="32"/>
        </w:rPr>
        <w:t>е</w:t>
      </w:r>
      <w:r w:rsidRPr="002C2974">
        <w:rPr>
          <w:sz w:val="32"/>
          <w:szCs w:val="32"/>
        </w:rPr>
        <w:t xml:space="preserve"> кожицы и мякоти у сортов  Агадаи, Августин и Молдова существенных различий не установлено</w:t>
      </w:r>
      <w:r>
        <w:rPr>
          <w:sz w:val="32"/>
          <w:szCs w:val="32"/>
        </w:rPr>
        <w:t>,</w:t>
      </w:r>
      <w:r w:rsidRPr="002C2974">
        <w:rPr>
          <w:sz w:val="32"/>
          <w:szCs w:val="32"/>
        </w:rPr>
        <w:t xml:space="preserve"> и показател</w:t>
      </w:r>
      <w:r>
        <w:rPr>
          <w:sz w:val="32"/>
          <w:szCs w:val="32"/>
        </w:rPr>
        <w:t>ь</w:t>
      </w:r>
      <w:r w:rsidRPr="002C2974">
        <w:rPr>
          <w:sz w:val="32"/>
          <w:szCs w:val="32"/>
        </w:rPr>
        <w:t xml:space="preserve"> колеблется в пределах   41,3- 43,5%.</w:t>
      </w:r>
    </w:p>
    <w:p w:rsidR="000B3A7E" w:rsidRDefault="000B3A7E" w:rsidP="002C2974">
      <w:pPr>
        <w:ind w:firstLine="720"/>
        <w:jc w:val="right"/>
        <w:rPr>
          <w:b/>
          <w:sz w:val="32"/>
          <w:szCs w:val="32"/>
        </w:rPr>
      </w:pPr>
    </w:p>
    <w:p w:rsidR="00F55471" w:rsidRPr="000B3A7E" w:rsidRDefault="00F55471" w:rsidP="002C2974">
      <w:pPr>
        <w:ind w:firstLine="720"/>
        <w:jc w:val="right"/>
        <w:rPr>
          <w:sz w:val="32"/>
          <w:szCs w:val="32"/>
        </w:rPr>
      </w:pPr>
      <w:r w:rsidRPr="000B3A7E">
        <w:rPr>
          <w:sz w:val="32"/>
          <w:szCs w:val="32"/>
        </w:rPr>
        <w:t>Таблица 2</w:t>
      </w:r>
      <w:r w:rsidR="000B3A7E" w:rsidRPr="000B3A7E">
        <w:rPr>
          <w:sz w:val="32"/>
          <w:szCs w:val="32"/>
        </w:rPr>
        <w:t xml:space="preserve"> -</w:t>
      </w:r>
      <w:r w:rsidRPr="000B3A7E">
        <w:rPr>
          <w:sz w:val="32"/>
          <w:szCs w:val="32"/>
        </w:rPr>
        <w:t xml:space="preserve"> Соотношение структурных элементов грозди, % </w:t>
      </w:r>
    </w:p>
    <w:p w:rsidR="00F55471" w:rsidRDefault="00F55471" w:rsidP="002C2974">
      <w:pPr>
        <w:jc w:val="center"/>
        <w:rPr>
          <w:sz w:val="32"/>
          <w:szCs w:val="32"/>
        </w:rPr>
      </w:pPr>
      <w:r w:rsidRPr="000B3A7E">
        <w:rPr>
          <w:sz w:val="32"/>
          <w:szCs w:val="32"/>
        </w:rPr>
        <w:t>(данные за 2011-2012г.г.)</w:t>
      </w:r>
    </w:p>
    <w:p w:rsidR="000B3A7E" w:rsidRPr="000B3A7E" w:rsidRDefault="000B3A7E" w:rsidP="002C2974">
      <w:pPr>
        <w:jc w:val="center"/>
        <w:rPr>
          <w:sz w:val="32"/>
          <w:szCs w:val="32"/>
        </w:rPr>
      </w:pPr>
    </w:p>
    <w:tbl>
      <w:tblPr>
        <w:tblW w:w="9416" w:type="dxa"/>
        <w:tblInd w:w="40" w:type="dxa"/>
        <w:tblLayout w:type="fixed"/>
        <w:tblCellMar>
          <w:left w:w="40" w:type="dxa"/>
          <w:right w:w="40" w:type="dxa"/>
        </w:tblCellMar>
        <w:tblLook w:val="0000" w:firstRow="0" w:lastRow="0" w:firstColumn="0" w:lastColumn="0" w:noHBand="0" w:noVBand="0"/>
      </w:tblPr>
      <w:tblGrid>
        <w:gridCol w:w="1698"/>
        <w:gridCol w:w="964"/>
        <w:gridCol w:w="965"/>
        <w:gridCol w:w="965"/>
        <w:gridCol w:w="965"/>
        <w:gridCol w:w="964"/>
        <w:gridCol w:w="965"/>
        <w:gridCol w:w="965"/>
        <w:gridCol w:w="965"/>
      </w:tblGrid>
      <w:tr w:rsidR="00F55471" w:rsidRPr="004C0403" w:rsidTr="00F55471">
        <w:trPr>
          <w:trHeight w:val="20"/>
        </w:trPr>
        <w:tc>
          <w:tcPr>
            <w:tcW w:w="1698" w:type="dxa"/>
            <w:vMerge w:val="restart"/>
            <w:tcBorders>
              <w:top w:val="single" w:sz="6" w:space="0" w:color="auto"/>
              <w:left w:val="single" w:sz="6" w:space="0" w:color="auto"/>
              <w:bottom w:val="nil"/>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Сорт</w:t>
            </w:r>
          </w:p>
        </w:tc>
        <w:tc>
          <w:tcPr>
            <w:tcW w:w="192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Масса кожицы и мякоти</w:t>
            </w:r>
          </w:p>
        </w:tc>
        <w:tc>
          <w:tcPr>
            <w:tcW w:w="193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Масса сока</w:t>
            </w:r>
          </w:p>
        </w:tc>
        <w:tc>
          <w:tcPr>
            <w:tcW w:w="1929"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Масса семян</w:t>
            </w:r>
          </w:p>
        </w:tc>
        <w:tc>
          <w:tcPr>
            <w:tcW w:w="1930"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 xml:space="preserve">Гребень </w:t>
            </w:r>
          </w:p>
        </w:tc>
      </w:tr>
      <w:tr w:rsidR="00F55471" w:rsidRPr="004C0403" w:rsidTr="00F55471">
        <w:trPr>
          <w:trHeight w:val="20"/>
        </w:trPr>
        <w:tc>
          <w:tcPr>
            <w:tcW w:w="1698" w:type="dxa"/>
            <w:vMerge/>
            <w:tcBorders>
              <w:top w:val="nil"/>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p>
          <w:p w:rsidR="00F55471" w:rsidRPr="004C0403" w:rsidRDefault="00F55471" w:rsidP="00F55471">
            <w:pPr>
              <w:jc w:val="center"/>
              <w:rPr>
                <w:sz w:val="28"/>
                <w:szCs w:val="28"/>
              </w:rPr>
            </w:pPr>
          </w:p>
        </w:tc>
        <w:tc>
          <w:tcPr>
            <w:tcW w:w="96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г</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г</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c>
          <w:tcPr>
            <w:tcW w:w="964"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г</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c>
          <w:tcPr>
            <w:tcW w:w="965"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г</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w:t>
            </w:r>
          </w:p>
        </w:tc>
      </w:tr>
      <w:tr w:rsidR="00F55471" w:rsidRPr="004C0403" w:rsidTr="00F55471">
        <w:trPr>
          <w:trHeight w:val="20"/>
        </w:trPr>
        <w:tc>
          <w:tcPr>
            <w:tcW w:w="1698"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Агадаи</w:t>
            </w:r>
          </w:p>
        </w:tc>
        <w:tc>
          <w:tcPr>
            <w:tcW w:w="96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194</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41,3</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254</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54,0</w:t>
            </w:r>
          </w:p>
        </w:tc>
        <w:tc>
          <w:tcPr>
            <w:tcW w:w="964"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14</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3,0</w:t>
            </w:r>
          </w:p>
        </w:tc>
        <w:tc>
          <w:tcPr>
            <w:tcW w:w="965"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1,7</w:t>
            </w:r>
          </w:p>
        </w:tc>
      </w:tr>
      <w:tr w:rsidR="00F55471" w:rsidRPr="004C0403" w:rsidTr="00F55471">
        <w:trPr>
          <w:trHeight w:val="20"/>
        </w:trPr>
        <w:tc>
          <w:tcPr>
            <w:tcW w:w="1698"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 xml:space="preserve">Августин </w:t>
            </w:r>
          </w:p>
        </w:tc>
        <w:tc>
          <w:tcPr>
            <w:tcW w:w="96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142</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43,5</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164</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50,3</w:t>
            </w:r>
          </w:p>
        </w:tc>
        <w:tc>
          <w:tcPr>
            <w:tcW w:w="964"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3,1</w:t>
            </w:r>
          </w:p>
        </w:tc>
        <w:tc>
          <w:tcPr>
            <w:tcW w:w="965"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3,1</w:t>
            </w:r>
          </w:p>
        </w:tc>
      </w:tr>
      <w:tr w:rsidR="00F55471" w:rsidRPr="004C0403" w:rsidTr="00F55471">
        <w:trPr>
          <w:trHeight w:val="20"/>
        </w:trPr>
        <w:tc>
          <w:tcPr>
            <w:tcW w:w="1698"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Молдова</w:t>
            </w:r>
          </w:p>
        </w:tc>
        <w:tc>
          <w:tcPr>
            <w:tcW w:w="96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122</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42,1</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150</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51,7</w:t>
            </w:r>
          </w:p>
        </w:tc>
        <w:tc>
          <w:tcPr>
            <w:tcW w:w="964"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3,4</w:t>
            </w:r>
          </w:p>
        </w:tc>
        <w:tc>
          <w:tcPr>
            <w:tcW w:w="965"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2,8</w:t>
            </w:r>
          </w:p>
        </w:tc>
      </w:tr>
      <w:tr w:rsidR="00F55471" w:rsidRPr="004C0403" w:rsidTr="00F55471">
        <w:trPr>
          <w:trHeight w:val="20"/>
        </w:trPr>
        <w:tc>
          <w:tcPr>
            <w:tcW w:w="1698"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 xml:space="preserve">Мускат </w:t>
            </w:r>
            <w:r w:rsidR="001D0D00" w:rsidRPr="004C0403">
              <w:rPr>
                <w:sz w:val="28"/>
                <w:szCs w:val="28"/>
              </w:rPr>
              <w:t>Италия</w:t>
            </w:r>
          </w:p>
        </w:tc>
        <w:tc>
          <w:tcPr>
            <w:tcW w:w="96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156</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33,5</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290</w:t>
            </w:r>
          </w:p>
        </w:tc>
        <w:tc>
          <w:tcPr>
            <w:tcW w:w="965"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62,5</w:t>
            </w:r>
          </w:p>
        </w:tc>
        <w:tc>
          <w:tcPr>
            <w:tcW w:w="964"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1,8</w:t>
            </w:r>
          </w:p>
        </w:tc>
        <w:tc>
          <w:tcPr>
            <w:tcW w:w="965" w:type="dxa"/>
            <w:tcBorders>
              <w:top w:val="single" w:sz="6" w:space="0" w:color="auto"/>
              <w:left w:val="single" w:sz="6" w:space="0" w:color="auto"/>
              <w:bottom w:val="single" w:sz="6" w:space="0" w:color="auto"/>
              <w:right w:val="single" w:sz="4"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10</w:t>
            </w:r>
          </w:p>
        </w:tc>
        <w:tc>
          <w:tcPr>
            <w:tcW w:w="965" w:type="dxa"/>
            <w:tcBorders>
              <w:top w:val="single" w:sz="6" w:space="0" w:color="auto"/>
              <w:left w:val="single" w:sz="4"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2,2</w:t>
            </w:r>
          </w:p>
        </w:tc>
      </w:tr>
    </w:tbl>
    <w:p w:rsidR="000B3A7E" w:rsidRDefault="000B3A7E" w:rsidP="002C2974">
      <w:pPr>
        <w:ind w:firstLine="720"/>
        <w:jc w:val="both"/>
        <w:rPr>
          <w:sz w:val="32"/>
          <w:szCs w:val="32"/>
        </w:rPr>
      </w:pPr>
    </w:p>
    <w:p w:rsidR="00F55471" w:rsidRPr="002C2974" w:rsidRDefault="00F55471" w:rsidP="002C2974">
      <w:pPr>
        <w:jc w:val="both"/>
        <w:rPr>
          <w:sz w:val="32"/>
          <w:szCs w:val="32"/>
        </w:rPr>
      </w:pPr>
      <w:r w:rsidRPr="002C2974">
        <w:rPr>
          <w:sz w:val="32"/>
          <w:szCs w:val="32"/>
        </w:rPr>
        <w:t xml:space="preserve">         Для полной характеристики механического состава сортов винограда экспериментальные данные сравнивают с  характеристикой содержания гребней, сока, кожицы и твердых частей мякоти в ягодах винограда по Н.Н. Простосердову </w:t>
      </w:r>
      <w:r w:rsidR="001D0D00">
        <w:rPr>
          <w:sz w:val="32"/>
          <w:szCs w:val="32"/>
        </w:rPr>
        <w:t>[</w:t>
      </w:r>
      <w:r w:rsidRPr="002C2974">
        <w:rPr>
          <w:sz w:val="32"/>
          <w:szCs w:val="32"/>
        </w:rPr>
        <w:t>1963</w:t>
      </w:r>
      <w:r w:rsidR="001D0D00">
        <w:rPr>
          <w:sz w:val="32"/>
          <w:szCs w:val="32"/>
        </w:rPr>
        <w:t>]</w:t>
      </w:r>
      <w:r w:rsidRPr="002C2974">
        <w:rPr>
          <w:sz w:val="32"/>
          <w:szCs w:val="32"/>
        </w:rPr>
        <w:t>.</w:t>
      </w:r>
    </w:p>
    <w:p w:rsidR="00F55471" w:rsidRPr="002C2974" w:rsidRDefault="00F55471" w:rsidP="002C2974">
      <w:pPr>
        <w:ind w:firstLine="720"/>
        <w:jc w:val="both"/>
        <w:rPr>
          <w:sz w:val="32"/>
          <w:szCs w:val="32"/>
        </w:rPr>
      </w:pPr>
      <w:r w:rsidRPr="002C2974">
        <w:rPr>
          <w:sz w:val="32"/>
          <w:szCs w:val="32"/>
        </w:rPr>
        <w:t xml:space="preserve">При сопоставлении экспериментальных данных установлено, что у исследуемых сортов Агадаи, Августин и Молдова процент содержания сока в ягодах низкое (менее – 60). У сорта Мускат </w:t>
      </w:r>
      <w:r w:rsidR="001D0D00" w:rsidRPr="002C2974">
        <w:rPr>
          <w:sz w:val="32"/>
          <w:szCs w:val="32"/>
        </w:rPr>
        <w:t>Италия</w:t>
      </w:r>
      <w:r w:rsidR="001D0D00">
        <w:rPr>
          <w:sz w:val="32"/>
          <w:szCs w:val="32"/>
        </w:rPr>
        <w:t xml:space="preserve"> -</w:t>
      </w:r>
      <w:r w:rsidRPr="002C2974">
        <w:rPr>
          <w:sz w:val="32"/>
          <w:szCs w:val="32"/>
        </w:rPr>
        <w:t xml:space="preserve"> среднее (60-70). Процент содержания кожицы и твердых частей мякоти от массы ягод у всех исследуемых сортов очень   высок</w:t>
      </w:r>
      <w:r w:rsidR="001D0D00">
        <w:rPr>
          <w:sz w:val="32"/>
          <w:szCs w:val="32"/>
        </w:rPr>
        <w:t>ий</w:t>
      </w:r>
      <w:r w:rsidRPr="002C2974">
        <w:rPr>
          <w:sz w:val="32"/>
          <w:szCs w:val="32"/>
        </w:rPr>
        <w:t xml:space="preserve"> (более 30). </w:t>
      </w:r>
    </w:p>
    <w:p w:rsidR="00F55471" w:rsidRPr="002C2974" w:rsidRDefault="00F55471" w:rsidP="002C2974">
      <w:pPr>
        <w:ind w:firstLine="720"/>
        <w:jc w:val="both"/>
        <w:rPr>
          <w:sz w:val="32"/>
          <w:szCs w:val="32"/>
        </w:rPr>
      </w:pPr>
      <w:r w:rsidRPr="002C2974">
        <w:rPr>
          <w:sz w:val="32"/>
          <w:szCs w:val="32"/>
        </w:rPr>
        <w:t xml:space="preserve">По содержанию гребней, процент от массы грозди, сорта Августин, Молдова и Мускат </w:t>
      </w:r>
      <w:r w:rsidR="001D0D00" w:rsidRPr="002C2974">
        <w:rPr>
          <w:sz w:val="32"/>
          <w:szCs w:val="32"/>
        </w:rPr>
        <w:t>Италия</w:t>
      </w:r>
      <w:r w:rsidRPr="002C2974">
        <w:rPr>
          <w:sz w:val="32"/>
          <w:szCs w:val="32"/>
        </w:rPr>
        <w:t xml:space="preserve"> характеризуются как среднее (2-4%), а сорт Агадаи - низкое (менее 2).</w:t>
      </w:r>
    </w:p>
    <w:p w:rsidR="00F55471" w:rsidRPr="002C2974" w:rsidRDefault="00F55471" w:rsidP="002C2974">
      <w:pPr>
        <w:ind w:firstLine="720"/>
        <w:jc w:val="both"/>
        <w:rPr>
          <w:b/>
          <w:sz w:val="32"/>
          <w:szCs w:val="32"/>
        </w:rPr>
      </w:pPr>
      <w:r w:rsidRPr="002C2974">
        <w:rPr>
          <w:sz w:val="32"/>
          <w:szCs w:val="32"/>
        </w:rPr>
        <w:t>Таким образом, увологическое изучение и технологическая характеристика столовых сортов винограда</w:t>
      </w:r>
      <w:r w:rsidR="001D0D00">
        <w:rPr>
          <w:sz w:val="32"/>
          <w:szCs w:val="32"/>
        </w:rPr>
        <w:t>,</w:t>
      </w:r>
      <w:r w:rsidRPr="002C2974">
        <w:rPr>
          <w:sz w:val="32"/>
          <w:szCs w:val="32"/>
        </w:rPr>
        <w:t xml:space="preserve"> выращенного в условиях КФХ «Салам» Карабудахкентского района</w:t>
      </w:r>
      <w:r w:rsidR="001D0D00">
        <w:rPr>
          <w:sz w:val="32"/>
          <w:szCs w:val="32"/>
        </w:rPr>
        <w:t>,</w:t>
      </w:r>
      <w:r w:rsidRPr="002C2974">
        <w:rPr>
          <w:sz w:val="32"/>
          <w:szCs w:val="32"/>
        </w:rPr>
        <w:t xml:space="preserve"> показали, что сорта Агадаи, Августин, Молдова и Мускат </w:t>
      </w:r>
      <w:r w:rsidR="001D0D00" w:rsidRPr="002C2974">
        <w:rPr>
          <w:sz w:val="32"/>
          <w:szCs w:val="32"/>
        </w:rPr>
        <w:t>Италия</w:t>
      </w:r>
      <w:r w:rsidRPr="002C2974">
        <w:rPr>
          <w:sz w:val="32"/>
          <w:szCs w:val="32"/>
        </w:rPr>
        <w:t xml:space="preserve"> име</w:t>
      </w:r>
      <w:r w:rsidR="001D0D00">
        <w:rPr>
          <w:sz w:val="32"/>
          <w:szCs w:val="32"/>
        </w:rPr>
        <w:t>ю</w:t>
      </w:r>
      <w:r w:rsidRPr="002C2974">
        <w:rPr>
          <w:sz w:val="32"/>
          <w:szCs w:val="32"/>
        </w:rPr>
        <w:t>т хорошую перспективу с целью увеличения производства винограда для потребления</w:t>
      </w:r>
      <w:r w:rsidR="001D0D00">
        <w:rPr>
          <w:sz w:val="32"/>
          <w:szCs w:val="32"/>
        </w:rPr>
        <w:t xml:space="preserve"> в</w:t>
      </w:r>
      <w:r w:rsidRPr="002C2974">
        <w:rPr>
          <w:sz w:val="32"/>
          <w:szCs w:val="32"/>
        </w:rPr>
        <w:t xml:space="preserve"> свежем виде. </w:t>
      </w:r>
    </w:p>
    <w:p w:rsidR="00F55471" w:rsidRPr="002C2974" w:rsidRDefault="00F55471" w:rsidP="002C2974">
      <w:pPr>
        <w:jc w:val="center"/>
        <w:rPr>
          <w:sz w:val="32"/>
          <w:szCs w:val="32"/>
        </w:rPr>
      </w:pPr>
    </w:p>
    <w:p w:rsidR="00F55471" w:rsidRPr="002C2974" w:rsidRDefault="000B3A7E" w:rsidP="002C2974">
      <w:pPr>
        <w:jc w:val="center"/>
        <w:rPr>
          <w:b/>
          <w:sz w:val="32"/>
          <w:szCs w:val="32"/>
        </w:rPr>
      </w:pPr>
      <w:r w:rsidRPr="000B3A7E">
        <w:rPr>
          <w:i/>
          <w:sz w:val="32"/>
          <w:szCs w:val="32"/>
        </w:rPr>
        <w:t>ЛИТЕРАТУРА</w:t>
      </w:r>
    </w:p>
    <w:p w:rsidR="00F55471" w:rsidRPr="002C2974" w:rsidRDefault="00F55471" w:rsidP="002C2974">
      <w:pPr>
        <w:jc w:val="both"/>
        <w:rPr>
          <w:sz w:val="32"/>
          <w:szCs w:val="32"/>
        </w:rPr>
      </w:pPr>
      <w:r w:rsidRPr="002C2974">
        <w:rPr>
          <w:sz w:val="32"/>
          <w:szCs w:val="32"/>
        </w:rPr>
        <w:t>1.</w:t>
      </w:r>
      <w:r w:rsidR="001D0D00">
        <w:rPr>
          <w:sz w:val="32"/>
          <w:szCs w:val="32"/>
        </w:rPr>
        <w:t xml:space="preserve"> </w:t>
      </w:r>
      <w:r w:rsidRPr="002C2974">
        <w:rPr>
          <w:sz w:val="32"/>
          <w:szCs w:val="32"/>
        </w:rPr>
        <w:t>Смирнов К.В., Раджабов А.К., Морозова Г.С.</w:t>
      </w:r>
      <w:r w:rsidR="001D0D00">
        <w:rPr>
          <w:sz w:val="32"/>
          <w:szCs w:val="32"/>
        </w:rPr>
        <w:t>: п</w:t>
      </w:r>
      <w:r w:rsidRPr="002C2974">
        <w:rPr>
          <w:sz w:val="32"/>
          <w:szCs w:val="32"/>
        </w:rPr>
        <w:t>рактикум по виноградарству – М.: Колос, 1995.-272 с.: ил.</w:t>
      </w:r>
    </w:p>
    <w:p w:rsidR="00F55471" w:rsidRPr="002C2974" w:rsidRDefault="00F55471" w:rsidP="002C2974">
      <w:pPr>
        <w:jc w:val="both"/>
        <w:rPr>
          <w:sz w:val="32"/>
          <w:szCs w:val="32"/>
        </w:rPr>
      </w:pPr>
      <w:r w:rsidRPr="002C2974">
        <w:rPr>
          <w:sz w:val="32"/>
          <w:szCs w:val="32"/>
        </w:rPr>
        <w:lastRenderedPageBreak/>
        <w:t>2.</w:t>
      </w:r>
      <w:r w:rsidR="001D0D00">
        <w:rPr>
          <w:sz w:val="32"/>
          <w:szCs w:val="32"/>
        </w:rPr>
        <w:t xml:space="preserve"> </w:t>
      </w:r>
      <w:r w:rsidRPr="002C2974">
        <w:rPr>
          <w:sz w:val="32"/>
          <w:szCs w:val="32"/>
        </w:rPr>
        <w:t>Рамазанов О.М., Магомедов М.Г., Магомедова Ж.Г., Абдул</w:t>
      </w:r>
      <w:r w:rsidR="001D0D00">
        <w:rPr>
          <w:sz w:val="32"/>
          <w:szCs w:val="32"/>
        </w:rPr>
        <w:t>-</w:t>
      </w:r>
      <w:r w:rsidRPr="002C2974">
        <w:rPr>
          <w:sz w:val="32"/>
          <w:szCs w:val="32"/>
        </w:rPr>
        <w:t>керимов Г.А., Мукаилов М.Д. Хранение и транспортирование винограда. – Махачкала: ДГСХА, 2009 – с.243.</w:t>
      </w:r>
    </w:p>
    <w:p w:rsidR="00F55471" w:rsidRPr="002C2974" w:rsidRDefault="00F55471" w:rsidP="002C2974">
      <w:pPr>
        <w:jc w:val="center"/>
        <w:rPr>
          <w:b/>
          <w:sz w:val="32"/>
          <w:szCs w:val="32"/>
        </w:rPr>
      </w:pPr>
    </w:p>
    <w:p w:rsidR="00F55471" w:rsidRPr="002C2974" w:rsidRDefault="00F55471" w:rsidP="002C2974">
      <w:pPr>
        <w:jc w:val="center"/>
        <w:rPr>
          <w:b/>
          <w:sz w:val="32"/>
          <w:szCs w:val="32"/>
        </w:rPr>
      </w:pPr>
    </w:p>
    <w:p w:rsidR="00F55471" w:rsidRPr="002C2974" w:rsidRDefault="00F55471" w:rsidP="002C2974">
      <w:pPr>
        <w:jc w:val="center"/>
        <w:rPr>
          <w:b/>
          <w:sz w:val="32"/>
          <w:szCs w:val="32"/>
        </w:rPr>
      </w:pPr>
    </w:p>
    <w:p w:rsidR="00F55471" w:rsidRPr="002C2974" w:rsidRDefault="00F55471" w:rsidP="00853B83">
      <w:pPr>
        <w:spacing w:line="276" w:lineRule="auto"/>
        <w:jc w:val="center"/>
        <w:rPr>
          <w:b/>
          <w:sz w:val="32"/>
          <w:szCs w:val="32"/>
        </w:rPr>
      </w:pPr>
      <w:r w:rsidRPr="002C2974">
        <w:rPr>
          <w:b/>
          <w:sz w:val="32"/>
          <w:szCs w:val="32"/>
        </w:rPr>
        <w:t>МЕХАНИЧЕСКИЕ СВОЙСТВА И ТРАНСПОРТАБЕЛЬНОСТЬ</w:t>
      </w:r>
      <w:r w:rsidRPr="002C2974">
        <w:rPr>
          <w:sz w:val="32"/>
          <w:szCs w:val="32"/>
        </w:rPr>
        <w:t xml:space="preserve"> </w:t>
      </w:r>
      <w:r w:rsidRPr="002C2974">
        <w:rPr>
          <w:b/>
          <w:sz w:val="32"/>
          <w:szCs w:val="32"/>
        </w:rPr>
        <w:t>СТОЛОВЫХ  СОРТОВ  ВИНОГРАДА  В УСЛОВИЯХ КФХ «САЛАМ» КАРАБУДАХКЕНТСКОГО РАЙОНА</w:t>
      </w:r>
    </w:p>
    <w:p w:rsidR="00F55471" w:rsidRPr="000B3A7E" w:rsidRDefault="00F55471" w:rsidP="002C2974">
      <w:pPr>
        <w:jc w:val="center"/>
        <w:rPr>
          <w:b/>
          <w:i/>
          <w:sz w:val="32"/>
          <w:szCs w:val="32"/>
        </w:rPr>
      </w:pPr>
    </w:p>
    <w:p w:rsidR="00F55471" w:rsidRPr="000B3A7E" w:rsidRDefault="00F55471" w:rsidP="001D0D00">
      <w:pPr>
        <w:ind w:left="708"/>
        <w:rPr>
          <w:i/>
          <w:sz w:val="32"/>
          <w:szCs w:val="32"/>
        </w:rPr>
      </w:pPr>
      <w:r w:rsidRPr="000B3A7E">
        <w:rPr>
          <w:b/>
          <w:i/>
          <w:sz w:val="32"/>
          <w:szCs w:val="32"/>
        </w:rPr>
        <w:t>Рамазанов</w:t>
      </w:r>
      <w:r w:rsidR="0024607C" w:rsidRPr="0024607C">
        <w:rPr>
          <w:b/>
          <w:i/>
          <w:sz w:val="32"/>
          <w:szCs w:val="32"/>
        </w:rPr>
        <w:t xml:space="preserve"> </w:t>
      </w:r>
      <w:r w:rsidR="0024607C" w:rsidRPr="000B3A7E">
        <w:rPr>
          <w:b/>
          <w:i/>
          <w:sz w:val="32"/>
          <w:szCs w:val="32"/>
        </w:rPr>
        <w:t>О.М.</w:t>
      </w:r>
      <w:r w:rsidRPr="000B3A7E">
        <w:rPr>
          <w:b/>
          <w:i/>
          <w:sz w:val="32"/>
          <w:szCs w:val="32"/>
        </w:rPr>
        <w:t xml:space="preserve">, </w:t>
      </w:r>
      <w:r w:rsidRPr="000B3A7E">
        <w:rPr>
          <w:i/>
          <w:sz w:val="32"/>
          <w:szCs w:val="32"/>
        </w:rPr>
        <w:t>канд. с.-х. наук, доцент,</w:t>
      </w:r>
    </w:p>
    <w:p w:rsidR="00F55471" w:rsidRDefault="00F55471" w:rsidP="001D0D00">
      <w:pPr>
        <w:ind w:left="708"/>
        <w:rPr>
          <w:i/>
          <w:sz w:val="32"/>
          <w:szCs w:val="32"/>
        </w:rPr>
      </w:pPr>
      <w:r w:rsidRPr="000B3A7E">
        <w:rPr>
          <w:b/>
          <w:i/>
          <w:sz w:val="32"/>
          <w:szCs w:val="32"/>
        </w:rPr>
        <w:t>Магомедов</w:t>
      </w:r>
      <w:r w:rsidR="0024607C" w:rsidRPr="0024607C">
        <w:rPr>
          <w:b/>
          <w:i/>
          <w:sz w:val="32"/>
          <w:szCs w:val="32"/>
        </w:rPr>
        <w:t xml:space="preserve"> </w:t>
      </w:r>
      <w:r w:rsidR="0024607C" w:rsidRPr="000B3A7E">
        <w:rPr>
          <w:b/>
          <w:i/>
          <w:sz w:val="32"/>
          <w:szCs w:val="32"/>
        </w:rPr>
        <w:t>М.А.</w:t>
      </w:r>
      <w:r w:rsidRPr="000B3A7E">
        <w:rPr>
          <w:b/>
          <w:i/>
          <w:sz w:val="32"/>
          <w:szCs w:val="32"/>
        </w:rPr>
        <w:t xml:space="preserve">, </w:t>
      </w:r>
      <w:r w:rsidRPr="000B3A7E">
        <w:rPr>
          <w:i/>
          <w:sz w:val="32"/>
          <w:szCs w:val="32"/>
        </w:rPr>
        <w:t>аспирант</w:t>
      </w:r>
    </w:p>
    <w:p w:rsidR="001D0D00" w:rsidRDefault="001D0D00" w:rsidP="001D0D00">
      <w:pPr>
        <w:ind w:firstLine="720"/>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w:t>
      </w:r>
    </w:p>
    <w:p w:rsidR="001E4341" w:rsidRDefault="001E4341" w:rsidP="001D0D00">
      <w:pPr>
        <w:ind w:firstLine="720"/>
        <w:rPr>
          <w:i/>
          <w:sz w:val="32"/>
          <w:szCs w:val="32"/>
        </w:rPr>
      </w:pPr>
      <w:r w:rsidRPr="005409E7">
        <w:rPr>
          <w:i/>
          <w:sz w:val="32"/>
          <w:szCs w:val="32"/>
        </w:rPr>
        <w:t>университет имени М.М. Джамбулатова»,</w:t>
      </w:r>
      <w:r w:rsidRPr="005409E7">
        <w:rPr>
          <w:b/>
          <w:i/>
          <w:sz w:val="32"/>
          <w:szCs w:val="32"/>
        </w:rPr>
        <w:t xml:space="preserve"> </w:t>
      </w:r>
      <w:r w:rsidRPr="005409E7">
        <w:rPr>
          <w:i/>
          <w:sz w:val="32"/>
          <w:szCs w:val="32"/>
        </w:rPr>
        <w:t>г. Махачкала</w:t>
      </w:r>
    </w:p>
    <w:p w:rsidR="000B3A7E" w:rsidRDefault="000B3A7E" w:rsidP="002C2974">
      <w:pPr>
        <w:ind w:firstLine="708"/>
        <w:jc w:val="both"/>
        <w:rPr>
          <w:b/>
          <w:i/>
          <w:sz w:val="32"/>
          <w:szCs w:val="32"/>
        </w:rPr>
      </w:pPr>
    </w:p>
    <w:p w:rsidR="00F55471" w:rsidRPr="000B3A7E" w:rsidRDefault="00F55471" w:rsidP="002C2974">
      <w:pPr>
        <w:ind w:firstLine="708"/>
        <w:jc w:val="both"/>
        <w:rPr>
          <w:i/>
          <w:sz w:val="32"/>
          <w:szCs w:val="32"/>
        </w:rPr>
      </w:pPr>
      <w:r w:rsidRPr="000B3A7E">
        <w:rPr>
          <w:b/>
          <w:i/>
          <w:sz w:val="32"/>
          <w:szCs w:val="32"/>
        </w:rPr>
        <w:t>Аннотация:</w:t>
      </w:r>
      <w:r w:rsidRPr="000B3A7E">
        <w:rPr>
          <w:i/>
          <w:sz w:val="32"/>
          <w:szCs w:val="32"/>
        </w:rPr>
        <w:t xml:space="preserve"> исследования проведены в производственных условиях КФХ «Салам» Карабудахкентского района и в лаборатории кафедры технологии хранения, переработки и стандартизации сельскохозяйственных продуктов</w:t>
      </w:r>
      <w:r w:rsidR="00721AAF">
        <w:rPr>
          <w:i/>
          <w:sz w:val="32"/>
          <w:szCs w:val="32"/>
        </w:rPr>
        <w:t>;</w:t>
      </w:r>
      <w:r w:rsidRPr="000B3A7E">
        <w:rPr>
          <w:i/>
          <w:sz w:val="32"/>
          <w:szCs w:val="32"/>
        </w:rPr>
        <w:t xml:space="preserve"> изучены механические свойства и коэффициент транспортабельности столовых сортов винограда.</w:t>
      </w:r>
    </w:p>
    <w:p w:rsidR="00F55471" w:rsidRDefault="00F55471" w:rsidP="002C2974">
      <w:pPr>
        <w:ind w:firstLine="708"/>
        <w:jc w:val="both"/>
        <w:rPr>
          <w:i/>
          <w:sz w:val="32"/>
          <w:szCs w:val="32"/>
        </w:rPr>
      </w:pPr>
      <w:r w:rsidRPr="000B3A7E">
        <w:rPr>
          <w:b/>
          <w:i/>
          <w:sz w:val="32"/>
          <w:szCs w:val="32"/>
        </w:rPr>
        <w:t>Ключевые слова:</w:t>
      </w:r>
      <w:r w:rsidRPr="000B3A7E">
        <w:rPr>
          <w:i/>
          <w:sz w:val="32"/>
          <w:szCs w:val="32"/>
        </w:rPr>
        <w:t xml:space="preserve"> столовый виноград, механические свойства, транспортабельность.</w:t>
      </w:r>
    </w:p>
    <w:p w:rsidR="000B3A7E" w:rsidRPr="000B3A7E" w:rsidRDefault="000B3A7E" w:rsidP="002C2974">
      <w:pPr>
        <w:ind w:firstLine="708"/>
        <w:jc w:val="both"/>
        <w:rPr>
          <w:i/>
          <w:sz w:val="32"/>
          <w:szCs w:val="32"/>
        </w:rPr>
      </w:pPr>
    </w:p>
    <w:p w:rsidR="00F55471" w:rsidRPr="002C2974" w:rsidRDefault="00F55471" w:rsidP="002C2974">
      <w:pPr>
        <w:ind w:firstLine="708"/>
        <w:jc w:val="both"/>
        <w:rPr>
          <w:sz w:val="32"/>
          <w:szCs w:val="32"/>
        </w:rPr>
      </w:pPr>
      <w:r w:rsidRPr="002C2974">
        <w:rPr>
          <w:sz w:val="32"/>
          <w:szCs w:val="32"/>
        </w:rPr>
        <w:t xml:space="preserve">В результате широкого применения средств механизации при уборке, транспортировке и сортировке винограда возрастают механические воздействия на </w:t>
      </w:r>
      <w:r w:rsidR="00721AAF">
        <w:rPr>
          <w:sz w:val="32"/>
          <w:szCs w:val="32"/>
        </w:rPr>
        <w:t>него</w:t>
      </w:r>
      <w:r w:rsidRPr="002C2974">
        <w:rPr>
          <w:sz w:val="32"/>
          <w:szCs w:val="32"/>
        </w:rPr>
        <w:t>.</w:t>
      </w:r>
      <w:r w:rsidRPr="002C2974">
        <w:rPr>
          <w:b/>
          <w:sz w:val="32"/>
          <w:szCs w:val="32"/>
        </w:rPr>
        <w:t xml:space="preserve"> </w:t>
      </w:r>
      <w:r w:rsidRPr="002C2974">
        <w:rPr>
          <w:sz w:val="32"/>
          <w:szCs w:val="32"/>
        </w:rPr>
        <w:t>Высокие нагрузки могут вызвать повреждение ягод, что увеличи</w:t>
      </w:r>
      <w:r w:rsidR="00721AAF">
        <w:rPr>
          <w:sz w:val="32"/>
          <w:szCs w:val="32"/>
        </w:rPr>
        <w:t>вает</w:t>
      </w:r>
      <w:r w:rsidRPr="002C2974">
        <w:rPr>
          <w:sz w:val="32"/>
          <w:szCs w:val="32"/>
        </w:rPr>
        <w:t xml:space="preserve"> потери продукции. </w:t>
      </w:r>
    </w:p>
    <w:p w:rsidR="00F55471" w:rsidRPr="002C2974" w:rsidRDefault="00F55471" w:rsidP="002C2974">
      <w:pPr>
        <w:ind w:firstLine="708"/>
        <w:jc w:val="both"/>
        <w:rPr>
          <w:sz w:val="32"/>
          <w:szCs w:val="32"/>
        </w:rPr>
      </w:pPr>
      <w:r w:rsidRPr="002C2974">
        <w:rPr>
          <w:sz w:val="32"/>
          <w:szCs w:val="32"/>
        </w:rPr>
        <w:t>Качество ягод во время уборки и транспортировки в отдаленные районы во многом завис</w:t>
      </w:r>
      <w:r w:rsidR="00721AAF">
        <w:rPr>
          <w:sz w:val="32"/>
          <w:szCs w:val="32"/>
        </w:rPr>
        <w:t>и</w:t>
      </w:r>
      <w:r w:rsidRPr="002C2974">
        <w:rPr>
          <w:sz w:val="32"/>
          <w:szCs w:val="32"/>
        </w:rPr>
        <w:t>т от механических свойств ягоды и прочности гроздей винограда, так как процесс перевозки сопряжен с воздействием на гроздь многих факторов: климатических условий, агротехники, вибраций, динамических нагрузок и пр. Поэтому установление допустимого уровня механических нагрузок на ягоды является важной научной задачей.</w:t>
      </w:r>
      <w:r w:rsidRPr="002C2974">
        <w:rPr>
          <w:b/>
          <w:sz w:val="32"/>
          <w:szCs w:val="32"/>
        </w:rPr>
        <w:t xml:space="preserve"> </w:t>
      </w:r>
    </w:p>
    <w:p w:rsidR="00F55471" w:rsidRPr="002C2974" w:rsidRDefault="00F55471" w:rsidP="002C2974">
      <w:pPr>
        <w:ind w:firstLine="720"/>
        <w:jc w:val="both"/>
        <w:rPr>
          <w:sz w:val="32"/>
          <w:szCs w:val="32"/>
        </w:rPr>
      </w:pPr>
      <w:r w:rsidRPr="002C2974">
        <w:rPr>
          <w:sz w:val="32"/>
          <w:szCs w:val="32"/>
        </w:rPr>
        <w:t xml:space="preserve">Косвенным показателем, характеризующим способность сорта к перевозке, являются сопротивляемость при раздавливании, </w:t>
      </w:r>
      <w:r w:rsidRPr="002C2974">
        <w:rPr>
          <w:sz w:val="32"/>
          <w:szCs w:val="32"/>
        </w:rPr>
        <w:lastRenderedPageBreak/>
        <w:t>прокалывании и прочность прикрепления к плодоножке, т.е. коэффициент транспортабельности, который дает достаточно реальные представление о фактической транспортабельности винограда,</w:t>
      </w:r>
      <w:r w:rsidR="00721AAF">
        <w:rPr>
          <w:sz w:val="32"/>
          <w:szCs w:val="32"/>
        </w:rPr>
        <w:t xml:space="preserve"> что</w:t>
      </w:r>
      <w:r w:rsidRPr="002C2974">
        <w:rPr>
          <w:sz w:val="32"/>
          <w:szCs w:val="32"/>
        </w:rPr>
        <w:t xml:space="preserve"> является отличительной сортовой особенностью и зависит от морфологического и анатомического строения ягод, консистенции мякоти, степени зрелости.</w:t>
      </w:r>
    </w:p>
    <w:p w:rsidR="00F55471" w:rsidRPr="002C2974" w:rsidRDefault="00F55471" w:rsidP="002C2974">
      <w:pPr>
        <w:ind w:firstLine="720"/>
        <w:jc w:val="both"/>
        <w:rPr>
          <w:sz w:val="32"/>
          <w:szCs w:val="32"/>
        </w:rPr>
      </w:pPr>
      <w:r w:rsidRPr="002C2974">
        <w:rPr>
          <w:sz w:val="32"/>
          <w:szCs w:val="32"/>
        </w:rPr>
        <w:t>Определение механических свойств ягод выполняли в лабораторных условиях, пользуясь приборами конструкции П.Т. Болгарева по общепринятой методике.</w:t>
      </w:r>
    </w:p>
    <w:p w:rsidR="00F55471" w:rsidRPr="002C2974" w:rsidRDefault="00F55471" w:rsidP="002C2974">
      <w:pPr>
        <w:ind w:firstLine="720"/>
        <w:jc w:val="both"/>
        <w:rPr>
          <w:sz w:val="32"/>
          <w:szCs w:val="32"/>
        </w:rPr>
      </w:pPr>
      <w:r w:rsidRPr="002C2974">
        <w:rPr>
          <w:sz w:val="32"/>
          <w:szCs w:val="32"/>
        </w:rPr>
        <w:t xml:space="preserve">Коэффициент транспортабельности находили по формуле профессора С.Ю. Дженеева </w:t>
      </w:r>
      <w:r w:rsidR="00721AAF">
        <w:rPr>
          <w:sz w:val="32"/>
          <w:szCs w:val="32"/>
        </w:rPr>
        <w:t>[</w:t>
      </w:r>
      <w:r w:rsidRPr="002C2974">
        <w:rPr>
          <w:sz w:val="32"/>
          <w:szCs w:val="32"/>
        </w:rPr>
        <w:t>1969</w:t>
      </w:r>
      <w:r w:rsidR="00721AAF">
        <w:rPr>
          <w:sz w:val="32"/>
          <w:szCs w:val="32"/>
        </w:rPr>
        <w:t>]</w:t>
      </w:r>
      <w:r w:rsidRPr="002C2974">
        <w:rPr>
          <w:sz w:val="32"/>
          <w:szCs w:val="32"/>
        </w:rPr>
        <w:t xml:space="preserve"> модифицированной М.Г. Магомедовым </w:t>
      </w:r>
      <w:r w:rsidR="00721AAF">
        <w:rPr>
          <w:sz w:val="32"/>
          <w:szCs w:val="32"/>
        </w:rPr>
        <w:t>[</w:t>
      </w:r>
      <w:r w:rsidRPr="002C2974">
        <w:rPr>
          <w:sz w:val="32"/>
          <w:szCs w:val="32"/>
        </w:rPr>
        <w:t>1996</w:t>
      </w:r>
      <w:r w:rsidR="00721AAF">
        <w:rPr>
          <w:sz w:val="32"/>
          <w:szCs w:val="32"/>
        </w:rPr>
        <w:t>] для</w:t>
      </w:r>
      <w:r w:rsidRPr="002C2974">
        <w:rPr>
          <w:sz w:val="32"/>
          <w:szCs w:val="32"/>
        </w:rPr>
        <w:t xml:space="preserve"> условий Дагестана.</w:t>
      </w:r>
    </w:p>
    <w:p w:rsidR="00F55471" w:rsidRPr="002C2974" w:rsidRDefault="00F55471" w:rsidP="002C2974">
      <w:pPr>
        <w:ind w:firstLine="720"/>
        <w:jc w:val="both"/>
        <w:rPr>
          <w:sz w:val="32"/>
          <w:szCs w:val="32"/>
        </w:rPr>
      </w:pPr>
      <w:r w:rsidRPr="002C2974">
        <w:rPr>
          <w:sz w:val="32"/>
          <w:szCs w:val="32"/>
        </w:rPr>
        <w:t xml:space="preserve">В таблице 1 приведены данные, характеризующие механические свойства и транспортабельность исследуемых сортов. Анализ таблицы 1 показывает, что наибольшими прочными механическими свойствами обладают сорта позднего периода созревания Агадаи и Мускат </w:t>
      </w:r>
      <w:r w:rsidR="00721AAF" w:rsidRPr="002C2974">
        <w:rPr>
          <w:sz w:val="32"/>
          <w:szCs w:val="32"/>
        </w:rPr>
        <w:t>Италия</w:t>
      </w:r>
      <w:r w:rsidRPr="002C2974">
        <w:rPr>
          <w:sz w:val="32"/>
          <w:szCs w:val="32"/>
        </w:rPr>
        <w:t>.</w:t>
      </w:r>
    </w:p>
    <w:p w:rsidR="00F55471" w:rsidRPr="002C2974" w:rsidRDefault="00F55471" w:rsidP="002C2974">
      <w:pPr>
        <w:ind w:firstLine="720"/>
        <w:jc w:val="both"/>
        <w:rPr>
          <w:sz w:val="32"/>
          <w:szCs w:val="32"/>
        </w:rPr>
      </w:pPr>
      <w:r w:rsidRPr="002C2974">
        <w:rPr>
          <w:sz w:val="32"/>
          <w:szCs w:val="32"/>
        </w:rPr>
        <w:t xml:space="preserve">Нагрузка на ягоду при раздавливании наибольшая у сорта Мускат </w:t>
      </w:r>
      <w:r w:rsidR="00721AAF" w:rsidRPr="002C2974">
        <w:rPr>
          <w:sz w:val="32"/>
          <w:szCs w:val="32"/>
        </w:rPr>
        <w:t>Италия</w:t>
      </w:r>
      <w:r w:rsidRPr="002C2974">
        <w:rPr>
          <w:sz w:val="32"/>
          <w:szCs w:val="32"/>
        </w:rPr>
        <w:t xml:space="preserve"> – 2030г., а наименьшая</w:t>
      </w:r>
      <w:r w:rsidR="00721AAF">
        <w:rPr>
          <w:sz w:val="32"/>
          <w:szCs w:val="32"/>
        </w:rPr>
        <w:t xml:space="preserve"> -</w:t>
      </w:r>
      <w:r w:rsidRPr="002C2974">
        <w:rPr>
          <w:sz w:val="32"/>
          <w:szCs w:val="32"/>
        </w:rPr>
        <w:t xml:space="preserve"> у сорта Декабрьский – 710г. Максимальную нагрузку на ягоду при прокалывании выдерживает сорт Агадаи – 1400г.,</w:t>
      </w:r>
      <w:r w:rsidR="00721AAF">
        <w:rPr>
          <w:sz w:val="32"/>
          <w:szCs w:val="32"/>
        </w:rPr>
        <w:t xml:space="preserve"> </w:t>
      </w:r>
      <w:r w:rsidRPr="002C2974">
        <w:rPr>
          <w:sz w:val="32"/>
          <w:szCs w:val="32"/>
        </w:rPr>
        <w:t>а минимальную</w:t>
      </w:r>
      <w:r w:rsidR="00721AAF">
        <w:rPr>
          <w:sz w:val="32"/>
          <w:szCs w:val="32"/>
        </w:rPr>
        <w:t xml:space="preserve"> -</w:t>
      </w:r>
      <w:r w:rsidRPr="002C2974">
        <w:rPr>
          <w:sz w:val="32"/>
          <w:szCs w:val="32"/>
        </w:rPr>
        <w:t xml:space="preserve"> сорт Декабрьский – 470г.</w:t>
      </w:r>
    </w:p>
    <w:p w:rsidR="00F55471" w:rsidRPr="002C2974" w:rsidRDefault="00F55471" w:rsidP="002C2974">
      <w:pPr>
        <w:ind w:firstLine="720"/>
        <w:jc w:val="both"/>
        <w:rPr>
          <w:sz w:val="32"/>
          <w:szCs w:val="32"/>
        </w:rPr>
      </w:pPr>
      <w:r w:rsidRPr="002C2974">
        <w:rPr>
          <w:sz w:val="32"/>
          <w:szCs w:val="32"/>
        </w:rPr>
        <w:t>На отрыв от плодоножки наиболее легко отделяемым</w:t>
      </w:r>
      <w:r w:rsidR="00721AAF">
        <w:rPr>
          <w:sz w:val="32"/>
          <w:szCs w:val="32"/>
        </w:rPr>
        <w:t>и</w:t>
      </w:r>
      <w:r w:rsidRPr="002C2974">
        <w:rPr>
          <w:sz w:val="32"/>
          <w:szCs w:val="32"/>
        </w:rPr>
        <w:t xml:space="preserve"> оказались сорта Декабрьский -</w:t>
      </w:r>
      <w:r w:rsidR="00721AAF">
        <w:rPr>
          <w:sz w:val="32"/>
          <w:szCs w:val="32"/>
        </w:rPr>
        <w:t xml:space="preserve"> </w:t>
      </w:r>
      <w:r w:rsidRPr="002C2974">
        <w:rPr>
          <w:sz w:val="32"/>
          <w:szCs w:val="32"/>
        </w:rPr>
        <w:t xml:space="preserve">172г., Молдова – 234г. и сорт раннего периода созревания Августин – </w:t>
      </w:r>
      <w:smartTag w:uri="urn:schemas-microsoft-com:office:smarttags" w:element="metricconverter">
        <w:smartTagPr>
          <w:attr w:name="ProductID" w:val="386 г"/>
        </w:smartTagPr>
        <w:r w:rsidRPr="002C2974">
          <w:rPr>
            <w:sz w:val="32"/>
            <w:szCs w:val="32"/>
          </w:rPr>
          <w:t>386 г</w:t>
        </w:r>
      </w:smartTag>
      <w:r w:rsidRPr="002C2974">
        <w:rPr>
          <w:sz w:val="32"/>
          <w:szCs w:val="32"/>
        </w:rPr>
        <w:t xml:space="preserve">. Наиболее прочные ягоды при отрыве от плодоножки у сортов Мускат </w:t>
      </w:r>
      <w:r w:rsidR="00721AAF" w:rsidRPr="002C2974">
        <w:rPr>
          <w:sz w:val="32"/>
          <w:szCs w:val="32"/>
        </w:rPr>
        <w:t>Италия</w:t>
      </w:r>
      <w:r w:rsidRPr="002C2974">
        <w:rPr>
          <w:sz w:val="32"/>
          <w:szCs w:val="32"/>
        </w:rPr>
        <w:t xml:space="preserve"> – </w:t>
      </w:r>
      <w:smartTag w:uri="urn:schemas-microsoft-com:office:smarttags" w:element="metricconverter">
        <w:smartTagPr>
          <w:attr w:name="ProductID" w:val="471 г"/>
        </w:smartTagPr>
        <w:r w:rsidRPr="002C2974">
          <w:rPr>
            <w:sz w:val="32"/>
            <w:szCs w:val="32"/>
          </w:rPr>
          <w:t>471 г</w:t>
        </w:r>
      </w:smartTag>
      <w:r w:rsidRPr="002C2974">
        <w:rPr>
          <w:sz w:val="32"/>
          <w:szCs w:val="32"/>
        </w:rPr>
        <w:t>. и Агадаи – 440г.</w:t>
      </w:r>
    </w:p>
    <w:p w:rsidR="00F55471" w:rsidRPr="002C2974" w:rsidRDefault="00F55471" w:rsidP="002C2974">
      <w:pPr>
        <w:jc w:val="right"/>
        <w:rPr>
          <w:sz w:val="32"/>
          <w:szCs w:val="32"/>
        </w:rPr>
      </w:pPr>
    </w:p>
    <w:p w:rsidR="00F55471" w:rsidRDefault="00F55471" w:rsidP="002C2974">
      <w:pPr>
        <w:jc w:val="center"/>
        <w:rPr>
          <w:sz w:val="32"/>
          <w:szCs w:val="32"/>
        </w:rPr>
      </w:pPr>
      <w:r w:rsidRPr="000B3A7E">
        <w:rPr>
          <w:sz w:val="32"/>
          <w:szCs w:val="32"/>
        </w:rPr>
        <w:t>Таблица 1</w:t>
      </w:r>
      <w:r w:rsidR="000B3A7E" w:rsidRPr="000B3A7E">
        <w:rPr>
          <w:sz w:val="32"/>
          <w:szCs w:val="32"/>
        </w:rPr>
        <w:t>-</w:t>
      </w:r>
      <w:r w:rsidRPr="000B3A7E">
        <w:rPr>
          <w:sz w:val="32"/>
          <w:szCs w:val="32"/>
        </w:rPr>
        <w:t xml:space="preserve"> Механические свойства и транспортабельность исследуемых сортов винограда  (данные за 2011-2012гг.)</w:t>
      </w:r>
    </w:p>
    <w:p w:rsidR="000B3A7E" w:rsidRPr="000B3A7E" w:rsidRDefault="000B3A7E" w:rsidP="002C2974">
      <w:pPr>
        <w:jc w:val="center"/>
        <w:rPr>
          <w:sz w:val="32"/>
          <w:szCs w:val="32"/>
        </w:rPr>
      </w:pPr>
    </w:p>
    <w:tbl>
      <w:tblPr>
        <w:tblW w:w="9504" w:type="dxa"/>
        <w:tblInd w:w="40" w:type="dxa"/>
        <w:tblLayout w:type="fixed"/>
        <w:tblCellMar>
          <w:left w:w="40" w:type="dxa"/>
          <w:right w:w="40" w:type="dxa"/>
        </w:tblCellMar>
        <w:tblLook w:val="0000" w:firstRow="0" w:lastRow="0" w:firstColumn="0" w:lastColumn="0" w:noHBand="0" w:noVBand="0"/>
      </w:tblPr>
      <w:tblGrid>
        <w:gridCol w:w="1800"/>
        <w:gridCol w:w="1980"/>
        <w:gridCol w:w="1980"/>
        <w:gridCol w:w="1800"/>
        <w:gridCol w:w="1944"/>
      </w:tblGrid>
      <w:tr w:rsidR="00F55471" w:rsidRPr="004C0403" w:rsidTr="00F55471">
        <w:trPr>
          <w:trHeight w:val="20"/>
        </w:trPr>
        <w:tc>
          <w:tcPr>
            <w:tcW w:w="1800" w:type="dxa"/>
            <w:vMerge w:val="restart"/>
            <w:tcBorders>
              <w:top w:val="single" w:sz="6" w:space="0" w:color="auto"/>
              <w:left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Сорт</w:t>
            </w:r>
          </w:p>
        </w:tc>
        <w:tc>
          <w:tcPr>
            <w:tcW w:w="576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Нагрузка на ягоду, г., при</w:t>
            </w:r>
          </w:p>
        </w:tc>
        <w:tc>
          <w:tcPr>
            <w:tcW w:w="1944" w:type="dxa"/>
            <w:vMerge w:val="restart"/>
            <w:tcBorders>
              <w:top w:val="single" w:sz="6" w:space="0" w:color="auto"/>
              <w:left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Pr>
                <w:sz w:val="28"/>
                <w:szCs w:val="28"/>
              </w:rPr>
              <w:t>Коэффици</w:t>
            </w:r>
            <w:r w:rsidRPr="004C0403">
              <w:rPr>
                <w:sz w:val="28"/>
                <w:szCs w:val="28"/>
              </w:rPr>
              <w:t>ент транспорта</w:t>
            </w:r>
            <w:r w:rsidR="000B3A7E">
              <w:rPr>
                <w:sz w:val="28"/>
                <w:szCs w:val="28"/>
              </w:rPr>
              <w:t>-</w:t>
            </w:r>
          </w:p>
          <w:p w:rsidR="00F55471" w:rsidRPr="004C0403" w:rsidRDefault="00F55471" w:rsidP="00F55471">
            <w:pPr>
              <w:jc w:val="center"/>
              <w:rPr>
                <w:sz w:val="28"/>
                <w:szCs w:val="28"/>
              </w:rPr>
            </w:pPr>
            <w:r w:rsidRPr="004C0403">
              <w:rPr>
                <w:sz w:val="28"/>
                <w:szCs w:val="28"/>
              </w:rPr>
              <w:t>бельности</w:t>
            </w:r>
          </w:p>
        </w:tc>
      </w:tr>
      <w:tr w:rsidR="00F55471" w:rsidRPr="004C0403" w:rsidTr="00F55471">
        <w:trPr>
          <w:trHeight w:val="20"/>
        </w:trPr>
        <w:tc>
          <w:tcPr>
            <w:tcW w:w="1800" w:type="dxa"/>
            <w:vMerge/>
            <w:tcBorders>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раздавливании</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прокалывании</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отрыве от плодоножки</w:t>
            </w:r>
          </w:p>
        </w:tc>
        <w:tc>
          <w:tcPr>
            <w:tcW w:w="1944" w:type="dxa"/>
            <w:vMerge/>
            <w:tcBorders>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p>
        </w:tc>
      </w:tr>
      <w:tr w:rsidR="00F55471" w:rsidRPr="004C0403" w:rsidTr="00F55471">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Агадаи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1700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1400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440</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84</w:t>
            </w:r>
          </w:p>
        </w:tc>
      </w:tr>
      <w:tr w:rsidR="00F55471" w:rsidRPr="004C0403" w:rsidTr="00F55471">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 xml:space="preserve">Августин </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1450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1060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386</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68</w:t>
            </w:r>
          </w:p>
        </w:tc>
      </w:tr>
      <w:tr w:rsidR="00F55471" w:rsidRPr="004C0403" w:rsidTr="00F55471">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Декабрьский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710</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470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172</w:t>
            </w:r>
          </w:p>
        </w:tc>
        <w:tc>
          <w:tcPr>
            <w:tcW w:w="194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32</w:t>
            </w:r>
          </w:p>
        </w:tc>
      </w:tr>
      <w:tr w:rsidR="00F55471" w:rsidRPr="004C0403" w:rsidTr="00F55471">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 xml:space="preserve">Мускат </w:t>
            </w:r>
            <w:r w:rsidR="00721AAF" w:rsidRPr="004C0403">
              <w:rPr>
                <w:sz w:val="28"/>
                <w:szCs w:val="28"/>
              </w:rPr>
              <w:t>Италия</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2030</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1110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471</w:t>
            </w:r>
          </w:p>
        </w:tc>
        <w:tc>
          <w:tcPr>
            <w:tcW w:w="194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81</w:t>
            </w:r>
          </w:p>
        </w:tc>
      </w:tr>
      <w:tr w:rsidR="00F55471" w:rsidRPr="004C0403" w:rsidTr="00F55471">
        <w:trPr>
          <w:trHeight w:val="20"/>
        </w:trPr>
        <w:tc>
          <w:tcPr>
            <w:tcW w:w="1800"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both"/>
              <w:rPr>
                <w:sz w:val="28"/>
                <w:szCs w:val="28"/>
              </w:rPr>
            </w:pPr>
            <w:r w:rsidRPr="004C0403">
              <w:rPr>
                <w:sz w:val="28"/>
                <w:szCs w:val="28"/>
              </w:rPr>
              <w:t>Молдова</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1300</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900</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234</w:t>
            </w:r>
          </w:p>
        </w:tc>
        <w:tc>
          <w:tcPr>
            <w:tcW w:w="1944" w:type="dxa"/>
            <w:tcBorders>
              <w:top w:val="single" w:sz="6" w:space="0" w:color="auto"/>
              <w:left w:val="single" w:sz="6" w:space="0" w:color="auto"/>
              <w:bottom w:val="single" w:sz="6" w:space="0" w:color="auto"/>
              <w:right w:val="single" w:sz="6" w:space="0" w:color="auto"/>
            </w:tcBorders>
            <w:shd w:val="clear" w:color="auto" w:fill="FFFFFF"/>
            <w:vAlign w:val="center"/>
          </w:tcPr>
          <w:p w:rsidR="00F55471" w:rsidRPr="004C0403" w:rsidRDefault="00F55471" w:rsidP="00F55471">
            <w:pPr>
              <w:jc w:val="center"/>
              <w:rPr>
                <w:sz w:val="28"/>
                <w:szCs w:val="28"/>
              </w:rPr>
            </w:pPr>
            <w:r w:rsidRPr="004C0403">
              <w:rPr>
                <w:sz w:val="28"/>
                <w:szCs w:val="28"/>
              </w:rPr>
              <w:t>53</w:t>
            </w:r>
          </w:p>
        </w:tc>
      </w:tr>
    </w:tbl>
    <w:p w:rsidR="000B3A7E" w:rsidRDefault="000B3A7E" w:rsidP="002C2974">
      <w:pPr>
        <w:ind w:firstLine="720"/>
        <w:jc w:val="both"/>
        <w:rPr>
          <w:sz w:val="32"/>
          <w:szCs w:val="32"/>
        </w:rPr>
      </w:pPr>
    </w:p>
    <w:p w:rsidR="00F55471" w:rsidRPr="002C2974" w:rsidRDefault="00F55471" w:rsidP="002C2974">
      <w:pPr>
        <w:ind w:firstLine="720"/>
        <w:jc w:val="both"/>
        <w:rPr>
          <w:sz w:val="32"/>
          <w:szCs w:val="32"/>
        </w:rPr>
      </w:pPr>
      <w:r w:rsidRPr="002C2974">
        <w:rPr>
          <w:sz w:val="32"/>
          <w:szCs w:val="32"/>
        </w:rPr>
        <w:t xml:space="preserve">Полученные значения механических свойств использовали для определения коэффициента транспортабельности по формуле профессора С.Ю.Дженеева </w:t>
      </w:r>
      <w:r w:rsidR="00721AAF">
        <w:rPr>
          <w:sz w:val="32"/>
          <w:szCs w:val="32"/>
        </w:rPr>
        <w:t>[</w:t>
      </w:r>
      <w:r w:rsidRPr="002C2974">
        <w:rPr>
          <w:sz w:val="32"/>
          <w:szCs w:val="32"/>
        </w:rPr>
        <w:t>1969</w:t>
      </w:r>
      <w:r w:rsidR="00721AAF">
        <w:rPr>
          <w:sz w:val="32"/>
          <w:szCs w:val="32"/>
        </w:rPr>
        <w:t>]</w:t>
      </w:r>
      <w:r w:rsidRPr="002C2974">
        <w:rPr>
          <w:sz w:val="32"/>
          <w:szCs w:val="32"/>
        </w:rPr>
        <w:t>, модифицированн</w:t>
      </w:r>
      <w:r w:rsidR="00721AAF">
        <w:rPr>
          <w:sz w:val="32"/>
          <w:szCs w:val="32"/>
        </w:rPr>
        <w:t>о</w:t>
      </w:r>
      <w:r w:rsidRPr="002C2974">
        <w:rPr>
          <w:sz w:val="32"/>
          <w:szCs w:val="32"/>
        </w:rPr>
        <w:t xml:space="preserve">й для условий Дагестана профессором Магомедовым М.Г. </w:t>
      </w:r>
      <w:r w:rsidR="00721AAF">
        <w:rPr>
          <w:sz w:val="32"/>
          <w:szCs w:val="32"/>
        </w:rPr>
        <w:t>[</w:t>
      </w:r>
      <w:r w:rsidRPr="002C2974">
        <w:rPr>
          <w:sz w:val="32"/>
          <w:szCs w:val="32"/>
        </w:rPr>
        <w:t>1995</w:t>
      </w:r>
      <w:r w:rsidR="00721AAF">
        <w:rPr>
          <w:sz w:val="32"/>
          <w:szCs w:val="32"/>
        </w:rPr>
        <w:t>]</w:t>
      </w:r>
      <w:r w:rsidRPr="002C2974">
        <w:rPr>
          <w:sz w:val="32"/>
          <w:szCs w:val="32"/>
        </w:rPr>
        <w:t xml:space="preserve"> и  установили, что из исследуемых сортов наибольший коэффициент транспортабельности имеют сорта Агадаи и Мускат Италия – 84 и 81 соответственно. Этот показатель наименьший у сорта Декабрьский – 32.</w:t>
      </w:r>
    </w:p>
    <w:p w:rsidR="00F55471" w:rsidRPr="002C2974" w:rsidRDefault="00F55471" w:rsidP="002C2974">
      <w:pPr>
        <w:ind w:firstLine="720"/>
        <w:jc w:val="both"/>
        <w:rPr>
          <w:sz w:val="32"/>
          <w:szCs w:val="32"/>
        </w:rPr>
      </w:pPr>
      <w:r w:rsidRPr="002C2974">
        <w:rPr>
          <w:sz w:val="32"/>
          <w:szCs w:val="32"/>
        </w:rPr>
        <w:t>Для оценки прочности ягод винограда на раздавл</w:t>
      </w:r>
      <w:r w:rsidR="006737DB">
        <w:rPr>
          <w:sz w:val="32"/>
          <w:szCs w:val="32"/>
        </w:rPr>
        <w:t>ивание и на отрыв от плодоножки</w:t>
      </w:r>
      <w:r w:rsidRPr="002C2974">
        <w:rPr>
          <w:sz w:val="32"/>
          <w:szCs w:val="32"/>
        </w:rPr>
        <w:t xml:space="preserve"> полученные данные табл. 1 сопоставляют с ориентировочными показателями  механических свойств по Н.Н. Простосердову </w:t>
      </w:r>
      <w:r w:rsidR="006737DB">
        <w:rPr>
          <w:sz w:val="32"/>
          <w:szCs w:val="32"/>
        </w:rPr>
        <w:t>[</w:t>
      </w:r>
      <w:r w:rsidRPr="002C2974">
        <w:rPr>
          <w:sz w:val="32"/>
          <w:szCs w:val="32"/>
        </w:rPr>
        <w:t>1963</w:t>
      </w:r>
      <w:r w:rsidR="006737DB">
        <w:rPr>
          <w:sz w:val="32"/>
          <w:szCs w:val="32"/>
        </w:rPr>
        <w:t>]</w:t>
      </w:r>
      <w:r w:rsidRPr="002C2974">
        <w:rPr>
          <w:sz w:val="32"/>
          <w:szCs w:val="32"/>
        </w:rPr>
        <w:t>.</w:t>
      </w:r>
    </w:p>
    <w:p w:rsidR="00F55471" w:rsidRPr="002C2974" w:rsidRDefault="00F55471" w:rsidP="002C2974">
      <w:pPr>
        <w:ind w:firstLine="720"/>
        <w:jc w:val="both"/>
        <w:rPr>
          <w:sz w:val="32"/>
          <w:szCs w:val="32"/>
        </w:rPr>
      </w:pPr>
      <w:r w:rsidRPr="002C2974">
        <w:rPr>
          <w:sz w:val="32"/>
          <w:szCs w:val="32"/>
        </w:rPr>
        <w:t xml:space="preserve">При сопоставлении установлено, что сорта Агадаи и Мускат </w:t>
      </w:r>
      <w:r w:rsidR="006737DB" w:rsidRPr="002C2974">
        <w:rPr>
          <w:sz w:val="32"/>
          <w:szCs w:val="32"/>
        </w:rPr>
        <w:t>Италия</w:t>
      </w:r>
      <w:r w:rsidRPr="002C2974">
        <w:rPr>
          <w:sz w:val="32"/>
          <w:szCs w:val="32"/>
        </w:rPr>
        <w:t xml:space="preserve"> характеризу</w:t>
      </w:r>
      <w:r w:rsidR="006737DB">
        <w:rPr>
          <w:sz w:val="32"/>
          <w:szCs w:val="32"/>
        </w:rPr>
        <w:t>ю</w:t>
      </w:r>
      <w:r w:rsidRPr="002C2974">
        <w:rPr>
          <w:sz w:val="32"/>
          <w:szCs w:val="32"/>
        </w:rPr>
        <w:t xml:space="preserve">тся по прочности ягод на раздавливании как очень прочные (более </w:t>
      </w:r>
      <w:smartTag w:uri="urn:schemas-microsoft-com:office:smarttags" w:element="metricconverter">
        <w:smartTagPr>
          <w:attr w:name="ProductID" w:val="1500 г"/>
        </w:smartTagPr>
        <w:r w:rsidRPr="002C2974">
          <w:rPr>
            <w:sz w:val="32"/>
            <w:szCs w:val="32"/>
          </w:rPr>
          <w:t>1500 г</w:t>
        </w:r>
      </w:smartTag>
      <w:r w:rsidRPr="002C2974">
        <w:rPr>
          <w:sz w:val="32"/>
          <w:szCs w:val="32"/>
        </w:rPr>
        <w:t xml:space="preserve">.), Августин и Молдова - прочные (1000-1500). По прикреплению ягод к плодоножкам исследуемые сорта Агадаи, Мускат Италия и Августин характеризуются как - очень крепкие (более </w:t>
      </w:r>
      <w:smartTag w:uri="urn:schemas-microsoft-com:office:smarttags" w:element="metricconverter">
        <w:smartTagPr>
          <w:attr w:name="ProductID" w:val="300 г"/>
        </w:smartTagPr>
        <w:r w:rsidRPr="002C2974">
          <w:rPr>
            <w:sz w:val="32"/>
            <w:szCs w:val="32"/>
          </w:rPr>
          <w:t>300 г</w:t>
        </w:r>
      </w:smartTag>
      <w:r w:rsidRPr="002C2974">
        <w:rPr>
          <w:sz w:val="32"/>
          <w:szCs w:val="32"/>
        </w:rPr>
        <w:t xml:space="preserve">.), сорт Молдова </w:t>
      </w:r>
      <w:r w:rsidR="006737DB">
        <w:rPr>
          <w:sz w:val="32"/>
          <w:szCs w:val="32"/>
        </w:rPr>
        <w:t xml:space="preserve">- </w:t>
      </w:r>
      <w:r w:rsidRPr="002C2974">
        <w:rPr>
          <w:sz w:val="32"/>
          <w:szCs w:val="32"/>
        </w:rPr>
        <w:t>крепкое (200-300), а сорт Декабрьский – среднее (100-200).</w:t>
      </w:r>
    </w:p>
    <w:p w:rsidR="00F55471" w:rsidRPr="002C2974" w:rsidRDefault="00F55471" w:rsidP="002C2974">
      <w:pPr>
        <w:ind w:firstLine="720"/>
        <w:jc w:val="both"/>
        <w:rPr>
          <w:sz w:val="32"/>
          <w:szCs w:val="32"/>
        </w:rPr>
      </w:pPr>
      <w:r w:rsidRPr="002C2974">
        <w:rPr>
          <w:sz w:val="32"/>
          <w:szCs w:val="32"/>
        </w:rPr>
        <w:t xml:space="preserve">Установлено, что общепринятая методика оценки механических свойств и транспортабельности столовых сортов винограда нуждается в совершенствовании, так как при пользовании наблюдается несоответствие прочностных характеристик ягод на разделывание и на отрыв от плодоножки с характеристикой транспортабельности </w:t>
      </w:r>
      <w:r w:rsidR="006737DB">
        <w:rPr>
          <w:sz w:val="32"/>
          <w:szCs w:val="32"/>
        </w:rPr>
        <w:t>[</w:t>
      </w:r>
      <w:r w:rsidRPr="002C2974">
        <w:rPr>
          <w:sz w:val="32"/>
          <w:szCs w:val="32"/>
        </w:rPr>
        <w:t>М.Г. Магомедов, 1995</w:t>
      </w:r>
      <w:r w:rsidR="006737DB">
        <w:rPr>
          <w:sz w:val="32"/>
          <w:szCs w:val="32"/>
        </w:rPr>
        <w:t>]</w:t>
      </w:r>
      <w:r w:rsidRPr="002C2974">
        <w:rPr>
          <w:sz w:val="32"/>
          <w:szCs w:val="32"/>
        </w:rPr>
        <w:t>.</w:t>
      </w:r>
    </w:p>
    <w:p w:rsidR="00F55471" w:rsidRPr="002C2974" w:rsidRDefault="00F55471" w:rsidP="002C2974">
      <w:pPr>
        <w:ind w:firstLine="720"/>
        <w:jc w:val="both"/>
        <w:rPr>
          <w:sz w:val="32"/>
          <w:szCs w:val="32"/>
        </w:rPr>
      </w:pPr>
      <w:r w:rsidRPr="002C2974">
        <w:rPr>
          <w:sz w:val="32"/>
          <w:szCs w:val="32"/>
        </w:rPr>
        <w:t>Для более полной характеристики механических свойств и транспортабельности сортов и партий столового винограда М.Г. Магомедов считает целесообразным пользоваться характеристиками прочности ягод на раздавливание, прокалывание, отрыв от плодоножки, а также коэффициента транспортабельности при определении их приборами конструкции П.Т. Болга</w:t>
      </w:r>
      <w:r w:rsidR="006737DB">
        <w:rPr>
          <w:sz w:val="32"/>
          <w:szCs w:val="32"/>
        </w:rPr>
        <w:t>рева. В зависимости от величины</w:t>
      </w:r>
      <w:r w:rsidRPr="002C2974">
        <w:rPr>
          <w:sz w:val="32"/>
          <w:szCs w:val="32"/>
        </w:rPr>
        <w:t xml:space="preserve"> полученных показателей им рекомендуется следующие характеристики транспортабельности.</w:t>
      </w:r>
    </w:p>
    <w:p w:rsidR="00F55471" w:rsidRPr="002C2974" w:rsidRDefault="00F55471" w:rsidP="002C2974">
      <w:pPr>
        <w:ind w:firstLine="720"/>
        <w:jc w:val="both"/>
        <w:rPr>
          <w:sz w:val="32"/>
          <w:szCs w:val="32"/>
        </w:rPr>
      </w:pPr>
      <w:r w:rsidRPr="002C2974">
        <w:rPr>
          <w:sz w:val="32"/>
          <w:szCs w:val="32"/>
        </w:rPr>
        <w:t>При сопоставлен</w:t>
      </w:r>
      <w:r w:rsidR="006737DB">
        <w:rPr>
          <w:sz w:val="32"/>
          <w:szCs w:val="32"/>
        </w:rPr>
        <w:t>ии данных таблицы 1 и таблицы 2</w:t>
      </w:r>
      <w:r w:rsidRPr="002C2974">
        <w:rPr>
          <w:sz w:val="32"/>
          <w:szCs w:val="32"/>
        </w:rPr>
        <w:t xml:space="preserve"> видно, что по характеристике транспортабельности сорта винограда Агадаи и Мускат </w:t>
      </w:r>
      <w:r w:rsidR="006737DB" w:rsidRPr="002C2974">
        <w:rPr>
          <w:sz w:val="32"/>
          <w:szCs w:val="32"/>
        </w:rPr>
        <w:t>Италия</w:t>
      </w:r>
      <w:r w:rsidRPr="002C2974">
        <w:rPr>
          <w:sz w:val="32"/>
          <w:szCs w:val="32"/>
        </w:rPr>
        <w:t xml:space="preserve"> относ</w:t>
      </w:r>
      <w:r w:rsidR="006737DB">
        <w:rPr>
          <w:sz w:val="32"/>
          <w:szCs w:val="32"/>
        </w:rPr>
        <w:t>я</w:t>
      </w:r>
      <w:r w:rsidRPr="002C2974">
        <w:rPr>
          <w:sz w:val="32"/>
          <w:szCs w:val="32"/>
        </w:rPr>
        <w:t>тся к среднетранспортабельным, сорт Молдова – слаботранспортабельным, а сорт Декабрьский – нетранспортабельным</w:t>
      </w:r>
    </w:p>
    <w:p w:rsidR="000B3A7E" w:rsidRDefault="00F55471" w:rsidP="000B3A7E">
      <w:pPr>
        <w:ind w:firstLine="720"/>
        <w:jc w:val="center"/>
        <w:rPr>
          <w:sz w:val="32"/>
          <w:szCs w:val="32"/>
        </w:rPr>
      </w:pPr>
      <w:r w:rsidRPr="000B3A7E">
        <w:rPr>
          <w:sz w:val="32"/>
          <w:szCs w:val="32"/>
        </w:rPr>
        <w:lastRenderedPageBreak/>
        <w:t>Таблица 2</w:t>
      </w:r>
      <w:r w:rsidR="0024607C">
        <w:rPr>
          <w:sz w:val="32"/>
          <w:szCs w:val="32"/>
        </w:rPr>
        <w:t xml:space="preserve"> </w:t>
      </w:r>
      <w:r w:rsidR="000B3A7E" w:rsidRPr="000B3A7E">
        <w:rPr>
          <w:sz w:val="32"/>
          <w:szCs w:val="32"/>
        </w:rPr>
        <w:t>-</w:t>
      </w:r>
      <w:r w:rsidRPr="000B3A7E">
        <w:rPr>
          <w:sz w:val="32"/>
          <w:szCs w:val="32"/>
        </w:rPr>
        <w:t xml:space="preserve"> Характеристика механических свойств и транспортабельности столовых сортов винограда </w:t>
      </w:r>
    </w:p>
    <w:p w:rsidR="00F55471" w:rsidRDefault="00F55471" w:rsidP="000B3A7E">
      <w:pPr>
        <w:ind w:firstLine="720"/>
        <w:jc w:val="center"/>
        <w:rPr>
          <w:sz w:val="32"/>
          <w:szCs w:val="32"/>
        </w:rPr>
      </w:pPr>
      <w:r w:rsidRPr="000B3A7E">
        <w:rPr>
          <w:sz w:val="32"/>
          <w:szCs w:val="32"/>
        </w:rPr>
        <w:t>(по М.Г. Магомедову)</w:t>
      </w:r>
    </w:p>
    <w:p w:rsidR="000B3A7E" w:rsidRPr="000B3A7E" w:rsidRDefault="000B3A7E" w:rsidP="000B3A7E">
      <w:pPr>
        <w:ind w:firstLine="720"/>
        <w:jc w:val="center"/>
        <w:rPr>
          <w:sz w:val="32"/>
          <w:szCs w:val="32"/>
        </w:rPr>
      </w:pPr>
    </w:p>
    <w:tbl>
      <w:tblPr>
        <w:tblW w:w="0" w:type="auto"/>
        <w:jc w:val="center"/>
        <w:tblLayout w:type="fixed"/>
        <w:tblCellMar>
          <w:left w:w="40" w:type="dxa"/>
          <w:right w:w="40" w:type="dxa"/>
        </w:tblCellMar>
        <w:tblLook w:val="0000" w:firstRow="0" w:lastRow="0" w:firstColumn="0" w:lastColumn="0" w:noHBand="0" w:noVBand="0"/>
      </w:tblPr>
      <w:tblGrid>
        <w:gridCol w:w="2285"/>
        <w:gridCol w:w="1622"/>
        <w:gridCol w:w="1844"/>
        <w:gridCol w:w="1753"/>
        <w:gridCol w:w="1832"/>
      </w:tblGrid>
      <w:tr w:rsidR="0024607C" w:rsidRPr="004C0403" w:rsidTr="0024607C">
        <w:trPr>
          <w:trHeight w:val="20"/>
          <w:jc w:val="center"/>
        </w:trPr>
        <w:tc>
          <w:tcPr>
            <w:tcW w:w="2285" w:type="dxa"/>
            <w:vMerge w:val="restart"/>
            <w:tcBorders>
              <w:top w:val="single" w:sz="6" w:space="0" w:color="auto"/>
              <w:left w:val="single" w:sz="6" w:space="0" w:color="auto"/>
              <w:right w:val="single" w:sz="6" w:space="0" w:color="auto"/>
            </w:tcBorders>
            <w:shd w:val="clear" w:color="auto" w:fill="FFFFFF"/>
          </w:tcPr>
          <w:p w:rsidR="0024607C" w:rsidRPr="004C0403" w:rsidRDefault="0024607C" w:rsidP="00F55471">
            <w:pPr>
              <w:jc w:val="center"/>
              <w:rPr>
                <w:sz w:val="28"/>
                <w:szCs w:val="28"/>
              </w:rPr>
            </w:pPr>
            <w:r w:rsidRPr="004C0403">
              <w:rPr>
                <w:sz w:val="28"/>
                <w:szCs w:val="28"/>
              </w:rPr>
              <w:t>Характеристика транспорта</w:t>
            </w:r>
            <w:r>
              <w:rPr>
                <w:sz w:val="28"/>
                <w:szCs w:val="28"/>
              </w:rPr>
              <w:t>-</w:t>
            </w:r>
          </w:p>
          <w:p w:rsidR="0024607C" w:rsidRPr="004C0403" w:rsidRDefault="0024607C" w:rsidP="0024607C">
            <w:pPr>
              <w:jc w:val="center"/>
              <w:rPr>
                <w:sz w:val="28"/>
                <w:szCs w:val="28"/>
              </w:rPr>
            </w:pPr>
            <w:r w:rsidRPr="004C0403">
              <w:rPr>
                <w:sz w:val="28"/>
                <w:szCs w:val="28"/>
              </w:rPr>
              <w:t>бельности</w:t>
            </w:r>
          </w:p>
        </w:tc>
        <w:tc>
          <w:tcPr>
            <w:tcW w:w="5219" w:type="dxa"/>
            <w:gridSpan w:val="3"/>
            <w:tcBorders>
              <w:top w:val="single" w:sz="6" w:space="0" w:color="auto"/>
              <w:left w:val="single" w:sz="6" w:space="0" w:color="auto"/>
              <w:bottom w:val="single" w:sz="6" w:space="0" w:color="auto"/>
              <w:right w:val="single" w:sz="6" w:space="0" w:color="auto"/>
            </w:tcBorders>
            <w:shd w:val="clear" w:color="auto" w:fill="FFFFFF"/>
          </w:tcPr>
          <w:p w:rsidR="0024607C" w:rsidRPr="004C0403" w:rsidRDefault="0024607C" w:rsidP="00F55471">
            <w:pPr>
              <w:jc w:val="center"/>
              <w:rPr>
                <w:sz w:val="28"/>
                <w:szCs w:val="28"/>
              </w:rPr>
            </w:pPr>
            <w:r w:rsidRPr="004C0403">
              <w:rPr>
                <w:sz w:val="28"/>
                <w:szCs w:val="28"/>
              </w:rPr>
              <w:t>Характеристика прочности ягод на</w:t>
            </w:r>
          </w:p>
        </w:tc>
        <w:tc>
          <w:tcPr>
            <w:tcW w:w="1832" w:type="dxa"/>
            <w:vMerge w:val="restart"/>
            <w:tcBorders>
              <w:top w:val="single" w:sz="6" w:space="0" w:color="auto"/>
              <w:left w:val="single" w:sz="6" w:space="0" w:color="auto"/>
              <w:right w:val="single" w:sz="6" w:space="0" w:color="auto"/>
            </w:tcBorders>
            <w:shd w:val="clear" w:color="auto" w:fill="FFFFFF"/>
          </w:tcPr>
          <w:p w:rsidR="0024607C" w:rsidRPr="004C0403" w:rsidRDefault="0024607C" w:rsidP="0024607C">
            <w:pPr>
              <w:jc w:val="center"/>
              <w:rPr>
                <w:sz w:val="28"/>
                <w:szCs w:val="28"/>
              </w:rPr>
            </w:pPr>
            <w:r w:rsidRPr="004C0403">
              <w:rPr>
                <w:sz w:val="28"/>
                <w:szCs w:val="28"/>
              </w:rPr>
              <w:t>Коэффициент транспорта</w:t>
            </w:r>
            <w:r>
              <w:rPr>
                <w:sz w:val="28"/>
                <w:szCs w:val="28"/>
              </w:rPr>
              <w:t>-</w:t>
            </w:r>
            <w:r w:rsidRPr="004C0403">
              <w:rPr>
                <w:sz w:val="28"/>
                <w:szCs w:val="28"/>
              </w:rPr>
              <w:t>бельности</w:t>
            </w:r>
          </w:p>
        </w:tc>
      </w:tr>
      <w:tr w:rsidR="0024607C" w:rsidRPr="004C0403" w:rsidTr="0024607C">
        <w:trPr>
          <w:trHeight w:val="1002"/>
          <w:jc w:val="center"/>
        </w:trPr>
        <w:tc>
          <w:tcPr>
            <w:tcW w:w="2285" w:type="dxa"/>
            <w:vMerge/>
            <w:tcBorders>
              <w:left w:val="single" w:sz="6" w:space="0" w:color="auto"/>
              <w:bottom w:val="single" w:sz="6" w:space="0" w:color="auto"/>
              <w:right w:val="single" w:sz="6" w:space="0" w:color="auto"/>
            </w:tcBorders>
            <w:shd w:val="clear" w:color="auto" w:fill="FFFFFF"/>
          </w:tcPr>
          <w:p w:rsidR="0024607C" w:rsidRPr="004C0403" w:rsidRDefault="0024607C" w:rsidP="00F55471">
            <w:pPr>
              <w:jc w:val="center"/>
              <w:rPr>
                <w:sz w:val="28"/>
                <w:szCs w:val="28"/>
              </w:rPr>
            </w:pP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4607C" w:rsidRPr="004C0403" w:rsidRDefault="0024607C" w:rsidP="00F55471">
            <w:pPr>
              <w:jc w:val="center"/>
              <w:rPr>
                <w:sz w:val="28"/>
                <w:szCs w:val="28"/>
              </w:rPr>
            </w:pPr>
            <w:r w:rsidRPr="004C0403">
              <w:rPr>
                <w:sz w:val="28"/>
                <w:szCs w:val="28"/>
              </w:rPr>
              <w:t>Раздавли</w:t>
            </w:r>
            <w:r>
              <w:rPr>
                <w:sz w:val="28"/>
                <w:szCs w:val="28"/>
              </w:rPr>
              <w:t>-</w:t>
            </w:r>
          </w:p>
          <w:p w:rsidR="0024607C" w:rsidRPr="004C0403" w:rsidRDefault="0024607C" w:rsidP="00F55471">
            <w:pPr>
              <w:jc w:val="center"/>
              <w:rPr>
                <w:sz w:val="28"/>
                <w:szCs w:val="28"/>
              </w:rPr>
            </w:pPr>
            <w:r w:rsidRPr="004C0403">
              <w:rPr>
                <w:sz w:val="28"/>
                <w:szCs w:val="28"/>
              </w:rPr>
              <w:t>вание</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24607C" w:rsidRPr="004C0403" w:rsidRDefault="0024607C" w:rsidP="00F55471">
            <w:pPr>
              <w:jc w:val="center"/>
              <w:rPr>
                <w:sz w:val="28"/>
                <w:szCs w:val="28"/>
              </w:rPr>
            </w:pPr>
            <w:r w:rsidRPr="004C0403">
              <w:rPr>
                <w:sz w:val="28"/>
                <w:szCs w:val="28"/>
              </w:rPr>
              <w:t>прокалывание</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24607C" w:rsidRPr="004C0403" w:rsidRDefault="0024607C" w:rsidP="00F55471">
            <w:pPr>
              <w:jc w:val="center"/>
              <w:rPr>
                <w:sz w:val="28"/>
                <w:szCs w:val="28"/>
              </w:rPr>
            </w:pPr>
            <w:r w:rsidRPr="004C0403">
              <w:rPr>
                <w:sz w:val="28"/>
                <w:szCs w:val="28"/>
              </w:rPr>
              <w:t>отрыв от плодоножки</w:t>
            </w:r>
          </w:p>
        </w:tc>
        <w:tc>
          <w:tcPr>
            <w:tcW w:w="1832" w:type="dxa"/>
            <w:vMerge/>
            <w:tcBorders>
              <w:left w:val="single" w:sz="6" w:space="0" w:color="auto"/>
              <w:bottom w:val="single" w:sz="6" w:space="0" w:color="auto"/>
              <w:right w:val="single" w:sz="6" w:space="0" w:color="auto"/>
            </w:tcBorders>
            <w:shd w:val="clear" w:color="auto" w:fill="FFFFFF"/>
          </w:tcPr>
          <w:p w:rsidR="0024607C" w:rsidRPr="004C0403" w:rsidRDefault="0024607C" w:rsidP="00F55471">
            <w:pPr>
              <w:jc w:val="center"/>
              <w:rPr>
                <w:sz w:val="28"/>
                <w:szCs w:val="28"/>
              </w:rPr>
            </w:pPr>
          </w:p>
        </w:tc>
      </w:tr>
      <w:tr w:rsidR="00F55471" w:rsidRPr="004C0403" w:rsidTr="0024607C">
        <w:trPr>
          <w:trHeight w:val="20"/>
          <w:jc w:val="center"/>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Нетранспор</w:t>
            </w:r>
            <w:r w:rsidR="000B3A7E">
              <w:rPr>
                <w:sz w:val="28"/>
                <w:szCs w:val="28"/>
              </w:rPr>
              <w:t>-</w:t>
            </w:r>
          </w:p>
          <w:p w:rsidR="00F55471" w:rsidRPr="004C0403" w:rsidRDefault="00F55471" w:rsidP="00F55471">
            <w:pPr>
              <w:jc w:val="center"/>
              <w:rPr>
                <w:sz w:val="28"/>
                <w:szCs w:val="28"/>
              </w:rPr>
            </w:pPr>
            <w:r w:rsidRPr="004C0403">
              <w:rPr>
                <w:sz w:val="28"/>
                <w:szCs w:val="28"/>
              </w:rPr>
              <w:t>табельный</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Менее 1000</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Менее 900</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Менее 200</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Менее 50</w:t>
            </w:r>
          </w:p>
        </w:tc>
      </w:tr>
      <w:tr w:rsidR="00F55471" w:rsidRPr="004C0403" w:rsidTr="0024607C">
        <w:trPr>
          <w:trHeight w:val="20"/>
          <w:jc w:val="center"/>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Слаботранспор</w:t>
            </w:r>
            <w:r w:rsidR="000B3A7E">
              <w:rPr>
                <w:sz w:val="28"/>
                <w:szCs w:val="28"/>
              </w:rPr>
              <w:t>-</w:t>
            </w:r>
          </w:p>
          <w:p w:rsidR="00F55471" w:rsidRPr="004C0403" w:rsidRDefault="00F55471" w:rsidP="00F55471">
            <w:pPr>
              <w:jc w:val="center"/>
              <w:rPr>
                <w:sz w:val="28"/>
                <w:szCs w:val="28"/>
              </w:rPr>
            </w:pPr>
            <w:r w:rsidRPr="004C0403">
              <w:rPr>
                <w:sz w:val="28"/>
                <w:szCs w:val="28"/>
              </w:rPr>
              <w:t>табельный</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1000...1300</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900... 1100</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200...300</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50...60</w:t>
            </w:r>
          </w:p>
        </w:tc>
      </w:tr>
      <w:tr w:rsidR="00F55471" w:rsidRPr="004C0403" w:rsidTr="0024607C">
        <w:trPr>
          <w:trHeight w:val="20"/>
          <w:jc w:val="center"/>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Среднетранспор</w:t>
            </w:r>
            <w:r w:rsidR="000B3A7E">
              <w:rPr>
                <w:sz w:val="28"/>
                <w:szCs w:val="28"/>
              </w:rPr>
              <w:t>-</w:t>
            </w:r>
          </w:p>
          <w:p w:rsidR="00F55471" w:rsidRPr="004C0403" w:rsidRDefault="00F55471" w:rsidP="00F55471">
            <w:pPr>
              <w:jc w:val="center"/>
              <w:rPr>
                <w:sz w:val="28"/>
                <w:szCs w:val="28"/>
              </w:rPr>
            </w:pPr>
            <w:r w:rsidRPr="004C0403">
              <w:rPr>
                <w:sz w:val="28"/>
                <w:szCs w:val="28"/>
              </w:rPr>
              <w:t>табельный</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1300...1500</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1100...1400</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300...400</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65...80</w:t>
            </w:r>
          </w:p>
        </w:tc>
      </w:tr>
      <w:tr w:rsidR="00F55471" w:rsidRPr="004C0403" w:rsidTr="0024607C">
        <w:trPr>
          <w:trHeight w:val="20"/>
          <w:jc w:val="center"/>
        </w:trPr>
        <w:tc>
          <w:tcPr>
            <w:tcW w:w="2285"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Высокотранспор</w:t>
            </w:r>
            <w:r w:rsidR="000B3A7E">
              <w:rPr>
                <w:sz w:val="28"/>
                <w:szCs w:val="28"/>
              </w:rPr>
              <w:t>-</w:t>
            </w:r>
          </w:p>
          <w:p w:rsidR="00F55471" w:rsidRPr="004C0403" w:rsidRDefault="00F55471" w:rsidP="00F55471">
            <w:pPr>
              <w:jc w:val="center"/>
              <w:rPr>
                <w:sz w:val="28"/>
                <w:szCs w:val="28"/>
              </w:rPr>
            </w:pPr>
            <w:r w:rsidRPr="004C0403">
              <w:rPr>
                <w:sz w:val="28"/>
                <w:szCs w:val="28"/>
              </w:rPr>
              <w:t>табельный</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Более 1800</w:t>
            </w:r>
          </w:p>
        </w:tc>
        <w:tc>
          <w:tcPr>
            <w:tcW w:w="1844"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Более 1700</w:t>
            </w:r>
          </w:p>
        </w:tc>
        <w:tc>
          <w:tcPr>
            <w:tcW w:w="1753"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Более 500</w:t>
            </w:r>
          </w:p>
        </w:tc>
        <w:tc>
          <w:tcPr>
            <w:tcW w:w="1832" w:type="dxa"/>
            <w:tcBorders>
              <w:top w:val="single" w:sz="6" w:space="0" w:color="auto"/>
              <w:left w:val="single" w:sz="6" w:space="0" w:color="auto"/>
              <w:bottom w:val="single" w:sz="6" w:space="0" w:color="auto"/>
              <w:right w:val="single" w:sz="6" w:space="0" w:color="auto"/>
            </w:tcBorders>
            <w:shd w:val="clear" w:color="auto" w:fill="FFFFFF"/>
          </w:tcPr>
          <w:p w:rsidR="00F55471" w:rsidRPr="004C0403" w:rsidRDefault="00F55471" w:rsidP="00F55471">
            <w:pPr>
              <w:jc w:val="center"/>
              <w:rPr>
                <w:sz w:val="28"/>
                <w:szCs w:val="28"/>
              </w:rPr>
            </w:pPr>
            <w:r w:rsidRPr="004C0403">
              <w:rPr>
                <w:sz w:val="28"/>
                <w:szCs w:val="28"/>
              </w:rPr>
              <w:t>Более 95</w:t>
            </w:r>
          </w:p>
        </w:tc>
      </w:tr>
    </w:tbl>
    <w:p w:rsidR="000B3A7E" w:rsidRDefault="000B3A7E" w:rsidP="002C2974">
      <w:pPr>
        <w:ind w:firstLine="720"/>
        <w:jc w:val="both"/>
        <w:rPr>
          <w:sz w:val="32"/>
          <w:szCs w:val="32"/>
        </w:rPr>
      </w:pPr>
    </w:p>
    <w:p w:rsidR="00F55471" w:rsidRPr="002C2974" w:rsidRDefault="00F55471" w:rsidP="002C2974">
      <w:pPr>
        <w:ind w:firstLine="720"/>
        <w:jc w:val="both"/>
        <w:rPr>
          <w:sz w:val="32"/>
          <w:szCs w:val="32"/>
        </w:rPr>
      </w:pPr>
      <w:r w:rsidRPr="002C2974">
        <w:rPr>
          <w:sz w:val="32"/>
          <w:szCs w:val="32"/>
        </w:rPr>
        <w:t xml:space="preserve">Таким образом, исследуемые сорта по механическим свойствам и коэффициенту транспортабельности значительно отличаются между собой и наилучшими прочностными характеристиками и коэффициентом транспортабельности обладают сорта Агадаи и Мускат </w:t>
      </w:r>
      <w:r w:rsidR="006737DB" w:rsidRPr="002C2974">
        <w:rPr>
          <w:sz w:val="32"/>
          <w:szCs w:val="32"/>
        </w:rPr>
        <w:t>Италия</w:t>
      </w:r>
      <w:r w:rsidRPr="002C2974">
        <w:rPr>
          <w:sz w:val="32"/>
          <w:szCs w:val="32"/>
        </w:rPr>
        <w:t>.</w:t>
      </w:r>
    </w:p>
    <w:p w:rsidR="000B3A7E" w:rsidRDefault="000B3A7E" w:rsidP="002C2974">
      <w:pPr>
        <w:jc w:val="center"/>
        <w:rPr>
          <w:i/>
          <w:sz w:val="32"/>
          <w:szCs w:val="32"/>
        </w:rPr>
      </w:pPr>
    </w:p>
    <w:p w:rsidR="00F55471" w:rsidRPr="000B3A7E" w:rsidRDefault="000B3A7E" w:rsidP="002C2974">
      <w:pPr>
        <w:jc w:val="center"/>
        <w:rPr>
          <w:i/>
          <w:sz w:val="32"/>
          <w:szCs w:val="32"/>
        </w:rPr>
      </w:pPr>
      <w:r w:rsidRPr="000B3A7E">
        <w:rPr>
          <w:i/>
          <w:sz w:val="32"/>
          <w:szCs w:val="32"/>
        </w:rPr>
        <w:t>ЛИТЕРАТУРА</w:t>
      </w:r>
    </w:p>
    <w:p w:rsidR="00F55471" w:rsidRPr="002C2974" w:rsidRDefault="006737DB" w:rsidP="00AD537B">
      <w:pPr>
        <w:widowControl w:val="0"/>
        <w:numPr>
          <w:ilvl w:val="0"/>
          <w:numId w:val="25"/>
        </w:numPr>
        <w:autoSpaceDE w:val="0"/>
        <w:autoSpaceDN w:val="0"/>
        <w:adjustRightInd w:val="0"/>
        <w:jc w:val="both"/>
        <w:rPr>
          <w:sz w:val="32"/>
          <w:szCs w:val="32"/>
        </w:rPr>
      </w:pPr>
      <w:r>
        <w:rPr>
          <w:sz w:val="32"/>
          <w:szCs w:val="32"/>
        </w:rPr>
        <w:t xml:space="preserve"> </w:t>
      </w:r>
      <w:r w:rsidR="00F55471" w:rsidRPr="002C2974">
        <w:rPr>
          <w:sz w:val="32"/>
          <w:szCs w:val="32"/>
        </w:rPr>
        <w:t>Дженеев С.Ю. Транспортирование столового винограда.//С.Ю. Дженеев. – Симферополь:  «Крым», 1969. – 45 с.</w:t>
      </w:r>
    </w:p>
    <w:p w:rsidR="00F55471" w:rsidRPr="002C2974" w:rsidRDefault="006737DB" w:rsidP="00AD537B">
      <w:pPr>
        <w:widowControl w:val="0"/>
        <w:numPr>
          <w:ilvl w:val="0"/>
          <w:numId w:val="25"/>
        </w:numPr>
        <w:autoSpaceDE w:val="0"/>
        <w:autoSpaceDN w:val="0"/>
        <w:adjustRightInd w:val="0"/>
        <w:ind w:left="357" w:hanging="357"/>
        <w:jc w:val="both"/>
        <w:rPr>
          <w:sz w:val="32"/>
          <w:szCs w:val="32"/>
        </w:rPr>
      </w:pPr>
      <w:r>
        <w:rPr>
          <w:sz w:val="32"/>
          <w:szCs w:val="32"/>
        </w:rPr>
        <w:t xml:space="preserve"> </w:t>
      </w:r>
      <w:r w:rsidR="00F55471" w:rsidRPr="002C2974">
        <w:rPr>
          <w:sz w:val="32"/>
          <w:szCs w:val="32"/>
        </w:rPr>
        <w:t>Магомедов М.Г. Транспортабельность столовых сортов винограда / М.Г. Магомедов // Виноград и вино России.-1995.-</w:t>
      </w:r>
      <w:r>
        <w:rPr>
          <w:sz w:val="32"/>
          <w:szCs w:val="32"/>
        </w:rPr>
        <w:t xml:space="preserve"> </w:t>
      </w:r>
      <w:r w:rsidR="00F55471" w:rsidRPr="002C2974">
        <w:rPr>
          <w:sz w:val="32"/>
          <w:szCs w:val="32"/>
        </w:rPr>
        <w:t>№ 4.-</w:t>
      </w:r>
      <w:r>
        <w:rPr>
          <w:sz w:val="32"/>
          <w:szCs w:val="32"/>
        </w:rPr>
        <w:t xml:space="preserve"> </w:t>
      </w:r>
      <w:r w:rsidR="00F55471" w:rsidRPr="002C2974">
        <w:rPr>
          <w:sz w:val="32"/>
          <w:szCs w:val="32"/>
        </w:rPr>
        <w:t>С.29-32.</w:t>
      </w:r>
    </w:p>
    <w:p w:rsidR="00F55471" w:rsidRPr="002C2974" w:rsidRDefault="006737DB" w:rsidP="00AD537B">
      <w:pPr>
        <w:widowControl w:val="0"/>
        <w:numPr>
          <w:ilvl w:val="0"/>
          <w:numId w:val="25"/>
        </w:numPr>
        <w:autoSpaceDE w:val="0"/>
        <w:autoSpaceDN w:val="0"/>
        <w:adjustRightInd w:val="0"/>
        <w:ind w:left="357" w:hanging="357"/>
        <w:jc w:val="both"/>
        <w:rPr>
          <w:sz w:val="32"/>
          <w:szCs w:val="32"/>
        </w:rPr>
      </w:pPr>
      <w:r>
        <w:rPr>
          <w:sz w:val="32"/>
          <w:szCs w:val="32"/>
        </w:rPr>
        <w:t xml:space="preserve"> </w:t>
      </w:r>
      <w:r w:rsidR="00F55471" w:rsidRPr="002C2974">
        <w:rPr>
          <w:sz w:val="32"/>
          <w:szCs w:val="32"/>
        </w:rPr>
        <w:t>Магомедов М.Г. Транспортабельность и транспортирование столового винограда в Дагестане / М.Г. Магомедов, М.М. Салманов, А.Н. Алиева // Состояние и перспективы развития земледелия в Республике Дагестан: материалы республиканской научно-практической конференции. - Махачкала, 1996. – С. 53-54.</w:t>
      </w:r>
    </w:p>
    <w:p w:rsidR="00C4149C" w:rsidRDefault="00C4149C" w:rsidP="00C4149C">
      <w:pPr>
        <w:pStyle w:val="Style5"/>
        <w:widowControl/>
        <w:spacing w:line="360" w:lineRule="auto"/>
        <w:ind w:left="101"/>
        <w:rPr>
          <w:rStyle w:val="FontStyle16"/>
          <w:sz w:val="28"/>
          <w:szCs w:val="28"/>
        </w:rPr>
      </w:pPr>
    </w:p>
    <w:p w:rsidR="00C4149C" w:rsidRDefault="00C4149C" w:rsidP="00C4149C">
      <w:pPr>
        <w:pStyle w:val="Style5"/>
        <w:widowControl/>
        <w:spacing w:line="360" w:lineRule="auto"/>
        <w:ind w:left="101"/>
        <w:rPr>
          <w:rStyle w:val="FontStyle16"/>
          <w:sz w:val="28"/>
          <w:szCs w:val="28"/>
        </w:rPr>
      </w:pPr>
    </w:p>
    <w:p w:rsidR="006737DB" w:rsidRDefault="006737DB" w:rsidP="00C4149C">
      <w:pPr>
        <w:pStyle w:val="Style5"/>
        <w:widowControl/>
        <w:spacing w:line="360" w:lineRule="auto"/>
        <w:ind w:left="101"/>
        <w:rPr>
          <w:rStyle w:val="FontStyle16"/>
          <w:sz w:val="28"/>
          <w:szCs w:val="28"/>
        </w:rPr>
      </w:pPr>
    </w:p>
    <w:p w:rsidR="006737DB" w:rsidRDefault="006737DB" w:rsidP="00C4149C">
      <w:pPr>
        <w:pStyle w:val="Style5"/>
        <w:widowControl/>
        <w:spacing w:line="360" w:lineRule="auto"/>
        <w:ind w:left="101"/>
        <w:rPr>
          <w:rStyle w:val="FontStyle16"/>
          <w:sz w:val="28"/>
          <w:szCs w:val="28"/>
        </w:rPr>
      </w:pPr>
    </w:p>
    <w:p w:rsidR="00C4149C" w:rsidRPr="006737DB" w:rsidRDefault="00C4149C" w:rsidP="00C4149C">
      <w:pPr>
        <w:pStyle w:val="Style5"/>
        <w:widowControl/>
        <w:spacing w:line="360" w:lineRule="auto"/>
        <w:ind w:left="101"/>
        <w:rPr>
          <w:rStyle w:val="FontStyle16"/>
          <w:b/>
          <w:i/>
          <w:sz w:val="32"/>
          <w:szCs w:val="28"/>
        </w:rPr>
      </w:pPr>
      <w:r w:rsidRPr="006737DB">
        <w:rPr>
          <w:rStyle w:val="FontStyle16"/>
          <w:b/>
          <w:i/>
          <w:sz w:val="32"/>
          <w:szCs w:val="28"/>
        </w:rPr>
        <w:lastRenderedPageBreak/>
        <w:t>УДК 631.632</w:t>
      </w:r>
    </w:p>
    <w:p w:rsidR="00C4149C" w:rsidRPr="005E11E5" w:rsidRDefault="00C4149C" w:rsidP="000B3A7E">
      <w:pPr>
        <w:pStyle w:val="Style5"/>
        <w:widowControl/>
        <w:spacing w:line="240" w:lineRule="auto"/>
        <w:ind w:left="101"/>
        <w:jc w:val="center"/>
        <w:rPr>
          <w:rStyle w:val="FontStyle16"/>
          <w:b/>
          <w:sz w:val="32"/>
          <w:szCs w:val="32"/>
        </w:rPr>
      </w:pPr>
      <w:r w:rsidRPr="005E11E5">
        <w:rPr>
          <w:rStyle w:val="FontStyle16"/>
          <w:b/>
          <w:sz w:val="32"/>
          <w:szCs w:val="32"/>
        </w:rPr>
        <w:t>РАЗДЕЛЕНИЕ СЕМЯН НА ЭЛЕКТРОФРИКЦИОННОМ СЕПАРАТОРЕ</w:t>
      </w:r>
    </w:p>
    <w:p w:rsidR="000B3A7E" w:rsidRPr="005E11E5" w:rsidRDefault="000B3A7E" w:rsidP="000B3A7E">
      <w:pPr>
        <w:pStyle w:val="Style5"/>
        <w:widowControl/>
        <w:spacing w:line="240" w:lineRule="auto"/>
        <w:ind w:left="101"/>
        <w:jc w:val="center"/>
        <w:rPr>
          <w:rStyle w:val="FontStyle16"/>
          <w:b/>
          <w:sz w:val="32"/>
          <w:szCs w:val="32"/>
        </w:rPr>
      </w:pPr>
    </w:p>
    <w:p w:rsidR="006737DB" w:rsidRDefault="00C4149C" w:rsidP="006737DB">
      <w:pPr>
        <w:pStyle w:val="Style8"/>
        <w:widowControl/>
        <w:spacing w:line="240" w:lineRule="auto"/>
        <w:ind w:right="1157" w:firstLine="708"/>
        <w:jc w:val="left"/>
        <w:rPr>
          <w:rStyle w:val="FontStyle16"/>
          <w:b/>
          <w:i/>
          <w:sz w:val="32"/>
          <w:szCs w:val="32"/>
        </w:rPr>
      </w:pPr>
      <w:r w:rsidRPr="005E11E5">
        <w:rPr>
          <w:rStyle w:val="FontStyle16"/>
          <w:b/>
          <w:i/>
          <w:sz w:val="32"/>
          <w:szCs w:val="32"/>
        </w:rPr>
        <w:t xml:space="preserve">Шихсаидов Б.И., </w:t>
      </w:r>
      <w:r w:rsidR="006737DB" w:rsidRPr="006737DB">
        <w:rPr>
          <w:rStyle w:val="FontStyle16"/>
          <w:i/>
          <w:sz w:val="32"/>
          <w:szCs w:val="32"/>
        </w:rPr>
        <w:t>профессор</w:t>
      </w:r>
      <w:r w:rsidR="006737DB">
        <w:rPr>
          <w:rStyle w:val="FontStyle16"/>
          <w:i/>
          <w:sz w:val="32"/>
          <w:szCs w:val="32"/>
        </w:rPr>
        <w:t>,</w:t>
      </w:r>
    </w:p>
    <w:p w:rsidR="006737DB" w:rsidRDefault="00C4149C" w:rsidP="006737DB">
      <w:pPr>
        <w:pStyle w:val="Style8"/>
        <w:widowControl/>
        <w:spacing w:line="240" w:lineRule="auto"/>
        <w:ind w:right="1157" w:firstLine="708"/>
        <w:jc w:val="left"/>
        <w:rPr>
          <w:rStyle w:val="FontStyle16"/>
          <w:b/>
          <w:i/>
          <w:sz w:val="32"/>
          <w:szCs w:val="32"/>
        </w:rPr>
      </w:pPr>
      <w:r w:rsidRPr="005E11E5">
        <w:rPr>
          <w:rStyle w:val="FontStyle16"/>
          <w:b/>
          <w:i/>
          <w:sz w:val="32"/>
          <w:szCs w:val="32"/>
        </w:rPr>
        <w:t>Кузнецова И.И.</w:t>
      </w:r>
      <w:r w:rsidR="006737DB">
        <w:rPr>
          <w:rStyle w:val="FontStyle16"/>
          <w:b/>
          <w:i/>
          <w:sz w:val="32"/>
          <w:szCs w:val="32"/>
        </w:rPr>
        <w:t xml:space="preserve">, </w:t>
      </w:r>
      <w:r w:rsidR="006737DB" w:rsidRPr="006737DB">
        <w:rPr>
          <w:rStyle w:val="FontStyle16"/>
          <w:i/>
          <w:sz w:val="32"/>
          <w:szCs w:val="32"/>
        </w:rPr>
        <w:t>ст.преподаватель</w:t>
      </w:r>
      <w:r w:rsidR="006737DB">
        <w:rPr>
          <w:rStyle w:val="FontStyle16"/>
          <w:b/>
          <w:i/>
          <w:sz w:val="32"/>
          <w:szCs w:val="32"/>
        </w:rPr>
        <w:t>,</w:t>
      </w:r>
    </w:p>
    <w:p w:rsidR="006737DB" w:rsidRDefault="000B3A7E" w:rsidP="006737DB">
      <w:pPr>
        <w:pStyle w:val="Style8"/>
        <w:widowControl/>
        <w:spacing w:line="240" w:lineRule="auto"/>
        <w:ind w:firstLine="709"/>
        <w:jc w:val="left"/>
        <w:rPr>
          <w:rStyle w:val="FontStyle16"/>
          <w:i/>
          <w:sz w:val="32"/>
          <w:szCs w:val="28"/>
        </w:rPr>
      </w:pPr>
      <w:r w:rsidRPr="000B3A7E">
        <w:rPr>
          <w:rStyle w:val="FontStyle16"/>
          <w:i/>
          <w:sz w:val="32"/>
          <w:szCs w:val="28"/>
        </w:rPr>
        <w:t>ФГБОУ ВПО «</w:t>
      </w:r>
      <w:r w:rsidR="00C4149C" w:rsidRPr="000B3A7E">
        <w:rPr>
          <w:rStyle w:val="FontStyle16"/>
          <w:i/>
          <w:sz w:val="32"/>
          <w:szCs w:val="28"/>
        </w:rPr>
        <w:t>Дагестанский государственный</w:t>
      </w:r>
      <w:r w:rsidR="006737DB">
        <w:rPr>
          <w:rStyle w:val="FontStyle16"/>
          <w:i/>
          <w:sz w:val="32"/>
          <w:szCs w:val="28"/>
        </w:rPr>
        <w:t xml:space="preserve"> </w:t>
      </w:r>
      <w:r w:rsidR="00C4149C" w:rsidRPr="000B3A7E">
        <w:rPr>
          <w:rStyle w:val="FontStyle16"/>
          <w:i/>
          <w:sz w:val="32"/>
          <w:szCs w:val="28"/>
        </w:rPr>
        <w:t>аграрный</w:t>
      </w:r>
    </w:p>
    <w:p w:rsidR="00C4149C" w:rsidRPr="000B3A7E" w:rsidRDefault="00C4149C" w:rsidP="006737DB">
      <w:pPr>
        <w:pStyle w:val="Style8"/>
        <w:widowControl/>
        <w:spacing w:line="240" w:lineRule="auto"/>
        <w:ind w:firstLine="709"/>
        <w:jc w:val="left"/>
        <w:rPr>
          <w:rStyle w:val="FontStyle16"/>
          <w:i/>
          <w:sz w:val="32"/>
          <w:szCs w:val="28"/>
        </w:rPr>
      </w:pPr>
      <w:r w:rsidRPr="000B3A7E">
        <w:rPr>
          <w:rStyle w:val="FontStyle16"/>
          <w:i/>
          <w:sz w:val="32"/>
          <w:szCs w:val="28"/>
        </w:rPr>
        <w:t xml:space="preserve"> университет имени М.М.</w:t>
      </w:r>
      <w:r w:rsidR="006737DB">
        <w:rPr>
          <w:rStyle w:val="FontStyle16"/>
          <w:i/>
          <w:sz w:val="32"/>
          <w:szCs w:val="28"/>
        </w:rPr>
        <w:t xml:space="preserve"> </w:t>
      </w:r>
      <w:r w:rsidRPr="000B3A7E">
        <w:rPr>
          <w:rStyle w:val="FontStyle16"/>
          <w:i/>
          <w:sz w:val="32"/>
          <w:szCs w:val="28"/>
        </w:rPr>
        <w:t>Джамбулатова</w:t>
      </w:r>
      <w:r w:rsidR="000B3A7E" w:rsidRPr="000B3A7E">
        <w:rPr>
          <w:rStyle w:val="FontStyle16"/>
          <w:i/>
          <w:sz w:val="32"/>
          <w:szCs w:val="28"/>
        </w:rPr>
        <w:t>»</w:t>
      </w:r>
      <w:r w:rsidR="006737DB">
        <w:rPr>
          <w:rStyle w:val="FontStyle16"/>
          <w:i/>
          <w:sz w:val="32"/>
          <w:szCs w:val="28"/>
        </w:rPr>
        <w:t xml:space="preserve">, г. Махачкала </w:t>
      </w:r>
    </w:p>
    <w:p w:rsidR="00C4149C" w:rsidRPr="002C5F6A" w:rsidRDefault="00C4149C" w:rsidP="00C4149C">
      <w:pPr>
        <w:pStyle w:val="Style8"/>
        <w:widowControl/>
        <w:spacing w:line="360" w:lineRule="auto"/>
        <w:ind w:left="926" w:right="1157"/>
        <w:rPr>
          <w:rStyle w:val="FontStyle16"/>
          <w:sz w:val="28"/>
          <w:szCs w:val="28"/>
        </w:rPr>
      </w:pPr>
      <w:r w:rsidRPr="002C5F6A">
        <w:rPr>
          <w:rStyle w:val="FontStyle16"/>
          <w:sz w:val="28"/>
          <w:szCs w:val="28"/>
        </w:rPr>
        <w:t xml:space="preserve"> </w:t>
      </w:r>
    </w:p>
    <w:p w:rsidR="00C4149C" w:rsidRPr="000B3A7E" w:rsidRDefault="00C4149C" w:rsidP="000B3A7E">
      <w:pPr>
        <w:pStyle w:val="Style6"/>
        <w:widowControl/>
        <w:spacing w:line="240" w:lineRule="auto"/>
        <w:ind w:firstLine="708"/>
        <w:rPr>
          <w:rStyle w:val="FontStyle16"/>
          <w:i/>
          <w:sz w:val="32"/>
          <w:szCs w:val="28"/>
        </w:rPr>
      </w:pPr>
      <w:r w:rsidRPr="000B3A7E">
        <w:rPr>
          <w:rStyle w:val="FontStyle16"/>
          <w:b/>
          <w:i/>
          <w:sz w:val="32"/>
          <w:szCs w:val="28"/>
        </w:rPr>
        <w:t>Аннотация</w:t>
      </w:r>
      <w:r w:rsidR="0024607C">
        <w:rPr>
          <w:rStyle w:val="FontStyle16"/>
          <w:b/>
          <w:i/>
          <w:sz w:val="32"/>
          <w:szCs w:val="28"/>
        </w:rPr>
        <w:t>.</w:t>
      </w:r>
      <w:r w:rsidRPr="000B3A7E">
        <w:rPr>
          <w:rStyle w:val="FontStyle16"/>
          <w:i/>
          <w:sz w:val="32"/>
          <w:szCs w:val="28"/>
        </w:rPr>
        <w:t xml:space="preserve"> При проектировании новых и модернизации существующих технологических процессов на базе стандартного, технологического оборудования, а также при его эксплуатации необходимо знать научные предпосылки, условия и приемы эффективного использования этого оборудования, что позволит уменьшить в 2 - 2.5 раза энергопотребление: </w:t>
      </w:r>
    </w:p>
    <w:p w:rsidR="00C4149C" w:rsidRPr="000B3A7E" w:rsidRDefault="00C4149C" w:rsidP="000B3A7E">
      <w:pPr>
        <w:pStyle w:val="Style5"/>
        <w:widowControl/>
        <w:spacing w:line="240" w:lineRule="auto"/>
        <w:ind w:left="101" w:firstLine="607"/>
        <w:jc w:val="both"/>
        <w:rPr>
          <w:rStyle w:val="FontStyle16"/>
          <w:i/>
          <w:sz w:val="32"/>
          <w:szCs w:val="28"/>
        </w:rPr>
      </w:pPr>
      <w:r w:rsidRPr="000B3A7E">
        <w:rPr>
          <w:rStyle w:val="FontStyle16"/>
          <w:b/>
          <w:i/>
          <w:sz w:val="32"/>
          <w:szCs w:val="28"/>
        </w:rPr>
        <w:t>Ключевые слова:</w:t>
      </w:r>
      <w:r w:rsidRPr="000B3A7E">
        <w:rPr>
          <w:rStyle w:val="FontStyle16"/>
          <w:i/>
          <w:sz w:val="32"/>
          <w:szCs w:val="28"/>
        </w:rPr>
        <w:t xml:space="preserve"> разделение семян, фрикционный сепаратор,  электрическое поле.</w:t>
      </w:r>
    </w:p>
    <w:p w:rsidR="00C4149C" w:rsidRPr="002C5F6A" w:rsidRDefault="00C4149C" w:rsidP="00C4149C">
      <w:pPr>
        <w:pStyle w:val="Style5"/>
        <w:widowControl/>
        <w:spacing w:line="360" w:lineRule="auto"/>
        <w:ind w:left="101"/>
        <w:jc w:val="both"/>
        <w:rPr>
          <w:rStyle w:val="FontStyle16"/>
          <w:sz w:val="28"/>
          <w:szCs w:val="28"/>
        </w:rPr>
      </w:pPr>
    </w:p>
    <w:p w:rsidR="00C4149C" w:rsidRPr="000B3A7E" w:rsidRDefault="00C4149C" w:rsidP="000B3A7E">
      <w:pPr>
        <w:pStyle w:val="Style7"/>
        <w:widowControl/>
        <w:spacing w:line="240" w:lineRule="auto"/>
        <w:ind w:firstLine="709"/>
        <w:rPr>
          <w:rStyle w:val="FontStyle16"/>
          <w:sz w:val="32"/>
          <w:szCs w:val="28"/>
        </w:rPr>
      </w:pPr>
      <w:r w:rsidRPr="000B3A7E">
        <w:rPr>
          <w:rStyle w:val="FontStyle16"/>
          <w:sz w:val="32"/>
          <w:szCs w:val="28"/>
        </w:rPr>
        <w:t>Анализ устройств для разделения семян п</w:t>
      </w:r>
      <w:r w:rsidR="006737DB">
        <w:rPr>
          <w:rStyle w:val="FontStyle16"/>
          <w:sz w:val="32"/>
          <w:szCs w:val="28"/>
        </w:rPr>
        <w:t>о форме и свойствам поверхности</w:t>
      </w:r>
      <w:r w:rsidRPr="000B3A7E">
        <w:rPr>
          <w:rStyle w:val="FontStyle16"/>
          <w:sz w:val="32"/>
          <w:szCs w:val="28"/>
        </w:rPr>
        <w:t xml:space="preserve"> позволяет сделать вывод о том, что одним из перспективных рабочих органов, на котором возможна интенсификация разделения семян округлой и удлиненной формы, является фрикционный сепаратор с поперечным движением полотна. Так как при очистке важно, прежде всего, по</w:t>
      </w:r>
      <w:r w:rsidRPr="000B3A7E">
        <w:rPr>
          <w:rStyle w:val="FontStyle16"/>
          <w:sz w:val="32"/>
          <w:szCs w:val="28"/>
        </w:rPr>
        <w:softHyphen/>
        <w:t>высить производительность и качество разделения без увеличения габаритов рабочего органа и сепаратора в целом, то целесообразно для получения максимального эффекта использовать одновременно несколько методов интенсификации</w:t>
      </w:r>
      <w:r w:rsidR="006737DB">
        <w:rPr>
          <w:rStyle w:val="FontStyle16"/>
          <w:sz w:val="32"/>
          <w:szCs w:val="28"/>
        </w:rPr>
        <w:t>.</w:t>
      </w:r>
      <w:r w:rsidRPr="000B3A7E">
        <w:rPr>
          <w:rStyle w:val="FontStyle16"/>
          <w:sz w:val="32"/>
          <w:szCs w:val="28"/>
        </w:rPr>
        <w:t xml:space="preserve"> К основным методам интенсификации разделения семян на фрикционном сепараторе с поперечным движением полотна относятся:</w:t>
      </w:r>
    </w:p>
    <w:p w:rsidR="00C4149C" w:rsidRPr="000B3A7E" w:rsidRDefault="00C4149C" w:rsidP="000B3A7E">
      <w:pPr>
        <w:pStyle w:val="Style10"/>
        <w:widowControl/>
        <w:numPr>
          <w:ilvl w:val="0"/>
          <w:numId w:val="41"/>
        </w:numPr>
        <w:tabs>
          <w:tab w:val="left" w:pos="182"/>
        </w:tabs>
        <w:spacing w:line="240" w:lineRule="auto"/>
        <w:ind w:firstLine="709"/>
        <w:jc w:val="both"/>
        <w:rPr>
          <w:rStyle w:val="FontStyle16"/>
          <w:sz w:val="32"/>
          <w:szCs w:val="28"/>
        </w:rPr>
      </w:pPr>
      <w:r w:rsidRPr="000B3A7E">
        <w:rPr>
          <w:rStyle w:val="FontStyle16"/>
          <w:sz w:val="32"/>
          <w:szCs w:val="28"/>
        </w:rPr>
        <w:t>оптимизация технологических параметров рабочего времени, которая зависит от скоро</w:t>
      </w:r>
      <w:r w:rsidRPr="000B3A7E">
        <w:rPr>
          <w:rStyle w:val="FontStyle16"/>
          <w:sz w:val="32"/>
          <w:szCs w:val="28"/>
        </w:rPr>
        <w:softHyphen/>
        <w:t>сти полотна и угла наклона полотна;</w:t>
      </w:r>
    </w:p>
    <w:p w:rsidR="00C4149C" w:rsidRPr="000B3A7E" w:rsidRDefault="00C4149C" w:rsidP="000B3A7E">
      <w:pPr>
        <w:pStyle w:val="Style10"/>
        <w:widowControl/>
        <w:numPr>
          <w:ilvl w:val="0"/>
          <w:numId w:val="41"/>
        </w:numPr>
        <w:tabs>
          <w:tab w:val="left" w:pos="182"/>
        </w:tabs>
        <w:spacing w:line="240" w:lineRule="auto"/>
        <w:ind w:firstLine="709"/>
        <w:jc w:val="both"/>
        <w:rPr>
          <w:rStyle w:val="FontStyle16"/>
          <w:sz w:val="32"/>
          <w:szCs w:val="28"/>
        </w:rPr>
      </w:pPr>
      <w:r w:rsidRPr="000B3A7E">
        <w:rPr>
          <w:rStyle w:val="FontStyle16"/>
          <w:sz w:val="32"/>
          <w:szCs w:val="28"/>
        </w:rPr>
        <w:t>обеспечение увеличения величины удельной подачи;</w:t>
      </w:r>
    </w:p>
    <w:p w:rsidR="00C4149C" w:rsidRPr="000B3A7E" w:rsidRDefault="00C4149C" w:rsidP="000B3A7E">
      <w:pPr>
        <w:pStyle w:val="Style10"/>
        <w:widowControl/>
        <w:numPr>
          <w:ilvl w:val="0"/>
          <w:numId w:val="41"/>
        </w:numPr>
        <w:tabs>
          <w:tab w:val="left" w:pos="182"/>
        </w:tabs>
        <w:spacing w:line="240" w:lineRule="auto"/>
        <w:ind w:firstLine="709"/>
        <w:jc w:val="both"/>
        <w:rPr>
          <w:rStyle w:val="FontStyle16"/>
          <w:sz w:val="32"/>
          <w:szCs w:val="28"/>
        </w:rPr>
      </w:pPr>
      <w:r w:rsidRPr="000B3A7E">
        <w:rPr>
          <w:rStyle w:val="FontStyle16"/>
          <w:sz w:val="32"/>
          <w:szCs w:val="28"/>
        </w:rPr>
        <w:t>активное и избирательное воздействие на фрикционные свойств</w:t>
      </w:r>
      <w:r w:rsidR="006737DB">
        <w:rPr>
          <w:rStyle w:val="FontStyle16"/>
          <w:sz w:val="32"/>
          <w:szCs w:val="28"/>
        </w:rPr>
        <w:t>а</w:t>
      </w:r>
      <w:r w:rsidRPr="000B3A7E">
        <w:rPr>
          <w:rStyle w:val="FontStyle16"/>
          <w:sz w:val="32"/>
          <w:szCs w:val="28"/>
        </w:rPr>
        <w:t xml:space="preserve"> семян, которые зависят от увеличения коэффициента сопротивления удлиненных частиц и уменьшения коэффи</w:t>
      </w:r>
      <w:r w:rsidRPr="000B3A7E">
        <w:rPr>
          <w:rStyle w:val="FontStyle16"/>
          <w:sz w:val="32"/>
          <w:szCs w:val="28"/>
        </w:rPr>
        <w:softHyphen/>
        <w:t>циента сопротивления округлых частиц.</w:t>
      </w:r>
    </w:p>
    <w:p w:rsidR="00C4149C" w:rsidRPr="000B3A7E" w:rsidRDefault="00C4149C" w:rsidP="000B3A7E">
      <w:pPr>
        <w:pStyle w:val="Style7"/>
        <w:widowControl/>
        <w:spacing w:line="240" w:lineRule="auto"/>
        <w:ind w:firstLine="709"/>
        <w:rPr>
          <w:rStyle w:val="FontStyle16"/>
          <w:sz w:val="32"/>
          <w:szCs w:val="28"/>
        </w:rPr>
      </w:pPr>
      <w:r w:rsidRPr="000B3A7E">
        <w:rPr>
          <w:rStyle w:val="FontStyle16"/>
          <w:sz w:val="32"/>
          <w:szCs w:val="28"/>
        </w:rPr>
        <w:lastRenderedPageBreak/>
        <w:t>Рассмотрим возможность применения активного и избирательного воздействия на фрикционные свойства семян. На практике трудноразделимые семенные смеси зачастую со</w:t>
      </w:r>
      <w:r w:rsidRPr="000B3A7E">
        <w:rPr>
          <w:rStyle w:val="FontStyle16"/>
          <w:sz w:val="32"/>
          <w:szCs w:val="28"/>
        </w:rPr>
        <w:softHyphen/>
        <w:t>стоят лишь из округлых и удлиненных компонентов (например, свекла - стебельки, репа-ярутка полевая, сельдерей - повилика и др.), остановимся на анализе только этого случая.</w:t>
      </w:r>
    </w:p>
    <w:p w:rsidR="00C4149C" w:rsidRPr="000B3A7E" w:rsidRDefault="00C4149C" w:rsidP="000B3A7E">
      <w:pPr>
        <w:pStyle w:val="Style7"/>
        <w:widowControl/>
        <w:spacing w:line="240" w:lineRule="auto"/>
        <w:ind w:firstLine="709"/>
        <w:rPr>
          <w:rStyle w:val="FontStyle16"/>
          <w:sz w:val="32"/>
          <w:szCs w:val="28"/>
        </w:rPr>
      </w:pPr>
      <w:r w:rsidRPr="000B3A7E">
        <w:rPr>
          <w:rStyle w:val="FontStyle16"/>
          <w:sz w:val="32"/>
          <w:szCs w:val="28"/>
        </w:rPr>
        <w:t>При сопоставлении диаграмм взаимодействия частиц в зоне разделения можно отметить, что расположение зоны подачи под углом 45° к направлению движения полотна обес</w:t>
      </w:r>
      <w:r w:rsidRPr="000B3A7E">
        <w:rPr>
          <w:rStyle w:val="FontStyle16"/>
          <w:sz w:val="32"/>
          <w:szCs w:val="28"/>
        </w:rPr>
        <w:softHyphen/>
        <w:t>печи</w:t>
      </w:r>
      <w:r w:rsidR="006737DB">
        <w:rPr>
          <w:rStyle w:val="FontStyle16"/>
          <w:sz w:val="32"/>
          <w:szCs w:val="28"/>
        </w:rPr>
        <w:t>вает увеличение удельной подачи, т</w:t>
      </w:r>
      <w:r w:rsidRPr="000B3A7E">
        <w:rPr>
          <w:rStyle w:val="FontStyle16"/>
          <w:sz w:val="32"/>
          <w:szCs w:val="28"/>
        </w:rPr>
        <w:t>ак как при таком расположении зоны подачи веро</w:t>
      </w:r>
      <w:r w:rsidRPr="000B3A7E">
        <w:rPr>
          <w:rStyle w:val="FontStyle16"/>
          <w:sz w:val="32"/>
          <w:szCs w:val="28"/>
        </w:rPr>
        <w:softHyphen/>
        <w:t xml:space="preserve">ятность столкновения частиц в зоне разделения мала. При ᵧ </w:t>
      </w:r>
      <w:r w:rsidRPr="000B3A7E">
        <w:rPr>
          <w:rStyle w:val="FontStyle13"/>
          <w:sz w:val="32"/>
          <w:szCs w:val="28"/>
        </w:rPr>
        <w:t xml:space="preserve">= </w:t>
      </w:r>
      <w:r w:rsidRPr="000B3A7E">
        <w:rPr>
          <w:rStyle w:val="FontStyle16"/>
          <w:sz w:val="32"/>
          <w:szCs w:val="28"/>
        </w:rPr>
        <w:t xml:space="preserve">45° </w:t>
      </w:r>
      <w:r w:rsidR="006737DB">
        <w:rPr>
          <w:rStyle w:val="FontStyle16"/>
          <w:sz w:val="32"/>
          <w:szCs w:val="28"/>
        </w:rPr>
        <w:t xml:space="preserve">это </w:t>
      </w:r>
      <w:r w:rsidRPr="000B3A7E">
        <w:rPr>
          <w:rStyle w:val="FontStyle16"/>
          <w:sz w:val="32"/>
          <w:szCs w:val="28"/>
        </w:rPr>
        <w:t>позволяет задать конечный результат воздействия на фрикционные свойства семян и выделить три условия зоны на ра</w:t>
      </w:r>
      <w:r w:rsidRPr="000B3A7E">
        <w:rPr>
          <w:rStyle w:val="FontStyle16"/>
          <w:sz w:val="32"/>
          <w:szCs w:val="28"/>
        </w:rPr>
        <w:softHyphen/>
        <w:t>бочей ветви полотна.</w:t>
      </w:r>
    </w:p>
    <w:p w:rsidR="00C4149C" w:rsidRPr="000B3A7E" w:rsidRDefault="00C4149C" w:rsidP="000B3A7E">
      <w:pPr>
        <w:pStyle w:val="Style2"/>
        <w:widowControl/>
        <w:spacing w:line="240" w:lineRule="auto"/>
        <w:ind w:firstLine="709"/>
        <w:rPr>
          <w:rStyle w:val="FontStyle16"/>
          <w:sz w:val="32"/>
          <w:szCs w:val="28"/>
          <w:vertAlign w:val="superscript"/>
        </w:rPr>
      </w:pPr>
      <w:r w:rsidRPr="000B3A7E">
        <w:rPr>
          <w:rStyle w:val="FontStyle16"/>
          <w:sz w:val="32"/>
          <w:szCs w:val="28"/>
        </w:rPr>
        <w:t>При этом в зоне подачи (условное обозначение П) удлиненные семена должны сориен</w:t>
      </w:r>
      <w:r w:rsidRPr="000B3A7E">
        <w:rPr>
          <w:rStyle w:val="FontStyle16"/>
          <w:sz w:val="32"/>
          <w:szCs w:val="28"/>
        </w:rPr>
        <w:softHyphen/>
        <w:t>тироваться большой осью до линии ската в зоне транспортирования удлиненных семян (ус</w:t>
      </w:r>
      <w:r w:rsidRPr="000B3A7E">
        <w:rPr>
          <w:rStyle w:val="FontStyle16"/>
          <w:sz w:val="32"/>
          <w:szCs w:val="28"/>
        </w:rPr>
        <w:softHyphen/>
        <w:t xml:space="preserve">ловное обозначение </w:t>
      </w:r>
      <w:r w:rsidRPr="000B3A7E">
        <w:rPr>
          <w:rStyle w:val="FontStyle16"/>
          <w:sz w:val="32"/>
          <w:szCs w:val="28"/>
          <w:lang w:val="en-US"/>
        </w:rPr>
        <w:t>Y</w:t>
      </w:r>
      <w:r w:rsidRPr="000B3A7E">
        <w:rPr>
          <w:rStyle w:val="FontStyle16"/>
          <w:sz w:val="32"/>
          <w:szCs w:val="28"/>
        </w:rPr>
        <w:t>)</w:t>
      </w:r>
      <w:r w:rsidR="006737DB">
        <w:rPr>
          <w:rStyle w:val="FontStyle16"/>
          <w:sz w:val="32"/>
          <w:szCs w:val="28"/>
        </w:rPr>
        <w:t>,</w:t>
      </w:r>
      <w:r w:rsidRPr="000B3A7E">
        <w:rPr>
          <w:rStyle w:val="FontStyle16"/>
          <w:sz w:val="32"/>
          <w:szCs w:val="28"/>
        </w:rPr>
        <w:t xml:space="preserve"> должно осуществляться транспортирование этих семян к выходу при одновременном удалении с рабочей ветви полотна попавших в эту зону округлых частиц (например, путем уменьшения величины их </w:t>
      </w:r>
      <w:r w:rsidRPr="000B3A7E">
        <w:rPr>
          <w:rStyle w:val="FontStyle16"/>
          <w:sz w:val="32"/>
          <w:szCs w:val="28"/>
          <w:lang w:val="en-US"/>
        </w:rPr>
        <w:t>f</w:t>
      </w:r>
      <w:r w:rsidRPr="000B3A7E">
        <w:rPr>
          <w:rStyle w:val="FontStyle16"/>
          <w:sz w:val="32"/>
          <w:szCs w:val="28"/>
        </w:rPr>
        <w:t>п</w:t>
      </w:r>
      <w:r w:rsidRPr="000B3A7E">
        <w:rPr>
          <w:rStyle w:val="FontStyle16"/>
          <w:sz w:val="32"/>
          <w:szCs w:val="28"/>
          <w:lang w:val="en-US"/>
        </w:rPr>
        <w:t>p</w:t>
      </w:r>
      <w:r w:rsidRPr="000B3A7E">
        <w:rPr>
          <w:rStyle w:val="FontStyle16"/>
          <w:sz w:val="32"/>
          <w:szCs w:val="28"/>
        </w:rPr>
        <w:t xml:space="preserve">, где </w:t>
      </w:r>
      <w:r w:rsidRPr="000B3A7E">
        <w:rPr>
          <w:rStyle w:val="FontStyle16"/>
          <w:sz w:val="32"/>
          <w:szCs w:val="28"/>
          <w:lang w:val="en-US"/>
        </w:rPr>
        <w:t>f</w:t>
      </w:r>
      <w:r w:rsidRPr="000B3A7E">
        <w:rPr>
          <w:rStyle w:val="FontStyle16"/>
          <w:sz w:val="32"/>
          <w:szCs w:val="28"/>
        </w:rPr>
        <w:t>п</w:t>
      </w:r>
      <w:r w:rsidRPr="000B3A7E">
        <w:rPr>
          <w:rStyle w:val="FontStyle16"/>
          <w:sz w:val="32"/>
          <w:szCs w:val="28"/>
          <w:lang w:val="en-US"/>
        </w:rPr>
        <w:t>r</w:t>
      </w:r>
      <w:r w:rsidRPr="000B3A7E">
        <w:rPr>
          <w:rStyle w:val="FontStyle16"/>
          <w:sz w:val="32"/>
          <w:szCs w:val="28"/>
        </w:rPr>
        <w:t xml:space="preserve"> - коэффициент сопротивления), а в зоне движения округлых семян (условное обозначение О) желательно фрикционные свойства семян не изменять, но выбирать для работы по возможности больший угол наклона полотна, что вызывает необходимость создания в зоне </w:t>
      </w:r>
      <w:r w:rsidRPr="000B3A7E">
        <w:rPr>
          <w:rStyle w:val="FontStyle16"/>
          <w:sz w:val="32"/>
          <w:szCs w:val="28"/>
          <w:lang w:val="en-US"/>
        </w:rPr>
        <w:t>Y</w:t>
      </w:r>
      <w:r w:rsidRPr="000B3A7E">
        <w:rPr>
          <w:rStyle w:val="FontStyle16"/>
          <w:sz w:val="32"/>
          <w:szCs w:val="28"/>
        </w:rPr>
        <w:t xml:space="preserve"> дополнительной силы, прижимающей семена к поверхности полотна. При этом целесообразно обеспечить избирательное действие этой силы: с точки зрени</w:t>
      </w:r>
      <w:r w:rsidR="006737DB">
        <w:rPr>
          <w:rStyle w:val="FontStyle16"/>
          <w:sz w:val="32"/>
          <w:szCs w:val="28"/>
        </w:rPr>
        <w:t>я повышения качества разделения</w:t>
      </w:r>
      <w:r w:rsidRPr="000B3A7E">
        <w:rPr>
          <w:rStyle w:val="FontStyle16"/>
          <w:sz w:val="32"/>
          <w:szCs w:val="28"/>
        </w:rPr>
        <w:t xml:space="preserve"> сила, действующая на удлиненные частицы, должна быть больше нуля, а на округлые </w:t>
      </w:r>
      <w:r w:rsidR="006737DB">
        <w:rPr>
          <w:rStyle w:val="FontStyle16"/>
          <w:sz w:val="32"/>
          <w:szCs w:val="28"/>
        </w:rPr>
        <w:t xml:space="preserve">- </w:t>
      </w:r>
      <w:r w:rsidRPr="000B3A7E">
        <w:rPr>
          <w:rStyle w:val="FontStyle16"/>
          <w:sz w:val="32"/>
          <w:szCs w:val="28"/>
        </w:rPr>
        <w:t xml:space="preserve">меньше нуля. </w:t>
      </w:r>
    </w:p>
    <w:p w:rsidR="00C4149C" w:rsidRPr="000B3A7E" w:rsidRDefault="00C4149C" w:rsidP="000B3A7E">
      <w:pPr>
        <w:pStyle w:val="Style2"/>
        <w:widowControl/>
        <w:spacing w:line="240" w:lineRule="auto"/>
        <w:ind w:firstLine="709"/>
        <w:rPr>
          <w:sz w:val="32"/>
          <w:szCs w:val="28"/>
        </w:rPr>
      </w:pPr>
      <w:r w:rsidRPr="000B3A7E">
        <w:rPr>
          <w:rStyle w:val="FontStyle16"/>
          <w:sz w:val="32"/>
          <w:szCs w:val="28"/>
        </w:rPr>
        <w:t>Для ориентирования частиц в зоне П можно эффективно использовать систему элек</w:t>
      </w:r>
      <w:r w:rsidRPr="000B3A7E">
        <w:rPr>
          <w:rStyle w:val="FontStyle16"/>
          <w:sz w:val="32"/>
          <w:szCs w:val="28"/>
        </w:rPr>
        <w:softHyphen/>
        <w:t>тродов с чередующейся полярностью, установленную под рабочей ветвью полотна, которая создает</w:t>
      </w:r>
      <w:r w:rsidRPr="000B3A7E">
        <w:rPr>
          <w:rStyle w:val="FontStyle16"/>
          <w:sz w:val="32"/>
          <w:szCs w:val="28"/>
          <w:vertAlign w:val="superscript"/>
        </w:rPr>
        <w:t>:</w:t>
      </w:r>
      <w:r w:rsidRPr="000B3A7E">
        <w:rPr>
          <w:rStyle w:val="FontStyle16"/>
          <w:sz w:val="32"/>
          <w:szCs w:val="28"/>
        </w:rPr>
        <w:t xml:space="preserve"> над полотном неоднородное электрическое поле высокой напряженности, позво</w:t>
      </w:r>
      <w:r w:rsidRPr="000B3A7E">
        <w:rPr>
          <w:rStyle w:val="FontStyle16"/>
          <w:sz w:val="32"/>
          <w:szCs w:val="28"/>
        </w:rPr>
        <w:softHyphen/>
        <w:t xml:space="preserve">ляющее как сориентировать семена, так и прижать их к поверхности полотна. В зоне </w:t>
      </w:r>
      <w:r w:rsidRPr="000B3A7E">
        <w:rPr>
          <w:rStyle w:val="FontStyle16"/>
          <w:sz w:val="32"/>
          <w:szCs w:val="28"/>
          <w:lang w:val="en-US"/>
        </w:rPr>
        <w:t>Y</w:t>
      </w:r>
      <w:r w:rsidRPr="000B3A7E">
        <w:rPr>
          <w:rStyle w:val="FontStyle16"/>
          <w:sz w:val="32"/>
          <w:szCs w:val="28"/>
        </w:rPr>
        <w:t xml:space="preserve"> элек</w:t>
      </w:r>
      <w:r w:rsidRPr="000B3A7E">
        <w:rPr>
          <w:rStyle w:val="FontStyle16"/>
          <w:sz w:val="32"/>
          <w:szCs w:val="28"/>
        </w:rPr>
        <w:softHyphen/>
        <w:t>трическое поле обеспечивает фиксированное расположение удлиненной частицы при транс</w:t>
      </w:r>
      <w:r w:rsidRPr="000B3A7E">
        <w:rPr>
          <w:sz w:val="32"/>
          <w:szCs w:val="28"/>
        </w:rPr>
        <w:t>портировке полотном. Исключение воздействи</w:t>
      </w:r>
      <w:r w:rsidR="006737DB">
        <w:rPr>
          <w:sz w:val="32"/>
          <w:szCs w:val="28"/>
        </w:rPr>
        <w:t>я</w:t>
      </w:r>
      <w:r w:rsidRPr="000B3A7E">
        <w:rPr>
          <w:sz w:val="32"/>
          <w:szCs w:val="28"/>
        </w:rPr>
        <w:t xml:space="preserve"> электрического поля в зоне О может быть осуществлено:        </w:t>
      </w:r>
    </w:p>
    <w:p w:rsidR="00C4149C" w:rsidRPr="000B3A7E" w:rsidRDefault="00C4149C" w:rsidP="000B3A7E">
      <w:pPr>
        <w:widowControl w:val="0"/>
        <w:numPr>
          <w:ilvl w:val="0"/>
          <w:numId w:val="42"/>
        </w:numPr>
        <w:tabs>
          <w:tab w:val="left" w:pos="173"/>
        </w:tabs>
        <w:autoSpaceDE w:val="0"/>
        <w:autoSpaceDN w:val="0"/>
        <w:adjustRightInd w:val="0"/>
        <w:ind w:firstLine="709"/>
        <w:jc w:val="both"/>
        <w:rPr>
          <w:rFonts w:eastAsiaTheme="minorEastAsia"/>
          <w:sz w:val="32"/>
          <w:szCs w:val="28"/>
        </w:rPr>
      </w:pPr>
      <w:r w:rsidRPr="000B3A7E">
        <w:rPr>
          <w:rFonts w:eastAsiaTheme="minorEastAsia"/>
          <w:sz w:val="32"/>
          <w:szCs w:val="28"/>
        </w:rPr>
        <w:lastRenderedPageBreak/>
        <w:t>установк</w:t>
      </w:r>
      <w:r w:rsidR="006737DB">
        <w:rPr>
          <w:rFonts w:eastAsiaTheme="minorEastAsia"/>
          <w:sz w:val="32"/>
          <w:szCs w:val="28"/>
        </w:rPr>
        <w:t>ой</w:t>
      </w:r>
      <w:r w:rsidRPr="000B3A7E">
        <w:rPr>
          <w:rFonts w:eastAsiaTheme="minorEastAsia"/>
          <w:sz w:val="32"/>
          <w:szCs w:val="28"/>
        </w:rPr>
        <w:t xml:space="preserve"> системы электродов только в зоне П и </w:t>
      </w:r>
      <w:r w:rsidRPr="000B3A7E">
        <w:rPr>
          <w:rFonts w:eastAsiaTheme="minorEastAsia"/>
          <w:sz w:val="32"/>
          <w:szCs w:val="28"/>
          <w:lang w:val="en-US"/>
        </w:rPr>
        <w:t>Y</w:t>
      </w:r>
      <w:r w:rsidRPr="000B3A7E">
        <w:rPr>
          <w:rFonts w:eastAsiaTheme="minorEastAsia"/>
          <w:sz w:val="32"/>
          <w:szCs w:val="28"/>
        </w:rPr>
        <w:t>;</w:t>
      </w:r>
    </w:p>
    <w:p w:rsidR="00C4149C" w:rsidRPr="000B3A7E" w:rsidRDefault="00C4149C" w:rsidP="000B3A7E">
      <w:pPr>
        <w:widowControl w:val="0"/>
        <w:numPr>
          <w:ilvl w:val="0"/>
          <w:numId w:val="42"/>
        </w:numPr>
        <w:tabs>
          <w:tab w:val="left" w:pos="173"/>
        </w:tabs>
        <w:autoSpaceDE w:val="0"/>
        <w:autoSpaceDN w:val="0"/>
        <w:adjustRightInd w:val="0"/>
        <w:ind w:firstLine="709"/>
        <w:jc w:val="both"/>
        <w:rPr>
          <w:rFonts w:eastAsiaTheme="minorEastAsia"/>
          <w:sz w:val="32"/>
          <w:szCs w:val="28"/>
        </w:rPr>
      </w:pPr>
      <w:r w:rsidRPr="000B3A7E">
        <w:rPr>
          <w:rFonts w:eastAsiaTheme="minorEastAsia"/>
          <w:sz w:val="32"/>
          <w:szCs w:val="28"/>
        </w:rPr>
        <w:t>шунтированием поля в зоне О при установке электродов под всей рабочей ветвью полотна.</w:t>
      </w:r>
    </w:p>
    <w:p w:rsidR="00C4149C" w:rsidRPr="000B3A7E" w:rsidRDefault="00C4149C" w:rsidP="000B3A7E">
      <w:pPr>
        <w:autoSpaceDE w:val="0"/>
        <w:autoSpaceDN w:val="0"/>
        <w:adjustRightInd w:val="0"/>
        <w:ind w:firstLine="709"/>
        <w:jc w:val="both"/>
        <w:rPr>
          <w:rFonts w:eastAsiaTheme="minorEastAsia"/>
          <w:sz w:val="32"/>
          <w:szCs w:val="28"/>
        </w:rPr>
      </w:pPr>
      <w:r w:rsidRPr="000B3A7E">
        <w:rPr>
          <w:rFonts w:eastAsiaTheme="minorEastAsia"/>
          <w:sz w:val="32"/>
          <w:szCs w:val="28"/>
        </w:rPr>
        <w:t>Одним из способов шунтирования поля в зоне О является установка экрана и</w:t>
      </w:r>
      <w:r w:rsidR="006737DB">
        <w:rPr>
          <w:rFonts w:eastAsiaTheme="minorEastAsia"/>
          <w:sz w:val="32"/>
          <w:szCs w:val="28"/>
        </w:rPr>
        <w:t xml:space="preserve"> </w:t>
      </w:r>
      <w:r w:rsidRPr="000B3A7E">
        <w:rPr>
          <w:rFonts w:eastAsiaTheme="minorEastAsia"/>
          <w:sz w:val="32"/>
          <w:szCs w:val="28"/>
        </w:rPr>
        <w:t>металлической пластины малой толщины между полотном и электродами. Этот способ</w:t>
      </w:r>
      <w:r w:rsidR="006737DB">
        <w:rPr>
          <w:rFonts w:eastAsiaTheme="minorEastAsia"/>
          <w:sz w:val="32"/>
          <w:szCs w:val="28"/>
        </w:rPr>
        <w:t xml:space="preserve"> пред</w:t>
      </w:r>
      <w:r w:rsidRPr="000B3A7E">
        <w:rPr>
          <w:rFonts w:eastAsiaTheme="minorEastAsia"/>
          <w:sz w:val="32"/>
          <w:szCs w:val="28"/>
        </w:rPr>
        <w:t>почтительнее при проведении исследовательских работ, так как обеспечивает почин достаточно легкого изменения размеров указанных зон.</w:t>
      </w:r>
    </w:p>
    <w:p w:rsidR="00C4149C" w:rsidRPr="000B3A7E" w:rsidRDefault="00C4149C" w:rsidP="000B3A7E">
      <w:pPr>
        <w:tabs>
          <w:tab w:val="left" w:leader="dot" w:pos="5597"/>
        </w:tabs>
        <w:autoSpaceDE w:val="0"/>
        <w:autoSpaceDN w:val="0"/>
        <w:adjustRightInd w:val="0"/>
        <w:ind w:firstLine="709"/>
        <w:jc w:val="both"/>
        <w:rPr>
          <w:rFonts w:eastAsiaTheme="minorEastAsia"/>
          <w:sz w:val="32"/>
          <w:szCs w:val="28"/>
        </w:rPr>
      </w:pPr>
      <w:r w:rsidRPr="000B3A7E">
        <w:rPr>
          <w:rFonts w:eastAsiaTheme="minorEastAsia"/>
          <w:sz w:val="32"/>
          <w:szCs w:val="28"/>
        </w:rPr>
        <w:t>Анализ люминесцентных фотографий траекторий движения семян показал</w:t>
      </w:r>
      <w:r w:rsidR="000B3A7E">
        <w:rPr>
          <w:rFonts w:eastAsiaTheme="minorEastAsia"/>
          <w:sz w:val="32"/>
          <w:szCs w:val="28"/>
        </w:rPr>
        <w:t xml:space="preserve"> </w:t>
      </w:r>
      <w:r w:rsidRPr="000B3A7E">
        <w:rPr>
          <w:rFonts w:eastAsiaTheme="minorEastAsia"/>
          <w:sz w:val="32"/>
          <w:szCs w:val="28"/>
        </w:rPr>
        <w:t>правильность сделанных выводов. Он позволил отметить влияние напряжения на электродах на скорость ориентирования удлиненного сегмента (редьки дикой), незначительное влияние электрического поля на вид траектории округлых семян (свеклы), необходимость расположения зоны подачи в области действия электрических сил, так как при подаче их в зону шунтирующего экрана при малой скорости (</w:t>
      </w:r>
      <w:r w:rsidRPr="000B3A7E">
        <w:rPr>
          <w:rFonts w:eastAsiaTheme="minorEastAsia"/>
          <w:sz w:val="32"/>
          <w:szCs w:val="28"/>
          <w:lang w:val="en-US"/>
        </w:rPr>
        <w:t>V</w:t>
      </w:r>
      <w:r w:rsidRPr="000B3A7E">
        <w:rPr>
          <w:rFonts w:eastAsiaTheme="minorEastAsia"/>
          <w:sz w:val="32"/>
          <w:szCs w:val="28"/>
          <w:vertAlign w:val="subscript"/>
        </w:rPr>
        <w:t xml:space="preserve">п </w:t>
      </w:r>
      <w:r w:rsidRPr="000B3A7E">
        <w:rPr>
          <w:rFonts w:eastAsiaTheme="minorEastAsia"/>
          <w:sz w:val="32"/>
          <w:szCs w:val="28"/>
        </w:rPr>
        <w:t>= 0,25 м/с) удлиненная частица может скатиться к</w:t>
      </w:r>
      <w:r w:rsidRPr="000B3A7E">
        <w:rPr>
          <w:rFonts w:eastAsiaTheme="minorEastAsia"/>
          <w:b/>
          <w:bCs/>
          <w:smallCaps/>
          <w:sz w:val="32"/>
          <w:szCs w:val="28"/>
        </w:rPr>
        <w:t xml:space="preserve"> </w:t>
      </w:r>
      <w:r w:rsidRPr="000B3A7E">
        <w:rPr>
          <w:rFonts w:eastAsiaTheme="minorEastAsia"/>
          <w:sz w:val="32"/>
          <w:szCs w:val="28"/>
        </w:rPr>
        <w:t>приемнику округлых семян.</w:t>
      </w:r>
    </w:p>
    <w:p w:rsidR="00C4149C" w:rsidRPr="000B3A7E" w:rsidRDefault="00C4149C" w:rsidP="000B3A7E">
      <w:pPr>
        <w:autoSpaceDE w:val="0"/>
        <w:autoSpaceDN w:val="0"/>
        <w:adjustRightInd w:val="0"/>
        <w:ind w:firstLine="709"/>
        <w:jc w:val="both"/>
        <w:rPr>
          <w:rFonts w:eastAsiaTheme="minorEastAsia"/>
          <w:sz w:val="32"/>
          <w:szCs w:val="28"/>
        </w:rPr>
      </w:pPr>
      <w:r w:rsidRPr="000B3A7E">
        <w:rPr>
          <w:rFonts w:eastAsiaTheme="minorEastAsia"/>
          <w:sz w:val="32"/>
          <w:szCs w:val="28"/>
        </w:rPr>
        <w:t>Проведенное теоретическое исследование позволило выявить следующие пути решения поставленной задачи:</w:t>
      </w:r>
    </w:p>
    <w:p w:rsidR="00C4149C" w:rsidRPr="000B3A7E" w:rsidRDefault="00C4149C" w:rsidP="000B3A7E">
      <w:pPr>
        <w:widowControl w:val="0"/>
        <w:numPr>
          <w:ilvl w:val="0"/>
          <w:numId w:val="42"/>
        </w:numPr>
        <w:tabs>
          <w:tab w:val="left" w:pos="173"/>
        </w:tabs>
        <w:autoSpaceDE w:val="0"/>
        <w:autoSpaceDN w:val="0"/>
        <w:adjustRightInd w:val="0"/>
        <w:ind w:firstLine="709"/>
        <w:jc w:val="both"/>
        <w:rPr>
          <w:rFonts w:eastAsiaTheme="minorEastAsia"/>
          <w:sz w:val="32"/>
          <w:szCs w:val="28"/>
        </w:rPr>
      </w:pPr>
      <w:r w:rsidRPr="000B3A7E">
        <w:rPr>
          <w:rFonts w:eastAsiaTheme="minorEastAsia"/>
          <w:sz w:val="32"/>
          <w:szCs w:val="28"/>
        </w:rPr>
        <w:t>расположить зону подачи под углом 45° к направлению движения полотна;</w:t>
      </w:r>
    </w:p>
    <w:p w:rsidR="00C4149C" w:rsidRPr="000B3A7E" w:rsidRDefault="00C4149C" w:rsidP="000B3A7E">
      <w:pPr>
        <w:widowControl w:val="0"/>
        <w:numPr>
          <w:ilvl w:val="0"/>
          <w:numId w:val="42"/>
        </w:numPr>
        <w:tabs>
          <w:tab w:val="left" w:pos="173"/>
          <w:tab w:val="left" w:leader="dot" w:pos="5688"/>
        </w:tabs>
        <w:autoSpaceDE w:val="0"/>
        <w:autoSpaceDN w:val="0"/>
        <w:adjustRightInd w:val="0"/>
        <w:ind w:firstLine="709"/>
        <w:jc w:val="both"/>
        <w:rPr>
          <w:rFonts w:eastAsiaTheme="minorEastAsia"/>
          <w:sz w:val="32"/>
          <w:szCs w:val="28"/>
        </w:rPr>
      </w:pPr>
      <w:r w:rsidRPr="000B3A7E">
        <w:rPr>
          <w:rFonts w:eastAsiaTheme="minorEastAsia"/>
          <w:sz w:val="32"/>
          <w:szCs w:val="28"/>
        </w:rPr>
        <w:t>использовать для активного воздействия на разделяемые семена неоднородное электрическое поле высокой напряженности, шунтированное в зоне округлых семян.</w:t>
      </w:r>
    </w:p>
    <w:p w:rsidR="00C4149C" w:rsidRPr="000B3A7E" w:rsidRDefault="00C4149C" w:rsidP="000B3A7E">
      <w:pPr>
        <w:autoSpaceDE w:val="0"/>
        <w:autoSpaceDN w:val="0"/>
        <w:adjustRightInd w:val="0"/>
        <w:ind w:firstLine="709"/>
        <w:jc w:val="both"/>
        <w:rPr>
          <w:rFonts w:eastAsiaTheme="minorEastAsia"/>
          <w:sz w:val="32"/>
          <w:szCs w:val="28"/>
        </w:rPr>
      </w:pPr>
      <w:r w:rsidRPr="000B3A7E">
        <w:rPr>
          <w:rFonts w:eastAsiaTheme="minorEastAsia"/>
          <w:sz w:val="32"/>
          <w:szCs w:val="28"/>
        </w:rPr>
        <w:t>В этой связи необходимо:</w:t>
      </w:r>
    </w:p>
    <w:p w:rsidR="00C4149C" w:rsidRPr="000B3A7E" w:rsidRDefault="00C4149C" w:rsidP="000B3A7E">
      <w:pPr>
        <w:widowControl w:val="0"/>
        <w:numPr>
          <w:ilvl w:val="0"/>
          <w:numId w:val="42"/>
        </w:numPr>
        <w:tabs>
          <w:tab w:val="left" w:pos="173"/>
        </w:tabs>
        <w:autoSpaceDE w:val="0"/>
        <w:autoSpaceDN w:val="0"/>
        <w:adjustRightInd w:val="0"/>
        <w:ind w:firstLine="709"/>
        <w:jc w:val="both"/>
        <w:rPr>
          <w:rFonts w:eastAsiaTheme="minorEastAsia"/>
          <w:sz w:val="32"/>
          <w:szCs w:val="28"/>
        </w:rPr>
      </w:pPr>
      <w:r w:rsidRPr="000B3A7E">
        <w:rPr>
          <w:rFonts w:eastAsiaTheme="minorEastAsia"/>
          <w:sz w:val="32"/>
          <w:szCs w:val="28"/>
        </w:rPr>
        <w:t>исследовать динамику ориентирования удлиненных частиц в зависимости от конструктивных различ</w:t>
      </w:r>
      <w:r w:rsidR="006737DB">
        <w:rPr>
          <w:rFonts w:eastAsiaTheme="minorEastAsia"/>
          <w:sz w:val="32"/>
          <w:szCs w:val="28"/>
        </w:rPr>
        <w:t>ий</w:t>
      </w:r>
      <w:r w:rsidRPr="000B3A7E">
        <w:rPr>
          <w:rFonts w:eastAsiaTheme="minorEastAsia"/>
          <w:sz w:val="32"/>
          <w:szCs w:val="28"/>
        </w:rPr>
        <w:t xml:space="preserve"> параметров системы электродов;</w:t>
      </w:r>
    </w:p>
    <w:p w:rsidR="00C4149C" w:rsidRPr="000B3A7E" w:rsidRDefault="00C4149C" w:rsidP="000B3A7E">
      <w:pPr>
        <w:widowControl w:val="0"/>
        <w:numPr>
          <w:ilvl w:val="0"/>
          <w:numId w:val="42"/>
        </w:numPr>
        <w:tabs>
          <w:tab w:val="left" w:pos="173"/>
        </w:tabs>
        <w:autoSpaceDE w:val="0"/>
        <w:autoSpaceDN w:val="0"/>
        <w:adjustRightInd w:val="0"/>
        <w:ind w:firstLine="709"/>
        <w:jc w:val="both"/>
        <w:rPr>
          <w:rFonts w:eastAsiaTheme="minorEastAsia"/>
          <w:sz w:val="32"/>
          <w:szCs w:val="28"/>
        </w:rPr>
      </w:pPr>
      <w:r w:rsidRPr="000B3A7E">
        <w:rPr>
          <w:rFonts w:eastAsiaTheme="minorEastAsia"/>
          <w:sz w:val="32"/>
          <w:szCs w:val="28"/>
        </w:rPr>
        <w:t>исследовать активное воздействие электрического поля на фрикционные свойства семян;</w:t>
      </w:r>
    </w:p>
    <w:p w:rsidR="00C4149C" w:rsidRPr="000B3A7E" w:rsidRDefault="00C4149C" w:rsidP="000B3A7E">
      <w:pPr>
        <w:widowControl w:val="0"/>
        <w:numPr>
          <w:ilvl w:val="0"/>
          <w:numId w:val="42"/>
        </w:numPr>
        <w:tabs>
          <w:tab w:val="left" w:pos="173"/>
          <w:tab w:val="left" w:leader="dot" w:pos="5698"/>
        </w:tabs>
        <w:autoSpaceDE w:val="0"/>
        <w:autoSpaceDN w:val="0"/>
        <w:adjustRightInd w:val="0"/>
        <w:ind w:firstLine="709"/>
        <w:jc w:val="both"/>
        <w:rPr>
          <w:rFonts w:eastAsiaTheme="minorEastAsia"/>
          <w:sz w:val="32"/>
          <w:szCs w:val="28"/>
        </w:rPr>
      </w:pPr>
      <w:r w:rsidRPr="000B3A7E">
        <w:rPr>
          <w:rFonts w:eastAsiaTheme="minorEastAsia"/>
          <w:sz w:val="32"/>
          <w:szCs w:val="28"/>
        </w:rPr>
        <w:t>выявить режимы, при которых поле оказывает избирательное воздействие на семена разной формы.</w:t>
      </w:r>
    </w:p>
    <w:p w:rsidR="00C4149C" w:rsidRPr="000B3A7E" w:rsidRDefault="00C4149C" w:rsidP="000B3A7E">
      <w:pPr>
        <w:pStyle w:val="Style5"/>
        <w:widowControl/>
        <w:spacing w:line="240" w:lineRule="auto"/>
        <w:ind w:firstLine="709"/>
        <w:jc w:val="both"/>
        <w:rPr>
          <w:rStyle w:val="FontStyle15"/>
          <w:sz w:val="32"/>
          <w:szCs w:val="28"/>
        </w:rPr>
      </w:pPr>
    </w:p>
    <w:p w:rsidR="00C4149C" w:rsidRPr="000B3A7E" w:rsidRDefault="00C4149C" w:rsidP="000B3A7E">
      <w:pPr>
        <w:pStyle w:val="Style5"/>
        <w:widowControl/>
        <w:spacing w:line="240" w:lineRule="auto"/>
        <w:ind w:firstLine="709"/>
        <w:jc w:val="both"/>
        <w:rPr>
          <w:rStyle w:val="FontStyle15"/>
          <w:sz w:val="32"/>
          <w:szCs w:val="28"/>
        </w:rPr>
      </w:pPr>
    </w:p>
    <w:p w:rsidR="00A01B59" w:rsidRDefault="00A01B59" w:rsidP="002C2974">
      <w:pPr>
        <w:ind w:right="249"/>
        <w:jc w:val="both"/>
        <w:rPr>
          <w:sz w:val="32"/>
          <w:szCs w:val="32"/>
        </w:rPr>
      </w:pPr>
    </w:p>
    <w:p w:rsidR="006737DB" w:rsidRDefault="006737DB" w:rsidP="002C2974">
      <w:pPr>
        <w:ind w:right="249"/>
        <w:jc w:val="both"/>
        <w:rPr>
          <w:sz w:val="32"/>
          <w:szCs w:val="32"/>
        </w:rPr>
      </w:pPr>
    </w:p>
    <w:p w:rsidR="006737DB" w:rsidRDefault="006737DB" w:rsidP="002C2974">
      <w:pPr>
        <w:ind w:right="249"/>
        <w:jc w:val="both"/>
        <w:rPr>
          <w:sz w:val="32"/>
          <w:szCs w:val="32"/>
        </w:rPr>
      </w:pPr>
    </w:p>
    <w:p w:rsidR="006737DB" w:rsidRDefault="006737DB" w:rsidP="002C2974">
      <w:pPr>
        <w:ind w:right="249"/>
        <w:jc w:val="both"/>
        <w:rPr>
          <w:sz w:val="32"/>
          <w:szCs w:val="32"/>
        </w:rPr>
      </w:pPr>
    </w:p>
    <w:p w:rsidR="006737DB" w:rsidRPr="002C2974" w:rsidRDefault="006737DB" w:rsidP="002C2974">
      <w:pPr>
        <w:ind w:right="249"/>
        <w:jc w:val="both"/>
        <w:rPr>
          <w:sz w:val="32"/>
          <w:szCs w:val="32"/>
        </w:rPr>
      </w:pPr>
    </w:p>
    <w:p w:rsidR="00875425" w:rsidRPr="000B3A7E" w:rsidRDefault="00875425" w:rsidP="000B3A7E">
      <w:pPr>
        <w:pStyle w:val="a5"/>
        <w:rPr>
          <w:rFonts w:ascii="Times New Roman" w:hAnsi="Times New Roman" w:cs="Times New Roman"/>
          <w:b/>
          <w:sz w:val="36"/>
          <w:szCs w:val="36"/>
        </w:rPr>
      </w:pPr>
      <w:r w:rsidRPr="000B3A7E">
        <w:rPr>
          <w:rFonts w:ascii="Times New Roman" w:hAnsi="Times New Roman" w:cs="Times New Roman"/>
          <w:b/>
          <w:sz w:val="36"/>
          <w:szCs w:val="36"/>
        </w:rPr>
        <w:lastRenderedPageBreak/>
        <w:t>Секция 6.</w:t>
      </w:r>
    </w:p>
    <w:p w:rsidR="00875425" w:rsidRPr="000B3A7E" w:rsidRDefault="00875425" w:rsidP="000B3A7E">
      <w:pPr>
        <w:pStyle w:val="a5"/>
        <w:rPr>
          <w:rFonts w:ascii="Times New Roman" w:hAnsi="Times New Roman" w:cs="Times New Roman"/>
          <w:b/>
          <w:sz w:val="36"/>
          <w:szCs w:val="36"/>
        </w:rPr>
      </w:pPr>
      <w:r w:rsidRPr="000B3A7E">
        <w:rPr>
          <w:rFonts w:ascii="Times New Roman" w:hAnsi="Times New Roman" w:cs="Times New Roman"/>
          <w:b/>
          <w:sz w:val="36"/>
          <w:szCs w:val="36"/>
        </w:rPr>
        <w:t>Социально – эконо</w:t>
      </w:r>
      <w:r w:rsidR="00A01B59" w:rsidRPr="000B3A7E">
        <w:rPr>
          <w:rFonts w:ascii="Times New Roman" w:hAnsi="Times New Roman" w:cs="Times New Roman"/>
          <w:b/>
          <w:sz w:val="36"/>
          <w:szCs w:val="36"/>
        </w:rPr>
        <w:t>мические  проблемы развития АПК</w:t>
      </w:r>
    </w:p>
    <w:p w:rsidR="003F6C4D" w:rsidRDefault="003F6C4D" w:rsidP="003F6C4D">
      <w:pPr>
        <w:autoSpaceDE w:val="0"/>
        <w:autoSpaceDN w:val="0"/>
        <w:adjustRightInd w:val="0"/>
        <w:rPr>
          <w:b/>
          <w:sz w:val="32"/>
          <w:szCs w:val="32"/>
        </w:rPr>
      </w:pPr>
      <w:r w:rsidRPr="004E7591">
        <w:rPr>
          <w:b/>
          <w:sz w:val="32"/>
          <w:szCs w:val="32"/>
        </w:rPr>
        <w:t>УДК 638.1</w:t>
      </w:r>
    </w:p>
    <w:p w:rsidR="00853B83" w:rsidRPr="004E7591" w:rsidRDefault="00853B83" w:rsidP="003F6C4D">
      <w:pPr>
        <w:autoSpaceDE w:val="0"/>
        <w:autoSpaceDN w:val="0"/>
        <w:adjustRightInd w:val="0"/>
        <w:rPr>
          <w:b/>
          <w:sz w:val="32"/>
          <w:szCs w:val="32"/>
        </w:rPr>
      </w:pPr>
    </w:p>
    <w:p w:rsidR="003F6C4D" w:rsidRDefault="000B3A7E" w:rsidP="003F6C4D">
      <w:pPr>
        <w:jc w:val="center"/>
        <w:rPr>
          <w:rFonts w:eastAsiaTheme="minorHAnsi"/>
          <w:b/>
          <w:sz w:val="32"/>
          <w:szCs w:val="32"/>
          <w:lang w:eastAsia="en-US"/>
        </w:rPr>
      </w:pPr>
      <w:r w:rsidRPr="00352CAE">
        <w:rPr>
          <w:rFonts w:eastAsiaTheme="minorHAnsi"/>
          <w:b/>
          <w:sz w:val="32"/>
          <w:szCs w:val="32"/>
          <w:lang w:eastAsia="en-US"/>
        </w:rPr>
        <w:t xml:space="preserve">ТЕРРИТОРИАЛЬНОЕ РАЗМЕЩЕНИЕ ПЧЕЛОСЕМЕЙ </w:t>
      </w:r>
    </w:p>
    <w:p w:rsidR="003F6C4D" w:rsidRDefault="000B3A7E" w:rsidP="003F6C4D">
      <w:pPr>
        <w:jc w:val="center"/>
        <w:rPr>
          <w:rFonts w:eastAsiaTheme="minorHAnsi"/>
          <w:b/>
          <w:sz w:val="32"/>
          <w:szCs w:val="32"/>
          <w:lang w:eastAsia="en-US"/>
        </w:rPr>
      </w:pPr>
      <w:r w:rsidRPr="00352CAE">
        <w:rPr>
          <w:rFonts w:eastAsiaTheme="minorHAnsi"/>
          <w:b/>
          <w:sz w:val="32"/>
          <w:szCs w:val="32"/>
          <w:lang w:eastAsia="en-US"/>
        </w:rPr>
        <w:t>ПО РЕСПУБЛИКЕ ДАГЕСТАН</w:t>
      </w:r>
    </w:p>
    <w:p w:rsidR="003F6C4D" w:rsidRPr="00352CAE" w:rsidRDefault="003F6C4D" w:rsidP="003F6C4D">
      <w:pPr>
        <w:jc w:val="center"/>
        <w:rPr>
          <w:rFonts w:eastAsiaTheme="minorHAnsi"/>
          <w:b/>
          <w:sz w:val="32"/>
          <w:szCs w:val="32"/>
          <w:lang w:eastAsia="en-US"/>
        </w:rPr>
      </w:pPr>
    </w:p>
    <w:p w:rsidR="003F6C4D" w:rsidRPr="000B3A7E" w:rsidRDefault="0024607C" w:rsidP="0024607C">
      <w:pPr>
        <w:rPr>
          <w:rStyle w:val="0pt"/>
          <w:b/>
          <w:bCs/>
          <w:i/>
          <w:sz w:val="32"/>
          <w:szCs w:val="32"/>
        </w:rPr>
      </w:pPr>
      <w:r>
        <w:rPr>
          <w:rStyle w:val="0pt"/>
          <w:b/>
          <w:bCs/>
          <w:i/>
          <w:sz w:val="32"/>
          <w:szCs w:val="32"/>
        </w:rPr>
        <w:t xml:space="preserve">      </w:t>
      </w:r>
      <w:r w:rsidR="003F6C4D" w:rsidRPr="000B3A7E">
        <w:rPr>
          <w:rStyle w:val="0pt"/>
          <w:b/>
          <w:bCs/>
          <w:i/>
          <w:sz w:val="32"/>
          <w:szCs w:val="32"/>
        </w:rPr>
        <w:t>Абакарова М.А.</w:t>
      </w:r>
    </w:p>
    <w:p w:rsidR="0024607C" w:rsidRDefault="003F6C4D" w:rsidP="0024607C">
      <w:pPr>
        <w:widowControl w:val="0"/>
        <w:autoSpaceDE w:val="0"/>
        <w:autoSpaceDN w:val="0"/>
        <w:adjustRightInd w:val="0"/>
        <w:ind w:firstLine="567"/>
        <w:outlineLvl w:val="2"/>
        <w:rPr>
          <w:bCs/>
          <w:i/>
          <w:sz w:val="32"/>
          <w:szCs w:val="32"/>
        </w:rPr>
      </w:pPr>
      <w:r w:rsidRPr="00352CAE">
        <w:rPr>
          <w:bCs/>
          <w:i/>
          <w:sz w:val="32"/>
          <w:szCs w:val="32"/>
        </w:rPr>
        <w:t xml:space="preserve">ФГБОУ ВПО «Дагестанский государственный университет», </w:t>
      </w:r>
    </w:p>
    <w:p w:rsidR="003F6C4D" w:rsidRPr="00352CAE" w:rsidRDefault="003F6C4D" w:rsidP="0024607C">
      <w:pPr>
        <w:widowControl w:val="0"/>
        <w:autoSpaceDE w:val="0"/>
        <w:autoSpaceDN w:val="0"/>
        <w:adjustRightInd w:val="0"/>
        <w:ind w:firstLine="567"/>
        <w:outlineLvl w:val="2"/>
        <w:rPr>
          <w:bCs/>
          <w:i/>
          <w:sz w:val="32"/>
          <w:szCs w:val="32"/>
        </w:rPr>
      </w:pPr>
      <w:r w:rsidRPr="00352CAE">
        <w:rPr>
          <w:bCs/>
          <w:i/>
          <w:sz w:val="32"/>
          <w:szCs w:val="32"/>
        </w:rPr>
        <w:t>г. Махачкала</w:t>
      </w:r>
    </w:p>
    <w:p w:rsidR="003F6C4D" w:rsidRPr="00352CAE" w:rsidRDefault="003F6C4D" w:rsidP="003F6C4D">
      <w:pPr>
        <w:jc w:val="both"/>
        <w:rPr>
          <w:rFonts w:eastAsiaTheme="minorHAnsi"/>
          <w:b/>
          <w:iCs/>
          <w:sz w:val="32"/>
          <w:szCs w:val="32"/>
          <w:lang w:eastAsia="en-US"/>
        </w:rPr>
      </w:pPr>
    </w:p>
    <w:p w:rsidR="003F6C4D" w:rsidRPr="004E7591" w:rsidRDefault="003F6C4D" w:rsidP="000B3A7E">
      <w:pPr>
        <w:ind w:firstLine="567"/>
        <w:jc w:val="both"/>
        <w:rPr>
          <w:rFonts w:eastAsiaTheme="minorHAnsi"/>
          <w:i/>
          <w:sz w:val="32"/>
          <w:szCs w:val="32"/>
          <w:lang w:eastAsia="en-US"/>
        </w:rPr>
      </w:pPr>
      <w:r w:rsidRPr="004E7591">
        <w:rPr>
          <w:rFonts w:eastAsiaTheme="minorHAnsi"/>
          <w:b/>
          <w:i/>
          <w:iCs/>
          <w:sz w:val="32"/>
          <w:szCs w:val="32"/>
          <w:lang w:eastAsia="en-US"/>
        </w:rPr>
        <w:t xml:space="preserve">Аннотация. </w:t>
      </w:r>
      <w:r w:rsidRPr="004E7591">
        <w:rPr>
          <w:rFonts w:eastAsiaTheme="minorHAnsi"/>
          <w:i/>
          <w:iCs/>
          <w:sz w:val="32"/>
          <w:szCs w:val="32"/>
          <w:lang w:eastAsia="en-US"/>
        </w:rPr>
        <w:t xml:space="preserve">В статье </w:t>
      </w:r>
      <w:r w:rsidRPr="004E7591">
        <w:rPr>
          <w:i/>
          <w:sz w:val="32"/>
          <w:szCs w:val="32"/>
        </w:rPr>
        <w:t>анализируются</w:t>
      </w:r>
      <w:r w:rsidRPr="004E7591">
        <w:rPr>
          <w:rFonts w:eastAsiaTheme="minorHAnsi"/>
          <w:i/>
          <w:iCs/>
          <w:sz w:val="32"/>
          <w:szCs w:val="32"/>
          <w:lang w:eastAsia="en-US"/>
        </w:rPr>
        <w:t xml:space="preserve"> региональные проблемы развития пчеловодства</w:t>
      </w:r>
      <w:r w:rsidR="005A7116">
        <w:rPr>
          <w:rFonts w:eastAsiaTheme="minorHAnsi"/>
          <w:i/>
          <w:iCs/>
          <w:sz w:val="32"/>
          <w:szCs w:val="32"/>
          <w:lang w:eastAsia="en-US"/>
        </w:rPr>
        <w:t>,</w:t>
      </w:r>
      <w:r w:rsidRPr="004E7591">
        <w:rPr>
          <w:rFonts w:eastAsiaTheme="minorHAnsi"/>
          <w:i/>
          <w:iCs/>
          <w:sz w:val="32"/>
          <w:szCs w:val="32"/>
          <w:lang w:eastAsia="en-US"/>
        </w:rPr>
        <w:t xml:space="preserve"> и обосновывается необходимость восстановления организационно-экономического механизма отрасли</w:t>
      </w:r>
      <w:r w:rsidRPr="004E7591">
        <w:rPr>
          <w:rFonts w:asciiTheme="minorHAnsi" w:eastAsiaTheme="minorHAnsi" w:hAnsiTheme="minorHAnsi"/>
          <w:i/>
          <w:iCs/>
          <w:sz w:val="32"/>
          <w:szCs w:val="32"/>
          <w:lang w:eastAsia="en-US"/>
        </w:rPr>
        <w:t xml:space="preserve">. </w:t>
      </w:r>
      <w:r w:rsidRPr="004E7591">
        <w:rPr>
          <w:rFonts w:eastAsiaTheme="minorHAnsi"/>
          <w:i/>
          <w:sz w:val="32"/>
          <w:szCs w:val="32"/>
          <w:lang w:eastAsia="en-US"/>
        </w:rPr>
        <w:t>В годы аграрных реформ стихийная реструктуризация пчеловодства привела к утрате произ</w:t>
      </w:r>
      <w:r w:rsidR="005A7116">
        <w:rPr>
          <w:rFonts w:eastAsiaTheme="minorHAnsi"/>
          <w:i/>
          <w:sz w:val="32"/>
          <w:szCs w:val="32"/>
          <w:lang w:eastAsia="en-US"/>
        </w:rPr>
        <w:t>водственного потенциала отрасли</w:t>
      </w:r>
      <w:r w:rsidRPr="004E7591">
        <w:rPr>
          <w:rFonts w:eastAsiaTheme="minorHAnsi"/>
          <w:i/>
          <w:sz w:val="32"/>
          <w:szCs w:val="32"/>
          <w:lang w:eastAsia="en-US"/>
        </w:rPr>
        <w:t xml:space="preserve"> и общему сокращению численности пчелиных семей почти на 53%, что повлияло на снижение продуктивности и мотивации.</w:t>
      </w:r>
    </w:p>
    <w:p w:rsidR="003F6C4D" w:rsidRPr="00352CAE" w:rsidRDefault="003F6C4D" w:rsidP="000B3A7E">
      <w:pPr>
        <w:autoSpaceDE w:val="0"/>
        <w:autoSpaceDN w:val="0"/>
        <w:adjustRightInd w:val="0"/>
        <w:spacing w:after="200"/>
        <w:ind w:firstLine="567"/>
        <w:jc w:val="both"/>
        <w:rPr>
          <w:rFonts w:eastAsiaTheme="minorHAnsi"/>
          <w:i/>
          <w:sz w:val="32"/>
          <w:szCs w:val="32"/>
          <w:lang w:eastAsia="en-US"/>
        </w:rPr>
      </w:pPr>
      <w:r w:rsidRPr="004E7591">
        <w:rPr>
          <w:rFonts w:eastAsiaTheme="minorHAnsi"/>
          <w:b/>
          <w:i/>
          <w:sz w:val="32"/>
          <w:szCs w:val="32"/>
          <w:lang w:eastAsia="en-US"/>
        </w:rPr>
        <w:t>Ключевые слова</w:t>
      </w:r>
      <w:r w:rsidRPr="00352CAE">
        <w:rPr>
          <w:rFonts w:eastAsiaTheme="minorHAnsi"/>
          <w:b/>
          <w:sz w:val="32"/>
          <w:szCs w:val="32"/>
          <w:lang w:eastAsia="en-US"/>
        </w:rPr>
        <w:t xml:space="preserve">: </w:t>
      </w:r>
      <w:r w:rsidRPr="00352CAE">
        <w:rPr>
          <w:rFonts w:eastAsiaTheme="minorHAnsi"/>
          <w:i/>
          <w:sz w:val="32"/>
          <w:szCs w:val="32"/>
          <w:lang w:eastAsia="en-US"/>
        </w:rPr>
        <w:t>пчеловодство, отрасль, проблемы, продукт питания, развитие пчеловодства.</w:t>
      </w:r>
    </w:p>
    <w:p w:rsidR="003F6C4D" w:rsidRPr="00352CAE" w:rsidRDefault="003F6C4D" w:rsidP="003F6C4D">
      <w:pPr>
        <w:pStyle w:val="Default"/>
        <w:ind w:firstLine="567"/>
        <w:jc w:val="both"/>
        <w:rPr>
          <w:sz w:val="32"/>
          <w:szCs w:val="32"/>
        </w:rPr>
      </w:pPr>
      <w:r w:rsidRPr="00352CAE">
        <w:rPr>
          <w:sz w:val="32"/>
          <w:szCs w:val="32"/>
        </w:rPr>
        <w:t xml:space="preserve">Особенности структурных изменений и территориальных размещений пчеловодства рассмотрим на примере Республики Дагестан, поскольку регион с его проблемами развития производственного комплекса является типичным примером в РФ. </w:t>
      </w:r>
    </w:p>
    <w:p w:rsidR="003F6C4D" w:rsidRPr="00352CAE" w:rsidRDefault="003F6C4D" w:rsidP="003F6C4D">
      <w:pPr>
        <w:pStyle w:val="Iauiue"/>
        <w:ind w:firstLine="708"/>
        <w:jc w:val="both"/>
        <w:rPr>
          <w:color w:val="000000"/>
          <w:sz w:val="32"/>
          <w:szCs w:val="32"/>
        </w:rPr>
      </w:pPr>
      <w:r w:rsidRPr="00352CAE">
        <w:rPr>
          <w:color w:val="000000"/>
          <w:sz w:val="32"/>
          <w:szCs w:val="32"/>
        </w:rPr>
        <w:t>В значительной степени рыночные преобразования экономики Дагестана отразились в целом на сельском хозяйстве, а также</w:t>
      </w:r>
      <w:r w:rsidR="005A7116">
        <w:rPr>
          <w:color w:val="000000"/>
          <w:sz w:val="32"/>
          <w:szCs w:val="32"/>
        </w:rPr>
        <w:t xml:space="preserve"> на</w:t>
      </w:r>
      <w:r w:rsidRPr="00352CAE">
        <w:rPr>
          <w:color w:val="000000"/>
          <w:sz w:val="32"/>
          <w:szCs w:val="32"/>
        </w:rPr>
        <w:t xml:space="preserve"> отрасли пчеловодства. Пчеловодство является специфическим типом сельскохозяйственной деятельности, его значимость обусловлена производством важнейших продуктов питания и сырья для многих отраслей промышленности страны. </w:t>
      </w:r>
    </w:p>
    <w:p w:rsidR="003F6C4D" w:rsidRPr="00352CAE" w:rsidRDefault="003F6C4D" w:rsidP="003F6C4D">
      <w:pPr>
        <w:pStyle w:val="Iauiue"/>
        <w:ind w:firstLine="708"/>
        <w:jc w:val="both"/>
        <w:rPr>
          <w:sz w:val="32"/>
          <w:szCs w:val="32"/>
        </w:rPr>
      </w:pPr>
      <w:r w:rsidRPr="00352CAE">
        <w:rPr>
          <w:color w:val="000000"/>
          <w:sz w:val="32"/>
          <w:szCs w:val="32"/>
        </w:rPr>
        <w:t xml:space="preserve">В последнее время в этом секторе сельского хозяйства преобладают частная собственность и формы организации малого бизнеса. И как следствие, сокращение государственного регулирования и поддержки привели к тому, что пчеловодство до сих пор переживает негативные последствия трансформации рынка. </w:t>
      </w:r>
      <w:r w:rsidRPr="00352CAE">
        <w:rPr>
          <w:sz w:val="32"/>
          <w:szCs w:val="32"/>
        </w:rPr>
        <w:t xml:space="preserve">Состояние пчеловодства на современном этапе можно охарактеризовать как близкое к критическому, так как: </w:t>
      </w:r>
    </w:p>
    <w:p w:rsidR="003F6C4D" w:rsidRPr="00352CAE" w:rsidRDefault="003F6C4D" w:rsidP="00AD537B">
      <w:pPr>
        <w:pStyle w:val="Aacaonienea"/>
        <w:numPr>
          <w:ilvl w:val="0"/>
          <w:numId w:val="3"/>
        </w:numPr>
        <w:ind w:left="426"/>
        <w:jc w:val="both"/>
        <w:rPr>
          <w:sz w:val="32"/>
          <w:szCs w:val="32"/>
        </w:rPr>
      </w:pPr>
      <w:r w:rsidRPr="00352CAE">
        <w:rPr>
          <w:sz w:val="32"/>
          <w:szCs w:val="32"/>
        </w:rPr>
        <w:lastRenderedPageBreak/>
        <w:t xml:space="preserve">произошел спад производства продукции; </w:t>
      </w:r>
    </w:p>
    <w:p w:rsidR="003F6C4D" w:rsidRPr="00352CAE" w:rsidRDefault="003F6C4D" w:rsidP="00AD537B">
      <w:pPr>
        <w:pStyle w:val="Aacaonienea"/>
        <w:numPr>
          <w:ilvl w:val="0"/>
          <w:numId w:val="3"/>
        </w:numPr>
        <w:ind w:left="426"/>
        <w:jc w:val="both"/>
        <w:rPr>
          <w:sz w:val="32"/>
          <w:szCs w:val="32"/>
        </w:rPr>
      </w:pPr>
      <w:r w:rsidRPr="00352CAE">
        <w:rPr>
          <w:sz w:val="32"/>
          <w:szCs w:val="32"/>
        </w:rPr>
        <w:t xml:space="preserve">проблемы в государственном регулировании; </w:t>
      </w:r>
    </w:p>
    <w:p w:rsidR="003F6C4D" w:rsidRPr="00352CAE" w:rsidRDefault="003F6C4D" w:rsidP="00AD537B">
      <w:pPr>
        <w:pStyle w:val="Aacaonienea"/>
        <w:numPr>
          <w:ilvl w:val="0"/>
          <w:numId w:val="3"/>
        </w:numPr>
        <w:ind w:left="426"/>
        <w:jc w:val="both"/>
        <w:rPr>
          <w:sz w:val="32"/>
          <w:szCs w:val="32"/>
        </w:rPr>
      </w:pPr>
      <w:r w:rsidRPr="00352CAE">
        <w:rPr>
          <w:sz w:val="32"/>
          <w:szCs w:val="32"/>
        </w:rPr>
        <w:t xml:space="preserve">слабая нормативно-правовая база; </w:t>
      </w:r>
    </w:p>
    <w:p w:rsidR="003F6C4D" w:rsidRPr="00352CAE" w:rsidRDefault="003F6C4D" w:rsidP="00AD537B">
      <w:pPr>
        <w:pStyle w:val="Aacaonienea"/>
        <w:numPr>
          <w:ilvl w:val="0"/>
          <w:numId w:val="3"/>
        </w:numPr>
        <w:ind w:left="426"/>
        <w:jc w:val="both"/>
        <w:rPr>
          <w:sz w:val="32"/>
          <w:szCs w:val="32"/>
        </w:rPr>
      </w:pPr>
      <w:r w:rsidRPr="00352CAE">
        <w:rPr>
          <w:sz w:val="32"/>
          <w:szCs w:val="32"/>
        </w:rPr>
        <w:t xml:space="preserve">неэффективная инфраструктура; </w:t>
      </w:r>
    </w:p>
    <w:p w:rsidR="003F6C4D" w:rsidRPr="00352CAE" w:rsidRDefault="003F6C4D" w:rsidP="00AD537B">
      <w:pPr>
        <w:pStyle w:val="Default"/>
        <w:numPr>
          <w:ilvl w:val="0"/>
          <w:numId w:val="3"/>
        </w:numPr>
        <w:ind w:left="426"/>
        <w:rPr>
          <w:sz w:val="32"/>
          <w:szCs w:val="32"/>
        </w:rPr>
      </w:pPr>
      <w:r w:rsidRPr="00352CAE">
        <w:rPr>
          <w:sz w:val="32"/>
          <w:szCs w:val="32"/>
        </w:rPr>
        <w:t>отсутствие кадрового и информационного обеспечения;</w:t>
      </w:r>
    </w:p>
    <w:p w:rsidR="003F6C4D" w:rsidRPr="00352CAE" w:rsidRDefault="003F6C4D" w:rsidP="00AD537B">
      <w:pPr>
        <w:pStyle w:val="Aacaonienea"/>
        <w:numPr>
          <w:ilvl w:val="0"/>
          <w:numId w:val="3"/>
        </w:numPr>
        <w:ind w:left="426"/>
        <w:jc w:val="both"/>
        <w:rPr>
          <w:sz w:val="32"/>
          <w:szCs w:val="32"/>
        </w:rPr>
      </w:pPr>
      <w:r w:rsidRPr="00352CAE">
        <w:rPr>
          <w:sz w:val="32"/>
          <w:szCs w:val="32"/>
        </w:rPr>
        <w:t>многочисленные посредники между производителями и конечными потребителями;</w:t>
      </w:r>
    </w:p>
    <w:p w:rsidR="003F6C4D" w:rsidRPr="00352CAE" w:rsidRDefault="003F6C4D" w:rsidP="00AD537B">
      <w:pPr>
        <w:pStyle w:val="Aacaonienea"/>
        <w:numPr>
          <w:ilvl w:val="0"/>
          <w:numId w:val="3"/>
        </w:numPr>
        <w:ind w:left="426"/>
        <w:jc w:val="both"/>
        <w:rPr>
          <w:sz w:val="32"/>
          <w:szCs w:val="32"/>
        </w:rPr>
      </w:pPr>
      <w:r w:rsidRPr="00352CAE">
        <w:rPr>
          <w:sz w:val="32"/>
          <w:szCs w:val="32"/>
        </w:rPr>
        <w:t>проблемы сбыта продукции;</w:t>
      </w:r>
    </w:p>
    <w:p w:rsidR="003F6C4D" w:rsidRPr="00352CAE" w:rsidRDefault="003F6C4D" w:rsidP="00AD537B">
      <w:pPr>
        <w:pStyle w:val="Aacaonienea"/>
        <w:numPr>
          <w:ilvl w:val="0"/>
          <w:numId w:val="3"/>
        </w:numPr>
        <w:ind w:left="426"/>
        <w:jc w:val="both"/>
        <w:rPr>
          <w:sz w:val="32"/>
          <w:szCs w:val="32"/>
        </w:rPr>
      </w:pPr>
      <w:r w:rsidRPr="00352CAE">
        <w:rPr>
          <w:sz w:val="32"/>
          <w:szCs w:val="32"/>
        </w:rPr>
        <w:t>отсутствие племенной работы;</w:t>
      </w:r>
    </w:p>
    <w:p w:rsidR="003F6C4D" w:rsidRPr="00352CAE" w:rsidRDefault="003F6C4D" w:rsidP="00AD537B">
      <w:pPr>
        <w:pStyle w:val="Aacaonienea"/>
        <w:numPr>
          <w:ilvl w:val="0"/>
          <w:numId w:val="3"/>
        </w:numPr>
        <w:ind w:left="426"/>
        <w:jc w:val="both"/>
        <w:rPr>
          <w:sz w:val="32"/>
          <w:szCs w:val="32"/>
        </w:rPr>
      </w:pPr>
      <w:r w:rsidRPr="00352CAE">
        <w:rPr>
          <w:sz w:val="32"/>
          <w:szCs w:val="32"/>
        </w:rPr>
        <w:t xml:space="preserve">удорожание энергоносителей, кормов и ветпрепаратов. </w:t>
      </w:r>
    </w:p>
    <w:p w:rsidR="003F6C4D" w:rsidRPr="00352CAE" w:rsidRDefault="003F6C4D" w:rsidP="00853B83">
      <w:pPr>
        <w:pStyle w:val="Iauiue"/>
        <w:ind w:firstLine="426"/>
        <w:jc w:val="both"/>
        <w:rPr>
          <w:sz w:val="32"/>
          <w:szCs w:val="32"/>
        </w:rPr>
      </w:pPr>
      <w:r w:rsidRPr="00352CAE">
        <w:rPr>
          <w:sz w:val="32"/>
          <w:szCs w:val="32"/>
        </w:rPr>
        <w:t>А также в Дагестане разнообразие природно-климатических условий не позволяет пчеловодческим хозяйствам самостоятельно решать проблемы, постоянно возникающие в процессе организации и функционирования данного типа сельскохозяйственного производства. Объективной необходимостью является реформирование системы управления пчеловодства с распределением функций на федеральном и региональном уровнях. И от того, насколько система управления пчеловодством будет соответствовать современным реалиям сельского хозяйства, зависят разрешение сложившихся противоречий и перспективы развития пчеловодства. Поэтому необходимо реформировать организацию и систему управления отраслью пчеловодства с целью создания эффективного механизма функционирования и повышения конкурентоспособности продукции на мировом рынке.</w:t>
      </w:r>
    </w:p>
    <w:p w:rsidR="003F6C4D" w:rsidRPr="00352CAE" w:rsidRDefault="003F6C4D" w:rsidP="003F6C4D">
      <w:pPr>
        <w:pStyle w:val="11"/>
        <w:shd w:val="clear" w:color="auto" w:fill="auto"/>
        <w:spacing w:line="240" w:lineRule="auto"/>
        <w:ind w:right="-1" w:firstLine="567"/>
        <w:rPr>
          <w:rFonts w:ascii="Times New Roman" w:hAnsi="Times New Roman" w:cs="Times New Roman"/>
          <w:sz w:val="32"/>
          <w:szCs w:val="32"/>
        </w:rPr>
      </w:pPr>
      <w:r w:rsidRPr="00352CAE">
        <w:rPr>
          <w:rFonts w:ascii="Times New Roman" w:hAnsi="Times New Roman" w:cs="Times New Roman"/>
          <w:sz w:val="32"/>
          <w:szCs w:val="32"/>
        </w:rPr>
        <w:t xml:space="preserve">После распада СССР структура развития пчеловодства республики претерпевает значительные изменения. Пик развития пчеловодства пришелся на 1991 г. - 107 тыс. семей, но затем последовал значительный спад: в 2008 г. в республике было 55,9 тыс. </w:t>
      </w:r>
      <w:r w:rsidR="000B3A7E" w:rsidRPr="00352CAE">
        <w:rPr>
          <w:rFonts w:ascii="Times New Roman" w:hAnsi="Times New Roman" w:cs="Times New Roman"/>
          <w:sz w:val="32"/>
          <w:szCs w:val="32"/>
        </w:rPr>
        <w:t>семей</w:t>
      </w:r>
      <w:r w:rsidRPr="00352CAE">
        <w:rPr>
          <w:rFonts w:ascii="Times New Roman" w:hAnsi="Times New Roman" w:cs="Times New Roman"/>
          <w:sz w:val="32"/>
          <w:szCs w:val="32"/>
        </w:rPr>
        <w:t xml:space="preserve">. По сравнению с 1991 г. их численность уменьшилась почти на 53% [2].Стихийная реструктуризация пчеловодства в результате аграрных реформ (1991 - 2003 гг.) привела к утрате производственного потенциала. Прекращение государственного финансирования плохо отразилось на зооветеринарном обслуживании пасек и, как следствие, отрицательно повлияло на эпизоотическую обстановку[3]. </w:t>
      </w:r>
    </w:p>
    <w:p w:rsidR="003F6C4D" w:rsidRDefault="003F6C4D" w:rsidP="003F6C4D">
      <w:pPr>
        <w:pStyle w:val="23"/>
        <w:shd w:val="clear" w:color="auto" w:fill="auto"/>
        <w:spacing w:after="29" w:line="240" w:lineRule="auto"/>
        <w:ind w:right="-1" w:firstLine="567"/>
        <w:jc w:val="both"/>
        <w:rPr>
          <w:rFonts w:ascii="Times New Roman" w:hAnsi="Times New Roman" w:cs="Times New Roman"/>
          <w:sz w:val="32"/>
          <w:szCs w:val="32"/>
        </w:rPr>
      </w:pPr>
      <w:r w:rsidRPr="00352CAE">
        <w:rPr>
          <w:rFonts w:ascii="Times New Roman" w:hAnsi="Times New Roman" w:cs="Times New Roman"/>
          <w:sz w:val="32"/>
          <w:szCs w:val="32"/>
        </w:rPr>
        <w:t>Сегодня пчеловодство в Дагестане существует практически повсеместно. Но в горной зоне им в основном занимаются пчеловоды</w:t>
      </w:r>
      <w:r w:rsidR="005A7116">
        <w:rPr>
          <w:rFonts w:ascii="Times New Roman" w:hAnsi="Times New Roman" w:cs="Times New Roman"/>
          <w:sz w:val="32"/>
          <w:szCs w:val="32"/>
        </w:rPr>
        <w:t>-</w:t>
      </w:r>
      <w:r w:rsidRPr="00352CAE">
        <w:rPr>
          <w:rFonts w:ascii="Times New Roman" w:hAnsi="Times New Roman" w:cs="Times New Roman"/>
          <w:sz w:val="32"/>
          <w:szCs w:val="32"/>
        </w:rPr>
        <w:t xml:space="preserve">любители, имеющие небольшие пасеки. Содержание больших пасек в горных условиях чревато значительными </w:t>
      </w:r>
      <w:r w:rsidRPr="00352CAE">
        <w:rPr>
          <w:rFonts w:ascii="Times New Roman" w:hAnsi="Times New Roman" w:cs="Times New Roman"/>
          <w:sz w:val="32"/>
          <w:szCs w:val="32"/>
        </w:rPr>
        <w:lastRenderedPageBreak/>
        <w:t>материальными расходами, связанными с перевозкой пчел к медоносам, что делает конечную продукцию менее конкурентоспособной. В последние годы (2012г.), несмотря на значительный рост численности пчелиных семей, относительно 2008г. производство товарного меда уменьшилось более чем на 23%. Это обусловлено снижением продуктивности пчелиных семей из-за низких племенных характеристик (табл.)[1,2].</w:t>
      </w:r>
    </w:p>
    <w:p w:rsidR="00853B83" w:rsidRPr="00352CAE" w:rsidRDefault="00853B83" w:rsidP="00853B83">
      <w:pPr>
        <w:pStyle w:val="11"/>
        <w:shd w:val="clear" w:color="auto" w:fill="auto"/>
        <w:spacing w:before="51" w:line="240" w:lineRule="auto"/>
        <w:ind w:right="-1" w:firstLine="567"/>
        <w:rPr>
          <w:rFonts w:ascii="Times New Roman" w:hAnsi="Times New Roman" w:cs="Times New Roman"/>
          <w:sz w:val="32"/>
          <w:szCs w:val="32"/>
        </w:rPr>
      </w:pPr>
      <w:r w:rsidRPr="00352CAE">
        <w:rPr>
          <w:rFonts w:ascii="Times New Roman" w:hAnsi="Times New Roman" w:cs="Times New Roman"/>
          <w:sz w:val="32"/>
          <w:szCs w:val="32"/>
        </w:rPr>
        <w:t>Ухудшение продуктивных качеств пчел понизило мотивацию производства продуктов пчеловодства. В результате численность людей</w:t>
      </w:r>
      <w:r w:rsidR="005A7116">
        <w:rPr>
          <w:rFonts w:ascii="Times New Roman" w:hAnsi="Times New Roman" w:cs="Times New Roman"/>
          <w:sz w:val="32"/>
          <w:szCs w:val="32"/>
        </w:rPr>
        <w:t>,</w:t>
      </w:r>
      <w:r w:rsidRPr="00352CAE">
        <w:rPr>
          <w:rFonts w:ascii="Times New Roman" w:hAnsi="Times New Roman" w:cs="Times New Roman"/>
          <w:sz w:val="32"/>
          <w:szCs w:val="32"/>
        </w:rPr>
        <w:t xml:space="preserve"> занятых в отрасли, сократилась на 32,5% [1]. </w:t>
      </w:r>
    </w:p>
    <w:p w:rsidR="00853B83" w:rsidRPr="00352CAE" w:rsidRDefault="00853B83" w:rsidP="00853B83">
      <w:pPr>
        <w:pStyle w:val="11"/>
        <w:shd w:val="clear" w:color="auto" w:fill="auto"/>
        <w:spacing w:before="51" w:line="240" w:lineRule="auto"/>
        <w:ind w:right="-1" w:firstLine="567"/>
        <w:rPr>
          <w:rFonts w:ascii="Times New Roman" w:hAnsi="Times New Roman" w:cs="Times New Roman"/>
          <w:sz w:val="32"/>
          <w:szCs w:val="32"/>
        </w:rPr>
      </w:pPr>
      <w:r w:rsidRPr="00352CAE">
        <w:rPr>
          <w:rFonts w:ascii="Times New Roman" w:hAnsi="Times New Roman" w:cs="Times New Roman"/>
          <w:sz w:val="32"/>
          <w:szCs w:val="32"/>
        </w:rPr>
        <w:t>Пчеловодство для Дагестана имеет огромное значение, поскольку способствует разнообразию хозяйственной деятельности в сельской местности, увеличению занятости сельского населения. Это расширит источники формирования доходной базы местных бюджетов [3].</w:t>
      </w:r>
    </w:p>
    <w:p w:rsidR="00853B83" w:rsidRPr="00352CAE" w:rsidRDefault="00853B83" w:rsidP="00853B83">
      <w:pPr>
        <w:autoSpaceDE w:val="0"/>
        <w:autoSpaceDN w:val="0"/>
        <w:adjustRightInd w:val="0"/>
        <w:ind w:firstLine="709"/>
        <w:jc w:val="both"/>
        <w:rPr>
          <w:sz w:val="32"/>
          <w:szCs w:val="32"/>
        </w:rPr>
      </w:pPr>
      <w:r w:rsidRPr="00352CAE">
        <w:rPr>
          <w:sz w:val="32"/>
          <w:szCs w:val="32"/>
        </w:rPr>
        <w:t xml:space="preserve">На территории </w:t>
      </w:r>
      <w:r w:rsidR="005A7116">
        <w:rPr>
          <w:sz w:val="32"/>
          <w:szCs w:val="32"/>
        </w:rPr>
        <w:t>Р</w:t>
      </w:r>
      <w:r w:rsidRPr="00352CAE">
        <w:rPr>
          <w:sz w:val="32"/>
          <w:szCs w:val="32"/>
        </w:rPr>
        <w:t>еспублики Дагестан можно выделить пастбищные участки, обеспечивающих рациональное содержание на них около 150-200 тысяч пчелиных семей. По данным ЦСУ РД</w:t>
      </w:r>
      <w:r>
        <w:rPr>
          <w:sz w:val="32"/>
          <w:szCs w:val="32"/>
        </w:rPr>
        <w:t xml:space="preserve"> </w:t>
      </w:r>
      <w:r w:rsidRPr="00352CAE">
        <w:rPr>
          <w:sz w:val="32"/>
          <w:szCs w:val="32"/>
        </w:rPr>
        <w:t>(2012г)</w:t>
      </w:r>
      <w:r w:rsidR="005A7116">
        <w:rPr>
          <w:sz w:val="32"/>
          <w:szCs w:val="32"/>
        </w:rPr>
        <w:t>,</w:t>
      </w:r>
      <w:r w:rsidRPr="00352CAE">
        <w:rPr>
          <w:sz w:val="32"/>
          <w:szCs w:val="32"/>
        </w:rPr>
        <w:t xml:space="preserve"> в регионе насчитывается немногим более 87,0 тысяч пчелосемей в мелких дворовых пчелопасеках и фермерских хозяйствах, т.е. кормовая база для пчел в республике используется плохо, особенно в Левашинском, Кумторкалинском, Бабаюртовском, Касумкентском районах (см. рис.)[1]. </w:t>
      </w:r>
    </w:p>
    <w:p w:rsidR="005A7116" w:rsidRPr="00352CAE" w:rsidRDefault="005A7116" w:rsidP="005A7116">
      <w:pPr>
        <w:pStyle w:val="11"/>
        <w:shd w:val="clear" w:color="auto" w:fill="auto"/>
        <w:spacing w:line="240" w:lineRule="auto"/>
        <w:ind w:right="-1"/>
        <w:rPr>
          <w:rFonts w:ascii="Times New Roman" w:hAnsi="Times New Roman" w:cs="Times New Roman"/>
          <w:sz w:val="32"/>
          <w:szCs w:val="32"/>
        </w:rPr>
      </w:pPr>
      <w:r w:rsidRPr="00352CAE">
        <w:rPr>
          <w:rFonts w:ascii="Times New Roman" w:hAnsi="Times New Roman" w:cs="Times New Roman"/>
          <w:sz w:val="32"/>
          <w:szCs w:val="32"/>
        </w:rPr>
        <w:t>Дальнейшее развитие пчеловодства целесообразно осуществлять, создавая крупные специализированные хозяйства (репродуктор для племенного материала) и сельскохозяйственные потребительские кооперативы. Они должны использовать современные технологии содержания пчелиных семей, производства меда, воска, прополиса, маточного молочка, перги и пчелиного яда, увеличивать численность племенных и высокотоварных семей, расширять ассортимент выпускаемой продукци</w:t>
      </w:r>
      <w:r>
        <w:rPr>
          <w:rFonts w:ascii="Times New Roman" w:hAnsi="Times New Roman" w:cs="Times New Roman"/>
          <w:sz w:val="32"/>
          <w:szCs w:val="32"/>
        </w:rPr>
        <w:t>и,</w:t>
      </w:r>
      <w:r w:rsidRPr="00352CAE">
        <w:rPr>
          <w:rFonts w:ascii="Times New Roman" w:hAnsi="Times New Roman" w:cs="Times New Roman"/>
          <w:sz w:val="32"/>
          <w:szCs w:val="32"/>
        </w:rPr>
        <w:t xml:space="preserve"> улучшать её упаковку, организовывать пасеки для опыления энтомофильных сельскохозяйственных культур. Решить проблемы пчеловодства должна помочь государственная поддержка в виде кредитования, субсидирования и др.</w:t>
      </w:r>
    </w:p>
    <w:p w:rsidR="005A7116" w:rsidRPr="00352CAE" w:rsidRDefault="005A7116" w:rsidP="005A7116">
      <w:pPr>
        <w:pStyle w:val="11"/>
        <w:shd w:val="clear" w:color="auto" w:fill="auto"/>
        <w:spacing w:line="240" w:lineRule="auto"/>
        <w:ind w:right="-1" w:firstLine="708"/>
        <w:rPr>
          <w:rFonts w:ascii="Times New Roman" w:hAnsi="Times New Roman" w:cs="Times New Roman"/>
          <w:sz w:val="32"/>
          <w:szCs w:val="32"/>
        </w:rPr>
      </w:pPr>
    </w:p>
    <w:p w:rsidR="003F6C4D" w:rsidRPr="00352CAE" w:rsidRDefault="003F6C4D" w:rsidP="003F6C4D">
      <w:pPr>
        <w:pStyle w:val="23"/>
        <w:shd w:val="clear" w:color="auto" w:fill="auto"/>
        <w:spacing w:after="29" w:line="240" w:lineRule="auto"/>
        <w:ind w:right="-1" w:firstLine="567"/>
        <w:jc w:val="both"/>
        <w:rPr>
          <w:rFonts w:ascii="Times New Roman" w:hAnsi="Times New Roman" w:cs="Times New Roman"/>
          <w:sz w:val="32"/>
          <w:szCs w:val="32"/>
        </w:rPr>
      </w:pPr>
    </w:p>
    <w:p w:rsidR="003F6C4D" w:rsidRDefault="003F6C4D" w:rsidP="003F6C4D">
      <w:pPr>
        <w:pStyle w:val="11"/>
        <w:shd w:val="clear" w:color="auto" w:fill="auto"/>
        <w:spacing w:before="51" w:line="240" w:lineRule="auto"/>
        <w:ind w:right="-1"/>
        <w:jc w:val="center"/>
        <w:rPr>
          <w:rFonts w:ascii="Times New Roman" w:hAnsi="Times New Roman" w:cs="Times New Roman"/>
          <w:sz w:val="32"/>
          <w:szCs w:val="32"/>
        </w:rPr>
      </w:pPr>
      <w:r w:rsidRPr="00352CAE">
        <w:rPr>
          <w:rFonts w:ascii="Times New Roman" w:hAnsi="Times New Roman" w:cs="Times New Roman"/>
          <w:sz w:val="32"/>
          <w:szCs w:val="32"/>
        </w:rPr>
        <w:lastRenderedPageBreak/>
        <w:t>Таблица</w:t>
      </w:r>
      <w:r>
        <w:rPr>
          <w:rFonts w:ascii="Times New Roman" w:hAnsi="Times New Roman" w:cs="Times New Roman"/>
          <w:sz w:val="32"/>
          <w:szCs w:val="32"/>
        </w:rPr>
        <w:t xml:space="preserve"> - </w:t>
      </w:r>
      <w:r w:rsidRPr="004E7591">
        <w:rPr>
          <w:rFonts w:ascii="Times New Roman" w:hAnsi="Times New Roman" w:cs="Times New Roman"/>
          <w:sz w:val="32"/>
          <w:szCs w:val="32"/>
        </w:rPr>
        <w:t>Основные экономические показатели пчеловодства Дагестана</w:t>
      </w:r>
      <w:r>
        <w:rPr>
          <w:rFonts w:ascii="Times New Roman" w:hAnsi="Times New Roman" w:cs="Times New Roman"/>
          <w:sz w:val="32"/>
          <w:szCs w:val="32"/>
        </w:rPr>
        <w:t xml:space="preserve"> (с</w:t>
      </w:r>
      <w:r w:rsidRPr="00352CAE">
        <w:rPr>
          <w:rFonts w:ascii="Times New Roman" w:hAnsi="Times New Roman" w:cs="Times New Roman"/>
          <w:sz w:val="32"/>
          <w:szCs w:val="32"/>
        </w:rPr>
        <w:t>оставлено по данным территориального органа Федеральной государственной статистики по РД</w:t>
      </w:r>
      <w:r>
        <w:rPr>
          <w:rFonts w:ascii="Times New Roman" w:hAnsi="Times New Roman" w:cs="Times New Roman"/>
          <w:sz w:val="32"/>
          <w:szCs w:val="32"/>
        </w:rPr>
        <w:t>)</w:t>
      </w:r>
    </w:p>
    <w:p w:rsidR="003F6C4D" w:rsidRPr="004E7591" w:rsidRDefault="003F6C4D" w:rsidP="003F6C4D">
      <w:pPr>
        <w:pStyle w:val="11"/>
        <w:shd w:val="clear" w:color="auto" w:fill="auto"/>
        <w:spacing w:before="51" w:line="240" w:lineRule="auto"/>
        <w:ind w:right="-1"/>
        <w:jc w:val="center"/>
        <w:rPr>
          <w:rFonts w:ascii="Times New Roman" w:hAnsi="Times New Roman" w:cs="Times New Roman"/>
          <w:sz w:val="32"/>
          <w:szCs w:val="32"/>
        </w:rPr>
      </w:pPr>
    </w:p>
    <w:tbl>
      <w:tblPr>
        <w:tblStyle w:val="a8"/>
        <w:tblW w:w="0" w:type="auto"/>
        <w:tblLayout w:type="fixed"/>
        <w:tblLook w:val="04A0" w:firstRow="1" w:lastRow="0" w:firstColumn="1" w:lastColumn="0" w:noHBand="0" w:noVBand="1"/>
      </w:tblPr>
      <w:tblGrid>
        <w:gridCol w:w="525"/>
        <w:gridCol w:w="6"/>
        <w:gridCol w:w="4113"/>
        <w:gridCol w:w="999"/>
        <w:gridCol w:w="990"/>
        <w:gridCol w:w="989"/>
        <w:gridCol w:w="989"/>
        <w:gridCol w:w="853"/>
      </w:tblGrid>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32"/>
                <w:szCs w:val="32"/>
              </w:rPr>
            </w:pPr>
            <w:r w:rsidRPr="00915DC4">
              <w:rPr>
                <w:rFonts w:ascii="Times New Roman" w:hAnsi="Times New Roman" w:cs="Times New Roman"/>
                <w:sz w:val="32"/>
                <w:szCs w:val="32"/>
              </w:rPr>
              <w:t>Хозяйства</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28"/>
                <w:szCs w:val="32"/>
              </w:rPr>
            </w:pPr>
            <w:r w:rsidRPr="00915DC4">
              <w:rPr>
                <w:rFonts w:ascii="Times New Roman" w:hAnsi="Times New Roman" w:cs="Times New Roman"/>
                <w:sz w:val="28"/>
                <w:szCs w:val="32"/>
              </w:rPr>
              <w:t>2008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28"/>
                <w:szCs w:val="32"/>
              </w:rPr>
            </w:pPr>
            <w:r w:rsidRPr="00915DC4">
              <w:rPr>
                <w:rFonts w:ascii="Times New Roman" w:hAnsi="Times New Roman" w:cs="Times New Roman"/>
                <w:sz w:val="28"/>
                <w:szCs w:val="32"/>
              </w:rPr>
              <w:t>2009</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28"/>
                <w:szCs w:val="32"/>
              </w:rPr>
            </w:pPr>
            <w:r w:rsidRPr="00915DC4">
              <w:rPr>
                <w:rFonts w:ascii="Times New Roman" w:hAnsi="Times New Roman" w:cs="Times New Roman"/>
                <w:sz w:val="28"/>
                <w:szCs w:val="32"/>
              </w:rPr>
              <w:t>2010</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28"/>
                <w:szCs w:val="32"/>
              </w:rPr>
            </w:pPr>
            <w:r w:rsidRPr="00915DC4">
              <w:rPr>
                <w:rFonts w:ascii="Times New Roman" w:hAnsi="Times New Roman" w:cs="Times New Roman"/>
                <w:sz w:val="28"/>
                <w:szCs w:val="32"/>
              </w:rPr>
              <w:t>2011</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28"/>
                <w:szCs w:val="32"/>
              </w:rPr>
            </w:pPr>
            <w:r w:rsidRPr="00915DC4">
              <w:rPr>
                <w:rFonts w:ascii="Times New Roman" w:hAnsi="Times New Roman" w:cs="Times New Roman"/>
                <w:sz w:val="28"/>
                <w:szCs w:val="32"/>
              </w:rPr>
              <w:t>2012</w:t>
            </w:r>
          </w:p>
        </w:tc>
      </w:tr>
      <w:tr w:rsidR="003F6C4D" w:rsidRPr="00915DC4" w:rsidTr="00DC5749">
        <w:tc>
          <w:tcPr>
            <w:tcW w:w="5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32"/>
                <w:szCs w:val="32"/>
              </w:rPr>
            </w:pPr>
          </w:p>
        </w:tc>
        <w:tc>
          <w:tcPr>
            <w:tcW w:w="8939"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3F6C4D" w:rsidRPr="00915DC4" w:rsidRDefault="003F6C4D" w:rsidP="00DC5749">
            <w:pPr>
              <w:pStyle w:val="11"/>
              <w:spacing w:line="240" w:lineRule="auto"/>
              <w:ind w:left="184" w:firstLine="0"/>
              <w:jc w:val="center"/>
              <w:rPr>
                <w:rFonts w:ascii="Times New Roman" w:hAnsi="Times New Roman" w:cs="Times New Roman"/>
                <w:i/>
                <w:sz w:val="32"/>
                <w:szCs w:val="32"/>
              </w:rPr>
            </w:pPr>
            <w:r w:rsidRPr="00915DC4">
              <w:rPr>
                <w:rFonts w:ascii="Times New Roman" w:hAnsi="Times New Roman" w:cs="Times New Roman"/>
                <w:i/>
                <w:sz w:val="32"/>
                <w:szCs w:val="32"/>
              </w:rPr>
              <w:t>Производство товарного меда, т.</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Все категории</w:t>
            </w:r>
            <w:r w:rsidR="005A7116">
              <w:rPr>
                <w:rFonts w:ascii="Times New Roman" w:hAnsi="Times New Roman" w:cs="Times New Roman"/>
                <w:sz w:val="32"/>
                <w:szCs w:val="32"/>
              </w:rPr>
              <w:t>,</w:t>
            </w:r>
          </w:p>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в том числе</w:t>
            </w:r>
            <w:r w:rsidR="005A7116">
              <w:rPr>
                <w:rFonts w:ascii="Times New Roman" w:hAnsi="Times New Roman" w:cs="Times New Roman"/>
                <w:sz w:val="32"/>
                <w:szCs w:val="32"/>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527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304</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243</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256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405</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Сельхозпредприятия</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7</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10</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14</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27</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Личные подсобные хоз-ва (ЛПХ)</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454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255</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216</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221</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294</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Крестьянские фермерские хоз-ва (КФХ)</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71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17</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21</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84</w:t>
            </w:r>
          </w:p>
        </w:tc>
      </w:tr>
      <w:tr w:rsidR="003F6C4D" w:rsidRPr="00915DC4" w:rsidTr="00DC5749">
        <w:tc>
          <w:tcPr>
            <w:tcW w:w="5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32"/>
                <w:szCs w:val="32"/>
              </w:rPr>
            </w:pPr>
          </w:p>
        </w:tc>
        <w:tc>
          <w:tcPr>
            <w:tcW w:w="8939"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3F6C4D" w:rsidRPr="00915DC4" w:rsidRDefault="003F6C4D" w:rsidP="00DC5749">
            <w:pPr>
              <w:pStyle w:val="11"/>
              <w:spacing w:line="240" w:lineRule="auto"/>
              <w:ind w:left="184" w:firstLine="0"/>
              <w:jc w:val="center"/>
              <w:rPr>
                <w:rFonts w:ascii="Times New Roman" w:hAnsi="Times New Roman" w:cs="Times New Roman"/>
                <w:i/>
                <w:sz w:val="32"/>
                <w:szCs w:val="32"/>
              </w:rPr>
            </w:pPr>
            <w:r w:rsidRPr="00915DC4">
              <w:rPr>
                <w:rFonts w:ascii="Times New Roman" w:hAnsi="Times New Roman" w:cs="Times New Roman"/>
                <w:i/>
                <w:sz w:val="32"/>
                <w:szCs w:val="32"/>
              </w:rPr>
              <w:t>Численность пчелиных семей, тыс. шт.</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w:t>
            </w:r>
          </w:p>
        </w:tc>
        <w:tc>
          <w:tcPr>
            <w:tcW w:w="4113" w:type="dxa"/>
            <w:tcBorders>
              <w:top w:val="single" w:sz="4" w:space="0" w:color="000000" w:themeColor="text1"/>
              <w:left w:val="single" w:sz="4" w:space="0" w:color="auto"/>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Всех категорий</w:t>
            </w:r>
            <w:r w:rsidR="005A7116">
              <w:rPr>
                <w:rFonts w:ascii="Times New Roman" w:hAnsi="Times New Roman" w:cs="Times New Roman"/>
                <w:sz w:val="32"/>
                <w:szCs w:val="32"/>
              </w:rPr>
              <w:t>,</w:t>
            </w:r>
          </w:p>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в том числе</w:t>
            </w:r>
            <w:r w:rsidR="005A7116">
              <w:rPr>
                <w:rFonts w:ascii="Times New Roman" w:hAnsi="Times New Roman" w:cs="Times New Roman"/>
                <w:sz w:val="32"/>
                <w:szCs w:val="32"/>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55,9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59,4</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75,5</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81,3</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87,0</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Сельхозпредприятия</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0,5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2,8</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4,9</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6,8</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Личные подсобные хоз-ва (ЛПХ)</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47,0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54,0</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67,5</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67,6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62,0</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Крестьянские фермерские хоз-ва (КФХ)</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8,4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5,2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8,8</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18,2</w:t>
            </w:r>
          </w:p>
        </w:tc>
      </w:tr>
      <w:tr w:rsidR="003F6C4D" w:rsidRPr="00915DC4" w:rsidTr="00DC5749">
        <w:tc>
          <w:tcPr>
            <w:tcW w:w="5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F6C4D" w:rsidRPr="00915DC4" w:rsidRDefault="003F6C4D" w:rsidP="00DC5749">
            <w:pPr>
              <w:pStyle w:val="11"/>
              <w:shd w:val="clear" w:color="auto" w:fill="auto"/>
              <w:spacing w:line="240" w:lineRule="auto"/>
              <w:ind w:firstLine="0"/>
              <w:jc w:val="center"/>
              <w:rPr>
                <w:rFonts w:ascii="Times New Roman" w:hAnsi="Times New Roman" w:cs="Times New Roman"/>
                <w:sz w:val="32"/>
                <w:szCs w:val="32"/>
              </w:rPr>
            </w:pPr>
          </w:p>
        </w:tc>
        <w:tc>
          <w:tcPr>
            <w:tcW w:w="8939" w:type="dxa"/>
            <w:gridSpan w:val="7"/>
            <w:tcBorders>
              <w:top w:val="single" w:sz="4" w:space="0" w:color="000000" w:themeColor="text1"/>
              <w:left w:val="single" w:sz="4" w:space="0" w:color="auto"/>
              <w:bottom w:val="single" w:sz="4" w:space="0" w:color="000000" w:themeColor="text1"/>
              <w:right w:val="single" w:sz="4" w:space="0" w:color="000000" w:themeColor="text1"/>
            </w:tcBorders>
          </w:tcPr>
          <w:p w:rsidR="003F6C4D" w:rsidRPr="00915DC4" w:rsidRDefault="003F6C4D" w:rsidP="00DC5749">
            <w:pPr>
              <w:pStyle w:val="11"/>
              <w:spacing w:line="240" w:lineRule="auto"/>
              <w:ind w:left="184" w:firstLine="0"/>
              <w:jc w:val="center"/>
              <w:rPr>
                <w:rFonts w:ascii="Times New Roman" w:hAnsi="Times New Roman" w:cs="Times New Roman"/>
                <w:sz w:val="32"/>
                <w:szCs w:val="32"/>
              </w:rPr>
            </w:pPr>
            <w:r w:rsidRPr="00915DC4">
              <w:rPr>
                <w:rFonts w:ascii="Times New Roman" w:hAnsi="Times New Roman" w:cs="Times New Roman"/>
                <w:i/>
                <w:sz w:val="32"/>
                <w:szCs w:val="32"/>
              </w:rPr>
              <w:t>Валовый выход товарного меда на 1 пчелиную семью, кг</w:t>
            </w:r>
            <w:r w:rsidRPr="00915DC4">
              <w:rPr>
                <w:rFonts w:ascii="Times New Roman" w:hAnsi="Times New Roman" w:cs="Times New Roman"/>
                <w:sz w:val="32"/>
                <w:szCs w:val="32"/>
              </w:rPr>
              <w:t>.</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Всех категорий</w:t>
            </w:r>
            <w:r w:rsidR="005A7116">
              <w:rPr>
                <w:rFonts w:ascii="Times New Roman" w:hAnsi="Times New Roman" w:cs="Times New Roman"/>
                <w:sz w:val="32"/>
                <w:szCs w:val="32"/>
              </w:rPr>
              <w:t>,</w:t>
            </w:r>
          </w:p>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в том числе</w:t>
            </w:r>
            <w:r w:rsidR="005A7116">
              <w:rPr>
                <w:rFonts w:ascii="Times New Roman" w:hAnsi="Times New Roman" w:cs="Times New Roman"/>
                <w:sz w:val="32"/>
                <w:szCs w:val="32"/>
              </w:rPr>
              <w:t>:</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9,4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5,1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3,5</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4,5</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2</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Сельхозпредприятия</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5,8</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3,6</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4,2</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4,0</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Личные подсобные хоз-ва (ЛПХ)</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9,7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4,7</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3,6</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4,9</w:t>
            </w:r>
          </w:p>
        </w:tc>
      </w:tr>
      <w:tr w:rsidR="003F6C4D" w:rsidRPr="00915DC4" w:rsidTr="00DC5749">
        <w:tc>
          <w:tcPr>
            <w:tcW w:w="5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w:t>
            </w:r>
          </w:p>
        </w:tc>
        <w:tc>
          <w:tcPr>
            <w:tcW w:w="41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jc w:val="left"/>
              <w:rPr>
                <w:rFonts w:ascii="Times New Roman" w:hAnsi="Times New Roman" w:cs="Times New Roman"/>
                <w:sz w:val="32"/>
                <w:szCs w:val="32"/>
              </w:rPr>
            </w:pPr>
            <w:r w:rsidRPr="00915DC4">
              <w:rPr>
                <w:rFonts w:ascii="Times New Roman" w:hAnsi="Times New Roman" w:cs="Times New Roman"/>
                <w:sz w:val="32"/>
                <w:szCs w:val="32"/>
              </w:rPr>
              <w:t>Крестьянские фермерские хоз-ва (КФХ)</w:t>
            </w:r>
          </w:p>
        </w:tc>
        <w:tc>
          <w:tcPr>
            <w:tcW w:w="9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8,5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10,0</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3,9</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6C4D" w:rsidRPr="00915DC4" w:rsidRDefault="003F6C4D" w:rsidP="00DC5749">
            <w:pPr>
              <w:pStyle w:val="11"/>
              <w:shd w:val="clear" w:color="auto" w:fill="auto"/>
              <w:spacing w:line="240" w:lineRule="auto"/>
              <w:ind w:firstLine="0"/>
              <w:rPr>
                <w:rFonts w:ascii="Times New Roman" w:hAnsi="Times New Roman" w:cs="Times New Roman"/>
                <w:sz w:val="32"/>
                <w:szCs w:val="32"/>
              </w:rPr>
            </w:pPr>
            <w:r w:rsidRPr="00915DC4">
              <w:rPr>
                <w:rFonts w:ascii="Times New Roman" w:hAnsi="Times New Roman" w:cs="Times New Roman"/>
                <w:sz w:val="32"/>
                <w:szCs w:val="32"/>
              </w:rPr>
              <w:t>4,1</w:t>
            </w:r>
          </w:p>
        </w:tc>
      </w:tr>
    </w:tbl>
    <w:p w:rsidR="005A7116" w:rsidRDefault="005A7116" w:rsidP="005A7116">
      <w:pPr>
        <w:pStyle w:val="11"/>
        <w:shd w:val="clear" w:color="auto" w:fill="auto"/>
        <w:spacing w:line="240" w:lineRule="auto"/>
        <w:ind w:right="-1" w:firstLine="567"/>
        <w:rPr>
          <w:rFonts w:ascii="Times New Roman" w:hAnsi="Times New Roman" w:cs="Times New Roman"/>
          <w:sz w:val="32"/>
          <w:szCs w:val="32"/>
        </w:rPr>
      </w:pPr>
    </w:p>
    <w:p w:rsidR="005A7116" w:rsidRPr="00352CAE" w:rsidRDefault="005A7116" w:rsidP="005A7116">
      <w:pPr>
        <w:pStyle w:val="11"/>
        <w:shd w:val="clear" w:color="auto" w:fill="auto"/>
        <w:spacing w:line="240" w:lineRule="auto"/>
        <w:ind w:right="-1" w:firstLine="567"/>
        <w:rPr>
          <w:rFonts w:ascii="Times New Roman" w:hAnsi="Times New Roman" w:cs="Times New Roman"/>
          <w:sz w:val="32"/>
          <w:szCs w:val="32"/>
        </w:rPr>
      </w:pPr>
      <w:r w:rsidRPr="00352CAE">
        <w:rPr>
          <w:rFonts w:ascii="Times New Roman" w:hAnsi="Times New Roman" w:cs="Times New Roman"/>
          <w:sz w:val="32"/>
          <w:szCs w:val="32"/>
        </w:rPr>
        <w:t xml:space="preserve">Важно изучать медоносные ресурсы с целью их эффективного использования, выявлять природные зоны с оптимальными условиями для получения экологически чистых продуктов пчеловодства, чтобы производить на их основе лечебно- профилактические средства, </w:t>
      </w:r>
      <w:r w:rsidRPr="00352CAE">
        <w:rPr>
          <w:rStyle w:val="ArialNarrow"/>
          <w:rFonts w:eastAsia="Franklin Gothic Heavy"/>
          <w:b w:val="0"/>
          <w:sz w:val="32"/>
          <w:szCs w:val="32"/>
        </w:rPr>
        <w:t>а</w:t>
      </w:r>
      <w:r w:rsidRPr="00352CAE">
        <w:rPr>
          <w:rFonts w:ascii="Times New Roman" w:hAnsi="Times New Roman" w:cs="Times New Roman"/>
          <w:sz w:val="32"/>
          <w:szCs w:val="32"/>
        </w:rPr>
        <w:t xml:space="preserve"> также использовать пчел и их продукты в качестве биоиндикаторов состояния окружающей среды[4]. Подобные исследования в Дагестане не проводились.</w:t>
      </w:r>
    </w:p>
    <w:p w:rsidR="003F6C4D" w:rsidRDefault="003F6C4D" w:rsidP="003F6C4D">
      <w:pPr>
        <w:pStyle w:val="11"/>
        <w:shd w:val="clear" w:color="auto" w:fill="auto"/>
        <w:spacing w:before="51" w:line="240" w:lineRule="auto"/>
        <w:ind w:right="-1" w:firstLine="567"/>
        <w:rPr>
          <w:rFonts w:ascii="Times New Roman" w:hAnsi="Times New Roman" w:cs="Times New Roman"/>
          <w:sz w:val="32"/>
          <w:szCs w:val="32"/>
        </w:rPr>
      </w:pPr>
    </w:p>
    <w:p w:rsidR="003F6C4D" w:rsidRDefault="003F6C4D" w:rsidP="003F6C4D">
      <w:pPr>
        <w:spacing w:line="360" w:lineRule="auto"/>
        <w:jc w:val="center"/>
        <w:rPr>
          <w:sz w:val="28"/>
          <w:szCs w:val="28"/>
        </w:rPr>
      </w:pPr>
      <w:r>
        <w:rPr>
          <w:noProof/>
          <w:sz w:val="28"/>
          <w:szCs w:val="28"/>
        </w:rPr>
        <w:lastRenderedPageBreak/>
        <w:drawing>
          <wp:inline distT="0" distB="0" distL="0" distR="0" wp14:anchorId="3714F0AD" wp14:editId="3961E108">
            <wp:extent cx="6372225" cy="8382000"/>
            <wp:effectExtent l="0" t="0" r="0" b="0"/>
            <wp:docPr id="10" name="Рисунок 1" descr="Описание: C:\Users\777\Desktop\Карта пче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777\Desktop\Карта пчелы.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75849" cy="8386767"/>
                    </a:xfrm>
                    <a:prstGeom prst="rect">
                      <a:avLst/>
                    </a:prstGeom>
                    <a:noFill/>
                    <a:ln>
                      <a:noFill/>
                    </a:ln>
                  </pic:spPr>
                </pic:pic>
              </a:graphicData>
            </a:graphic>
          </wp:inline>
        </w:drawing>
      </w:r>
    </w:p>
    <w:p w:rsidR="003F6C4D" w:rsidRPr="000B3A7E" w:rsidRDefault="003F6C4D" w:rsidP="003F6C4D">
      <w:pPr>
        <w:spacing w:line="360" w:lineRule="auto"/>
        <w:jc w:val="center"/>
        <w:rPr>
          <w:rFonts w:eastAsia="Franklin Gothic Heavy"/>
          <w:i/>
          <w:sz w:val="32"/>
          <w:szCs w:val="28"/>
          <w:lang w:eastAsia="en-US"/>
        </w:rPr>
      </w:pPr>
      <w:r w:rsidRPr="000B3A7E">
        <w:rPr>
          <w:rFonts w:eastAsia="Franklin Gothic Heavy"/>
          <w:i/>
          <w:sz w:val="32"/>
          <w:szCs w:val="28"/>
          <w:lang w:eastAsia="en-US"/>
        </w:rPr>
        <w:t>Рис.1</w:t>
      </w:r>
      <w:r w:rsidR="000B3A7E" w:rsidRPr="000B3A7E">
        <w:rPr>
          <w:rFonts w:eastAsia="Franklin Gothic Heavy"/>
          <w:i/>
          <w:sz w:val="32"/>
          <w:szCs w:val="28"/>
          <w:lang w:eastAsia="en-US"/>
        </w:rPr>
        <w:t>-</w:t>
      </w:r>
      <w:r w:rsidRPr="000B3A7E">
        <w:rPr>
          <w:rFonts w:eastAsia="Franklin Gothic Heavy"/>
          <w:i/>
          <w:sz w:val="32"/>
          <w:szCs w:val="28"/>
          <w:lang w:eastAsia="en-US"/>
        </w:rPr>
        <w:t xml:space="preserve"> Размещение пчелосемей по районам Республики Дагестан</w:t>
      </w:r>
    </w:p>
    <w:p w:rsidR="003F6C4D" w:rsidRDefault="003F6C4D" w:rsidP="003F6C4D">
      <w:pPr>
        <w:pStyle w:val="11"/>
        <w:shd w:val="clear" w:color="auto" w:fill="auto"/>
        <w:spacing w:line="240" w:lineRule="auto"/>
        <w:ind w:right="-1"/>
        <w:rPr>
          <w:rFonts w:ascii="Times New Roman" w:hAnsi="Times New Roman" w:cs="Times New Roman"/>
          <w:sz w:val="32"/>
          <w:szCs w:val="32"/>
        </w:rPr>
      </w:pPr>
    </w:p>
    <w:p w:rsidR="003F6C4D" w:rsidRPr="00352CAE" w:rsidRDefault="003F6C4D" w:rsidP="003F6C4D">
      <w:pPr>
        <w:pStyle w:val="11"/>
        <w:shd w:val="clear" w:color="auto" w:fill="auto"/>
        <w:spacing w:line="240" w:lineRule="auto"/>
        <w:ind w:right="-1" w:firstLine="567"/>
        <w:rPr>
          <w:rFonts w:ascii="Times New Roman" w:hAnsi="Times New Roman"/>
          <w:sz w:val="32"/>
          <w:szCs w:val="32"/>
        </w:rPr>
      </w:pPr>
      <w:r w:rsidRPr="00352CAE">
        <w:rPr>
          <w:rFonts w:ascii="Times New Roman" w:hAnsi="Times New Roman" w:cs="Times New Roman"/>
          <w:sz w:val="32"/>
          <w:szCs w:val="32"/>
        </w:rPr>
        <w:lastRenderedPageBreak/>
        <w:t>Эффективно решить изложенные проблемы можно только при комплексном подходе на основе программно-целевого метода. Для этого в республике приняты определённые меры. Наши предложения поддержали в Министерстве сельского хозяйства и продовольствия РД. В 2011 г. был организован Союз пчеловодов Дагестана. Для решения кадрового вопроса при профессиональном училище №21в 2012 гг. Махачкала и 2013г. в г. Буйнакске ПУ №17 введена новая специальность «Пчеловодство» на бюджетной основе. Правительством РД в 2012 г. принята концепция целевой программы</w:t>
      </w:r>
      <w:r>
        <w:rPr>
          <w:rFonts w:ascii="Times New Roman" w:hAnsi="Times New Roman" w:cs="Times New Roman"/>
          <w:sz w:val="32"/>
          <w:szCs w:val="32"/>
        </w:rPr>
        <w:t xml:space="preserve"> </w:t>
      </w:r>
      <w:r w:rsidRPr="00352CAE">
        <w:rPr>
          <w:rFonts w:ascii="Times New Roman" w:hAnsi="Times New Roman" w:cs="Times New Roman"/>
          <w:sz w:val="32"/>
          <w:szCs w:val="32"/>
        </w:rPr>
        <w:t>«Развитие пчеловодства в Республике Дагестан</w:t>
      </w:r>
      <w:r w:rsidR="005A7116">
        <w:rPr>
          <w:rFonts w:ascii="Times New Roman" w:hAnsi="Times New Roman" w:cs="Times New Roman"/>
          <w:sz w:val="32"/>
          <w:szCs w:val="32"/>
        </w:rPr>
        <w:t xml:space="preserve"> на </w:t>
      </w:r>
      <w:r w:rsidRPr="00352CAE">
        <w:rPr>
          <w:rFonts w:ascii="Times New Roman" w:hAnsi="Times New Roman" w:cs="Times New Roman"/>
          <w:sz w:val="32"/>
          <w:szCs w:val="32"/>
        </w:rPr>
        <w:t xml:space="preserve"> 2013 - 2017 годы», а также утверждена целевая программа «Развити</w:t>
      </w:r>
      <w:r w:rsidR="005A7116">
        <w:rPr>
          <w:rFonts w:ascii="Times New Roman" w:hAnsi="Times New Roman" w:cs="Times New Roman"/>
          <w:sz w:val="32"/>
          <w:szCs w:val="32"/>
        </w:rPr>
        <w:t>е</w:t>
      </w:r>
      <w:r w:rsidRPr="00352CAE">
        <w:rPr>
          <w:rFonts w:ascii="Times New Roman" w:hAnsi="Times New Roman" w:cs="Times New Roman"/>
          <w:sz w:val="32"/>
          <w:szCs w:val="32"/>
        </w:rPr>
        <w:t xml:space="preserve"> пчеловодства в Республике Дагестан на 2013-2018 годы», которая по каким</w:t>
      </w:r>
      <w:r w:rsidR="005A7116">
        <w:rPr>
          <w:rFonts w:ascii="Times New Roman" w:hAnsi="Times New Roman" w:cs="Times New Roman"/>
          <w:sz w:val="32"/>
          <w:szCs w:val="32"/>
        </w:rPr>
        <w:t>-</w:t>
      </w:r>
      <w:r w:rsidRPr="00352CAE">
        <w:rPr>
          <w:rFonts w:ascii="Times New Roman" w:hAnsi="Times New Roman" w:cs="Times New Roman"/>
          <w:sz w:val="32"/>
          <w:szCs w:val="32"/>
        </w:rPr>
        <w:t>то непонятным причинам пока не реализуется.</w:t>
      </w:r>
    </w:p>
    <w:p w:rsidR="003F6C4D" w:rsidRPr="00352CAE" w:rsidRDefault="003F6C4D" w:rsidP="003F6C4D">
      <w:pPr>
        <w:pStyle w:val="11"/>
        <w:shd w:val="clear" w:color="auto" w:fill="auto"/>
        <w:spacing w:line="240" w:lineRule="auto"/>
        <w:ind w:right="-1" w:firstLine="567"/>
        <w:rPr>
          <w:rFonts w:ascii="Times New Roman" w:hAnsi="Times New Roman" w:cs="Times New Roman"/>
          <w:sz w:val="32"/>
          <w:szCs w:val="32"/>
        </w:rPr>
      </w:pPr>
      <w:r w:rsidRPr="00352CAE">
        <w:rPr>
          <w:rFonts w:ascii="Times New Roman" w:hAnsi="Times New Roman"/>
          <w:sz w:val="32"/>
          <w:szCs w:val="32"/>
        </w:rPr>
        <w:t>Формирование концептуальной модели – это образ будущего отрасли пчеловодства в перспективе, рассчитанной на 10-20 лет, что учитывает особенности экономики, географического расположения и возможностей региона</w:t>
      </w:r>
      <w:r w:rsidRPr="00352CAE">
        <w:rPr>
          <w:rFonts w:ascii="Times New Roman" w:hAnsi="Times New Roman" w:cs="Times New Roman"/>
          <w:sz w:val="32"/>
          <w:szCs w:val="32"/>
        </w:rPr>
        <w:t>.</w:t>
      </w:r>
    </w:p>
    <w:p w:rsidR="003F6C4D" w:rsidRPr="00352CAE" w:rsidRDefault="003F6C4D" w:rsidP="003F6C4D">
      <w:pPr>
        <w:pStyle w:val="11"/>
        <w:shd w:val="clear" w:color="auto" w:fill="auto"/>
        <w:spacing w:line="240" w:lineRule="auto"/>
        <w:ind w:right="-1" w:firstLine="567"/>
        <w:rPr>
          <w:rFonts w:ascii="Times New Roman" w:hAnsi="Times New Roman" w:cs="Times New Roman"/>
          <w:sz w:val="32"/>
          <w:szCs w:val="32"/>
        </w:rPr>
      </w:pPr>
      <w:r w:rsidRPr="00352CAE">
        <w:rPr>
          <w:rFonts w:ascii="Times New Roman" w:hAnsi="Times New Roman" w:cs="Times New Roman"/>
          <w:sz w:val="32"/>
          <w:szCs w:val="32"/>
        </w:rPr>
        <w:t xml:space="preserve">Основная цель программы - создание экономических и технологических условий для устойчивого развития пчеловодства в Дагестане с целью повышения занятости, а, следовательно, и уровня жизни сельского населения. Численность пчелиных семей в хозяйствах всех категорий в 2017 г. по сравнению с 2012 г. должна увеличиться в 2 раза, число специализированных хозяйств — в 16 раз, валовое производство меда — в 4,5 раза, а товарность — более чем </w:t>
      </w:r>
      <w:r w:rsidR="005A7116">
        <w:rPr>
          <w:rFonts w:ascii="Times New Roman" w:hAnsi="Times New Roman" w:cs="Times New Roman"/>
          <w:sz w:val="32"/>
          <w:szCs w:val="32"/>
        </w:rPr>
        <w:t xml:space="preserve">в </w:t>
      </w:r>
      <w:r w:rsidRPr="00352CAE">
        <w:rPr>
          <w:rFonts w:ascii="Times New Roman" w:hAnsi="Times New Roman" w:cs="Times New Roman"/>
          <w:sz w:val="32"/>
          <w:szCs w:val="32"/>
        </w:rPr>
        <w:t>7 раз. Ежегодная прибыль в результате выполнения данной программы к 2018 г. составит свыше 170 млн. руб.</w:t>
      </w:r>
    </w:p>
    <w:p w:rsidR="003F6C4D" w:rsidRPr="00352CAE" w:rsidRDefault="003F6C4D" w:rsidP="003F6C4D">
      <w:pPr>
        <w:pStyle w:val="11"/>
        <w:shd w:val="clear" w:color="auto" w:fill="auto"/>
        <w:spacing w:line="240" w:lineRule="auto"/>
        <w:ind w:right="-1" w:firstLine="567"/>
        <w:rPr>
          <w:rFonts w:ascii="Times New Roman" w:hAnsi="Times New Roman" w:cs="Times New Roman"/>
          <w:sz w:val="32"/>
          <w:szCs w:val="32"/>
        </w:rPr>
      </w:pPr>
      <w:r w:rsidRPr="00352CAE">
        <w:rPr>
          <w:rFonts w:ascii="Times New Roman" w:hAnsi="Times New Roman" w:cs="Times New Roman"/>
          <w:sz w:val="32"/>
          <w:szCs w:val="32"/>
        </w:rPr>
        <w:t xml:space="preserve">Общий объем финансирования на реализацию перечисленных мероприятий составляет 158,2 млн. руб., в том числе из республиканского бюджета — 33,15 млн. руб. Помимо </w:t>
      </w:r>
      <w:r w:rsidR="005A7116">
        <w:rPr>
          <w:rFonts w:ascii="Times New Roman" w:hAnsi="Times New Roman" w:cs="Times New Roman"/>
          <w:sz w:val="32"/>
          <w:szCs w:val="32"/>
        </w:rPr>
        <w:t>э</w:t>
      </w:r>
      <w:r w:rsidRPr="00352CAE">
        <w:rPr>
          <w:rFonts w:ascii="Times New Roman" w:hAnsi="Times New Roman" w:cs="Times New Roman"/>
          <w:sz w:val="32"/>
          <w:szCs w:val="32"/>
        </w:rPr>
        <w:t>того, предусмотрено финансирование из федерального бюджета (через конкурс экономически значимых региональных программ Министерства сельского хозяйства РФ) и внебюджетных источников.</w:t>
      </w:r>
    </w:p>
    <w:p w:rsidR="003F6C4D" w:rsidRPr="00352CAE" w:rsidRDefault="003F6C4D" w:rsidP="003F6C4D">
      <w:pPr>
        <w:pStyle w:val="Default"/>
        <w:ind w:firstLine="567"/>
        <w:jc w:val="both"/>
        <w:rPr>
          <w:color w:val="auto"/>
          <w:sz w:val="32"/>
          <w:szCs w:val="32"/>
        </w:rPr>
      </w:pPr>
      <w:r w:rsidRPr="00352CAE">
        <w:rPr>
          <w:sz w:val="32"/>
          <w:szCs w:val="32"/>
        </w:rPr>
        <w:t xml:space="preserve">Исследования </w:t>
      </w:r>
      <w:r w:rsidR="005A7116" w:rsidRPr="00352CAE">
        <w:rPr>
          <w:sz w:val="32"/>
          <w:szCs w:val="32"/>
        </w:rPr>
        <w:t>последни</w:t>
      </w:r>
      <w:r w:rsidR="005A7116">
        <w:rPr>
          <w:sz w:val="32"/>
          <w:szCs w:val="32"/>
        </w:rPr>
        <w:t xml:space="preserve">х лет </w:t>
      </w:r>
      <w:r w:rsidRPr="00352CAE">
        <w:rPr>
          <w:sz w:val="32"/>
          <w:szCs w:val="32"/>
        </w:rPr>
        <w:t>показывают, что в целом ситуация для устойчивого развития пчеловодства региона изменилась в худшую сторону. Основные негативные тенденции, препятствующие устойчивому развитию, – увеличение сомни</w:t>
      </w:r>
      <w:r w:rsidR="005A7116">
        <w:rPr>
          <w:sz w:val="32"/>
          <w:szCs w:val="32"/>
        </w:rPr>
        <w:t>-</w:t>
      </w:r>
      <w:r w:rsidRPr="00352CAE">
        <w:rPr>
          <w:sz w:val="32"/>
          <w:szCs w:val="32"/>
        </w:rPr>
        <w:t xml:space="preserve">тельного характера </w:t>
      </w:r>
      <w:r w:rsidR="005A7116" w:rsidRPr="00352CAE">
        <w:rPr>
          <w:sz w:val="32"/>
          <w:szCs w:val="32"/>
        </w:rPr>
        <w:t xml:space="preserve">дешевого </w:t>
      </w:r>
      <w:r w:rsidRPr="00352CAE">
        <w:rPr>
          <w:sz w:val="32"/>
          <w:szCs w:val="32"/>
        </w:rPr>
        <w:t xml:space="preserve">импорта продукции пчеловодства, поставляемой из других регионов России, а также из Китая. </w:t>
      </w:r>
      <w:r w:rsidRPr="00352CAE">
        <w:rPr>
          <w:sz w:val="32"/>
          <w:szCs w:val="32"/>
        </w:rPr>
        <w:lastRenderedPageBreak/>
        <w:t xml:space="preserve">Выполнение целевой программы «Развитие пчеловодства Республики Дагестан на 2013-2018 годы» – единственный реальный путь вывода пчеловодства республики на конкурентоспособный уровень [2]. Необходимо становиться на путь инновационного развития пчеловодства. </w:t>
      </w:r>
      <w:r w:rsidRPr="00352CAE">
        <w:rPr>
          <w:color w:val="auto"/>
          <w:sz w:val="32"/>
          <w:szCs w:val="32"/>
        </w:rPr>
        <w:t>Новые условия хозяйствования привед</w:t>
      </w:r>
      <w:r w:rsidR="005A7116">
        <w:rPr>
          <w:color w:val="auto"/>
          <w:sz w:val="32"/>
          <w:szCs w:val="32"/>
        </w:rPr>
        <w:t>у</w:t>
      </w:r>
      <w:r w:rsidRPr="00352CAE">
        <w:rPr>
          <w:color w:val="auto"/>
          <w:sz w:val="32"/>
          <w:szCs w:val="32"/>
        </w:rPr>
        <w:t xml:space="preserve">т к сдвигам отраслевых и территориальных пропорций развития пчеловодства. </w:t>
      </w:r>
    </w:p>
    <w:p w:rsidR="003F6C4D" w:rsidRPr="00352CAE" w:rsidRDefault="003F6C4D" w:rsidP="003F6C4D">
      <w:pPr>
        <w:pStyle w:val="Default"/>
        <w:ind w:firstLine="567"/>
        <w:jc w:val="both"/>
        <w:rPr>
          <w:sz w:val="32"/>
          <w:szCs w:val="32"/>
        </w:rPr>
      </w:pPr>
      <w:r w:rsidRPr="00352CAE">
        <w:rPr>
          <w:sz w:val="32"/>
          <w:szCs w:val="32"/>
        </w:rPr>
        <w:t>Территория республики характеризуется инвестиционной привлекательностью, поскольку её экономико-географическое положение в южной части России обеспечивает эффективность капиталовложений агробизнеса. Природно-ресурсный потенциал имеет благоприятное сочетание тепла, влаги и плодородия почвенного покрова. Демографические показатели свидетельствуют о достаточной обеспеченности трудовыми ресурсами, поскольку половина населения республики проживает в сельской местности.</w:t>
      </w:r>
    </w:p>
    <w:p w:rsidR="00853B83" w:rsidRDefault="00853B83" w:rsidP="003F6C4D">
      <w:pPr>
        <w:pStyle w:val="92"/>
        <w:shd w:val="clear" w:color="auto" w:fill="auto"/>
        <w:spacing w:before="0" w:line="240" w:lineRule="auto"/>
        <w:ind w:right="-1" w:firstLine="567"/>
        <w:jc w:val="center"/>
        <w:rPr>
          <w:i/>
          <w:sz w:val="32"/>
          <w:szCs w:val="32"/>
        </w:rPr>
      </w:pPr>
    </w:p>
    <w:p w:rsidR="003F6C4D" w:rsidRPr="00915DC4" w:rsidRDefault="003F6C4D" w:rsidP="003F6C4D">
      <w:pPr>
        <w:pStyle w:val="92"/>
        <w:shd w:val="clear" w:color="auto" w:fill="auto"/>
        <w:spacing w:before="0" w:line="240" w:lineRule="auto"/>
        <w:ind w:right="-1" w:firstLine="567"/>
        <w:jc w:val="center"/>
        <w:rPr>
          <w:i/>
          <w:sz w:val="32"/>
          <w:szCs w:val="32"/>
        </w:rPr>
      </w:pPr>
      <w:r w:rsidRPr="00915DC4">
        <w:rPr>
          <w:i/>
          <w:sz w:val="32"/>
          <w:szCs w:val="32"/>
        </w:rPr>
        <w:t>ЛИТЕРАТУРА</w:t>
      </w:r>
    </w:p>
    <w:p w:rsidR="003F6C4D" w:rsidRPr="00352CAE" w:rsidRDefault="003F6C4D" w:rsidP="00AD537B">
      <w:pPr>
        <w:pStyle w:val="11"/>
        <w:numPr>
          <w:ilvl w:val="0"/>
          <w:numId w:val="4"/>
        </w:numPr>
        <w:shd w:val="clear" w:color="auto" w:fill="auto"/>
        <w:spacing w:line="240" w:lineRule="auto"/>
        <w:ind w:right="-1"/>
        <w:rPr>
          <w:rStyle w:val="93"/>
          <w:rFonts w:eastAsia="Franklin Gothic Heavy"/>
          <w:i w:val="0"/>
          <w:iCs w:val="0"/>
          <w:sz w:val="32"/>
          <w:szCs w:val="32"/>
        </w:rPr>
      </w:pPr>
      <w:r w:rsidRPr="005A7116">
        <w:rPr>
          <w:rStyle w:val="93"/>
          <w:rFonts w:eastAsia="Franklin Gothic Heavy"/>
          <w:i w:val="0"/>
          <w:sz w:val="32"/>
          <w:szCs w:val="32"/>
        </w:rPr>
        <w:t>Абакарова М.А.</w:t>
      </w:r>
      <w:r w:rsidRPr="00352CAE">
        <w:rPr>
          <w:rStyle w:val="93"/>
          <w:rFonts w:eastAsia="Franklin Gothic Heavy"/>
          <w:sz w:val="32"/>
          <w:szCs w:val="32"/>
        </w:rPr>
        <w:t xml:space="preserve"> </w:t>
      </w:r>
      <w:r w:rsidRPr="00352CAE">
        <w:rPr>
          <w:rFonts w:ascii="Times New Roman" w:hAnsi="Times New Roman" w:cs="Times New Roman"/>
          <w:sz w:val="32"/>
          <w:szCs w:val="32"/>
        </w:rPr>
        <w:t xml:space="preserve">Пчеловодство – неотъемлемая часть национального проекта агропромышленного комплекса Республики Дагестан // Проблемы региональной экологии. – 2014. </w:t>
      </w:r>
      <w:r w:rsidR="005A7116">
        <w:rPr>
          <w:rFonts w:ascii="Times New Roman" w:hAnsi="Times New Roman" w:cs="Times New Roman"/>
          <w:sz w:val="32"/>
          <w:szCs w:val="32"/>
        </w:rPr>
        <w:t>-</w:t>
      </w:r>
      <w:r w:rsidRPr="00352CAE">
        <w:rPr>
          <w:rFonts w:ascii="Times New Roman" w:hAnsi="Times New Roman" w:cs="Times New Roman"/>
          <w:sz w:val="32"/>
          <w:szCs w:val="32"/>
        </w:rPr>
        <w:t>№1 – С. 182-186</w:t>
      </w:r>
      <w:r w:rsidR="005A7116">
        <w:rPr>
          <w:rFonts w:ascii="Times New Roman" w:hAnsi="Times New Roman" w:cs="Times New Roman"/>
          <w:sz w:val="32"/>
          <w:szCs w:val="32"/>
        </w:rPr>
        <w:t>.</w:t>
      </w:r>
    </w:p>
    <w:p w:rsidR="003F6C4D" w:rsidRPr="00352CAE" w:rsidRDefault="003F6C4D" w:rsidP="00AD537B">
      <w:pPr>
        <w:pStyle w:val="11"/>
        <w:numPr>
          <w:ilvl w:val="0"/>
          <w:numId w:val="4"/>
        </w:numPr>
        <w:shd w:val="clear" w:color="auto" w:fill="auto"/>
        <w:spacing w:line="240" w:lineRule="auto"/>
        <w:ind w:right="-1"/>
        <w:rPr>
          <w:rStyle w:val="93"/>
          <w:rFonts w:eastAsia="Franklin Gothic Heavy"/>
          <w:i w:val="0"/>
          <w:iCs w:val="0"/>
          <w:sz w:val="32"/>
          <w:szCs w:val="32"/>
        </w:rPr>
      </w:pPr>
      <w:r w:rsidRPr="005A7116">
        <w:rPr>
          <w:rStyle w:val="93"/>
          <w:rFonts w:eastAsia="Franklin Gothic Heavy"/>
          <w:i w:val="0"/>
          <w:sz w:val="32"/>
          <w:szCs w:val="32"/>
        </w:rPr>
        <w:t>Абакарова М. А. Шихшабеков М.М., Гасанов А.Р.</w:t>
      </w:r>
      <w:r w:rsidRPr="00352CAE">
        <w:rPr>
          <w:rStyle w:val="93"/>
          <w:rFonts w:eastAsia="Franklin Gothic Heavy"/>
          <w:sz w:val="32"/>
          <w:szCs w:val="32"/>
        </w:rPr>
        <w:t xml:space="preserve"> </w:t>
      </w:r>
      <w:r w:rsidRPr="00352CAE">
        <w:rPr>
          <w:rFonts w:ascii="Times New Roman" w:hAnsi="Times New Roman" w:cs="Times New Roman"/>
          <w:sz w:val="32"/>
          <w:szCs w:val="32"/>
        </w:rPr>
        <w:t xml:space="preserve">Пути решения проблем пчеловодства в Дагестане // Пчеловодство. –2013. </w:t>
      </w:r>
      <w:r w:rsidR="005A7116">
        <w:rPr>
          <w:rFonts w:ascii="Times New Roman" w:hAnsi="Times New Roman" w:cs="Times New Roman"/>
          <w:sz w:val="32"/>
          <w:szCs w:val="32"/>
        </w:rPr>
        <w:t xml:space="preserve">- </w:t>
      </w:r>
      <w:r w:rsidRPr="00352CAE">
        <w:rPr>
          <w:rFonts w:ascii="Times New Roman" w:hAnsi="Times New Roman" w:cs="Times New Roman"/>
          <w:sz w:val="32"/>
          <w:szCs w:val="32"/>
        </w:rPr>
        <w:t>№ 6. – С. 8-9</w:t>
      </w:r>
      <w:r w:rsidR="005A7116">
        <w:rPr>
          <w:rFonts w:ascii="Times New Roman" w:hAnsi="Times New Roman" w:cs="Times New Roman"/>
          <w:sz w:val="32"/>
          <w:szCs w:val="32"/>
        </w:rPr>
        <w:t>.</w:t>
      </w:r>
    </w:p>
    <w:p w:rsidR="003F6C4D" w:rsidRPr="00352CAE" w:rsidRDefault="003F6C4D" w:rsidP="00AD537B">
      <w:pPr>
        <w:pStyle w:val="92"/>
        <w:numPr>
          <w:ilvl w:val="0"/>
          <w:numId w:val="4"/>
        </w:numPr>
        <w:shd w:val="clear" w:color="auto" w:fill="auto"/>
        <w:tabs>
          <w:tab w:val="left" w:pos="169"/>
          <w:tab w:val="left" w:pos="960"/>
          <w:tab w:val="left" w:pos="7920"/>
        </w:tabs>
        <w:autoSpaceDE w:val="0"/>
        <w:autoSpaceDN w:val="0"/>
        <w:adjustRightInd w:val="0"/>
        <w:spacing w:before="0" w:line="240" w:lineRule="auto"/>
        <w:ind w:right="-1"/>
        <w:rPr>
          <w:sz w:val="32"/>
          <w:szCs w:val="32"/>
        </w:rPr>
      </w:pPr>
      <w:r w:rsidRPr="005A7116">
        <w:rPr>
          <w:rStyle w:val="93"/>
          <w:rFonts w:eastAsia="Arial Unicode MS"/>
          <w:i w:val="0"/>
          <w:sz w:val="32"/>
          <w:szCs w:val="32"/>
        </w:rPr>
        <w:t>Гасанов А.Р., Абакарова М.А</w:t>
      </w:r>
      <w:r w:rsidRPr="00352CAE">
        <w:rPr>
          <w:rStyle w:val="93"/>
          <w:rFonts w:eastAsia="Arial Unicode MS"/>
          <w:sz w:val="32"/>
          <w:szCs w:val="32"/>
        </w:rPr>
        <w:t xml:space="preserve">. </w:t>
      </w:r>
      <w:r w:rsidRPr="00352CAE">
        <w:rPr>
          <w:spacing w:val="-2"/>
          <w:sz w:val="32"/>
          <w:szCs w:val="32"/>
        </w:rPr>
        <w:t>Эколого-экономический анализ развития пчеловодства в</w:t>
      </w:r>
      <w:r w:rsidR="005A7116">
        <w:rPr>
          <w:spacing w:val="-2"/>
          <w:sz w:val="32"/>
          <w:szCs w:val="32"/>
        </w:rPr>
        <w:t xml:space="preserve"> </w:t>
      </w:r>
      <w:r w:rsidRPr="00352CAE">
        <w:rPr>
          <w:spacing w:val="-2"/>
          <w:sz w:val="32"/>
          <w:szCs w:val="32"/>
        </w:rPr>
        <w:t>Дагестане</w:t>
      </w:r>
      <w:r w:rsidRPr="00352CAE">
        <w:rPr>
          <w:color w:val="000000"/>
          <w:spacing w:val="-2"/>
          <w:sz w:val="32"/>
          <w:szCs w:val="32"/>
        </w:rPr>
        <w:t xml:space="preserve">//«Юг России – экология, развитие». </w:t>
      </w:r>
      <w:r w:rsidR="00EA1B3F">
        <w:rPr>
          <w:color w:val="000000"/>
          <w:spacing w:val="-2"/>
          <w:sz w:val="32"/>
          <w:szCs w:val="32"/>
        </w:rPr>
        <w:t xml:space="preserve">- </w:t>
      </w:r>
      <w:r w:rsidRPr="00352CAE">
        <w:rPr>
          <w:color w:val="000000"/>
          <w:spacing w:val="-2"/>
          <w:sz w:val="32"/>
          <w:szCs w:val="32"/>
        </w:rPr>
        <w:t xml:space="preserve">2009. </w:t>
      </w:r>
      <w:r w:rsidR="005A7116">
        <w:rPr>
          <w:color w:val="000000"/>
          <w:spacing w:val="-2"/>
          <w:sz w:val="32"/>
          <w:szCs w:val="32"/>
        </w:rPr>
        <w:t xml:space="preserve">- </w:t>
      </w:r>
      <w:r w:rsidRPr="00352CAE">
        <w:rPr>
          <w:color w:val="000000"/>
          <w:spacing w:val="-2"/>
          <w:sz w:val="32"/>
          <w:szCs w:val="32"/>
        </w:rPr>
        <w:t>№4 - С. 46-56.</w:t>
      </w:r>
    </w:p>
    <w:p w:rsidR="003F6C4D" w:rsidRPr="00352CAE" w:rsidRDefault="003F6C4D" w:rsidP="00AD537B">
      <w:pPr>
        <w:pStyle w:val="92"/>
        <w:numPr>
          <w:ilvl w:val="0"/>
          <w:numId w:val="4"/>
        </w:numPr>
        <w:shd w:val="clear" w:color="auto" w:fill="auto"/>
        <w:tabs>
          <w:tab w:val="left" w:pos="178"/>
        </w:tabs>
        <w:spacing w:before="0" w:line="240" w:lineRule="auto"/>
        <w:ind w:left="567" w:right="-1"/>
        <w:rPr>
          <w:sz w:val="32"/>
          <w:szCs w:val="32"/>
        </w:rPr>
      </w:pPr>
      <w:r w:rsidRPr="00EA1B3F">
        <w:rPr>
          <w:rStyle w:val="93"/>
          <w:rFonts w:eastAsia="Arial Unicode MS"/>
          <w:i w:val="0"/>
          <w:sz w:val="32"/>
          <w:szCs w:val="32"/>
        </w:rPr>
        <w:t>Морева Л.Я.</w:t>
      </w:r>
      <w:r w:rsidRPr="00352CAE">
        <w:rPr>
          <w:sz w:val="32"/>
          <w:szCs w:val="32"/>
        </w:rPr>
        <w:t xml:space="preserve"> Новые методики решения задач пчеловодства Кубани // Пчеловодство. – 2002.</w:t>
      </w:r>
      <w:r w:rsidR="00EA1B3F">
        <w:rPr>
          <w:sz w:val="32"/>
          <w:szCs w:val="32"/>
        </w:rPr>
        <w:t xml:space="preserve"> - </w:t>
      </w:r>
      <w:r w:rsidRPr="00352CAE">
        <w:rPr>
          <w:sz w:val="32"/>
          <w:szCs w:val="32"/>
        </w:rPr>
        <w:t xml:space="preserve"> № 6. – С. 36-38</w:t>
      </w:r>
      <w:r w:rsidR="00EA1B3F">
        <w:rPr>
          <w:sz w:val="32"/>
          <w:szCs w:val="32"/>
        </w:rPr>
        <w:t>.</w:t>
      </w:r>
    </w:p>
    <w:p w:rsidR="003F6C4D" w:rsidRDefault="003F6C4D" w:rsidP="003F6C4D"/>
    <w:p w:rsidR="003F6C4D" w:rsidRDefault="003F6C4D" w:rsidP="003F6C4D"/>
    <w:p w:rsidR="003F6C4D" w:rsidRDefault="003F6C4D" w:rsidP="003F6C4D"/>
    <w:p w:rsidR="00EA1B3F" w:rsidRDefault="00EA1B3F" w:rsidP="003F6C4D"/>
    <w:p w:rsidR="00EA1B3F" w:rsidRDefault="00EA1B3F" w:rsidP="003F6C4D"/>
    <w:p w:rsidR="00EA1B3F" w:rsidRDefault="00EA1B3F" w:rsidP="003F6C4D"/>
    <w:p w:rsidR="00EA1B3F" w:rsidRDefault="00EA1B3F" w:rsidP="003F6C4D"/>
    <w:p w:rsidR="00EA1B3F" w:rsidRDefault="00EA1B3F" w:rsidP="003F6C4D"/>
    <w:p w:rsidR="00EA1B3F" w:rsidRDefault="00EA1B3F" w:rsidP="003F6C4D"/>
    <w:p w:rsidR="00EA1B3F" w:rsidRDefault="00EA1B3F" w:rsidP="003F6C4D"/>
    <w:p w:rsidR="00EA1B3F" w:rsidRDefault="00EA1B3F" w:rsidP="003F6C4D"/>
    <w:p w:rsidR="003F6C4D" w:rsidRDefault="003F6C4D" w:rsidP="002C2974">
      <w:pPr>
        <w:rPr>
          <w:sz w:val="32"/>
          <w:szCs w:val="32"/>
        </w:rPr>
      </w:pPr>
    </w:p>
    <w:p w:rsidR="00056353" w:rsidRPr="00EA1B3F" w:rsidRDefault="00056353" w:rsidP="002C2974">
      <w:pPr>
        <w:rPr>
          <w:b/>
          <w:i/>
          <w:sz w:val="32"/>
          <w:szCs w:val="32"/>
        </w:rPr>
      </w:pPr>
      <w:r w:rsidRPr="00EA1B3F">
        <w:rPr>
          <w:b/>
          <w:i/>
          <w:sz w:val="32"/>
          <w:szCs w:val="32"/>
        </w:rPr>
        <w:lastRenderedPageBreak/>
        <w:t>УДК 631. 15./164</w:t>
      </w:r>
    </w:p>
    <w:p w:rsidR="00056353" w:rsidRPr="002C2974" w:rsidRDefault="00056353" w:rsidP="0024607C">
      <w:pPr>
        <w:spacing w:before="120" w:line="276" w:lineRule="auto"/>
        <w:jc w:val="center"/>
        <w:rPr>
          <w:b/>
          <w:sz w:val="32"/>
          <w:szCs w:val="32"/>
        </w:rPr>
      </w:pPr>
      <w:r w:rsidRPr="002C2974">
        <w:rPr>
          <w:b/>
          <w:sz w:val="32"/>
          <w:szCs w:val="32"/>
        </w:rPr>
        <w:t>РЕЙТИНГОВАЯ ОЦЕНКА ЭФФЕКТИВНОСТИ АГРОПРОИЗВОДСТВА НА УРОВНЕ СЕЛЬСКИХ ТЕРРИТОРИЙ</w:t>
      </w:r>
    </w:p>
    <w:p w:rsidR="00056353" w:rsidRPr="002C2974" w:rsidRDefault="00056353" w:rsidP="002C2974">
      <w:pPr>
        <w:rPr>
          <w:b/>
          <w:sz w:val="32"/>
          <w:szCs w:val="32"/>
        </w:rPr>
      </w:pPr>
    </w:p>
    <w:p w:rsidR="000B3A7E" w:rsidRDefault="00056353" w:rsidP="00EA1B3F">
      <w:pPr>
        <w:ind w:firstLine="708"/>
        <w:rPr>
          <w:i/>
          <w:sz w:val="32"/>
          <w:szCs w:val="32"/>
        </w:rPr>
      </w:pPr>
      <w:r w:rsidRPr="004C6119">
        <w:rPr>
          <w:b/>
          <w:i/>
          <w:sz w:val="32"/>
          <w:szCs w:val="32"/>
        </w:rPr>
        <w:t>Ханмагомедов</w:t>
      </w:r>
      <w:r w:rsidR="0024607C" w:rsidRPr="0024607C">
        <w:rPr>
          <w:b/>
          <w:i/>
          <w:sz w:val="32"/>
          <w:szCs w:val="32"/>
        </w:rPr>
        <w:t xml:space="preserve"> </w:t>
      </w:r>
      <w:r w:rsidR="0024607C" w:rsidRPr="004C6119">
        <w:rPr>
          <w:b/>
          <w:i/>
          <w:sz w:val="32"/>
          <w:szCs w:val="32"/>
        </w:rPr>
        <w:t>С.Г.</w:t>
      </w:r>
      <w:r w:rsidRPr="004C6119">
        <w:rPr>
          <w:b/>
          <w:i/>
          <w:sz w:val="32"/>
          <w:szCs w:val="32"/>
        </w:rPr>
        <w:t xml:space="preserve">, </w:t>
      </w:r>
      <w:r w:rsidRPr="004C6119">
        <w:rPr>
          <w:i/>
          <w:sz w:val="32"/>
          <w:szCs w:val="32"/>
        </w:rPr>
        <w:t>д.э.н., профессор</w:t>
      </w:r>
    </w:p>
    <w:p w:rsidR="00EA1B3F" w:rsidRDefault="00EA1B3F" w:rsidP="00EA1B3F">
      <w:pPr>
        <w:ind w:firstLine="720"/>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w:t>
      </w:r>
    </w:p>
    <w:p w:rsidR="001E4341" w:rsidRDefault="001E4341" w:rsidP="00EA1B3F">
      <w:pPr>
        <w:ind w:firstLine="720"/>
        <w:rPr>
          <w:i/>
          <w:sz w:val="32"/>
          <w:szCs w:val="32"/>
        </w:rPr>
      </w:pPr>
      <w:r w:rsidRPr="005409E7">
        <w:rPr>
          <w:i/>
          <w:sz w:val="32"/>
          <w:szCs w:val="32"/>
        </w:rPr>
        <w:t>университет имени М.М. Джамбулатова»,</w:t>
      </w:r>
      <w:r w:rsidRPr="005409E7">
        <w:rPr>
          <w:b/>
          <w:i/>
          <w:sz w:val="32"/>
          <w:szCs w:val="32"/>
        </w:rPr>
        <w:t xml:space="preserve"> </w:t>
      </w:r>
      <w:r w:rsidRPr="005409E7">
        <w:rPr>
          <w:i/>
          <w:sz w:val="32"/>
          <w:szCs w:val="32"/>
        </w:rPr>
        <w:t>г. Махачкала</w:t>
      </w:r>
    </w:p>
    <w:p w:rsidR="00056353" w:rsidRPr="002C2974" w:rsidRDefault="00056353" w:rsidP="002C2974">
      <w:pPr>
        <w:rPr>
          <w:sz w:val="32"/>
          <w:szCs w:val="32"/>
        </w:rPr>
      </w:pPr>
    </w:p>
    <w:p w:rsidR="00056353" w:rsidRPr="002C2974" w:rsidRDefault="00056353" w:rsidP="002C2974">
      <w:pPr>
        <w:ind w:firstLine="720"/>
        <w:jc w:val="both"/>
        <w:rPr>
          <w:i/>
          <w:sz w:val="32"/>
          <w:szCs w:val="32"/>
        </w:rPr>
      </w:pPr>
      <w:r w:rsidRPr="002C2974">
        <w:rPr>
          <w:b/>
          <w:i/>
          <w:sz w:val="32"/>
          <w:szCs w:val="32"/>
        </w:rPr>
        <w:t>Аннотация.</w:t>
      </w:r>
      <w:r w:rsidRPr="002C2974">
        <w:rPr>
          <w:i/>
          <w:sz w:val="32"/>
          <w:szCs w:val="32"/>
        </w:rPr>
        <w:t xml:space="preserve"> Приводится методика комплексной рейтинговой оценки эко</w:t>
      </w:r>
      <w:r w:rsidRPr="002C2974">
        <w:rPr>
          <w:i/>
          <w:sz w:val="32"/>
          <w:szCs w:val="32"/>
        </w:rPr>
        <w:softHyphen/>
        <w:t>номической эффективности производства сельскохозяйственной продукции по показателям, характеризующим продуктивный потенциал сельскохозяйствен</w:t>
      </w:r>
      <w:r w:rsidRPr="002C2974">
        <w:rPr>
          <w:i/>
          <w:sz w:val="32"/>
          <w:szCs w:val="32"/>
        </w:rPr>
        <w:softHyphen/>
        <w:t>ных культур и животных на примере сельхозорганизаций равниной зоны Рес</w:t>
      </w:r>
      <w:r w:rsidRPr="002C2974">
        <w:rPr>
          <w:i/>
          <w:sz w:val="32"/>
          <w:szCs w:val="32"/>
        </w:rPr>
        <w:softHyphen/>
        <w:t>публики Дагестан с использованием стандартизированных коэффициентов.</w:t>
      </w:r>
    </w:p>
    <w:p w:rsidR="00056353" w:rsidRDefault="00056353" w:rsidP="002C2974">
      <w:pPr>
        <w:ind w:firstLine="720"/>
        <w:jc w:val="both"/>
        <w:rPr>
          <w:i/>
          <w:sz w:val="32"/>
          <w:szCs w:val="32"/>
        </w:rPr>
      </w:pPr>
      <w:r w:rsidRPr="002C2974">
        <w:rPr>
          <w:b/>
          <w:i/>
          <w:sz w:val="32"/>
          <w:szCs w:val="32"/>
        </w:rPr>
        <w:t>Ключевые слова:</w:t>
      </w:r>
      <w:r w:rsidRPr="002C2974">
        <w:rPr>
          <w:i/>
          <w:sz w:val="32"/>
          <w:szCs w:val="32"/>
        </w:rPr>
        <w:t xml:space="preserve"> рейтинг, эффективность, ресурсы, продуктивность, ко</w:t>
      </w:r>
      <w:r w:rsidRPr="002C2974">
        <w:rPr>
          <w:i/>
          <w:sz w:val="32"/>
          <w:szCs w:val="32"/>
        </w:rPr>
        <w:softHyphen/>
        <w:t>эффициенты, эталон.</w:t>
      </w:r>
    </w:p>
    <w:p w:rsidR="004C6119" w:rsidRPr="002C2974" w:rsidRDefault="004C6119" w:rsidP="002C2974">
      <w:pPr>
        <w:ind w:firstLine="720"/>
        <w:jc w:val="both"/>
        <w:rPr>
          <w:i/>
          <w:sz w:val="32"/>
          <w:szCs w:val="32"/>
        </w:rPr>
      </w:pPr>
    </w:p>
    <w:p w:rsidR="00056353" w:rsidRPr="002C2974" w:rsidRDefault="00056353" w:rsidP="002C2974">
      <w:pPr>
        <w:ind w:firstLine="720"/>
        <w:jc w:val="both"/>
        <w:rPr>
          <w:sz w:val="32"/>
          <w:szCs w:val="32"/>
        </w:rPr>
      </w:pPr>
      <w:r w:rsidRPr="002C2974">
        <w:rPr>
          <w:sz w:val="32"/>
          <w:szCs w:val="32"/>
        </w:rPr>
        <w:t>Традиционная практика подведения итогов работы трудовых коллективов по отдельным отраслям и участкам производства, выявления передовых и от</w:t>
      </w:r>
      <w:r w:rsidRPr="002C2974">
        <w:rPr>
          <w:sz w:val="32"/>
          <w:szCs w:val="32"/>
        </w:rPr>
        <w:softHyphen/>
        <w:t>стающих сельхозорганизаций по урожайности важных для региона (района) сельскохозяйственных культур и по продуктивности животных нуждается в комплексной рейтинговой оценке качества труда коллективов на уровне в це</w:t>
      </w:r>
      <w:r w:rsidRPr="002C2974">
        <w:rPr>
          <w:sz w:val="32"/>
          <w:szCs w:val="32"/>
        </w:rPr>
        <w:softHyphen/>
        <w:t>лом по хозяйству и административных территорий (районов). Здесь крайне ак</w:t>
      </w:r>
      <w:r w:rsidRPr="002C2974">
        <w:rPr>
          <w:sz w:val="32"/>
          <w:szCs w:val="32"/>
        </w:rPr>
        <w:softHyphen/>
        <w:t>туально оценку результатов работы трудовых коллективов производить с уче</w:t>
      </w:r>
      <w:r w:rsidRPr="002C2974">
        <w:rPr>
          <w:sz w:val="32"/>
          <w:szCs w:val="32"/>
        </w:rPr>
        <w:softHyphen/>
        <w:t>том экономической эффективности использования производственных ресурсов, которая характеризует уровень затратоемкости и себестоимости продукции, ве</w:t>
      </w:r>
      <w:r w:rsidRPr="002C2974">
        <w:rPr>
          <w:sz w:val="32"/>
          <w:szCs w:val="32"/>
        </w:rPr>
        <w:softHyphen/>
        <w:t>личину производственно-финансовых результатов и ее способность обеспечить расширенное воспроизводство за счет собственной суммы прибыли (самофи</w:t>
      </w:r>
      <w:r w:rsidRPr="002C2974">
        <w:rPr>
          <w:sz w:val="32"/>
          <w:szCs w:val="32"/>
        </w:rPr>
        <w:softHyphen/>
        <w:t>нансирования).</w:t>
      </w:r>
    </w:p>
    <w:p w:rsidR="00056353" w:rsidRPr="002C2974" w:rsidRDefault="00EA1B3F" w:rsidP="002C2974">
      <w:pPr>
        <w:ind w:firstLine="720"/>
        <w:jc w:val="both"/>
        <w:rPr>
          <w:sz w:val="32"/>
          <w:szCs w:val="32"/>
        </w:rPr>
      </w:pPr>
      <w:r>
        <w:rPr>
          <w:sz w:val="32"/>
          <w:szCs w:val="32"/>
        </w:rPr>
        <w:t>В к</w:t>
      </w:r>
      <w:r w:rsidR="00056353" w:rsidRPr="002C2974">
        <w:rPr>
          <w:sz w:val="32"/>
          <w:szCs w:val="32"/>
        </w:rPr>
        <w:t>омплексн</w:t>
      </w:r>
      <w:r>
        <w:rPr>
          <w:sz w:val="32"/>
          <w:szCs w:val="32"/>
        </w:rPr>
        <w:t>ой</w:t>
      </w:r>
      <w:r w:rsidR="00056353" w:rsidRPr="002C2974">
        <w:rPr>
          <w:sz w:val="32"/>
          <w:szCs w:val="32"/>
        </w:rPr>
        <w:t xml:space="preserve"> рейтингов</w:t>
      </w:r>
      <w:r>
        <w:rPr>
          <w:sz w:val="32"/>
          <w:szCs w:val="32"/>
        </w:rPr>
        <w:t>ой</w:t>
      </w:r>
      <w:r w:rsidR="00056353" w:rsidRPr="002C2974">
        <w:rPr>
          <w:sz w:val="32"/>
          <w:szCs w:val="32"/>
        </w:rPr>
        <w:t xml:space="preserve"> оценк</w:t>
      </w:r>
      <w:r>
        <w:rPr>
          <w:sz w:val="32"/>
          <w:szCs w:val="32"/>
        </w:rPr>
        <w:t>е</w:t>
      </w:r>
      <w:r w:rsidR="00056353" w:rsidRPr="002C2974">
        <w:rPr>
          <w:sz w:val="32"/>
          <w:szCs w:val="32"/>
        </w:rPr>
        <w:t xml:space="preserve"> экономической эффективности произ</w:t>
      </w:r>
      <w:r w:rsidR="00056353" w:rsidRPr="002C2974">
        <w:rPr>
          <w:sz w:val="32"/>
          <w:szCs w:val="32"/>
        </w:rPr>
        <w:softHyphen/>
        <w:t>водства целесообразно оперировать показателями, связанными с процессами интенсификации агропроизводства: фондо</w:t>
      </w:r>
      <w:r>
        <w:rPr>
          <w:sz w:val="32"/>
          <w:szCs w:val="32"/>
        </w:rPr>
        <w:t>-</w:t>
      </w:r>
      <w:r w:rsidR="00056353" w:rsidRPr="002C2974">
        <w:rPr>
          <w:sz w:val="32"/>
          <w:szCs w:val="32"/>
        </w:rPr>
        <w:t xml:space="preserve"> и энергообеспеченность хозяйства, фондо</w:t>
      </w:r>
      <w:r>
        <w:rPr>
          <w:sz w:val="32"/>
          <w:szCs w:val="32"/>
        </w:rPr>
        <w:t>-</w:t>
      </w:r>
      <w:r w:rsidR="00056353" w:rsidRPr="002C2974">
        <w:rPr>
          <w:sz w:val="32"/>
          <w:szCs w:val="32"/>
        </w:rPr>
        <w:t xml:space="preserve"> и энерговооруженность труда, сумма производственных </w:t>
      </w:r>
      <w:r w:rsidR="00056353" w:rsidRPr="002C2974">
        <w:rPr>
          <w:sz w:val="32"/>
          <w:szCs w:val="32"/>
        </w:rPr>
        <w:lastRenderedPageBreak/>
        <w:t xml:space="preserve">затрат на один гектар сельхозугодий (пашни) и на одну голову скота (условного), плотность условного  поголовья скота на гектар кормовых угодий и др., а также с результативными социально-экономическими показателями. </w:t>
      </w:r>
    </w:p>
    <w:p w:rsidR="00056353" w:rsidRPr="002C2974" w:rsidRDefault="00056353" w:rsidP="002C2974">
      <w:pPr>
        <w:ind w:firstLine="720"/>
        <w:jc w:val="both"/>
        <w:rPr>
          <w:sz w:val="32"/>
          <w:szCs w:val="32"/>
        </w:rPr>
      </w:pPr>
      <w:r w:rsidRPr="002C2974">
        <w:rPr>
          <w:sz w:val="32"/>
          <w:szCs w:val="32"/>
        </w:rPr>
        <w:t>В качестве основных оценочных результативных показателей, характери</w:t>
      </w:r>
      <w:r w:rsidRPr="002C2974">
        <w:rPr>
          <w:sz w:val="32"/>
          <w:szCs w:val="32"/>
        </w:rPr>
        <w:softHyphen/>
        <w:t>зующих уровень социально-экономического развития</w:t>
      </w:r>
      <w:r w:rsidR="00EA1B3F">
        <w:rPr>
          <w:sz w:val="32"/>
          <w:szCs w:val="32"/>
        </w:rPr>
        <w:t>,</w:t>
      </w:r>
      <w:r w:rsidRPr="002C2974">
        <w:rPr>
          <w:sz w:val="32"/>
          <w:szCs w:val="32"/>
        </w:rPr>
        <w:t xml:space="preserve"> можно использовать: воспроизводство продукции, эффективность использования основных средств, финансовая устойчивость, социальное положение занятых в сельхозпроизвод</w:t>
      </w:r>
      <w:r w:rsidRPr="002C2974">
        <w:rPr>
          <w:sz w:val="32"/>
          <w:szCs w:val="32"/>
        </w:rPr>
        <w:softHyphen/>
        <w:t>стве. Это валовая продукция на одного занятого в сельском хозяйстве, на гектар сельскохозяйственных угодий (или условную пашню) и на голову условного скота – как совокупный уровень агропроизводства, характеризующий эффек</w:t>
      </w:r>
      <w:r w:rsidRPr="002C2974">
        <w:rPr>
          <w:sz w:val="32"/>
          <w:szCs w:val="32"/>
        </w:rPr>
        <w:softHyphen/>
        <w:t>тивность использования трудовых и земельных ресурсов; сумма выручки от реализации продукции на рубль основных средств – как степень эффективности использования средств в рыночных условиях; рентабельность деятельности и доля прибыльных сельхозорганизаций; финансовая устойчивость – как средняя величина коэффициентов текущей ликвидности, обеспеченности собственными оборотными средствами и автономии; социальная эффективность отрасли – как отношение средней заработной платы в сельхозорганизациях к ее уровню по экономике в среднем по региону [2].</w:t>
      </w:r>
    </w:p>
    <w:p w:rsidR="00056353" w:rsidRPr="002C2974" w:rsidRDefault="00056353" w:rsidP="002C2974">
      <w:pPr>
        <w:ind w:firstLine="720"/>
        <w:jc w:val="both"/>
        <w:rPr>
          <w:sz w:val="32"/>
          <w:szCs w:val="32"/>
        </w:rPr>
      </w:pPr>
      <w:r w:rsidRPr="002C2974">
        <w:rPr>
          <w:sz w:val="32"/>
          <w:szCs w:val="32"/>
        </w:rPr>
        <w:t>Рейтингов</w:t>
      </w:r>
      <w:r w:rsidR="00EA1B3F">
        <w:rPr>
          <w:sz w:val="32"/>
          <w:szCs w:val="32"/>
        </w:rPr>
        <w:t>ую</w:t>
      </w:r>
      <w:r w:rsidRPr="002C2974">
        <w:rPr>
          <w:sz w:val="32"/>
          <w:szCs w:val="32"/>
        </w:rPr>
        <w:t xml:space="preserve"> оценк</w:t>
      </w:r>
      <w:r w:rsidR="00EA1B3F">
        <w:rPr>
          <w:sz w:val="32"/>
          <w:szCs w:val="32"/>
        </w:rPr>
        <w:t>у</w:t>
      </w:r>
      <w:r w:rsidRPr="002C2974">
        <w:rPr>
          <w:sz w:val="32"/>
          <w:szCs w:val="32"/>
        </w:rPr>
        <w:t xml:space="preserve"> экономической эффективности агропроизводства мы привели на примере сельхо</w:t>
      </w:r>
      <w:r w:rsidRPr="002C2974">
        <w:rPr>
          <w:sz w:val="32"/>
          <w:szCs w:val="32"/>
        </w:rPr>
        <w:softHyphen/>
        <w:t>зорганизаций равнинной зоны Республики Дагестан</w:t>
      </w:r>
      <w:r w:rsidR="00EA1B3F">
        <w:rPr>
          <w:sz w:val="32"/>
          <w:szCs w:val="32"/>
        </w:rPr>
        <w:t>,</w:t>
      </w:r>
      <w:r w:rsidRPr="002C2974">
        <w:rPr>
          <w:sz w:val="32"/>
          <w:szCs w:val="32"/>
        </w:rPr>
        <w:t xml:space="preserve"> на долю котор</w:t>
      </w:r>
      <w:r w:rsidR="00EA1B3F">
        <w:rPr>
          <w:sz w:val="32"/>
          <w:szCs w:val="32"/>
        </w:rPr>
        <w:t xml:space="preserve">ых </w:t>
      </w:r>
      <w:r w:rsidRPr="002C2974">
        <w:rPr>
          <w:sz w:val="32"/>
          <w:szCs w:val="32"/>
        </w:rPr>
        <w:t>прихо</w:t>
      </w:r>
      <w:r w:rsidRPr="002C2974">
        <w:rPr>
          <w:sz w:val="32"/>
          <w:szCs w:val="32"/>
        </w:rPr>
        <w:softHyphen/>
        <w:t>д</w:t>
      </w:r>
      <w:r w:rsidR="00EA1B3F">
        <w:rPr>
          <w:sz w:val="32"/>
          <w:szCs w:val="32"/>
        </w:rPr>
        <w:t>я</w:t>
      </w:r>
      <w:r w:rsidRPr="002C2974">
        <w:rPr>
          <w:sz w:val="32"/>
          <w:szCs w:val="32"/>
        </w:rPr>
        <w:t>тся более 52% производства продукции сельского хозяйства, около 57% пашни, более 60% посевных площадей, одна третья часть скота и птицы, около 45% сельскохозяйственной техники, 70% налогов, взносов и платежей от об</w:t>
      </w:r>
      <w:r w:rsidRPr="002C2974">
        <w:rPr>
          <w:sz w:val="32"/>
          <w:szCs w:val="32"/>
        </w:rPr>
        <w:softHyphen/>
        <w:t>щих показателей по республике.</w:t>
      </w:r>
    </w:p>
    <w:p w:rsidR="00EA1B3F" w:rsidRDefault="00EA1B3F" w:rsidP="00EA1B3F">
      <w:pPr>
        <w:ind w:firstLine="540"/>
        <w:jc w:val="both"/>
        <w:rPr>
          <w:sz w:val="32"/>
          <w:szCs w:val="32"/>
        </w:rPr>
      </w:pPr>
      <w:r w:rsidRPr="002C2974">
        <w:rPr>
          <w:sz w:val="32"/>
          <w:szCs w:val="32"/>
        </w:rPr>
        <w:t>Использован стандартизированный коэффициент, представ</w:t>
      </w:r>
      <w:r>
        <w:rPr>
          <w:sz w:val="32"/>
          <w:szCs w:val="32"/>
        </w:rPr>
        <w:t>-</w:t>
      </w:r>
      <w:r w:rsidRPr="002C2974">
        <w:rPr>
          <w:sz w:val="32"/>
          <w:szCs w:val="32"/>
        </w:rPr>
        <w:t>ляющий собой отношение фактического показателя к эталонному значению (максимальное или минимальное) по группе сельхозорганизаций равнинной зоны. Стандарти</w:t>
      </w:r>
      <w:r w:rsidRPr="002C2974">
        <w:rPr>
          <w:sz w:val="32"/>
          <w:szCs w:val="32"/>
        </w:rPr>
        <w:softHyphen/>
        <w:t>зированные коэффициенты здесь выполняют функции сопоставимых показателей [1], они приведены в знаменател</w:t>
      </w:r>
      <w:r w:rsidR="00E3244D">
        <w:rPr>
          <w:sz w:val="32"/>
          <w:szCs w:val="32"/>
        </w:rPr>
        <w:t>е</w:t>
      </w:r>
      <w:r w:rsidRPr="002C2974">
        <w:rPr>
          <w:sz w:val="32"/>
          <w:szCs w:val="32"/>
        </w:rPr>
        <w:t xml:space="preserve"> от фактического уровня показателя.</w:t>
      </w:r>
    </w:p>
    <w:p w:rsidR="00E3244D" w:rsidRPr="002C2974" w:rsidRDefault="00E3244D" w:rsidP="00E3244D">
      <w:pPr>
        <w:ind w:firstLine="720"/>
        <w:jc w:val="both"/>
        <w:rPr>
          <w:sz w:val="32"/>
          <w:szCs w:val="32"/>
        </w:rPr>
      </w:pPr>
      <w:r w:rsidRPr="002C2974">
        <w:rPr>
          <w:sz w:val="32"/>
          <w:szCs w:val="32"/>
        </w:rPr>
        <w:t xml:space="preserve">В результате проведенных расчетов по комплексной оценке продуктивного потенциала наличной земли и скота в </w:t>
      </w:r>
      <w:r w:rsidRPr="002C2974">
        <w:rPr>
          <w:sz w:val="32"/>
          <w:szCs w:val="32"/>
        </w:rPr>
        <w:lastRenderedPageBreak/>
        <w:t>сельхозорганизациях равнинной зоны республики (табл. 1) наиболее высокие рейтинговые места (первые три) заняли соответственно Кизлярский, Кизилюртовкий и Хасавюртовский районы с сум</w:t>
      </w:r>
      <w:r w:rsidRPr="002C2974">
        <w:rPr>
          <w:sz w:val="32"/>
          <w:szCs w:val="32"/>
        </w:rPr>
        <w:softHyphen/>
        <w:t>мой стандартизированных коэффициентов: 3,60; 3,43; 3,08. Причем в Кизляр</w:t>
      </w:r>
      <w:r w:rsidRPr="002C2974">
        <w:rPr>
          <w:sz w:val="32"/>
          <w:szCs w:val="32"/>
        </w:rPr>
        <w:softHyphen/>
        <w:t>ском районе по двум из четырех рейтинговых показателей (надои молока и вы</w:t>
      </w:r>
      <w:r w:rsidRPr="002C2974">
        <w:rPr>
          <w:sz w:val="32"/>
          <w:szCs w:val="32"/>
        </w:rPr>
        <w:softHyphen/>
        <w:t>ход телят) результаты самые высокие (</w:t>
      </w:r>
      <w:smartTag w:uri="urn:schemas-microsoft-com:office:smarttags" w:element="metricconverter">
        <w:smartTagPr>
          <w:attr w:name="ProductID" w:val="2593 кг"/>
        </w:smartTagPr>
        <w:r w:rsidRPr="002C2974">
          <w:rPr>
            <w:sz w:val="32"/>
            <w:szCs w:val="32"/>
          </w:rPr>
          <w:t>2593 кг</w:t>
        </w:r>
      </w:smartTag>
      <w:r w:rsidRPr="002C2974">
        <w:rPr>
          <w:sz w:val="32"/>
          <w:szCs w:val="32"/>
        </w:rPr>
        <w:t>, 99 гол.).</w:t>
      </w:r>
    </w:p>
    <w:p w:rsidR="00E3244D" w:rsidRPr="002C2974" w:rsidRDefault="00E3244D" w:rsidP="00E3244D">
      <w:pPr>
        <w:ind w:firstLine="720"/>
        <w:jc w:val="both"/>
        <w:rPr>
          <w:sz w:val="32"/>
          <w:szCs w:val="32"/>
        </w:rPr>
      </w:pPr>
      <w:r w:rsidRPr="002C2974">
        <w:rPr>
          <w:sz w:val="32"/>
          <w:szCs w:val="32"/>
        </w:rPr>
        <w:t>А в Магарамкентском районе, где достаточно благоприятные почвенно-климатические и другие производственные условия для эффективного развития всех отраслей сельского хозяйства, в 2012 году показатели по урожайности зерновых и продуктивности скота оказались самыми низкими среди других районов равнинной зоны республики.</w:t>
      </w:r>
    </w:p>
    <w:p w:rsidR="00E3244D" w:rsidRDefault="00E3244D" w:rsidP="00EA1B3F">
      <w:pPr>
        <w:ind w:firstLine="540"/>
        <w:jc w:val="both"/>
        <w:rPr>
          <w:sz w:val="32"/>
          <w:szCs w:val="32"/>
        </w:rPr>
      </w:pPr>
      <w:r w:rsidRPr="002C2974">
        <w:rPr>
          <w:sz w:val="32"/>
          <w:szCs w:val="32"/>
        </w:rPr>
        <w:t>По уровню цен реализации основных видов продукции растениеводства и животноводства (зерно, мясо, молоко) на первые три места по рейтингу вышли сельхозорганизации Каякентского, Дербентского и Кизлярского районов с суммой ст</w:t>
      </w:r>
      <w:r>
        <w:rPr>
          <w:sz w:val="32"/>
          <w:szCs w:val="32"/>
        </w:rPr>
        <w:t>андартизированных коэффициентов</w:t>
      </w:r>
      <w:r w:rsidRPr="002C2974">
        <w:rPr>
          <w:sz w:val="32"/>
          <w:szCs w:val="32"/>
        </w:rPr>
        <w:t xml:space="preserve"> соответственно: 2,58; 2,33; 2,29 (табл. 2).</w:t>
      </w:r>
    </w:p>
    <w:p w:rsidR="00E3244D" w:rsidRPr="002C2974" w:rsidRDefault="00E3244D" w:rsidP="00E3244D">
      <w:pPr>
        <w:ind w:firstLine="540"/>
        <w:jc w:val="both"/>
        <w:rPr>
          <w:sz w:val="32"/>
          <w:szCs w:val="32"/>
        </w:rPr>
      </w:pPr>
      <w:r w:rsidRPr="002C2974">
        <w:rPr>
          <w:sz w:val="32"/>
          <w:szCs w:val="32"/>
        </w:rPr>
        <w:t>Из таблицы видно, что более высокие цены реализации сельскохозяйственной продукции достигнуты в сельхозорганизациях районов: по зерн</w:t>
      </w:r>
      <w:r>
        <w:rPr>
          <w:sz w:val="32"/>
          <w:szCs w:val="32"/>
        </w:rPr>
        <w:t>у</w:t>
      </w:r>
      <w:r w:rsidRPr="002C2974">
        <w:rPr>
          <w:sz w:val="32"/>
          <w:szCs w:val="32"/>
        </w:rPr>
        <w:t xml:space="preserve"> - Бабаюртовский (970 руб./ц), по мяс</w:t>
      </w:r>
      <w:r>
        <w:rPr>
          <w:sz w:val="32"/>
          <w:szCs w:val="32"/>
        </w:rPr>
        <w:t>у</w:t>
      </w:r>
      <w:r w:rsidRPr="002C2974">
        <w:rPr>
          <w:sz w:val="32"/>
          <w:szCs w:val="32"/>
        </w:rPr>
        <w:t xml:space="preserve"> в живом весе – Каякентский (9433 руб./ц), по молок</w:t>
      </w:r>
      <w:r>
        <w:rPr>
          <w:sz w:val="32"/>
          <w:szCs w:val="32"/>
        </w:rPr>
        <w:t>у</w:t>
      </w:r>
      <w:r w:rsidRPr="002C2974">
        <w:rPr>
          <w:sz w:val="32"/>
          <w:szCs w:val="32"/>
        </w:rPr>
        <w:t xml:space="preserve"> – Карабудахкентский (1930 руб./ц). Самые низкие цены на реализованную продукцию оказал</w:t>
      </w:r>
      <w:r>
        <w:rPr>
          <w:sz w:val="32"/>
          <w:szCs w:val="32"/>
        </w:rPr>
        <w:t>и</w:t>
      </w:r>
      <w:r w:rsidRPr="002C2974">
        <w:rPr>
          <w:sz w:val="32"/>
          <w:szCs w:val="32"/>
        </w:rPr>
        <w:t>сь в сельхозорганизациях районов: по зерн</w:t>
      </w:r>
      <w:r>
        <w:rPr>
          <w:sz w:val="32"/>
          <w:szCs w:val="32"/>
        </w:rPr>
        <w:t>у</w:t>
      </w:r>
      <w:r w:rsidRPr="002C2974">
        <w:rPr>
          <w:sz w:val="32"/>
          <w:szCs w:val="32"/>
        </w:rPr>
        <w:t xml:space="preserve"> - Тарумовский (498 руб./ц), по мяс</w:t>
      </w:r>
      <w:r>
        <w:rPr>
          <w:sz w:val="32"/>
          <w:szCs w:val="32"/>
        </w:rPr>
        <w:t>у</w:t>
      </w:r>
      <w:r w:rsidRPr="002C2974">
        <w:rPr>
          <w:sz w:val="32"/>
          <w:szCs w:val="32"/>
        </w:rPr>
        <w:t xml:space="preserve"> в живом весе – Карабудахкентский (4267 руб./ц), по молок</w:t>
      </w:r>
      <w:r>
        <w:rPr>
          <w:sz w:val="32"/>
          <w:szCs w:val="32"/>
        </w:rPr>
        <w:t>у</w:t>
      </w:r>
      <w:r w:rsidRPr="002C2974">
        <w:rPr>
          <w:sz w:val="32"/>
          <w:szCs w:val="32"/>
        </w:rPr>
        <w:t xml:space="preserve"> – Магарамкентский (743 руб./ц).  </w:t>
      </w:r>
    </w:p>
    <w:p w:rsidR="00E3244D" w:rsidRPr="002C2974" w:rsidRDefault="00E3244D" w:rsidP="00E3244D">
      <w:pPr>
        <w:ind w:firstLine="540"/>
        <w:jc w:val="both"/>
        <w:rPr>
          <w:sz w:val="32"/>
          <w:szCs w:val="32"/>
        </w:rPr>
      </w:pPr>
      <w:r w:rsidRPr="002C2974">
        <w:rPr>
          <w:sz w:val="32"/>
          <w:szCs w:val="32"/>
        </w:rPr>
        <w:t>По уровню себестоимости выпуска единицы продукции в сельхозоргани</w:t>
      </w:r>
      <w:r w:rsidRPr="002C2974">
        <w:rPr>
          <w:sz w:val="32"/>
          <w:szCs w:val="32"/>
        </w:rPr>
        <w:softHyphen/>
        <w:t>зациях исследуемых районов (табл. 3) низкие затраты отмечены: по зерн</w:t>
      </w:r>
      <w:r>
        <w:rPr>
          <w:sz w:val="32"/>
          <w:szCs w:val="32"/>
        </w:rPr>
        <w:t>у</w:t>
      </w:r>
      <w:r w:rsidRPr="002C2974">
        <w:rPr>
          <w:sz w:val="32"/>
          <w:szCs w:val="32"/>
        </w:rPr>
        <w:t xml:space="preserve"> – Та</w:t>
      </w:r>
      <w:r w:rsidRPr="002C2974">
        <w:rPr>
          <w:sz w:val="32"/>
          <w:szCs w:val="32"/>
        </w:rPr>
        <w:softHyphen/>
        <w:t>румовский (482 руб./ц), по мяс</w:t>
      </w:r>
      <w:r>
        <w:rPr>
          <w:sz w:val="32"/>
          <w:szCs w:val="32"/>
        </w:rPr>
        <w:t>у</w:t>
      </w:r>
      <w:r w:rsidRPr="002C2974">
        <w:rPr>
          <w:sz w:val="32"/>
          <w:szCs w:val="32"/>
        </w:rPr>
        <w:t xml:space="preserve"> в живом весе – Карабудахкентский (4343 руб./ц), по молок</w:t>
      </w:r>
      <w:r>
        <w:rPr>
          <w:sz w:val="32"/>
          <w:szCs w:val="32"/>
        </w:rPr>
        <w:t>у</w:t>
      </w:r>
      <w:r w:rsidRPr="002C2974">
        <w:rPr>
          <w:sz w:val="32"/>
          <w:szCs w:val="32"/>
        </w:rPr>
        <w:t xml:space="preserve"> – Магарамкентский (743 руб./ц). Высокие затраты на произ</w:t>
      </w:r>
      <w:r w:rsidRPr="002C2974">
        <w:rPr>
          <w:sz w:val="32"/>
          <w:szCs w:val="32"/>
        </w:rPr>
        <w:softHyphen/>
        <w:t>водство единицы продукции допущены в хозяйствах районов: по зерн</w:t>
      </w:r>
      <w:r>
        <w:rPr>
          <w:sz w:val="32"/>
          <w:szCs w:val="32"/>
        </w:rPr>
        <w:t>у</w:t>
      </w:r>
      <w:r w:rsidRPr="002C2974">
        <w:rPr>
          <w:sz w:val="32"/>
          <w:szCs w:val="32"/>
        </w:rPr>
        <w:t xml:space="preserve"> и мо</w:t>
      </w:r>
      <w:r w:rsidRPr="002C2974">
        <w:rPr>
          <w:sz w:val="32"/>
          <w:szCs w:val="32"/>
        </w:rPr>
        <w:softHyphen/>
        <w:t>лок</w:t>
      </w:r>
      <w:r>
        <w:rPr>
          <w:sz w:val="32"/>
          <w:szCs w:val="32"/>
        </w:rPr>
        <w:t>у</w:t>
      </w:r>
      <w:r w:rsidRPr="002C2974">
        <w:rPr>
          <w:sz w:val="32"/>
          <w:szCs w:val="32"/>
        </w:rPr>
        <w:t xml:space="preserve"> – Каякентский (1271 и 1655 руб. на центнер соответственно), по мяс</w:t>
      </w:r>
      <w:r>
        <w:rPr>
          <w:sz w:val="32"/>
          <w:szCs w:val="32"/>
        </w:rPr>
        <w:t>у</w:t>
      </w:r>
      <w:r w:rsidRPr="002C2974">
        <w:rPr>
          <w:sz w:val="32"/>
          <w:szCs w:val="32"/>
        </w:rPr>
        <w:t xml:space="preserve"> в живом весе – Дербентский (10399 руб./ц).</w:t>
      </w:r>
    </w:p>
    <w:p w:rsidR="00E3244D" w:rsidRDefault="00E3244D" w:rsidP="004C6119">
      <w:pPr>
        <w:ind w:firstLine="540"/>
        <w:jc w:val="center"/>
        <w:rPr>
          <w:sz w:val="32"/>
          <w:szCs w:val="32"/>
        </w:rPr>
        <w:sectPr w:rsidR="00E3244D" w:rsidSect="00185204">
          <w:pgSz w:w="11906" w:h="16838"/>
          <w:pgMar w:top="1134" w:right="1304" w:bottom="1134" w:left="1247" w:header="709" w:footer="709" w:gutter="0"/>
          <w:cols w:space="708"/>
          <w:docGrid w:linePitch="360"/>
        </w:sectPr>
      </w:pPr>
    </w:p>
    <w:p w:rsidR="004C6119" w:rsidRPr="004C6119" w:rsidRDefault="00056353" w:rsidP="004C6119">
      <w:pPr>
        <w:ind w:firstLine="540"/>
        <w:jc w:val="center"/>
        <w:rPr>
          <w:sz w:val="32"/>
          <w:szCs w:val="32"/>
        </w:rPr>
      </w:pPr>
      <w:r w:rsidRPr="004C6119">
        <w:rPr>
          <w:sz w:val="32"/>
          <w:szCs w:val="32"/>
        </w:rPr>
        <w:lastRenderedPageBreak/>
        <w:t>Таблица 1</w:t>
      </w:r>
      <w:r w:rsidR="004C6119" w:rsidRPr="004C6119">
        <w:rPr>
          <w:sz w:val="32"/>
          <w:szCs w:val="32"/>
        </w:rPr>
        <w:t xml:space="preserve">- </w:t>
      </w:r>
      <w:r w:rsidRPr="004C6119">
        <w:rPr>
          <w:sz w:val="32"/>
          <w:szCs w:val="32"/>
        </w:rPr>
        <w:t>Комплексная оценка использования продуктивного потенциала земли</w:t>
      </w:r>
      <w:r w:rsidR="004C6119">
        <w:rPr>
          <w:sz w:val="32"/>
          <w:szCs w:val="32"/>
        </w:rPr>
        <w:t xml:space="preserve"> </w:t>
      </w:r>
      <w:r w:rsidRPr="004C6119">
        <w:rPr>
          <w:sz w:val="32"/>
          <w:szCs w:val="32"/>
        </w:rPr>
        <w:t>и скота в сельхозорганизациях равнинной зоны Республики Дагестан (2012г.)</w:t>
      </w:r>
    </w:p>
    <w:tbl>
      <w:tblPr>
        <w:tblW w:w="13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2053"/>
        <w:gridCol w:w="1546"/>
        <w:gridCol w:w="1804"/>
        <w:gridCol w:w="2061"/>
        <w:gridCol w:w="2061"/>
        <w:gridCol w:w="1546"/>
      </w:tblGrid>
      <w:tr w:rsidR="00056353" w:rsidRPr="004C6119" w:rsidTr="00EB0947">
        <w:trPr>
          <w:trHeight w:val="953"/>
          <w:jc w:val="center"/>
        </w:trPr>
        <w:tc>
          <w:tcPr>
            <w:tcW w:w="2739"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Районы</w:t>
            </w:r>
          </w:p>
        </w:tc>
        <w:tc>
          <w:tcPr>
            <w:tcW w:w="2053" w:type="dxa"/>
          </w:tcPr>
          <w:p w:rsidR="00056353" w:rsidRPr="004C6119" w:rsidRDefault="00056353" w:rsidP="00056353">
            <w:pPr>
              <w:jc w:val="center"/>
              <w:rPr>
                <w:sz w:val="26"/>
                <w:szCs w:val="26"/>
              </w:rPr>
            </w:pPr>
            <w:r w:rsidRPr="004C6119">
              <w:rPr>
                <w:sz w:val="26"/>
                <w:szCs w:val="26"/>
              </w:rPr>
              <w:t>Урожайность</w:t>
            </w:r>
          </w:p>
          <w:p w:rsidR="00056353" w:rsidRPr="004C6119" w:rsidRDefault="00056353" w:rsidP="00056353">
            <w:pPr>
              <w:jc w:val="center"/>
              <w:rPr>
                <w:sz w:val="26"/>
                <w:szCs w:val="26"/>
              </w:rPr>
            </w:pPr>
            <w:r w:rsidRPr="004C6119">
              <w:rPr>
                <w:sz w:val="26"/>
                <w:szCs w:val="26"/>
              </w:rPr>
              <w:t>зерна,</w:t>
            </w:r>
          </w:p>
          <w:p w:rsidR="00056353" w:rsidRPr="004C6119" w:rsidRDefault="00056353" w:rsidP="00056353">
            <w:pPr>
              <w:jc w:val="center"/>
              <w:rPr>
                <w:sz w:val="26"/>
                <w:szCs w:val="26"/>
              </w:rPr>
            </w:pPr>
            <w:r w:rsidRPr="004C6119">
              <w:rPr>
                <w:sz w:val="26"/>
                <w:szCs w:val="26"/>
              </w:rPr>
              <w:t>ц/га</w:t>
            </w:r>
          </w:p>
        </w:tc>
        <w:tc>
          <w:tcPr>
            <w:tcW w:w="1546" w:type="dxa"/>
          </w:tcPr>
          <w:p w:rsidR="00056353" w:rsidRPr="004C6119" w:rsidRDefault="00056353" w:rsidP="00056353">
            <w:pPr>
              <w:jc w:val="center"/>
              <w:rPr>
                <w:sz w:val="26"/>
                <w:szCs w:val="26"/>
              </w:rPr>
            </w:pPr>
            <w:r w:rsidRPr="004C6119">
              <w:rPr>
                <w:sz w:val="26"/>
                <w:szCs w:val="26"/>
              </w:rPr>
              <w:t>Надои молока, кг/гол.</w:t>
            </w:r>
          </w:p>
        </w:tc>
        <w:tc>
          <w:tcPr>
            <w:tcW w:w="1804" w:type="dxa"/>
          </w:tcPr>
          <w:p w:rsidR="00056353" w:rsidRPr="004C6119" w:rsidRDefault="00056353" w:rsidP="00056353">
            <w:pPr>
              <w:jc w:val="center"/>
              <w:rPr>
                <w:sz w:val="26"/>
                <w:szCs w:val="26"/>
              </w:rPr>
            </w:pPr>
            <w:r w:rsidRPr="004C6119">
              <w:rPr>
                <w:sz w:val="26"/>
                <w:szCs w:val="26"/>
              </w:rPr>
              <w:t>Полу</w:t>
            </w:r>
            <w:r w:rsidRPr="004C6119">
              <w:rPr>
                <w:sz w:val="26"/>
                <w:szCs w:val="26"/>
              </w:rPr>
              <w:softHyphen/>
              <w:t>чено телят на</w:t>
            </w:r>
            <w:r w:rsidR="00E3244D">
              <w:rPr>
                <w:sz w:val="26"/>
                <w:szCs w:val="26"/>
              </w:rPr>
              <w:t xml:space="preserve"> </w:t>
            </w:r>
            <w:r w:rsidRPr="004C6119">
              <w:rPr>
                <w:sz w:val="26"/>
                <w:szCs w:val="26"/>
              </w:rPr>
              <w:t>100 ко</w:t>
            </w:r>
            <w:r w:rsidRPr="004C6119">
              <w:rPr>
                <w:sz w:val="26"/>
                <w:szCs w:val="26"/>
              </w:rPr>
              <w:softHyphen/>
              <w:t>ров, гол.</w:t>
            </w:r>
          </w:p>
        </w:tc>
        <w:tc>
          <w:tcPr>
            <w:tcW w:w="2061" w:type="dxa"/>
          </w:tcPr>
          <w:p w:rsidR="00056353" w:rsidRPr="004C6119" w:rsidRDefault="00056353" w:rsidP="00056353">
            <w:pPr>
              <w:jc w:val="center"/>
              <w:rPr>
                <w:sz w:val="26"/>
                <w:szCs w:val="26"/>
              </w:rPr>
            </w:pPr>
            <w:r w:rsidRPr="004C6119">
              <w:rPr>
                <w:sz w:val="26"/>
                <w:szCs w:val="26"/>
              </w:rPr>
              <w:t>Полу</w:t>
            </w:r>
            <w:r w:rsidRPr="004C6119">
              <w:rPr>
                <w:sz w:val="26"/>
                <w:szCs w:val="26"/>
              </w:rPr>
              <w:softHyphen/>
              <w:t>чено ягнят на 100 ов</w:t>
            </w:r>
            <w:r w:rsidRPr="004C6119">
              <w:rPr>
                <w:sz w:val="26"/>
                <w:szCs w:val="26"/>
              </w:rPr>
              <w:softHyphen/>
              <w:t>це</w:t>
            </w:r>
            <w:r w:rsidRPr="004C6119">
              <w:rPr>
                <w:sz w:val="26"/>
                <w:szCs w:val="26"/>
              </w:rPr>
              <w:softHyphen/>
              <w:t>ма</w:t>
            </w:r>
            <w:r w:rsidRPr="004C6119">
              <w:rPr>
                <w:sz w:val="26"/>
                <w:szCs w:val="26"/>
              </w:rPr>
              <w:softHyphen/>
              <w:t>ток, гол.</w:t>
            </w:r>
          </w:p>
        </w:tc>
        <w:tc>
          <w:tcPr>
            <w:tcW w:w="2061" w:type="dxa"/>
          </w:tcPr>
          <w:p w:rsidR="00E3244D" w:rsidRDefault="00056353" w:rsidP="00056353">
            <w:pPr>
              <w:jc w:val="center"/>
              <w:rPr>
                <w:sz w:val="26"/>
                <w:szCs w:val="26"/>
              </w:rPr>
            </w:pPr>
            <w:r w:rsidRPr="004C6119">
              <w:rPr>
                <w:sz w:val="26"/>
                <w:szCs w:val="26"/>
              </w:rPr>
              <w:t>Сумма стандар</w:t>
            </w:r>
            <w:r w:rsidR="00EB0947">
              <w:rPr>
                <w:sz w:val="26"/>
                <w:szCs w:val="26"/>
              </w:rPr>
              <w:t>-</w:t>
            </w:r>
            <w:r w:rsidRPr="004C6119">
              <w:rPr>
                <w:sz w:val="26"/>
                <w:szCs w:val="26"/>
              </w:rPr>
              <w:t>тизирован</w:t>
            </w:r>
            <w:r w:rsidRPr="004C6119">
              <w:rPr>
                <w:sz w:val="26"/>
                <w:szCs w:val="26"/>
              </w:rPr>
              <w:softHyphen/>
              <w:t xml:space="preserve">ных </w:t>
            </w:r>
          </w:p>
          <w:p w:rsidR="00056353" w:rsidRPr="004C6119" w:rsidRDefault="00056353" w:rsidP="00056353">
            <w:pPr>
              <w:jc w:val="center"/>
              <w:rPr>
                <w:sz w:val="26"/>
                <w:szCs w:val="26"/>
              </w:rPr>
            </w:pPr>
            <w:r w:rsidRPr="004C6119">
              <w:rPr>
                <w:sz w:val="26"/>
                <w:szCs w:val="26"/>
              </w:rPr>
              <w:t>ко</w:t>
            </w:r>
            <w:r w:rsidRPr="004C6119">
              <w:rPr>
                <w:sz w:val="26"/>
                <w:szCs w:val="26"/>
              </w:rPr>
              <w:softHyphen/>
              <w:t>эффици</w:t>
            </w:r>
            <w:r w:rsidRPr="004C6119">
              <w:rPr>
                <w:sz w:val="26"/>
                <w:szCs w:val="26"/>
              </w:rPr>
              <w:softHyphen/>
              <w:t>ентов</w:t>
            </w:r>
          </w:p>
        </w:tc>
        <w:tc>
          <w:tcPr>
            <w:tcW w:w="1546" w:type="dxa"/>
          </w:tcPr>
          <w:p w:rsidR="00056353" w:rsidRPr="004C6119" w:rsidRDefault="00056353" w:rsidP="00056353">
            <w:pPr>
              <w:jc w:val="center"/>
              <w:rPr>
                <w:sz w:val="26"/>
                <w:szCs w:val="26"/>
              </w:rPr>
            </w:pPr>
            <w:r w:rsidRPr="004C6119">
              <w:rPr>
                <w:sz w:val="26"/>
                <w:szCs w:val="26"/>
              </w:rPr>
              <w:t>Рейтин</w:t>
            </w:r>
            <w:r w:rsidRPr="004C6119">
              <w:rPr>
                <w:sz w:val="26"/>
                <w:szCs w:val="26"/>
              </w:rPr>
              <w:softHyphen/>
              <w:t>го</w:t>
            </w:r>
            <w:r w:rsidRPr="004C6119">
              <w:rPr>
                <w:sz w:val="26"/>
                <w:szCs w:val="26"/>
              </w:rPr>
              <w:softHyphen/>
              <w:t>вое ме</w:t>
            </w:r>
            <w:r w:rsidRPr="004C6119">
              <w:rPr>
                <w:sz w:val="26"/>
                <w:szCs w:val="26"/>
              </w:rPr>
              <w:softHyphen/>
              <w:t>сто</w:t>
            </w:r>
          </w:p>
        </w:tc>
      </w:tr>
      <w:tr w:rsidR="00056353" w:rsidRPr="004C6119" w:rsidTr="00E3244D">
        <w:trPr>
          <w:trHeight w:val="553"/>
          <w:jc w:val="center"/>
        </w:trPr>
        <w:tc>
          <w:tcPr>
            <w:tcW w:w="2739" w:type="dxa"/>
            <w:vAlign w:val="center"/>
          </w:tcPr>
          <w:p w:rsidR="00056353" w:rsidRPr="00E3244D" w:rsidRDefault="00056353" w:rsidP="00056353">
            <w:pPr>
              <w:rPr>
                <w:sz w:val="28"/>
                <w:szCs w:val="26"/>
              </w:rPr>
            </w:pPr>
            <w:r w:rsidRPr="00E3244D">
              <w:rPr>
                <w:sz w:val="28"/>
                <w:szCs w:val="26"/>
              </w:rPr>
              <w:t>Бабаюртовский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41" type="#_x0000_t75" style="width:8.25pt;height:18.75pt" o:ole="">
                  <v:imagedata r:id="rId60" o:title=""/>
                </v:shape>
                <o:OLEObject Type="Embed" ProgID="Equation.3" ShapeID="_x0000_i1041" DrawAspect="Content" ObjectID="_1480398736" r:id="rId61"/>
              </w:object>
            </w:r>
            <w:r w:rsidRPr="004C6119">
              <w:rPr>
                <w:position w:val="-28"/>
                <w:sz w:val="28"/>
                <w:szCs w:val="28"/>
              </w:rPr>
              <w:object w:dxaOrig="520" w:dyaOrig="660">
                <v:shape id="_x0000_i1042" type="#_x0000_t75" style="width:27pt;height:31.5pt" o:ole="">
                  <v:imagedata r:id="rId62" o:title=""/>
                </v:shape>
                <o:OLEObject Type="Embed" ProgID="Equation.3" ShapeID="_x0000_i1042" DrawAspect="Content" ObjectID="_1480398737" r:id="rId63"/>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43" type="#_x0000_t75" style="width:8.25pt;height:18.75pt" o:ole="">
                  <v:imagedata r:id="rId60" o:title=""/>
                </v:shape>
                <o:OLEObject Type="Embed" ProgID="Equation.3" ShapeID="_x0000_i1043" DrawAspect="Content" ObjectID="_1480398738" r:id="rId64"/>
              </w:object>
            </w:r>
            <w:r w:rsidRPr="004C6119">
              <w:rPr>
                <w:position w:val="-28"/>
                <w:sz w:val="28"/>
                <w:szCs w:val="28"/>
              </w:rPr>
              <w:object w:dxaOrig="560" w:dyaOrig="660">
                <v:shape id="_x0000_i1044" type="#_x0000_t75" style="width:27.75pt;height:31.5pt" o:ole="">
                  <v:imagedata r:id="rId65" o:title=""/>
                </v:shape>
                <o:OLEObject Type="Embed" ProgID="Equation.3" ShapeID="_x0000_i1044" DrawAspect="Content" ObjectID="_1480398739" r:id="rId66"/>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45" type="#_x0000_t75" style="width:8.25pt;height:18.75pt" o:ole="">
                  <v:imagedata r:id="rId60" o:title=""/>
                </v:shape>
                <o:OLEObject Type="Embed" ProgID="Equation.3" ShapeID="_x0000_i1045" DrawAspect="Content" ObjectID="_1480398740" r:id="rId67"/>
              </w:object>
            </w:r>
            <w:r w:rsidRPr="004C6119">
              <w:rPr>
                <w:position w:val="-28"/>
                <w:sz w:val="28"/>
                <w:szCs w:val="28"/>
              </w:rPr>
              <w:object w:dxaOrig="520" w:dyaOrig="660">
                <v:shape id="_x0000_i1046" type="#_x0000_t75" style="width:27pt;height:31.5pt" o:ole="">
                  <v:imagedata r:id="rId68" o:title=""/>
                </v:shape>
                <o:OLEObject Type="Embed" ProgID="Equation.3" ShapeID="_x0000_i1046" DrawAspect="Content" ObjectID="_1480398741" r:id="rId69"/>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480" w:dyaOrig="660">
                <v:shape id="_x0000_i1047" type="#_x0000_t75" style="width:24pt;height:31.5pt" o:ole="">
                  <v:imagedata r:id="rId70" o:title=""/>
                </v:shape>
                <o:OLEObject Type="Embed" ProgID="Equation.3" ShapeID="_x0000_i1047" DrawAspect="Content" ObjectID="_1480398742" r:id="rId71"/>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2,89</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4</w:t>
            </w:r>
          </w:p>
        </w:tc>
      </w:tr>
      <w:tr w:rsidR="00056353" w:rsidRPr="004C6119" w:rsidTr="00E3244D">
        <w:trPr>
          <w:trHeight w:val="553"/>
          <w:jc w:val="center"/>
        </w:trPr>
        <w:tc>
          <w:tcPr>
            <w:tcW w:w="2739" w:type="dxa"/>
            <w:vAlign w:val="center"/>
          </w:tcPr>
          <w:p w:rsidR="00056353" w:rsidRPr="00E3244D" w:rsidRDefault="00056353" w:rsidP="00056353">
            <w:pPr>
              <w:rPr>
                <w:sz w:val="28"/>
                <w:szCs w:val="26"/>
              </w:rPr>
            </w:pPr>
            <w:r w:rsidRPr="00E3244D">
              <w:rPr>
                <w:sz w:val="28"/>
                <w:szCs w:val="26"/>
              </w:rPr>
              <w:t>Кизлярский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48" type="#_x0000_t75" style="width:8.25pt;height:18.75pt" o:ole="">
                  <v:imagedata r:id="rId60" o:title=""/>
                </v:shape>
                <o:OLEObject Type="Embed" ProgID="Equation.3" ShapeID="_x0000_i1048" DrawAspect="Content" ObjectID="_1480398743" r:id="rId72"/>
              </w:object>
            </w:r>
            <w:r w:rsidRPr="004C6119">
              <w:rPr>
                <w:position w:val="-28"/>
                <w:sz w:val="28"/>
                <w:szCs w:val="28"/>
              </w:rPr>
              <w:object w:dxaOrig="540" w:dyaOrig="660">
                <v:shape id="_x0000_i1049" type="#_x0000_t75" style="width:27.75pt;height:31.5pt" o:ole="">
                  <v:imagedata r:id="rId73" o:title=""/>
                </v:shape>
                <o:OLEObject Type="Embed" ProgID="Equation.3" ShapeID="_x0000_i1049" DrawAspect="Content" ObjectID="_1480398744" r:id="rId74"/>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50" type="#_x0000_t75" style="width:8.25pt;height:18.75pt" o:ole="">
                  <v:imagedata r:id="rId60" o:title=""/>
                </v:shape>
                <o:OLEObject Type="Embed" ProgID="Equation.3" ShapeID="_x0000_i1050" DrawAspect="Content" ObjectID="_1480398745" r:id="rId75"/>
              </w:object>
            </w:r>
            <w:r w:rsidRPr="004C6119">
              <w:rPr>
                <w:position w:val="-28"/>
                <w:sz w:val="28"/>
                <w:szCs w:val="28"/>
              </w:rPr>
              <w:object w:dxaOrig="580" w:dyaOrig="660">
                <v:shape id="_x0000_i1051" type="#_x0000_t75" style="width:30pt;height:31.5pt" o:ole="">
                  <v:imagedata r:id="rId76" o:title=""/>
                </v:shape>
                <o:OLEObject Type="Embed" ProgID="Equation.3" ShapeID="_x0000_i1051" DrawAspect="Content" ObjectID="_1480398746" r:id="rId77"/>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52" type="#_x0000_t75" style="width:8.25pt;height:18.75pt" o:ole="">
                  <v:imagedata r:id="rId60" o:title=""/>
                </v:shape>
                <o:OLEObject Type="Embed" ProgID="Equation.3" ShapeID="_x0000_i1052" DrawAspect="Content" ObjectID="_1480398747" r:id="rId78"/>
              </w:object>
            </w:r>
            <w:r w:rsidRPr="004C6119">
              <w:rPr>
                <w:position w:val="-28"/>
                <w:sz w:val="28"/>
                <w:szCs w:val="28"/>
              </w:rPr>
              <w:object w:dxaOrig="480" w:dyaOrig="660">
                <v:shape id="_x0000_i1053" type="#_x0000_t75" style="width:24pt;height:31.5pt" o:ole="">
                  <v:imagedata r:id="rId79" o:title=""/>
                </v:shape>
                <o:OLEObject Type="Embed" ProgID="Equation.3" ShapeID="_x0000_i1053" DrawAspect="Content" ObjectID="_1480398748" r:id="rId80"/>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520" w:dyaOrig="660">
                <v:shape id="_x0000_i1054" type="#_x0000_t75" style="width:27pt;height:31.5pt" o:ole="">
                  <v:imagedata r:id="rId81" o:title=""/>
                </v:shape>
                <o:OLEObject Type="Embed" ProgID="Equation.3" ShapeID="_x0000_i1054" DrawAspect="Content" ObjectID="_1480398749" r:id="rId82"/>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3,60</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1</w:t>
            </w:r>
          </w:p>
        </w:tc>
      </w:tr>
      <w:tr w:rsidR="00056353" w:rsidRPr="004C6119" w:rsidTr="00E3244D">
        <w:trPr>
          <w:trHeight w:val="565"/>
          <w:jc w:val="center"/>
        </w:trPr>
        <w:tc>
          <w:tcPr>
            <w:tcW w:w="2739" w:type="dxa"/>
            <w:vAlign w:val="center"/>
          </w:tcPr>
          <w:p w:rsidR="00056353" w:rsidRPr="00E3244D" w:rsidRDefault="00056353" w:rsidP="00056353">
            <w:pPr>
              <w:rPr>
                <w:sz w:val="28"/>
                <w:szCs w:val="26"/>
              </w:rPr>
            </w:pPr>
            <w:r w:rsidRPr="00E3244D">
              <w:rPr>
                <w:sz w:val="28"/>
                <w:szCs w:val="26"/>
              </w:rPr>
              <w:t>Тарумовский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55" type="#_x0000_t75" style="width:8.25pt;height:18.75pt" o:ole="">
                  <v:imagedata r:id="rId60" o:title=""/>
                </v:shape>
                <o:OLEObject Type="Embed" ProgID="Equation.3" ShapeID="_x0000_i1055" DrawAspect="Content" ObjectID="_1480398750" r:id="rId83"/>
              </w:object>
            </w:r>
            <w:r w:rsidRPr="004C6119">
              <w:rPr>
                <w:position w:val="-28"/>
                <w:sz w:val="28"/>
                <w:szCs w:val="28"/>
              </w:rPr>
              <w:object w:dxaOrig="520" w:dyaOrig="660">
                <v:shape id="_x0000_i1056" type="#_x0000_t75" style="width:27pt;height:31.5pt" o:ole="">
                  <v:imagedata r:id="rId84" o:title=""/>
                </v:shape>
                <o:OLEObject Type="Embed" ProgID="Equation.3" ShapeID="_x0000_i1056" DrawAspect="Content" ObjectID="_1480398751" r:id="rId85"/>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57" type="#_x0000_t75" style="width:8.25pt;height:18.75pt" o:ole="">
                  <v:imagedata r:id="rId60" o:title=""/>
                </v:shape>
                <o:OLEObject Type="Embed" ProgID="Equation.3" ShapeID="_x0000_i1057" DrawAspect="Content" ObjectID="_1480398752" r:id="rId86"/>
              </w:object>
            </w:r>
            <w:r w:rsidRPr="004C6119">
              <w:rPr>
                <w:position w:val="-28"/>
                <w:sz w:val="28"/>
                <w:szCs w:val="28"/>
              </w:rPr>
              <w:object w:dxaOrig="560" w:dyaOrig="660">
                <v:shape id="_x0000_i1058" type="#_x0000_t75" style="width:27.75pt;height:31.5pt" o:ole="">
                  <v:imagedata r:id="rId87" o:title=""/>
                </v:shape>
                <o:OLEObject Type="Embed" ProgID="Equation.3" ShapeID="_x0000_i1058" DrawAspect="Content" ObjectID="_1480398753" r:id="rId88"/>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59" type="#_x0000_t75" style="width:8.25pt;height:18.75pt" o:ole="">
                  <v:imagedata r:id="rId60" o:title=""/>
                </v:shape>
                <o:OLEObject Type="Embed" ProgID="Equation.3" ShapeID="_x0000_i1059" DrawAspect="Content" ObjectID="_1480398754" r:id="rId89"/>
              </w:object>
            </w:r>
            <w:r w:rsidRPr="004C6119">
              <w:rPr>
                <w:position w:val="-28"/>
                <w:sz w:val="28"/>
                <w:szCs w:val="28"/>
              </w:rPr>
              <w:object w:dxaOrig="540" w:dyaOrig="660">
                <v:shape id="_x0000_i1060" type="#_x0000_t75" style="width:27.75pt;height:31.5pt" o:ole="">
                  <v:imagedata r:id="rId90" o:title=""/>
                </v:shape>
                <o:OLEObject Type="Embed" ProgID="Equation.3" ShapeID="_x0000_i1060" DrawAspect="Content" ObjectID="_1480398755" r:id="rId91"/>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520" w:dyaOrig="660">
                <v:shape id="_x0000_i1061" type="#_x0000_t75" style="width:27pt;height:31.5pt" o:ole="">
                  <v:imagedata r:id="rId92" o:title=""/>
                </v:shape>
                <o:OLEObject Type="Embed" ProgID="Equation.3" ShapeID="_x0000_i1061" DrawAspect="Content" ObjectID="_1480398756" r:id="rId93"/>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2,82</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5</w:t>
            </w:r>
          </w:p>
        </w:tc>
      </w:tr>
      <w:tr w:rsidR="00056353" w:rsidRPr="004C6119" w:rsidTr="00E3244D">
        <w:trPr>
          <w:trHeight w:val="553"/>
          <w:jc w:val="center"/>
        </w:trPr>
        <w:tc>
          <w:tcPr>
            <w:tcW w:w="2739" w:type="dxa"/>
            <w:vAlign w:val="center"/>
          </w:tcPr>
          <w:p w:rsidR="00056353" w:rsidRPr="00E3244D" w:rsidRDefault="00056353" w:rsidP="00056353">
            <w:pPr>
              <w:rPr>
                <w:sz w:val="28"/>
                <w:szCs w:val="26"/>
              </w:rPr>
            </w:pPr>
            <w:r w:rsidRPr="00E3244D">
              <w:rPr>
                <w:sz w:val="28"/>
                <w:szCs w:val="26"/>
              </w:rPr>
              <w:t>Хасавюртовский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62" type="#_x0000_t75" style="width:8.25pt;height:18.75pt" o:ole="">
                  <v:imagedata r:id="rId60" o:title=""/>
                </v:shape>
                <o:OLEObject Type="Embed" ProgID="Equation.3" ShapeID="_x0000_i1062" DrawAspect="Content" ObjectID="_1480398757" r:id="rId94"/>
              </w:object>
            </w:r>
            <w:r w:rsidRPr="004C6119">
              <w:rPr>
                <w:position w:val="-28"/>
                <w:sz w:val="28"/>
                <w:szCs w:val="28"/>
              </w:rPr>
              <w:object w:dxaOrig="540" w:dyaOrig="660">
                <v:shape id="_x0000_i1063" type="#_x0000_t75" style="width:27.75pt;height:31.5pt" o:ole="">
                  <v:imagedata r:id="rId95" o:title=""/>
                </v:shape>
                <o:OLEObject Type="Embed" ProgID="Equation.3" ShapeID="_x0000_i1063" DrawAspect="Content" ObjectID="_1480398758" r:id="rId96"/>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64" type="#_x0000_t75" style="width:8.25pt;height:18.75pt" o:ole="">
                  <v:imagedata r:id="rId60" o:title=""/>
                </v:shape>
                <o:OLEObject Type="Embed" ProgID="Equation.3" ShapeID="_x0000_i1064" DrawAspect="Content" ObjectID="_1480398759" r:id="rId97"/>
              </w:object>
            </w:r>
            <w:r w:rsidRPr="004C6119">
              <w:rPr>
                <w:position w:val="-28"/>
                <w:sz w:val="28"/>
                <w:szCs w:val="28"/>
              </w:rPr>
              <w:object w:dxaOrig="600" w:dyaOrig="660">
                <v:shape id="_x0000_i1065" type="#_x0000_t75" style="width:30pt;height:31.5pt" o:ole="">
                  <v:imagedata r:id="rId98" o:title=""/>
                </v:shape>
                <o:OLEObject Type="Embed" ProgID="Equation.3" ShapeID="_x0000_i1065" DrawAspect="Content" ObjectID="_1480398760" r:id="rId99"/>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66" type="#_x0000_t75" style="width:8.25pt;height:18.75pt" o:ole="">
                  <v:imagedata r:id="rId60" o:title=""/>
                </v:shape>
                <o:OLEObject Type="Embed" ProgID="Equation.3" ShapeID="_x0000_i1066" DrawAspect="Content" ObjectID="_1480398761" r:id="rId100"/>
              </w:object>
            </w:r>
            <w:r w:rsidRPr="004C6119">
              <w:rPr>
                <w:position w:val="-28"/>
                <w:sz w:val="28"/>
                <w:szCs w:val="28"/>
              </w:rPr>
              <w:object w:dxaOrig="499" w:dyaOrig="660">
                <v:shape id="_x0000_i1067" type="#_x0000_t75" style="width:24pt;height:31.5pt" o:ole="">
                  <v:imagedata r:id="rId101" o:title=""/>
                </v:shape>
                <o:OLEObject Type="Embed" ProgID="Equation.3" ShapeID="_x0000_i1067" DrawAspect="Content" ObjectID="_1480398762" r:id="rId102"/>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520" w:dyaOrig="660">
                <v:shape id="_x0000_i1068" type="#_x0000_t75" style="width:27pt;height:31.5pt" o:ole="">
                  <v:imagedata r:id="rId103" o:title=""/>
                </v:shape>
                <o:OLEObject Type="Embed" ProgID="Equation.3" ShapeID="_x0000_i1068" DrawAspect="Content" ObjectID="_1480398763" r:id="rId104"/>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3,08</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3</w:t>
            </w:r>
          </w:p>
        </w:tc>
      </w:tr>
      <w:tr w:rsidR="00056353" w:rsidRPr="004C6119" w:rsidTr="00E3244D">
        <w:trPr>
          <w:trHeight w:val="553"/>
          <w:jc w:val="center"/>
        </w:trPr>
        <w:tc>
          <w:tcPr>
            <w:tcW w:w="2739" w:type="dxa"/>
            <w:vAlign w:val="center"/>
          </w:tcPr>
          <w:p w:rsidR="00056353" w:rsidRPr="00E3244D" w:rsidRDefault="00056353" w:rsidP="00056353">
            <w:pPr>
              <w:rPr>
                <w:sz w:val="28"/>
                <w:szCs w:val="26"/>
              </w:rPr>
            </w:pPr>
            <w:r w:rsidRPr="00E3244D">
              <w:rPr>
                <w:sz w:val="28"/>
                <w:szCs w:val="26"/>
              </w:rPr>
              <w:t>Кизилюртовский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69" type="#_x0000_t75" style="width:8.25pt;height:18.75pt" o:ole="">
                  <v:imagedata r:id="rId60" o:title=""/>
                </v:shape>
                <o:OLEObject Type="Embed" ProgID="Equation.3" ShapeID="_x0000_i1069" DrawAspect="Content" ObjectID="_1480398764" r:id="rId105"/>
              </w:object>
            </w:r>
            <w:r w:rsidRPr="004C6119">
              <w:rPr>
                <w:position w:val="-28"/>
                <w:sz w:val="28"/>
                <w:szCs w:val="28"/>
              </w:rPr>
              <w:object w:dxaOrig="520" w:dyaOrig="660">
                <v:shape id="_x0000_i1070" type="#_x0000_t75" style="width:27pt;height:31.5pt" o:ole="">
                  <v:imagedata r:id="rId106" o:title=""/>
                </v:shape>
                <o:OLEObject Type="Embed" ProgID="Equation.3" ShapeID="_x0000_i1070" DrawAspect="Content" ObjectID="_1480398765" r:id="rId107"/>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71" type="#_x0000_t75" style="width:8.25pt;height:18.75pt" o:ole="">
                  <v:imagedata r:id="rId60" o:title=""/>
                </v:shape>
                <o:OLEObject Type="Embed" ProgID="Equation.3" ShapeID="_x0000_i1071" DrawAspect="Content" ObjectID="_1480398766" r:id="rId108"/>
              </w:object>
            </w:r>
            <w:r w:rsidRPr="004C6119">
              <w:rPr>
                <w:position w:val="-28"/>
                <w:sz w:val="28"/>
                <w:szCs w:val="28"/>
              </w:rPr>
              <w:object w:dxaOrig="600" w:dyaOrig="660">
                <v:shape id="_x0000_i1072" type="#_x0000_t75" style="width:30pt;height:31.5pt" o:ole="">
                  <v:imagedata r:id="rId109" o:title=""/>
                </v:shape>
                <o:OLEObject Type="Embed" ProgID="Equation.3" ShapeID="_x0000_i1072" DrawAspect="Content" ObjectID="_1480398767" r:id="rId110"/>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73" type="#_x0000_t75" style="width:8.25pt;height:18.75pt" o:ole="">
                  <v:imagedata r:id="rId60" o:title=""/>
                </v:shape>
                <o:OLEObject Type="Embed" ProgID="Equation.3" ShapeID="_x0000_i1073" DrawAspect="Content" ObjectID="_1480398768" r:id="rId111"/>
              </w:object>
            </w:r>
            <w:r w:rsidRPr="004C6119">
              <w:rPr>
                <w:position w:val="-28"/>
                <w:sz w:val="28"/>
                <w:szCs w:val="28"/>
              </w:rPr>
              <w:object w:dxaOrig="520" w:dyaOrig="660">
                <v:shape id="_x0000_i1074" type="#_x0000_t75" style="width:27pt;height:31.5pt" o:ole="">
                  <v:imagedata r:id="rId112" o:title=""/>
                </v:shape>
                <o:OLEObject Type="Embed" ProgID="Equation.3" ShapeID="_x0000_i1074" DrawAspect="Content" ObjectID="_1480398769" r:id="rId113"/>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499" w:dyaOrig="660">
                <v:shape id="_x0000_i1075" type="#_x0000_t75" style="width:24pt;height:31.5pt" o:ole="">
                  <v:imagedata r:id="rId114" o:title=""/>
                </v:shape>
                <o:OLEObject Type="Embed" ProgID="Equation.3" ShapeID="_x0000_i1075" DrawAspect="Content" ObjectID="_1480398770" r:id="rId115"/>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3,43</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2</w:t>
            </w:r>
          </w:p>
        </w:tc>
      </w:tr>
      <w:tr w:rsidR="00056353" w:rsidRPr="004C6119" w:rsidTr="00E3244D">
        <w:trPr>
          <w:trHeight w:val="565"/>
          <w:jc w:val="center"/>
        </w:trPr>
        <w:tc>
          <w:tcPr>
            <w:tcW w:w="2739" w:type="dxa"/>
            <w:vAlign w:val="center"/>
          </w:tcPr>
          <w:p w:rsidR="00056353" w:rsidRPr="00E3244D" w:rsidRDefault="00056353" w:rsidP="00056353">
            <w:pPr>
              <w:rPr>
                <w:sz w:val="28"/>
                <w:szCs w:val="26"/>
              </w:rPr>
            </w:pPr>
            <w:r w:rsidRPr="00E3244D">
              <w:rPr>
                <w:sz w:val="28"/>
                <w:szCs w:val="26"/>
              </w:rPr>
              <w:t>Дербентский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76" type="#_x0000_t75" style="width:8.25pt;height:18.75pt" o:ole="">
                  <v:imagedata r:id="rId60" o:title=""/>
                </v:shape>
                <o:OLEObject Type="Embed" ProgID="Equation.3" ShapeID="_x0000_i1076" DrawAspect="Content" ObjectID="_1480398771" r:id="rId116"/>
              </w:object>
            </w:r>
            <w:r w:rsidRPr="004C6119">
              <w:rPr>
                <w:position w:val="-28"/>
                <w:sz w:val="28"/>
                <w:szCs w:val="28"/>
              </w:rPr>
              <w:object w:dxaOrig="520" w:dyaOrig="660">
                <v:shape id="_x0000_i1077" type="#_x0000_t75" style="width:27pt;height:31.5pt" o:ole="">
                  <v:imagedata r:id="rId117" o:title=""/>
                </v:shape>
                <o:OLEObject Type="Embed" ProgID="Equation.3" ShapeID="_x0000_i1077" DrawAspect="Content" ObjectID="_1480398772" r:id="rId118"/>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78" type="#_x0000_t75" style="width:8.25pt;height:18.75pt" o:ole="">
                  <v:imagedata r:id="rId60" o:title=""/>
                </v:shape>
                <o:OLEObject Type="Embed" ProgID="Equation.3" ShapeID="_x0000_i1078" DrawAspect="Content" ObjectID="_1480398773" r:id="rId119"/>
              </w:object>
            </w:r>
            <w:r w:rsidRPr="004C6119">
              <w:rPr>
                <w:position w:val="-28"/>
                <w:sz w:val="28"/>
                <w:szCs w:val="28"/>
              </w:rPr>
              <w:object w:dxaOrig="560" w:dyaOrig="660">
                <v:shape id="_x0000_i1079" type="#_x0000_t75" style="width:27.75pt;height:31.5pt" o:ole="">
                  <v:imagedata r:id="rId120" o:title=""/>
                </v:shape>
                <o:OLEObject Type="Embed" ProgID="Equation.3" ShapeID="_x0000_i1079" DrawAspect="Content" ObjectID="_1480398774" r:id="rId121"/>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80" type="#_x0000_t75" style="width:8.25pt;height:18.75pt" o:ole="">
                  <v:imagedata r:id="rId60" o:title=""/>
                </v:shape>
                <o:OLEObject Type="Embed" ProgID="Equation.3" ShapeID="_x0000_i1080" DrawAspect="Content" ObjectID="_1480398775" r:id="rId122"/>
              </w:object>
            </w:r>
            <w:r w:rsidRPr="004C6119">
              <w:rPr>
                <w:position w:val="-28"/>
                <w:sz w:val="28"/>
                <w:szCs w:val="28"/>
              </w:rPr>
              <w:object w:dxaOrig="499" w:dyaOrig="660">
                <v:shape id="_x0000_i1081" type="#_x0000_t75" style="width:24pt;height:31.5pt" o:ole="">
                  <v:imagedata r:id="rId123" o:title=""/>
                </v:shape>
                <o:OLEObject Type="Embed" ProgID="Equation.3" ShapeID="_x0000_i1081" DrawAspect="Content" ObjectID="_1480398776" r:id="rId124"/>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520" w:dyaOrig="660">
                <v:shape id="_x0000_i1082" type="#_x0000_t75" style="width:27pt;height:31.5pt" o:ole="">
                  <v:imagedata r:id="rId125" o:title=""/>
                </v:shape>
                <o:OLEObject Type="Embed" ProgID="Equation.3" ShapeID="_x0000_i1082" DrawAspect="Content" ObjectID="_1480398777" r:id="rId126"/>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2,17</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8</w:t>
            </w:r>
          </w:p>
        </w:tc>
      </w:tr>
      <w:tr w:rsidR="00056353" w:rsidRPr="004C6119" w:rsidTr="00E3244D">
        <w:trPr>
          <w:trHeight w:val="553"/>
          <w:jc w:val="center"/>
        </w:trPr>
        <w:tc>
          <w:tcPr>
            <w:tcW w:w="2739" w:type="dxa"/>
            <w:vAlign w:val="center"/>
          </w:tcPr>
          <w:p w:rsidR="00056353" w:rsidRPr="00E3244D" w:rsidRDefault="00056353" w:rsidP="00056353">
            <w:pPr>
              <w:rPr>
                <w:sz w:val="28"/>
                <w:szCs w:val="26"/>
              </w:rPr>
            </w:pPr>
            <w:r w:rsidRPr="00E3244D">
              <w:rPr>
                <w:sz w:val="28"/>
                <w:szCs w:val="26"/>
              </w:rPr>
              <w:t>Каякентский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83" type="#_x0000_t75" style="width:8.25pt;height:18.75pt" o:ole="">
                  <v:imagedata r:id="rId60" o:title=""/>
                </v:shape>
                <o:OLEObject Type="Embed" ProgID="Equation.3" ShapeID="_x0000_i1083" DrawAspect="Content" ObjectID="_1480398778" r:id="rId127"/>
              </w:object>
            </w:r>
            <w:r w:rsidRPr="004C6119">
              <w:rPr>
                <w:position w:val="-28"/>
                <w:sz w:val="28"/>
                <w:szCs w:val="28"/>
              </w:rPr>
              <w:object w:dxaOrig="540" w:dyaOrig="660">
                <v:shape id="_x0000_i1084" type="#_x0000_t75" style="width:27.75pt;height:31.5pt" o:ole="">
                  <v:imagedata r:id="rId128" o:title=""/>
                </v:shape>
                <o:OLEObject Type="Embed" ProgID="Equation.3" ShapeID="_x0000_i1084" DrawAspect="Content" ObjectID="_1480398779" r:id="rId129"/>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85" type="#_x0000_t75" style="width:8.25pt;height:18.75pt" o:ole="">
                  <v:imagedata r:id="rId60" o:title=""/>
                </v:shape>
                <o:OLEObject Type="Embed" ProgID="Equation.3" ShapeID="_x0000_i1085" DrawAspect="Content" ObjectID="_1480398780" r:id="rId130"/>
              </w:object>
            </w:r>
            <w:r w:rsidRPr="004C6119">
              <w:rPr>
                <w:position w:val="-28"/>
                <w:sz w:val="28"/>
                <w:szCs w:val="28"/>
              </w:rPr>
              <w:object w:dxaOrig="560" w:dyaOrig="660">
                <v:shape id="_x0000_i1086" type="#_x0000_t75" style="width:27.75pt;height:31.5pt" o:ole="">
                  <v:imagedata r:id="rId131" o:title=""/>
                </v:shape>
                <o:OLEObject Type="Embed" ProgID="Equation.3" ShapeID="_x0000_i1086" DrawAspect="Content" ObjectID="_1480398781" r:id="rId132"/>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87" type="#_x0000_t75" style="width:8.25pt;height:18.75pt" o:ole="">
                  <v:imagedata r:id="rId60" o:title=""/>
                </v:shape>
                <o:OLEObject Type="Embed" ProgID="Equation.3" ShapeID="_x0000_i1087" DrawAspect="Content" ObjectID="_1480398782" r:id="rId133"/>
              </w:object>
            </w:r>
            <w:r w:rsidRPr="004C6119">
              <w:rPr>
                <w:position w:val="-28"/>
                <w:sz w:val="28"/>
                <w:szCs w:val="28"/>
              </w:rPr>
              <w:object w:dxaOrig="520" w:dyaOrig="660">
                <v:shape id="_x0000_i1088" type="#_x0000_t75" style="width:27pt;height:31.5pt" o:ole="">
                  <v:imagedata r:id="rId134" o:title=""/>
                </v:shape>
                <o:OLEObject Type="Embed" ProgID="Equation.3" ShapeID="_x0000_i1088" DrawAspect="Content" ObjectID="_1480398783" r:id="rId135"/>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520" w:dyaOrig="660">
                <v:shape id="_x0000_i1089" type="#_x0000_t75" style="width:27pt;height:31.5pt" o:ole="">
                  <v:imagedata r:id="rId136" o:title=""/>
                </v:shape>
                <o:OLEObject Type="Embed" ProgID="Equation.3" ShapeID="_x0000_i1089" DrawAspect="Content" ObjectID="_1480398784" r:id="rId137"/>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2,38</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7</w:t>
            </w:r>
          </w:p>
        </w:tc>
      </w:tr>
      <w:tr w:rsidR="00056353" w:rsidRPr="004C6119" w:rsidTr="00E3244D">
        <w:trPr>
          <w:trHeight w:val="553"/>
          <w:jc w:val="center"/>
        </w:trPr>
        <w:tc>
          <w:tcPr>
            <w:tcW w:w="2739" w:type="dxa"/>
            <w:vAlign w:val="center"/>
          </w:tcPr>
          <w:p w:rsidR="00056353" w:rsidRPr="00E3244D" w:rsidRDefault="00056353" w:rsidP="00E3244D">
            <w:pPr>
              <w:rPr>
                <w:sz w:val="28"/>
                <w:szCs w:val="26"/>
              </w:rPr>
            </w:pPr>
            <w:r w:rsidRPr="00E3244D">
              <w:rPr>
                <w:sz w:val="28"/>
                <w:szCs w:val="26"/>
              </w:rPr>
              <w:t>Карабудахкентский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90" type="#_x0000_t75" style="width:8.25pt;height:18.75pt" o:ole="">
                  <v:imagedata r:id="rId60" o:title=""/>
                </v:shape>
                <o:OLEObject Type="Embed" ProgID="Equation.3" ShapeID="_x0000_i1090" DrawAspect="Content" ObjectID="_1480398785" r:id="rId138"/>
              </w:object>
            </w:r>
            <w:r w:rsidRPr="004C6119">
              <w:rPr>
                <w:position w:val="-28"/>
                <w:sz w:val="28"/>
                <w:szCs w:val="28"/>
              </w:rPr>
              <w:object w:dxaOrig="520" w:dyaOrig="660">
                <v:shape id="_x0000_i1091" type="#_x0000_t75" style="width:27pt;height:31.5pt" o:ole="">
                  <v:imagedata r:id="rId139" o:title=""/>
                </v:shape>
                <o:OLEObject Type="Embed" ProgID="Equation.3" ShapeID="_x0000_i1091" DrawAspect="Content" ObjectID="_1480398786" r:id="rId140"/>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92" type="#_x0000_t75" style="width:8.25pt;height:18.75pt" o:ole="">
                  <v:imagedata r:id="rId60" o:title=""/>
                </v:shape>
                <o:OLEObject Type="Embed" ProgID="Equation.3" ShapeID="_x0000_i1092" DrawAspect="Content" ObjectID="_1480398787" r:id="rId141"/>
              </w:object>
            </w:r>
            <w:r w:rsidRPr="004C6119">
              <w:rPr>
                <w:position w:val="-28"/>
                <w:sz w:val="28"/>
                <w:szCs w:val="28"/>
              </w:rPr>
              <w:object w:dxaOrig="560" w:dyaOrig="660">
                <v:shape id="_x0000_i1093" type="#_x0000_t75" style="width:27.75pt;height:31.5pt" o:ole="">
                  <v:imagedata r:id="rId142" o:title=""/>
                </v:shape>
                <o:OLEObject Type="Embed" ProgID="Equation.3" ShapeID="_x0000_i1093" DrawAspect="Content" ObjectID="_1480398788" r:id="rId143"/>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94" type="#_x0000_t75" style="width:8.25pt;height:18.75pt" o:ole="">
                  <v:imagedata r:id="rId60" o:title=""/>
                </v:shape>
                <o:OLEObject Type="Embed" ProgID="Equation.3" ShapeID="_x0000_i1094" DrawAspect="Content" ObjectID="_1480398789" r:id="rId144"/>
              </w:object>
            </w:r>
            <w:r w:rsidRPr="004C6119">
              <w:rPr>
                <w:position w:val="-28"/>
                <w:sz w:val="28"/>
                <w:szCs w:val="28"/>
              </w:rPr>
              <w:object w:dxaOrig="520" w:dyaOrig="660">
                <v:shape id="_x0000_i1095" type="#_x0000_t75" style="width:27pt;height:31.5pt" o:ole="">
                  <v:imagedata r:id="rId145" o:title=""/>
                </v:shape>
                <o:OLEObject Type="Embed" ProgID="Equation.3" ShapeID="_x0000_i1095" DrawAspect="Content" ObjectID="_1480398790" r:id="rId146"/>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520" w:dyaOrig="660">
                <v:shape id="_x0000_i1096" type="#_x0000_t75" style="width:27pt;height:31.5pt" o:ole="">
                  <v:imagedata r:id="rId147" o:title=""/>
                </v:shape>
                <o:OLEObject Type="Embed" ProgID="Equation.3" ShapeID="_x0000_i1096" DrawAspect="Content" ObjectID="_1480398791" r:id="rId148"/>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2,66</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6</w:t>
            </w:r>
          </w:p>
        </w:tc>
      </w:tr>
      <w:tr w:rsidR="00056353" w:rsidRPr="004C6119" w:rsidTr="00E3244D">
        <w:trPr>
          <w:trHeight w:val="565"/>
          <w:jc w:val="center"/>
        </w:trPr>
        <w:tc>
          <w:tcPr>
            <w:tcW w:w="2739" w:type="dxa"/>
            <w:vAlign w:val="center"/>
          </w:tcPr>
          <w:p w:rsidR="00056353" w:rsidRPr="00E3244D" w:rsidRDefault="00056353" w:rsidP="00056353">
            <w:pPr>
              <w:rPr>
                <w:sz w:val="28"/>
                <w:szCs w:val="26"/>
              </w:rPr>
            </w:pPr>
            <w:r w:rsidRPr="00E3244D">
              <w:rPr>
                <w:sz w:val="28"/>
                <w:szCs w:val="26"/>
              </w:rPr>
              <w:t>Магарамкентский</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97" type="#_x0000_t75" style="width:8.25pt;height:18.75pt" o:ole="">
                  <v:imagedata r:id="rId60" o:title=""/>
                </v:shape>
                <o:OLEObject Type="Embed" ProgID="Equation.3" ShapeID="_x0000_i1097" DrawAspect="Content" ObjectID="_1480398792" r:id="rId149"/>
              </w:object>
            </w:r>
            <w:r w:rsidRPr="004C6119">
              <w:rPr>
                <w:position w:val="-28"/>
                <w:sz w:val="28"/>
                <w:szCs w:val="28"/>
              </w:rPr>
              <w:object w:dxaOrig="499" w:dyaOrig="660">
                <v:shape id="_x0000_i1098" type="#_x0000_t75" style="width:24pt;height:31.5pt" o:ole="">
                  <v:imagedata r:id="rId150" o:title=""/>
                </v:shape>
                <o:OLEObject Type="Embed" ProgID="Equation.3" ShapeID="_x0000_i1098" DrawAspect="Content" ObjectID="_1480398793" r:id="rId151"/>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099" type="#_x0000_t75" style="width:8.25pt;height:18.75pt" o:ole="">
                  <v:imagedata r:id="rId60" o:title=""/>
                </v:shape>
                <o:OLEObject Type="Embed" ProgID="Equation.3" ShapeID="_x0000_i1099" DrawAspect="Content" ObjectID="_1480398794" r:id="rId152"/>
              </w:object>
            </w:r>
            <w:r w:rsidRPr="004C6119">
              <w:rPr>
                <w:position w:val="-28"/>
                <w:sz w:val="28"/>
                <w:szCs w:val="28"/>
              </w:rPr>
              <w:object w:dxaOrig="540" w:dyaOrig="660">
                <v:shape id="_x0000_i1100" type="#_x0000_t75" style="width:27.75pt;height:31.5pt" o:ole="">
                  <v:imagedata r:id="rId153" o:title=""/>
                </v:shape>
                <o:OLEObject Type="Embed" ProgID="Equation.3" ShapeID="_x0000_i1100" DrawAspect="Content" ObjectID="_1480398795" r:id="rId154"/>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101" type="#_x0000_t75" style="width:8.25pt;height:18.75pt" o:ole="">
                  <v:imagedata r:id="rId60" o:title=""/>
                </v:shape>
                <o:OLEObject Type="Embed" ProgID="Equation.3" ShapeID="_x0000_i1101" DrawAspect="Content" ObjectID="_1480398796" r:id="rId155"/>
              </w:object>
            </w:r>
            <w:r w:rsidRPr="004C6119">
              <w:rPr>
                <w:position w:val="-28"/>
                <w:sz w:val="28"/>
                <w:szCs w:val="28"/>
              </w:rPr>
              <w:object w:dxaOrig="520" w:dyaOrig="660">
                <v:shape id="_x0000_i1102" type="#_x0000_t75" style="width:27pt;height:31.5pt" o:ole="">
                  <v:imagedata r:id="rId156" o:title=""/>
                </v:shape>
                <o:OLEObject Type="Embed" ProgID="Equation.3" ShapeID="_x0000_i1102" DrawAspect="Content" ObjectID="_1480398797" r:id="rId157"/>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499" w:dyaOrig="660">
                <v:shape id="_x0000_i1103" type="#_x0000_t75" style="width:24pt;height:31.5pt" o:ole="">
                  <v:imagedata r:id="rId158" o:title=""/>
                </v:shape>
                <o:OLEObject Type="Embed" ProgID="Equation.3" ShapeID="_x0000_i1103" DrawAspect="Content" ObjectID="_1480398798" r:id="rId159"/>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1,78</w:t>
            </w:r>
          </w:p>
        </w:tc>
        <w:tc>
          <w:tcPr>
            <w:tcW w:w="1546"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9</w:t>
            </w:r>
          </w:p>
        </w:tc>
      </w:tr>
      <w:tr w:rsidR="00056353" w:rsidRPr="004C6119" w:rsidTr="00E3244D">
        <w:trPr>
          <w:trHeight w:val="122"/>
          <w:jc w:val="center"/>
        </w:trPr>
        <w:tc>
          <w:tcPr>
            <w:tcW w:w="2739" w:type="dxa"/>
            <w:vAlign w:val="center"/>
          </w:tcPr>
          <w:p w:rsidR="00056353" w:rsidRPr="00E3244D" w:rsidRDefault="00056353" w:rsidP="00056353">
            <w:pPr>
              <w:rPr>
                <w:sz w:val="28"/>
                <w:szCs w:val="26"/>
              </w:rPr>
            </w:pPr>
            <w:r w:rsidRPr="00E3244D">
              <w:rPr>
                <w:sz w:val="28"/>
                <w:szCs w:val="26"/>
              </w:rPr>
              <w:t>В среднем по РД</w:t>
            </w:r>
          </w:p>
        </w:tc>
        <w:tc>
          <w:tcPr>
            <w:tcW w:w="2053"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104" type="#_x0000_t75" style="width:8.25pt;height:18.75pt" o:ole="">
                  <v:imagedata r:id="rId60" o:title=""/>
                </v:shape>
                <o:OLEObject Type="Embed" ProgID="Equation.3" ShapeID="_x0000_i1104" DrawAspect="Content" ObjectID="_1480398799" r:id="rId160"/>
              </w:object>
            </w:r>
            <w:r w:rsidRPr="004C6119">
              <w:rPr>
                <w:position w:val="-28"/>
                <w:sz w:val="28"/>
                <w:szCs w:val="28"/>
              </w:rPr>
              <w:object w:dxaOrig="520" w:dyaOrig="660">
                <v:shape id="_x0000_i1105" type="#_x0000_t75" style="width:27pt;height:31.5pt" o:ole="">
                  <v:imagedata r:id="rId161" o:title=""/>
                </v:shape>
                <o:OLEObject Type="Embed" ProgID="Equation.3" ShapeID="_x0000_i1105" DrawAspect="Content" ObjectID="_1480398800" r:id="rId162"/>
              </w:object>
            </w:r>
          </w:p>
        </w:tc>
        <w:tc>
          <w:tcPr>
            <w:tcW w:w="1546"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106" type="#_x0000_t75" style="width:8.25pt;height:18.75pt" o:ole="">
                  <v:imagedata r:id="rId60" o:title=""/>
                </v:shape>
                <o:OLEObject Type="Embed" ProgID="Equation.3" ShapeID="_x0000_i1106" DrawAspect="Content" ObjectID="_1480398801" r:id="rId163"/>
              </w:object>
            </w:r>
            <w:r w:rsidRPr="004C6119">
              <w:rPr>
                <w:position w:val="-28"/>
                <w:sz w:val="28"/>
                <w:szCs w:val="28"/>
              </w:rPr>
              <w:object w:dxaOrig="560" w:dyaOrig="660">
                <v:shape id="_x0000_i1107" type="#_x0000_t75" style="width:27.75pt;height:31.5pt" o:ole="">
                  <v:imagedata r:id="rId164" o:title=""/>
                </v:shape>
                <o:OLEObject Type="Embed" ProgID="Equation.3" ShapeID="_x0000_i1107" DrawAspect="Content" ObjectID="_1480398802" r:id="rId165"/>
              </w:object>
            </w:r>
          </w:p>
        </w:tc>
        <w:tc>
          <w:tcPr>
            <w:tcW w:w="1804" w:type="dxa"/>
            <w:vAlign w:val="center"/>
          </w:tcPr>
          <w:p w:rsidR="00056353" w:rsidRPr="004C6119" w:rsidRDefault="00056353" w:rsidP="00E3244D">
            <w:pPr>
              <w:jc w:val="center"/>
              <w:rPr>
                <w:sz w:val="28"/>
                <w:szCs w:val="28"/>
              </w:rPr>
            </w:pPr>
            <w:r w:rsidRPr="004C6119">
              <w:rPr>
                <w:position w:val="-10"/>
                <w:sz w:val="28"/>
                <w:szCs w:val="28"/>
              </w:rPr>
              <w:object w:dxaOrig="180" w:dyaOrig="340">
                <v:shape id="_x0000_i1108" type="#_x0000_t75" style="width:8.25pt;height:18.75pt" o:ole="">
                  <v:imagedata r:id="rId60" o:title=""/>
                </v:shape>
                <o:OLEObject Type="Embed" ProgID="Equation.3" ShapeID="_x0000_i1108" DrawAspect="Content" ObjectID="_1480398803" r:id="rId166"/>
              </w:object>
            </w:r>
            <w:r w:rsidRPr="004C6119">
              <w:rPr>
                <w:position w:val="-28"/>
                <w:sz w:val="28"/>
                <w:szCs w:val="28"/>
              </w:rPr>
              <w:object w:dxaOrig="520" w:dyaOrig="660">
                <v:shape id="_x0000_i1109" type="#_x0000_t75" style="width:27pt;height:31.5pt" o:ole="">
                  <v:imagedata r:id="rId167" o:title=""/>
                </v:shape>
                <o:OLEObject Type="Embed" ProgID="Equation.3" ShapeID="_x0000_i1109" DrawAspect="Content" ObjectID="_1480398804" r:id="rId168"/>
              </w:object>
            </w:r>
          </w:p>
        </w:tc>
        <w:tc>
          <w:tcPr>
            <w:tcW w:w="2061" w:type="dxa"/>
            <w:vAlign w:val="center"/>
          </w:tcPr>
          <w:p w:rsidR="00056353" w:rsidRPr="004C6119" w:rsidRDefault="00056353" w:rsidP="00E3244D">
            <w:pPr>
              <w:jc w:val="center"/>
              <w:rPr>
                <w:sz w:val="28"/>
                <w:szCs w:val="28"/>
              </w:rPr>
            </w:pPr>
            <w:r w:rsidRPr="004C6119">
              <w:rPr>
                <w:position w:val="-28"/>
                <w:sz w:val="28"/>
                <w:szCs w:val="28"/>
              </w:rPr>
              <w:object w:dxaOrig="520" w:dyaOrig="660">
                <v:shape id="_x0000_i1110" type="#_x0000_t75" style="width:27pt;height:31.5pt" o:ole="">
                  <v:imagedata r:id="rId169" o:title=""/>
                </v:shape>
                <o:OLEObject Type="Embed" ProgID="Equation.3" ShapeID="_x0000_i1110" DrawAspect="Content" ObjectID="_1480398805" r:id="rId170"/>
              </w:object>
            </w:r>
          </w:p>
        </w:tc>
        <w:tc>
          <w:tcPr>
            <w:tcW w:w="2061" w:type="dxa"/>
            <w:vAlign w:val="center"/>
          </w:tcPr>
          <w:p w:rsidR="00056353" w:rsidRPr="004C6119" w:rsidRDefault="00056353" w:rsidP="00E3244D">
            <w:pPr>
              <w:jc w:val="center"/>
              <w:rPr>
                <w:sz w:val="28"/>
                <w:szCs w:val="28"/>
              </w:rPr>
            </w:pPr>
          </w:p>
          <w:p w:rsidR="00056353" w:rsidRPr="004C6119" w:rsidRDefault="00056353" w:rsidP="00E3244D">
            <w:pPr>
              <w:jc w:val="center"/>
              <w:rPr>
                <w:sz w:val="28"/>
                <w:szCs w:val="28"/>
              </w:rPr>
            </w:pPr>
            <w:r w:rsidRPr="004C6119">
              <w:rPr>
                <w:sz w:val="28"/>
                <w:szCs w:val="28"/>
              </w:rPr>
              <w:t>2,86</w:t>
            </w:r>
          </w:p>
        </w:tc>
        <w:tc>
          <w:tcPr>
            <w:tcW w:w="1546" w:type="dxa"/>
            <w:vAlign w:val="center"/>
          </w:tcPr>
          <w:p w:rsidR="00056353" w:rsidRPr="004C6119" w:rsidRDefault="00056353" w:rsidP="00E3244D">
            <w:pPr>
              <w:jc w:val="center"/>
              <w:rPr>
                <w:sz w:val="28"/>
                <w:szCs w:val="28"/>
              </w:rPr>
            </w:pPr>
            <w:r w:rsidRPr="004C6119">
              <w:rPr>
                <w:sz w:val="28"/>
                <w:szCs w:val="28"/>
              </w:rPr>
              <w:t>-</w:t>
            </w:r>
          </w:p>
        </w:tc>
      </w:tr>
      <w:tr w:rsidR="00056353" w:rsidRPr="004C6119" w:rsidTr="00E3244D">
        <w:trPr>
          <w:trHeight w:val="122"/>
          <w:jc w:val="center"/>
        </w:trPr>
        <w:tc>
          <w:tcPr>
            <w:tcW w:w="2739" w:type="dxa"/>
            <w:vAlign w:val="center"/>
          </w:tcPr>
          <w:p w:rsidR="00056353" w:rsidRPr="00E3244D" w:rsidRDefault="00056353" w:rsidP="00056353">
            <w:pPr>
              <w:rPr>
                <w:sz w:val="28"/>
                <w:szCs w:val="26"/>
              </w:rPr>
            </w:pPr>
            <w:r w:rsidRPr="00E3244D">
              <w:rPr>
                <w:sz w:val="28"/>
                <w:szCs w:val="26"/>
              </w:rPr>
              <w:t>Лучший (эталон</w:t>
            </w:r>
            <w:r w:rsidRPr="00E3244D">
              <w:rPr>
                <w:sz w:val="28"/>
                <w:szCs w:val="26"/>
              </w:rPr>
              <w:softHyphen/>
              <w:t xml:space="preserve">ный) показатель </w:t>
            </w:r>
          </w:p>
        </w:tc>
        <w:tc>
          <w:tcPr>
            <w:tcW w:w="2053" w:type="dxa"/>
            <w:vAlign w:val="center"/>
          </w:tcPr>
          <w:p w:rsidR="00056353" w:rsidRPr="00EB0947" w:rsidRDefault="00056353" w:rsidP="00E3244D">
            <w:pPr>
              <w:jc w:val="center"/>
              <w:rPr>
                <w:szCs w:val="28"/>
              </w:rPr>
            </w:pPr>
            <w:r w:rsidRPr="00EB0947">
              <w:rPr>
                <w:szCs w:val="28"/>
              </w:rPr>
              <w:t>30,9</w:t>
            </w:r>
          </w:p>
        </w:tc>
        <w:tc>
          <w:tcPr>
            <w:tcW w:w="1546" w:type="dxa"/>
            <w:vAlign w:val="center"/>
          </w:tcPr>
          <w:p w:rsidR="00056353" w:rsidRPr="00EB0947" w:rsidRDefault="00056353" w:rsidP="00E3244D">
            <w:pPr>
              <w:jc w:val="center"/>
              <w:rPr>
                <w:szCs w:val="28"/>
              </w:rPr>
            </w:pPr>
            <w:r w:rsidRPr="00EB0947">
              <w:rPr>
                <w:szCs w:val="28"/>
              </w:rPr>
              <w:t>2593</w:t>
            </w:r>
          </w:p>
        </w:tc>
        <w:tc>
          <w:tcPr>
            <w:tcW w:w="1804" w:type="dxa"/>
            <w:vAlign w:val="center"/>
          </w:tcPr>
          <w:p w:rsidR="00056353" w:rsidRPr="00EB0947" w:rsidRDefault="00056353" w:rsidP="00E3244D">
            <w:pPr>
              <w:jc w:val="center"/>
              <w:rPr>
                <w:szCs w:val="28"/>
              </w:rPr>
            </w:pPr>
            <w:r w:rsidRPr="00EB0947">
              <w:rPr>
                <w:szCs w:val="28"/>
              </w:rPr>
              <w:t>99</w:t>
            </w:r>
          </w:p>
        </w:tc>
        <w:tc>
          <w:tcPr>
            <w:tcW w:w="2061" w:type="dxa"/>
            <w:vAlign w:val="center"/>
          </w:tcPr>
          <w:p w:rsidR="00056353" w:rsidRPr="00EB0947" w:rsidRDefault="00056353" w:rsidP="00E3244D">
            <w:pPr>
              <w:jc w:val="center"/>
              <w:rPr>
                <w:szCs w:val="28"/>
              </w:rPr>
            </w:pPr>
            <w:r w:rsidRPr="00EB0947">
              <w:rPr>
                <w:szCs w:val="28"/>
              </w:rPr>
              <w:t>95</w:t>
            </w:r>
          </w:p>
        </w:tc>
        <w:tc>
          <w:tcPr>
            <w:tcW w:w="2061" w:type="dxa"/>
            <w:vAlign w:val="center"/>
          </w:tcPr>
          <w:p w:rsidR="00056353" w:rsidRPr="00EB0947" w:rsidRDefault="00056353" w:rsidP="00E3244D">
            <w:pPr>
              <w:jc w:val="center"/>
              <w:rPr>
                <w:szCs w:val="28"/>
              </w:rPr>
            </w:pPr>
            <w:r w:rsidRPr="00EB0947">
              <w:rPr>
                <w:szCs w:val="28"/>
              </w:rPr>
              <w:t>-</w:t>
            </w:r>
          </w:p>
        </w:tc>
        <w:tc>
          <w:tcPr>
            <w:tcW w:w="1546" w:type="dxa"/>
            <w:vAlign w:val="center"/>
          </w:tcPr>
          <w:p w:rsidR="00056353" w:rsidRPr="00EB0947" w:rsidRDefault="00056353" w:rsidP="00E3244D">
            <w:pPr>
              <w:jc w:val="center"/>
              <w:rPr>
                <w:szCs w:val="28"/>
              </w:rPr>
            </w:pPr>
            <w:r w:rsidRPr="00EB0947">
              <w:rPr>
                <w:szCs w:val="28"/>
              </w:rPr>
              <w:t>-</w:t>
            </w:r>
          </w:p>
        </w:tc>
      </w:tr>
    </w:tbl>
    <w:p w:rsidR="00E3244D" w:rsidRDefault="00E3244D" w:rsidP="002C2974">
      <w:pPr>
        <w:ind w:firstLine="720"/>
        <w:jc w:val="both"/>
        <w:rPr>
          <w:sz w:val="32"/>
          <w:szCs w:val="32"/>
        </w:rPr>
        <w:sectPr w:rsidR="00E3244D" w:rsidSect="00E3244D">
          <w:pgSz w:w="16838" w:h="11906" w:orient="landscape"/>
          <w:pgMar w:top="851" w:right="1134" w:bottom="1701" w:left="1134" w:header="709" w:footer="709" w:gutter="0"/>
          <w:cols w:space="708"/>
          <w:docGrid w:linePitch="360"/>
        </w:sectPr>
      </w:pPr>
    </w:p>
    <w:p w:rsidR="00056353" w:rsidRDefault="004C6119" w:rsidP="002C2974">
      <w:pPr>
        <w:jc w:val="center"/>
        <w:rPr>
          <w:sz w:val="32"/>
          <w:szCs w:val="32"/>
        </w:rPr>
      </w:pPr>
      <w:r w:rsidRPr="004C6119">
        <w:rPr>
          <w:sz w:val="32"/>
          <w:szCs w:val="32"/>
        </w:rPr>
        <w:lastRenderedPageBreak/>
        <w:t>Таблица 2 -</w:t>
      </w:r>
      <w:r w:rsidR="00056353" w:rsidRPr="004C6119">
        <w:rPr>
          <w:sz w:val="32"/>
          <w:szCs w:val="32"/>
        </w:rPr>
        <w:t xml:space="preserve"> Рейтинговая оценка сельхозорганизаций равнинной зоны</w:t>
      </w:r>
      <w:r w:rsidRPr="004C6119">
        <w:rPr>
          <w:sz w:val="32"/>
          <w:szCs w:val="32"/>
        </w:rPr>
        <w:t xml:space="preserve"> </w:t>
      </w:r>
      <w:r w:rsidR="00056353" w:rsidRPr="004C6119">
        <w:rPr>
          <w:sz w:val="32"/>
          <w:szCs w:val="32"/>
        </w:rPr>
        <w:t>Республики Да</w:t>
      </w:r>
      <w:r w:rsidR="00056353" w:rsidRPr="004C6119">
        <w:rPr>
          <w:sz w:val="32"/>
          <w:szCs w:val="32"/>
        </w:rPr>
        <w:softHyphen/>
        <w:t>гестан по уровню цен реализации продукции (2012г.), руб./ц</w:t>
      </w:r>
    </w:p>
    <w:p w:rsidR="004C6119" w:rsidRPr="004C6119" w:rsidRDefault="004C6119" w:rsidP="002C2974">
      <w:pPr>
        <w:jc w:val="center"/>
        <w:rPr>
          <w:sz w:val="32"/>
          <w:szCs w:val="32"/>
        </w:rPr>
      </w:pPr>
    </w:p>
    <w:tbl>
      <w:tblPr>
        <w:tblW w:w="94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080"/>
        <w:gridCol w:w="1080"/>
        <w:gridCol w:w="1046"/>
        <w:gridCol w:w="1792"/>
        <w:gridCol w:w="1440"/>
      </w:tblGrid>
      <w:tr w:rsidR="00056353" w:rsidRPr="004C6119" w:rsidTr="00056353">
        <w:trPr>
          <w:jc w:val="center"/>
        </w:trPr>
        <w:tc>
          <w:tcPr>
            <w:tcW w:w="2988"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Районы</w:t>
            </w:r>
          </w:p>
        </w:tc>
        <w:tc>
          <w:tcPr>
            <w:tcW w:w="108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Зерно</w:t>
            </w:r>
          </w:p>
        </w:tc>
        <w:tc>
          <w:tcPr>
            <w:tcW w:w="108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Мясо</w:t>
            </w:r>
          </w:p>
        </w:tc>
        <w:tc>
          <w:tcPr>
            <w:tcW w:w="1046"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Мо</w:t>
            </w:r>
            <w:r w:rsidRPr="004C6119">
              <w:rPr>
                <w:sz w:val="28"/>
                <w:szCs w:val="28"/>
              </w:rPr>
              <w:softHyphen/>
              <w:t>локо</w:t>
            </w:r>
          </w:p>
        </w:tc>
        <w:tc>
          <w:tcPr>
            <w:tcW w:w="1792" w:type="dxa"/>
          </w:tcPr>
          <w:p w:rsidR="00056353" w:rsidRPr="004C6119" w:rsidRDefault="00056353" w:rsidP="00056353">
            <w:pPr>
              <w:jc w:val="center"/>
              <w:rPr>
                <w:sz w:val="28"/>
                <w:szCs w:val="28"/>
              </w:rPr>
            </w:pPr>
            <w:r w:rsidRPr="004C6119">
              <w:rPr>
                <w:sz w:val="28"/>
                <w:szCs w:val="28"/>
              </w:rPr>
              <w:t>Сумма стандарти</w:t>
            </w:r>
            <w:r w:rsidR="004C6119">
              <w:rPr>
                <w:sz w:val="28"/>
                <w:szCs w:val="28"/>
              </w:rPr>
              <w:t>-</w:t>
            </w:r>
            <w:r w:rsidRPr="004C6119">
              <w:rPr>
                <w:sz w:val="28"/>
                <w:szCs w:val="28"/>
              </w:rPr>
              <w:t xml:space="preserve">зованных  </w:t>
            </w:r>
          </w:p>
          <w:p w:rsidR="00056353" w:rsidRPr="004C6119" w:rsidRDefault="00056353" w:rsidP="00056353">
            <w:pPr>
              <w:jc w:val="center"/>
              <w:rPr>
                <w:sz w:val="28"/>
                <w:szCs w:val="28"/>
              </w:rPr>
            </w:pPr>
            <w:r w:rsidRPr="004C6119">
              <w:rPr>
                <w:sz w:val="28"/>
                <w:szCs w:val="28"/>
              </w:rPr>
              <w:t>ко</w:t>
            </w:r>
            <w:r w:rsidRPr="004C6119">
              <w:rPr>
                <w:sz w:val="28"/>
                <w:szCs w:val="28"/>
              </w:rPr>
              <w:softHyphen/>
              <w:t>эффици</w:t>
            </w:r>
            <w:r w:rsidRPr="004C6119">
              <w:rPr>
                <w:sz w:val="28"/>
                <w:szCs w:val="28"/>
              </w:rPr>
              <w:softHyphen/>
              <w:t>ентов</w:t>
            </w:r>
          </w:p>
        </w:tc>
        <w:tc>
          <w:tcPr>
            <w:tcW w:w="1440" w:type="dxa"/>
          </w:tcPr>
          <w:p w:rsidR="00056353" w:rsidRPr="004C6119" w:rsidRDefault="00056353" w:rsidP="00056353">
            <w:pPr>
              <w:jc w:val="center"/>
              <w:rPr>
                <w:sz w:val="28"/>
                <w:szCs w:val="28"/>
              </w:rPr>
            </w:pPr>
            <w:r w:rsidRPr="004C6119">
              <w:rPr>
                <w:sz w:val="28"/>
                <w:szCs w:val="28"/>
              </w:rPr>
              <w:t>Рейтин</w:t>
            </w:r>
            <w:r w:rsidRPr="004C6119">
              <w:rPr>
                <w:sz w:val="28"/>
                <w:szCs w:val="28"/>
              </w:rPr>
              <w:softHyphen/>
              <w:t>го</w:t>
            </w:r>
            <w:r w:rsidRPr="004C6119">
              <w:rPr>
                <w:sz w:val="28"/>
                <w:szCs w:val="28"/>
              </w:rPr>
              <w:softHyphen/>
              <w:t xml:space="preserve">вое </w:t>
            </w:r>
          </w:p>
          <w:p w:rsidR="00056353" w:rsidRPr="004C6119" w:rsidRDefault="00056353" w:rsidP="00056353">
            <w:pPr>
              <w:jc w:val="center"/>
              <w:rPr>
                <w:sz w:val="28"/>
                <w:szCs w:val="28"/>
              </w:rPr>
            </w:pPr>
            <w:r w:rsidRPr="004C6119">
              <w:rPr>
                <w:sz w:val="28"/>
                <w:szCs w:val="28"/>
              </w:rPr>
              <w:t>ме</w:t>
            </w:r>
            <w:r w:rsidRPr="004C6119">
              <w:rPr>
                <w:sz w:val="28"/>
                <w:szCs w:val="28"/>
              </w:rPr>
              <w:softHyphen/>
              <w:t>сто</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Бабаюртовский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480" w:dyaOrig="660">
                <v:shape id="_x0000_i1111" type="#_x0000_t75" style="width:24pt;height:31.5pt" o:ole="">
                  <v:imagedata r:id="rId171" o:title=""/>
                </v:shape>
                <o:OLEObject Type="Embed" ProgID="Equation.3" ShapeID="_x0000_i1111" DrawAspect="Content" ObjectID="_1480398806" r:id="rId172"/>
              </w:object>
            </w:r>
          </w:p>
        </w:tc>
        <w:tc>
          <w:tcPr>
            <w:tcW w:w="1080" w:type="dxa"/>
          </w:tcPr>
          <w:p w:rsidR="00056353" w:rsidRPr="004C6119" w:rsidRDefault="00056353" w:rsidP="00056353">
            <w:pPr>
              <w:jc w:val="center"/>
              <w:rPr>
                <w:sz w:val="28"/>
                <w:szCs w:val="28"/>
              </w:rPr>
            </w:pPr>
            <w:r w:rsidRPr="004C6119">
              <w:rPr>
                <w:position w:val="-28"/>
                <w:sz w:val="28"/>
                <w:szCs w:val="28"/>
              </w:rPr>
              <w:object w:dxaOrig="600" w:dyaOrig="660">
                <v:shape id="_x0000_i1112" type="#_x0000_t75" style="width:30pt;height:31.5pt" o:ole="">
                  <v:imagedata r:id="rId173" o:title=""/>
                </v:shape>
                <o:OLEObject Type="Embed" ProgID="Equation.3" ShapeID="_x0000_i1112" DrawAspect="Content" ObjectID="_1480398807" r:id="rId174"/>
              </w:object>
            </w:r>
          </w:p>
        </w:tc>
        <w:tc>
          <w:tcPr>
            <w:tcW w:w="1046" w:type="dxa"/>
          </w:tcPr>
          <w:p w:rsidR="00056353" w:rsidRPr="004C6119" w:rsidRDefault="00056353" w:rsidP="00056353">
            <w:pPr>
              <w:jc w:val="center"/>
              <w:rPr>
                <w:sz w:val="28"/>
                <w:szCs w:val="28"/>
              </w:rPr>
            </w:pPr>
            <w:r w:rsidRPr="004C6119">
              <w:rPr>
                <w:position w:val="-28"/>
                <w:sz w:val="28"/>
                <w:szCs w:val="28"/>
              </w:rPr>
              <w:object w:dxaOrig="540" w:dyaOrig="660">
                <v:shape id="_x0000_i1113" type="#_x0000_t75" style="width:27.75pt;height:31.5pt" o:ole="">
                  <v:imagedata r:id="rId175" o:title=""/>
                </v:shape>
                <o:OLEObject Type="Embed" ProgID="Equation.3" ShapeID="_x0000_i1113" DrawAspect="Content" ObjectID="_1480398808" r:id="rId176"/>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2,22</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Кизлярский</w:t>
            </w:r>
          </w:p>
        </w:tc>
        <w:tc>
          <w:tcPr>
            <w:tcW w:w="1080" w:type="dxa"/>
          </w:tcPr>
          <w:p w:rsidR="00056353" w:rsidRPr="004C6119" w:rsidRDefault="00056353" w:rsidP="00056353">
            <w:pPr>
              <w:jc w:val="center"/>
              <w:rPr>
                <w:sz w:val="28"/>
                <w:szCs w:val="28"/>
              </w:rPr>
            </w:pPr>
            <w:r w:rsidRPr="004C6119">
              <w:rPr>
                <w:position w:val="-28"/>
                <w:sz w:val="28"/>
                <w:szCs w:val="28"/>
              </w:rPr>
              <w:object w:dxaOrig="520" w:dyaOrig="660">
                <v:shape id="_x0000_i1114" type="#_x0000_t75" style="width:27pt;height:31.5pt" o:ole="">
                  <v:imagedata r:id="rId177" o:title=""/>
                </v:shape>
                <o:OLEObject Type="Embed" ProgID="Equation.3" ShapeID="_x0000_i1114" DrawAspect="Content" ObjectID="_1480398809" r:id="rId178"/>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15" type="#_x0000_t75" style="width:30pt;height:31.5pt" o:ole="">
                  <v:imagedata r:id="rId179" o:title=""/>
                </v:shape>
                <o:OLEObject Type="Embed" ProgID="Equation.3" ShapeID="_x0000_i1115" DrawAspect="Content" ObjectID="_1480398810" r:id="rId180"/>
              </w:object>
            </w:r>
          </w:p>
        </w:tc>
        <w:tc>
          <w:tcPr>
            <w:tcW w:w="1046" w:type="dxa"/>
          </w:tcPr>
          <w:p w:rsidR="00056353" w:rsidRPr="004C6119" w:rsidRDefault="00056353" w:rsidP="00056353">
            <w:pPr>
              <w:jc w:val="center"/>
              <w:rPr>
                <w:sz w:val="28"/>
                <w:szCs w:val="28"/>
              </w:rPr>
            </w:pPr>
            <w:r w:rsidRPr="004C6119">
              <w:rPr>
                <w:position w:val="-28"/>
                <w:sz w:val="28"/>
                <w:szCs w:val="28"/>
              </w:rPr>
              <w:object w:dxaOrig="560" w:dyaOrig="660">
                <v:shape id="_x0000_i1116" type="#_x0000_t75" style="width:27.75pt;height:31.5pt" o:ole="">
                  <v:imagedata r:id="rId181" o:title=""/>
                </v:shape>
                <o:OLEObject Type="Embed" ProgID="Equation.3" ShapeID="_x0000_i1116" DrawAspect="Content" ObjectID="_1480398811" r:id="rId182"/>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2,29</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3</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Тарумовский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499" w:dyaOrig="660">
                <v:shape id="_x0000_i1117" type="#_x0000_t75" style="width:24pt;height:31.5pt" o:ole="">
                  <v:imagedata r:id="rId183" o:title=""/>
                </v:shape>
                <o:OLEObject Type="Embed" ProgID="Equation.3" ShapeID="_x0000_i1117" DrawAspect="Content" ObjectID="_1480398812" r:id="rId184"/>
              </w:object>
            </w:r>
          </w:p>
        </w:tc>
        <w:tc>
          <w:tcPr>
            <w:tcW w:w="1080" w:type="dxa"/>
          </w:tcPr>
          <w:p w:rsidR="00056353" w:rsidRPr="004C6119" w:rsidRDefault="00056353" w:rsidP="00056353">
            <w:pPr>
              <w:jc w:val="center"/>
              <w:rPr>
                <w:sz w:val="28"/>
                <w:szCs w:val="28"/>
              </w:rPr>
            </w:pPr>
            <w:r w:rsidRPr="004C6119">
              <w:rPr>
                <w:position w:val="-28"/>
                <w:sz w:val="28"/>
                <w:szCs w:val="28"/>
              </w:rPr>
              <w:object w:dxaOrig="600" w:dyaOrig="660">
                <v:shape id="_x0000_i1118" type="#_x0000_t75" style="width:30pt;height:31.5pt" o:ole="">
                  <v:imagedata r:id="rId185" o:title=""/>
                </v:shape>
                <o:OLEObject Type="Embed" ProgID="Equation.3" ShapeID="_x0000_i1118" DrawAspect="Content" ObjectID="_1480398813" r:id="rId186"/>
              </w:object>
            </w:r>
          </w:p>
        </w:tc>
        <w:tc>
          <w:tcPr>
            <w:tcW w:w="1046" w:type="dxa"/>
          </w:tcPr>
          <w:p w:rsidR="00056353" w:rsidRPr="004C6119" w:rsidRDefault="00056353" w:rsidP="00056353">
            <w:pPr>
              <w:jc w:val="center"/>
              <w:rPr>
                <w:sz w:val="28"/>
                <w:szCs w:val="28"/>
              </w:rPr>
            </w:pPr>
            <w:r w:rsidRPr="004C6119">
              <w:rPr>
                <w:position w:val="-28"/>
                <w:sz w:val="28"/>
                <w:szCs w:val="28"/>
              </w:rPr>
              <w:object w:dxaOrig="560" w:dyaOrig="660">
                <v:shape id="_x0000_i1119" type="#_x0000_t75" style="width:27.75pt;height:31.5pt" o:ole="">
                  <v:imagedata r:id="rId187" o:title=""/>
                </v:shape>
                <o:OLEObject Type="Embed" ProgID="Equation.3" ShapeID="_x0000_i1119" DrawAspect="Content" ObjectID="_1480398814" r:id="rId188"/>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1,82</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7</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Хасавюртовский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520" w:dyaOrig="660">
                <v:shape id="_x0000_i1120" type="#_x0000_t75" style="width:27pt;height:31.5pt" o:ole="">
                  <v:imagedata r:id="rId189" o:title=""/>
                </v:shape>
                <o:OLEObject Type="Embed" ProgID="Equation.3" ShapeID="_x0000_i1120" DrawAspect="Content" ObjectID="_1480398815" r:id="rId190"/>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21" type="#_x0000_t75" style="width:30pt;height:31.5pt" o:ole="">
                  <v:imagedata r:id="rId191" o:title=""/>
                </v:shape>
                <o:OLEObject Type="Embed" ProgID="Equation.3" ShapeID="_x0000_i1121" DrawAspect="Content" ObjectID="_1480398816" r:id="rId192"/>
              </w:object>
            </w:r>
          </w:p>
        </w:tc>
        <w:tc>
          <w:tcPr>
            <w:tcW w:w="1046" w:type="dxa"/>
          </w:tcPr>
          <w:p w:rsidR="00056353" w:rsidRPr="004C6119" w:rsidRDefault="00056353" w:rsidP="00056353">
            <w:pPr>
              <w:jc w:val="center"/>
              <w:rPr>
                <w:sz w:val="28"/>
                <w:szCs w:val="28"/>
              </w:rPr>
            </w:pPr>
            <w:r w:rsidRPr="004C6119">
              <w:rPr>
                <w:position w:val="-28"/>
                <w:sz w:val="28"/>
                <w:szCs w:val="28"/>
              </w:rPr>
              <w:object w:dxaOrig="540" w:dyaOrig="660">
                <v:shape id="_x0000_i1122" type="#_x0000_t75" style="width:27.75pt;height:31.5pt" o:ole="">
                  <v:imagedata r:id="rId193" o:title=""/>
                </v:shape>
                <o:OLEObject Type="Embed" ProgID="Equation.3" ShapeID="_x0000_i1122" DrawAspect="Content" ObjectID="_1480398817" r:id="rId194"/>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1,61</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9</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Кизилюртовский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520" w:dyaOrig="660">
                <v:shape id="_x0000_i1123" type="#_x0000_t75" style="width:27pt;height:31.5pt" o:ole="">
                  <v:imagedata r:id="rId195" o:title=""/>
                </v:shape>
                <o:OLEObject Type="Embed" ProgID="Equation.3" ShapeID="_x0000_i1123" DrawAspect="Content" ObjectID="_1480398818" r:id="rId196"/>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24" type="#_x0000_t75" style="width:30pt;height:31.5pt" o:ole="">
                  <v:imagedata r:id="rId197" o:title=""/>
                </v:shape>
                <o:OLEObject Type="Embed" ProgID="Equation.3" ShapeID="_x0000_i1124" DrawAspect="Content" ObjectID="_1480398819" r:id="rId198"/>
              </w:object>
            </w:r>
          </w:p>
        </w:tc>
        <w:tc>
          <w:tcPr>
            <w:tcW w:w="1046" w:type="dxa"/>
          </w:tcPr>
          <w:p w:rsidR="00056353" w:rsidRPr="004C6119" w:rsidRDefault="00056353" w:rsidP="00056353">
            <w:pPr>
              <w:jc w:val="center"/>
              <w:rPr>
                <w:sz w:val="28"/>
                <w:szCs w:val="28"/>
              </w:rPr>
            </w:pPr>
            <w:r w:rsidRPr="004C6119">
              <w:rPr>
                <w:position w:val="-28"/>
                <w:sz w:val="28"/>
                <w:szCs w:val="28"/>
              </w:rPr>
              <w:object w:dxaOrig="580" w:dyaOrig="660">
                <v:shape id="_x0000_i1125" type="#_x0000_t75" style="width:30pt;height:31.5pt" o:ole="">
                  <v:imagedata r:id="rId199" o:title=""/>
                </v:shape>
                <o:OLEObject Type="Embed" ProgID="Equation.3" ShapeID="_x0000_i1125" DrawAspect="Content" ObjectID="_1480398820" r:id="rId200"/>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2,04</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5</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Дербентский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540" w:dyaOrig="660">
                <v:shape id="_x0000_i1126" type="#_x0000_t75" style="width:27.75pt;height:31.5pt" o:ole="">
                  <v:imagedata r:id="rId201" o:title=""/>
                </v:shape>
                <o:OLEObject Type="Embed" ProgID="Equation.3" ShapeID="_x0000_i1126" DrawAspect="Content" ObjectID="_1480398821" r:id="rId202"/>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27" type="#_x0000_t75" style="width:30pt;height:31.5pt" o:ole="">
                  <v:imagedata r:id="rId203" o:title=""/>
                </v:shape>
                <o:OLEObject Type="Embed" ProgID="Equation.3" ShapeID="_x0000_i1127" DrawAspect="Content" ObjectID="_1480398822" r:id="rId204"/>
              </w:object>
            </w:r>
          </w:p>
        </w:tc>
        <w:tc>
          <w:tcPr>
            <w:tcW w:w="1046" w:type="dxa"/>
          </w:tcPr>
          <w:p w:rsidR="00056353" w:rsidRPr="004C6119" w:rsidRDefault="00056353" w:rsidP="00056353">
            <w:pPr>
              <w:jc w:val="center"/>
              <w:rPr>
                <w:sz w:val="28"/>
                <w:szCs w:val="28"/>
              </w:rPr>
            </w:pPr>
            <w:r w:rsidRPr="004C6119">
              <w:rPr>
                <w:position w:val="-28"/>
                <w:sz w:val="28"/>
                <w:szCs w:val="28"/>
              </w:rPr>
              <w:object w:dxaOrig="560" w:dyaOrig="660">
                <v:shape id="_x0000_i1128" type="#_x0000_t75" style="width:27.75pt;height:31.5pt" o:ole="">
                  <v:imagedata r:id="rId205" o:title=""/>
                </v:shape>
                <o:OLEObject Type="Embed" ProgID="Equation.3" ShapeID="_x0000_i1128" DrawAspect="Content" ObjectID="_1480398823" r:id="rId206"/>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2,33</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Каякентский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520" w:dyaOrig="660">
                <v:shape id="_x0000_i1129" type="#_x0000_t75" style="width:27pt;height:31.5pt" o:ole="">
                  <v:imagedata r:id="rId207" o:title=""/>
                </v:shape>
                <o:OLEObject Type="Embed" ProgID="Equation.3" ShapeID="_x0000_i1129" DrawAspect="Content" ObjectID="_1480398824" r:id="rId208"/>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30" type="#_x0000_t75" style="width:30pt;height:31.5pt" o:ole="">
                  <v:imagedata r:id="rId209" o:title=""/>
                </v:shape>
                <o:OLEObject Type="Embed" ProgID="Equation.3" ShapeID="_x0000_i1130" DrawAspect="Content" ObjectID="_1480398825" r:id="rId210"/>
              </w:object>
            </w:r>
          </w:p>
        </w:tc>
        <w:tc>
          <w:tcPr>
            <w:tcW w:w="1046" w:type="dxa"/>
          </w:tcPr>
          <w:p w:rsidR="00056353" w:rsidRPr="004C6119" w:rsidRDefault="00056353" w:rsidP="00056353">
            <w:pPr>
              <w:jc w:val="center"/>
              <w:rPr>
                <w:sz w:val="28"/>
                <w:szCs w:val="28"/>
              </w:rPr>
            </w:pPr>
            <w:r w:rsidRPr="004C6119">
              <w:rPr>
                <w:position w:val="-28"/>
                <w:sz w:val="28"/>
                <w:szCs w:val="28"/>
              </w:rPr>
              <w:object w:dxaOrig="580" w:dyaOrig="660">
                <v:shape id="_x0000_i1131" type="#_x0000_t75" style="width:30pt;height:31.5pt" o:ole="">
                  <v:imagedata r:id="rId211" o:title=""/>
                </v:shape>
                <o:OLEObject Type="Embed" ProgID="Equation.3" ShapeID="_x0000_i1131" DrawAspect="Content" ObjectID="_1480398826" r:id="rId212"/>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2,58</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1</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Карабудахкентский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520" w:dyaOrig="660">
                <v:shape id="_x0000_i1132" type="#_x0000_t75" style="width:27pt;height:31.5pt" o:ole="">
                  <v:imagedata r:id="rId213" o:title=""/>
                </v:shape>
                <o:OLEObject Type="Embed" ProgID="Equation.3" ShapeID="_x0000_i1132" DrawAspect="Content" ObjectID="_1480398827" r:id="rId214"/>
              </w:object>
            </w:r>
          </w:p>
        </w:tc>
        <w:tc>
          <w:tcPr>
            <w:tcW w:w="1080" w:type="dxa"/>
          </w:tcPr>
          <w:p w:rsidR="00056353" w:rsidRPr="004C6119" w:rsidRDefault="00056353" w:rsidP="00056353">
            <w:pPr>
              <w:jc w:val="center"/>
              <w:rPr>
                <w:sz w:val="28"/>
                <w:szCs w:val="28"/>
              </w:rPr>
            </w:pPr>
            <w:r w:rsidRPr="004C6119">
              <w:rPr>
                <w:position w:val="-28"/>
                <w:sz w:val="28"/>
                <w:szCs w:val="28"/>
              </w:rPr>
              <w:object w:dxaOrig="600" w:dyaOrig="660">
                <v:shape id="_x0000_i1133" type="#_x0000_t75" style="width:30pt;height:31.5pt" o:ole="">
                  <v:imagedata r:id="rId215" o:title=""/>
                </v:shape>
                <o:OLEObject Type="Embed" ProgID="Equation.3" ShapeID="_x0000_i1133" DrawAspect="Content" ObjectID="_1480398828" r:id="rId216"/>
              </w:object>
            </w:r>
          </w:p>
        </w:tc>
        <w:tc>
          <w:tcPr>
            <w:tcW w:w="1046" w:type="dxa"/>
          </w:tcPr>
          <w:p w:rsidR="00056353" w:rsidRPr="004C6119" w:rsidRDefault="00056353" w:rsidP="00056353">
            <w:pPr>
              <w:jc w:val="center"/>
              <w:rPr>
                <w:sz w:val="28"/>
                <w:szCs w:val="28"/>
              </w:rPr>
            </w:pPr>
            <w:r w:rsidRPr="004C6119">
              <w:rPr>
                <w:position w:val="-28"/>
                <w:sz w:val="28"/>
                <w:szCs w:val="28"/>
              </w:rPr>
              <w:object w:dxaOrig="560" w:dyaOrig="660">
                <v:shape id="_x0000_i1134" type="#_x0000_t75" style="width:27.75pt;height:31.5pt" o:ole="">
                  <v:imagedata r:id="rId217" o:title=""/>
                </v:shape>
                <o:OLEObject Type="Embed" ProgID="Equation.3" ShapeID="_x0000_i1134" DrawAspect="Content" ObjectID="_1480398829" r:id="rId218"/>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2,02</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6</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Магарамкентский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520" w:dyaOrig="660">
                <v:shape id="_x0000_i1135" type="#_x0000_t75" style="width:27pt;height:31.5pt" o:ole="">
                  <v:imagedata r:id="rId219" o:title=""/>
                </v:shape>
                <o:OLEObject Type="Embed" ProgID="Equation.3" ShapeID="_x0000_i1135" DrawAspect="Content" ObjectID="_1480398830" r:id="rId220"/>
              </w:object>
            </w:r>
          </w:p>
        </w:tc>
        <w:tc>
          <w:tcPr>
            <w:tcW w:w="1080" w:type="dxa"/>
          </w:tcPr>
          <w:p w:rsidR="00056353" w:rsidRPr="004C6119" w:rsidRDefault="00056353" w:rsidP="00056353">
            <w:pPr>
              <w:jc w:val="center"/>
              <w:rPr>
                <w:sz w:val="28"/>
                <w:szCs w:val="28"/>
              </w:rPr>
            </w:pPr>
            <w:r w:rsidRPr="004C6119">
              <w:rPr>
                <w:position w:val="-28"/>
                <w:sz w:val="28"/>
                <w:szCs w:val="28"/>
              </w:rPr>
              <w:object w:dxaOrig="600" w:dyaOrig="660">
                <v:shape id="_x0000_i1136" type="#_x0000_t75" style="width:30pt;height:31.5pt" o:ole="">
                  <v:imagedata r:id="rId221" o:title=""/>
                </v:shape>
                <o:OLEObject Type="Embed" ProgID="Equation.3" ShapeID="_x0000_i1136" DrawAspect="Content" ObjectID="_1480398831" r:id="rId222"/>
              </w:object>
            </w:r>
          </w:p>
        </w:tc>
        <w:tc>
          <w:tcPr>
            <w:tcW w:w="1046" w:type="dxa"/>
          </w:tcPr>
          <w:p w:rsidR="00056353" w:rsidRPr="004C6119" w:rsidRDefault="00056353" w:rsidP="00056353">
            <w:pPr>
              <w:jc w:val="center"/>
              <w:rPr>
                <w:sz w:val="28"/>
                <w:szCs w:val="28"/>
              </w:rPr>
            </w:pPr>
            <w:r w:rsidRPr="004C6119">
              <w:rPr>
                <w:position w:val="-28"/>
                <w:sz w:val="28"/>
                <w:szCs w:val="28"/>
              </w:rPr>
              <w:object w:dxaOrig="520" w:dyaOrig="660">
                <v:shape id="_x0000_i1137" type="#_x0000_t75" style="width:27pt;height:31.5pt" o:ole="">
                  <v:imagedata r:id="rId223" o:title=""/>
                </v:shape>
                <o:OLEObject Type="Embed" ProgID="Equation.3" ShapeID="_x0000_i1137" DrawAspect="Content" ObjectID="_1480398832" r:id="rId224"/>
              </w:object>
            </w:r>
          </w:p>
        </w:tc>
        <w:tc>
          <w:tcPr>
            <w:tcW w:w="1792"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1,74</w:t>
            </w:r>
          </w:p>
        </w:tc>
        <w:tc>
          <w:tcPr>
            <w:tcW w:w="144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8</w:t>
            </w:r>
          </w:p>
        </w:tc>
      </w:tr>
      <w:tr w:rsidR="00056353" w:rsidRPr="004C6119" w:rsidTr="00056353">
        <w:trPr>
          <w:trHeight w:val="491"/>
          <w:jc w:val="center"/>
        </w:trPr>
        <w:tc>
          <w:tcPr>
            <w:tcW w:w="2988" w:type="dxa"/>
            <w:vAlign w:val="center"/>
          </w:tcPr>
          <w:p w:rsidR="00056353" w:rsidRPr="004C6119" w:rsidRDefault="00056353" w:rsidP="00056353">
            <w:pPr>
              <w:rPr>
                <w:sz w:val="28"/>
                <w:szCs w:val="28"/>
              </w:rPr>
            </w:pPr>
            <w:r w:rsidRPr="004C6119">
              <w:rPr>
                <w:sz w:val="28"/>
                <w:szCs w:val="28"/>
              </w:rPr>
              <w:t>В среднем по РД</w:t>
            </w:r>
          </w:p>
        </w:tc>
        <w:tc>
          <w:tcPr>
            <w:tcW w:w="1080" w:type="dxa"/>
            <w:vAlign w:val="center"/>
          </w:tcPr>
          <w:p w:rsidR="00056353" w:rsidRPr="004C6119" w:rsidRDefault="00056353" w:rsidP="00056353">
            <w:pPr>
              <w:jc w:val="center"/>
              <w:rPr>
                <w:sz w:val="28"/>
                <w:szCs w:val="28"/>
              </w:rPr>
            </w:pPr>
            <w:r w:rsidRPr="004C6119">
              <w:rPr>
                <w:sz w:val="28"/>
                <w:szCs w:val="28"/>
              </w:rPr>
              <w:t>679</w:t>
            </w:r>
          </w:p>
        </w:tc>
        <w:tc>
          <w:tcPr>
            <w:tcW w:w="1080" w:type="dxa"/>
            <w:vAlign w:val="center"/>
          </w:tcPr>
          <w:p w:rsidR="00056353" w:rsidRPr="004C6119" w:rsidRDefault="00056353" w:rsidP="00056353">
            <w:pPr>
              <w:jc w:val="center"/>
              <w:rPr>
                <w:sz w:val="28"/>
                <w:szCs w:val="28"/>
              </w:rPr>
            </w:pPr>
            <w:r w:rsidRPr="004C6119">
              <w:rPr>
                <w:sz w:val="28"/>
                <w:szCs w:val="28"/>
              </w:rPr>
              <w:t>6170</w:t>
            </w:r>
          </w:p>
        </w:tc>
        <w:tc>
          <w:tcPr>
            <w:tcW w:w="1046" w:type="dxa"/>
            <w:vAlign w:val="center"/>
          </w:tcPr>
          <w:p w:rsidR="00056353" w:rsidRPr="004C6119" w:rsidRDefault="00056353" w:rsidP="00056353">
            <w:pPr>
              <w:jc w:val="center"/>
              <w:rPr>
                <w:sz w:val="28"/>
                <w:szCs w:val="28"/>
              </w:rPr>
            </w:pPr>
            <w:r w:rsidRPr="004C6119">
              <w:rPr>
                <w:sz w:val="28"/>
                <w:szCs w:val="28"/>
              </w:rPr>
              <w:t>958</w:t>
            </w:r>
          </w:p>
        </w:tc>
        <w:tc>
          <w:tcPr>
            <w:tcW w:w="1792" w:type="dxa"/>
            <w:vAlign w:val="center"/>
          </w:tcPr>
          <w:p w:rsidR="00056353" w:rsidRPr="004C6119" w:rsidRDefault="00056353" w:rsidP="00056353">
            <w:pPr>
              <w:jc w:val="center"/>
              <w:rPr>
                <w:sz w:val="28"/>
                <w:szCs w:val="28"/>
              </w:rPr>
            </w:pPr>
            <w:r w:rsidRPr="004C6119">
              <w:rPr>
                <w:sz w:val="28"/>
                <w:szCs w:val="28"/>
              </w:rPr>
              <w:t>1,85</w:t>
            </w:r>
          </w:p>
        </w:tc>
        <w:tc>
          <w:tcPr>
            <w:tcW w:w="1440" w:type="dxa"/>
            <w:vAlign w:val="center"/>
          </w:tcPr>
          <w:p w:rsidR="00056353" w:rsidRPr="004C6119" w:rsidRDefault="00056353" w:rsidP="00056353">
            <w:pPr>
              <w:jc w:val="center"/>
              <w:rPr>
                <w:sz w:val="28"/>
                <w:szCs w:val="28"/>
              </w:rPr>
            </w:pPr>
            <w:r w:rsidRPr="004C6119">
              <w:rPr>
                <w:sz w:val="28"/>
                <w:szCs w:val="28"/>
              </w:rPr>
              <w:t>-</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Низкий (эталон</w:t>
            </w:r>
            <w:r w:rsidRPr="004C6119">
              <w:rPr>
                <w:sz w:val="28"/>
                <w:szCs w:val="28"/>
              </w:rPr>
              <w:softHyphen/>
              <w:t xml:space="preserve">ный) показатель </w:t>
            </w:r>
          </w:p>
        </w:tc>
        <w:tc>
          <w:tcPr>
            <w:tcW w:w="1080" w:type="dxa"/>
            <w:vAlign w:val="center"/>
          </w:tcPr>
          <w:p w:rsidR="00056353" w:rsidRPr="004C6119" w:rsidRDefault="00056353" w:rsidP="00056353">
            <w:pPr>
              <w:jc w:val="center"/>
              <w:rPr>
                <w:sz w:val="28"/>
                <w:szCs w:val="28"/>
              </w:rPr>
            </w:pPr>
            <w:r w:rsidRPr="004C6119">
              <w:rPr>
                <w:sz w:val="28"/>
                <w:szCs w:val="28"/>
              </w:rPr>
              <w:t>970</w:t>
            </w:r>
          </w:p>
        </w:tc>
        <w:tc>
          <w:tcPr>
            <w:tcW w:w="1080" w:type="dxa"/>
            <w:vAlign w:val="center"/>
          </w:tcPr>
          <w:p w:rsidR="00056353" w:rsidRPr="004C6119" w:rsidRDefault="00056353" w:rsidP="00056353">
            <w:pPr>
              <w:jc w:val="center"/>
              <w:rPr>
                <w:sz w:val="28"/>
                <w:szCs w:val="28"/>
              </w:rPr>
            </w:pPr>
            <w:r w:rsidRPr="004C6119">
              <w:rPr>
                <w:sz w:val="28"/>
                <w:szCs w:val="28"/>
              </w:rPr>
              <w:t>9433</w:t>
            </w:r>
          </w:p>
        </w:tc>
        <w:tc>
          <w:tcPr>
            <w:tcW w:w="1046" w:type="dxa"/>
            <w:vAlign w:val="center"/>
          </w:tcPr>
          <w:p w:rsidR="00056353" w:rsidRPr="004C6119" w:rsidRDefault="00056353" w:rsidP="00056353">
            <w:pPr>
              <w:jc w:val="center"/>
              <w:rPr>
                <w:sz w:val="28"/>
                <w:szCs w:val="28"/>
              </w:rPr>
            </w:pPr>
            <w:r w:rsidRPr="004C6119">
              <w:rPr>
                <w:sz w:val="28"/>
                <w:szCs w:val="28"/>
              </w:rPr>
              <w:t>1930</w:t>
            </w:r>
          </w:p>
        </w:tc>
        <w:tc>
          <w:tcPr>
            <w:tcW w:w="1792" w:type="dxa"/>
            <w:vAlign w:val="center"/>
          </w:tcPr>
          <w:p w:rsidR="00056353" w:rsidRPr="004C6119" w:rsidRDefault="00056353" w:rsidP="00056353">
            <w:pPr>
              <w:jc w:val="center"/>
              <w:rPr>
                <w:sz w:val="28"/>
                <w:szCs w:val="28"/>
              </w:rPr>
            </w:pPr>
            <w:r w:rsidRPr="004C6119">
              <w:rPr>
                <w:sz w:val="28"/>
                <w:szCs w:val="28"/>
              </w:rPr>
              <w:t>-</w:t>
            </w:r>
          </w:p>
        </w:tc>
        <w:tc>
          <w:tcPr>
            <w:tcW w:w="1440" w:type="dxa"/>
            <w:vAlign w:val="center"/>
          </w:tcPr>
          <w:p w:rsidR="00056353" w:rsidRPr="004C6119" w:rsidRDefault="00056353" w:rsidP="00056353">
            <w:pPr>
              <w:jc w:val="center"/>
              <w:rPr>
                <w:sz w:val="28"/>
                <w:szCs w:val="28"/>
              </w:rPr>
            </w:pPr>
            <w:r w:rsidRPr="004C6119">
              <w:rPr>
                <w:sz w:val="28"/>
                <w:szCs w:val="28"/>
              </w:rPr>
              <w:t>-</w:t>
            </w:r>
          </w:p>
        </w:tc>
      </w:tr>
    </w:tbl>
    <w:p w:rsidR="004C6119" w:rsidRDefault="004C6119" w:rsidP="002C2974">
      <w:pPr>
        <w:ind w:firstLine="540"/>
        <w:jc w:val="both"/>
        <w:rPr>
          <w:sz w:val="32"/>
          <w:szCs w:val="32"/>
        </w:rPr>
      </w:pPr>
    </w:p>
    <w:p w:rsidR="00853B83" w:rsidRPr="002C2974" w:rsidRDefault="00853B83" w:rsidP="00853B83">
      <w:pPr>
        <w:ind w:firstLine="540"/>
        <w:jc w:val="both"/>
        <w:rPr>
          <w:sz w:val="32"/>
          <w:szCs w:val="32"/>
        </w:rPr>
      </w:pPr>
      <w:r w:rsidRPr="002C2974">
        <w:rPr>
          <w:sz w:val="32"/>
          <w:szCs w:val="32"/>
        </w:rPr>
        <w:t>Приведенная достаточно доступная методика рейтинговой оценки эффек</w:t>
      </w:r>
      <w:r w:rsidRPr="002C2974">
        <w:rPr>
          <w:sz w:val="32"/>
          <w:szCs w:val="32"/>
        </w:rPr>
        <w:softHyphen/>
        <w:t>тивности производства и реализации продукции сельского хозяйства позволит значительно улучшить экономическую работу по выявлению неиспользуемых резервов по более рациональному использованию производственного потенциала и ресурсов (земли, труда, материалов, финансов), по повышению значений каче</w:t>
      </w:r>
      <w:r w:rsidRPr="002C2974">
        <w:rPr>
          <w:sz w:val="32"/>
          <w:szCs w:val="32"/>
        </w:rPr>
        <w:softHyphen/>
        <w:t>ственных показателей отдачи средств и труда, а также финансовых результатов деятельности сельскохозяй</w:t>
      </w:r>
      <w:r w:rsidRPr="002C2974">
        <w:rPr>
          <w:sz w:val="32"/>
          <w:szCs w:val="32"/>
        </w:rPr>
        <w:softHyphen/>
        <w:t>ственных товаропроизводителей.</w:t>
      </w:r>
    </w:p>
    <w:p w:rsidR="004C6119" w:rsidRDefault="004C6119" w:rsidP="002C2974">
      <w:pPr>
        <w:jc w:val="center"/>
        <w:rPr>
          <w:b/>
          <w:sz w:val="32"/>
          <w:szCs w:val="32"/>
        </w:rPr>
      </w:pPr>
    </w:p>
    <w:p w:rsidR="00056353" w:rsidRDefault="00056353" w:rsidP="002C2974">
      <w:pPr>
        <w:jc w:val="center"/>
        <w:rPr>
          <w:sz w:val="32"/>
          <w:szCs w:val="32"/>
        </w:rPr>
      </w:pPr>
      <w:r w:rsidRPr="004C6119">
        <w:rPr>
          <w:sz w:val="32"/>
          <w:szCs w:val="32"/>
        </w:rPr>
        <w:lastRenderedPageBreak/>
        <w:t>Таблица 3</w:t>
      </w:r>
      <w:r w:rsidR="00E3244D">
        <w:rPr>
          <w:sz w:val="32"/>
          <w:szCs w:val="32"/>
        </w:rPr>
        <w:t xml:space="preserve"> </w:t>
      </w:r>
      <w:r w:rsidR="004C6119" w:rsidRPr="004C6119">
        <w:rPr>
          <w:sz w:val="32"/>
          <w:szCs w:val="32"/>
        </w:rPr>
        <w:t>-</w:t>
      </w:r>
      <w:r w:rsidRPr="004C6119">
        <w:rPr>
          <w:sz w:val="32"/>
          <w:szCs w:val="32"/>
        </w:rPr>
        <w:t xml:space="preserve"> Рейтинговая оценка сельхозорганизаций равнинной зоны</w:t>
      </w:r>
      <w:r w:rsidR="004C6119">
        <w:rPr>
          <w:sz w:val="32"/>
          <w:szCs w:val="32"/>
        </w:rPr>
        <w:t xml:space="preserve"> </w:t>
      </w:r>
      <w:r w:rsidRPr="004C6119">
        <w:rPr>
          <w:sz w:val="32"/>
          <w:szCs w:val="32"/>
        </w:rPr>
        <w:t>Республики Да</w:t>
      </w:r>
      <w:r w:rsidRPr="004C6119">
        <w:rPr>
          <w:sz w:val="32"/>
          <w:szCs w:val="32"/>
        </w:rPr>
        <w:softHyphen/>
        <w:t>гестан по уровню себестоимости продукции (2012г.), руб./ц</w:t>
      </w:r>
    </w:p>
    <w:p w:rsidR="004C6119" w:rsidRPr="004C6119" w:rsidRDefault="004C6119" w:rsidP="002C2974">
      <w:pPr>
        <w:jc w:val="center"/>
        <w:rPr>
          <w:sz w:val="28"/>
          <w:szCs w:val="28"/>
        </w:rPr>
      </w:pP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080"/>
        <w:gridCol w:w="1080"/>
        <w:gridCol w:w="1260"/>
        <w:gridCol w:w="1787"/>
        <w:gridCol w:w="1273"/>
      </w:tblGrid>
      <w:tr w:rsidR="00056353" w:rsidRPr="004C6119" w:rsidTr="00056353">
        <w:trPr>
          <w:jc w:val="center"/>
        </w:trPr>
        <w:tc>
          <w:tcPr>
            <w:tcW w:w="2988"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Районы</w:t>
            </w:r>
          </w:p>
        </w:tc>
        <w:tc>
          <w:tcPr>
            <w:tcW w:w="108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Зерно</w:t>
            </w:r>
          </w:p>
        </w:tc>
        <w:tc>
          <w:tcPr>
            <w:tcW w:w="108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Мясо</w:t>
            </w:r>
          </w:p>
          <w:p w:rsidR="00056353" w:rsidRPr="004C6119" w:rsidRDefault="00056353" w:rsidP="00056353">
            <w:pPr>
              <w:jc w:val="center"/>
              <w:rPr>
                <w:sz w:val="28"/>
                <w:szCs w:val="28"/>
              </w:rPr>
            </w:pPr>
            <w:r w:rsidRPr="004C6119">
              <w:rPr>
                <w:sz w:val="28"/>
                <w:szCs w:val="28"/>
              </w:rPr>
              <w:t>(в ж.в.)</w:t>
            </w:r>
          </w:p>
        </w:tc>
        <w:tc>
          <w:tcPr>
            <w:tcW w:w="1260"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Молоко</w:t>
            </w:r>
          </w:p>
        </w:tc>
        <w:tc>
          <w:tcPr>
            <w:tcW w:w="1787" w:type="dxa"/>
          </w:tcPr>
          <w:p w:rsidR="00056353" w:rsidRPr="004C6119" w:rsidRDefault="00056353" w:rsidP="00056353">
            <w:pPr>
              <w:jc w:val="center"/>
              <w:rPr>
                <w:sz w:val="28"/>
                <w:szCs w:val="28"/>
              </w:rPr>
            </w:pPr>
            <w:r w:rsidRPr="004C6119">
              <w:rPr>
                <w:sz w:val="28"/>
                <w:szCs w:val="28"/>
              </w:rPr>
              <w:t>Сумма стандар</w:t>
            </w:r>
            <w:r w:rsidRPr="004C6119">
              <w:rPr>
                <w:sz w:val="28"/>
                <w:szCs w:val="28"/>
              </w:rPr>
              <w:softHyphen/>
              <w:t>тиз. ко</w:t>
            </w:r>
            <w:r w:rsidRPr="004C6119">
              <w:rPr>
                <w:sz w:val="28"/>
                <w:szCs w:val="28"/>
              </w:rPr>
              <w:softHyphen/>
              <w:t>эффици</w:t>
            </w:r>
            <w:r w:rsidRPr="004C6119">
              <w:rPr>
                <w:sz w:val="28"/>
                <w:szCs w:val="28"/>
              </w:rPr>
              <w:softHyphen/>
              <w:t>ентов</w:t>
            </w:r>
          </w:p>
        </w:tc>
        <w:tc>
          <w:tcPr>
            <w:tcW w:w="1273" w:type="dxa"/>
          </w:tcPr>
          <w:p w:rsidR="00056353" w:rsidRPr="004C6119" w:rsidRDefault="00056353" w:rsidP="00056353">
            <w:pPr>
              <w:jc w:val="center"/>
              <w:rPr>
                <w:sz w:val="28"/>
                <w:szCs w:val="28"/>
              </w:rPr>
            </w:pPr>
            <w:r w:rsidRPr="004C6119">
              <w:rPr>
                <w:sz w:val="28"/>
                <w:szCs w:val="28"/>
              </w:rPr>
              <w:t>Рейтин</w:t>
            </w:r>
            <w:r w:rsidRPr="004C6119">
              <w:rPr>
                <w:sz w:val="28"/>
                <w:szCs w:val="28"/>
              </w:rPr>
              <w:softHyphen/>
              <w:t xml:space="preserve">говое </w:t>
            </w:r>
          </w:p>
          <w:p w:rsidR="00056353" w:rsidRPr="004C6119" w:rsidRDefault="00056353" w:rsidP="00056353">
            <w:pPr>
              <w:jc w:val="center"/>
              <w:rPr>
                <w:sz w:val="28"/>
                <w:szCs w:val="28"/>
              </w:rPr>
            </w:pPr>
            <w:r w:rsidRPr="004C6119">
              <w:rPr>
                <w:sz w:val="28"/>
                <w:szCs w:val="28"/>
              </w:rPr>
              <w:t>ме</w:t>
            </w:r>
            <w:r w:rsidRPr="004C6119">
              <w:rPr>
                <w:sz w:val="28"/>
                <w:szCs w:val="28"/>
              </w:rPr>
              <w:softHyphen/>
              <w:t>сто</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Бабаюртовский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480" w:dyaOrig="660">
                <v:shape id="_x0000_i1138" type="#_x0000_t75" style="width:24pt;height:31.5pt" o:ole="">
                  <v:imagedata r:id="rId225" o:title=""/>
                </v:shape>
                <o:OLEObject Type="Embed" ProgID="Equation.3" ShapeID="_x0000_i1138" DrawAspect="Content" ObjectID="_1480398833" r:id="rId226"/>
              </w:object>
            </w:r>
          </w:p>
        </w:tc>
        <w:tc>
          <w:tcPr>
            <w:tcW w:w="1080" w:type="dxa"/>
          </w:tcPr>
          <w:p w:rsidR="00056353" w:rsidRPr="004C6119" w:rsidRDefault="00056353" w:rsidP="00056353">
            <w:pPr>
              <w:jc w:val="center"/>
              <w:rPr>
                <w:sz w:val="28"/>
                <w:szCs w:val="28"/>
              </w:rPr>
            </w:pPr>
            <w:r w:rsidRPr="004C6119">
              <w:rPr>
                <w:position w:val="-28"/>
                <w:sz w:val="28"/>
                <w:szCs w:val="28"/>
              </w:rPr>
              <w:object w:dxaOrig="600" w:dyaOrig="660">
                <v:shape id="_x0000_i1139" type="#_x0000_t75" style="width:30pt;height:31.5pt" o:ole="">
                  <v:imagedata r:id="rId227" o:title=""/>
                </v:shape>
                <o:OLEObject Type="Embed" ProgID="Equation.3" ShapeID="_x0000_i1139" DrawAspect="Content" ObjectID="_1480398834" r:id="rId228"/>
              </w:object>
            </w:r>
          </w:p>
        </w:tc>
        <w:tc>
          <w:tcPr>
            <w:tcW w:w="1260" w:type="dxa"/>
          </w:tcPr>
          <w:p w:rsidR="00056353" w:rsidRPr="004C6119" w:rsidRDefault="00056353" w:rsidP="00056353">
            <w:pPr>
              <w:jc w:val="center"/>
              <w:rPr>
                <w:sz w:val="28"/>
                <w:szCs w:val="28"/>
              </w:rPr>
            </w:pPr>
            <w:r w:rsidRPr="004C6119">
              <w:rPr>
                <w:position w:val="-28"/>
                <w:sz w:val="28"/>
                <w:szCs w:val="28"/>
              </w:rPr>
              <w:object w:dxaOrig="499" w:dyaOrig="660">
                <v:shape id="_x0000_i1140" type="#_x0000_t75" style="width:24pt;height:31.5pt" o:ole="">
                  <v:imagedata r:id="rId229" o:title=""/>
                </v:shape>
                <o:OLEObject Type="Embed" ProgID="Equation.3" ShapeID="_x0000_i1140" DrawAspect="Content" ObjectID="_1480398835" r:id="rId230"/>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4,23</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Кизлярский</w:t>
            </w:r>
          </w:p>
        </w:tc>
        <w:tc>
          <w:tcPr>
            <w:tcW w:w="1080" w:type="dxa"/>
          </w:tcPr>
          <w:p w:rsidR="00056353" w:rsidRPr="004C6119" w:rsidRDefault="00056353" w:rsidP="00056353">
            <w:pPr>
              <w:jc w:val="center"/>
              <w:rPr>
                <w:sz w:val="28"/>
                <w:szCs w:val="28"/>
              </w:rPr>
            </w:pPr>
            <w:r w:rsidRPr="004C6119">
              <w:rPr>
                <w:position w:val="-28"/>
                <w:sz w:val="28"/>
                <w:szCs w:val="28"/>
              </w:rPr>
              <w:object w:dxaOrig="480" w:dyaOrig="660">
                <v:shape id="_x0000_i1141" type="#_x0000_t75" style="width:24pt;height:31.5pt" o:ole="">
                  <v:imagedata r:id="rId231" o:title=""/>
                </v:shape>
                <o:OLEObject Type="Embed" ProgID="Equation.3" ShapeID="_x0000_i1141" DrawAspect="Content" ObjectID="_1480398836" r:id="rId232"/>
              </w:object>
            </w:r>
          </w:p>
        </w:tc>
        <w:tc>
          <w:tcPr>
            <w:tcW w:w="1080" w:type="dxa"/>
          </w:tcPr>
          <w:p w:rsidR="00056353" w:rsidRPr="004C6119" w:rsidRDefault="00056353" w:rsidP="00056353">
            <w:pPr>
              <w:jc w:val="center"/>
              <w:rPr>
                <w:sz w:val="28"/>
                <w:szCs w:val="28"/>
              </w:rPr>
            </w:pPr>
            <w:r w:rsidRPr="004C6119">
              <w:rPr>
                <w:position w:val="-28"/>
                <w:sz w:val="28"/>
                <w:szCs w:val="28"/>
              </w:rPr>
              <w:object w:dxaOrig="560" w:dyaOrig="660">
                <v:shape id="_x0000_i1142" type="#_x0000_t75" style="width:27.75pt;height:31.5pt" o:ole="">
                  <v:imagedata r:id="rId233" o:title=""/>
                </v:shape>
                <o:OLEObject Type="Embed" ProgID="Equation.3" ShapeID="_x0000_i1142" DrawAspect="Content" ObjectID="_1480398837" r:id="rId234"/>
              </w:object>
            </w:r>
          </w:p>
        </w:tc>
        <w:tc>
          <w:tcPr>
            <w:tcW w:w="1260" w:type="dxa"/>
          </w:tcPr>
          <w:p w:rsidR="00056353" w:rsidRPr="004C6119" w:rsidRDefault="00056353" w:rsidP="00056353">
            <w:pPr>
              <w:jc w:val="center"/>
              <w:rPr>
                <w:sz w:val="28"/>
                <w:szCs w:val="28"/>
              </w:rPr>
            </w:pPr>
            <w:r w:rsidRPr="004C6119">
              <w:rPr>
                <w:position w:val="-28"/>
                <w:sz w:val="28"/>
                <w:szCs w:val="28"/>
              </w:rPr>
              <w:object w:dxaOrig="560" w:dyaOrig="660">
                <v:shape id="_x0000_i1143" type="#_x0000_t75" style="width:27.75pt;height:31.5pt" o:ole="">
                  <v:imagedata r:id="rId235" o:title=""/>
                </v:shape>
                <o:OLEObject Type="Embed" ProgID="Equation.3" ShapeID="_x0000_i1143" DrawAspect="Content" ObjectID="_1480398838" r:id="rId236"/>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4,65</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5</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Тарумовский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480" w:dyaOrig="660">
                <v:shape id="_x0000_i1144" type="#_x0000_t75" style="width:24pt;height:31.5pt" o:ole="">
                  <v:imagedata r:id="rId237" o:title=""/>
                </v:shape>
                <o:OLEObject Type="Embed" ProgID="Equation.3" ShapeID="_x0000_i1144" DrawAspect="Content" ObjectID="_1480398839" r:id="rId238"/>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45" type="#_x0000_t75" style="width:30pt;height:31.5pt" o:ole="">
                  <v:imagedata r:id="rId239" o:title=""/>
                </v:shape>
                <o:OLEObject Type="Embed" ProgID="Equation.3" ShapeID="_x0000_i1145" DrawAspect="Content" ObjectID="_1480398840" r:id="rId240"/>
              </w:object>
            </w:r>
          </w:p>
        </w:tc>
        <w:tc>
          <w:tcPr>
            <w:tcW w:w="1260" w:type="dxa"/>
          </w:tcPr>
          <w:p w:rsidR="00056353" w:rsidRPr="004C6119" w:rsidRDefault="00056353" w:rsidP="00056353">
            <w:pPr>
              <w:jc w:val="center"/>
              <w:rPr>
                <w:sz w:val="28"/>
                <w:szCs w:val="28"/>
              </w:rPr>
            </w:pPr>
            <w:r w:rsidRPr="004C6119">
              <w:rPr>
                <w:position w:val="-28"/>
                <w:sz w:val="28"/>
                <w:szCs w:val="28"/>
              </w:rPr>
              <w:object w:dxaOrig="480" w:dyaOrig="660">
                <v:shape id="_x0000_i1146" type="#_x0000_t75" style="width:24pt;height:31.5pt" o:ole="">
                  <v:imagedata r:id="rId241" o:title=""/>
                </v:shape>
                <o:OLEObject Type="Embed" ProgID="Equation.3" ShapeID="_x0000_i1146" DrawAspect="Content" ObjectID="_1480398841" r:id="rId242"/>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4,02</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3</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Хасавюртовский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460" w:dyaOrig="660">
                <v:shape id="_x0000_i1147" type="#_x0000_t75" style="width:22.5pt;height:31.5pt" o:ole="">
                  <v:imagedata r:id="rId243" o:title=""/>
                </v:shape>
                <o:OLEObject Type="Embed" ProgID="Equation.3" ShapeID="_x0000_i1147" DrawAspect="Content" ObjectID="_1480398842" r:id="rId244"/>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48" type="#_x0000_t75" style="width:30pt;height:31.5pt" o:ole="">
                  <v:imagedata r:id="rId245" o:title=""/>
                </v:shape>
                <o:OLEObject Type="Embed" ProgID="Equation.3" ShapeID="_x0000_i1148" DrawAspect="Content" ObjectID="_1480398843" r:id="rId246"/>
              </w:object>
            </w:r>
          </w:p>
        </w:tc>
        <w:tc>
          <w:tcPr>
            <w:tcW w:w="1260" w:type="dxa"/>
          </w:tcPr>
          <w:p w:rsidR="00056353" w:rsidRPr="004C6119" w:rsidRDefault="00056353" w:rsidP="00056353">
            <w:pPr>
              <w:jc w:val="center"/>
              <w:rPr>
                <w:sz w:val="28"/>
                <w:szCs w:val="28"/>
              </w:rPr>
            </w:pPr>
            <w:r w:rsidRPr="004C6119">
              <w:rPr>
                <w:position w:val="-28"/>
                <w:sz w:val="28"/>
                <w:szCs w:val="28"/>
              </w:rPr>
              <w:object w:dxaOrig="460" w:dyaOrig="660">
                <v:shape id="_x0000_i1149" type="#_x0000_t75" style="width:22.5pt;height:31.5pt" o:ole="">
                  <v:imagedata r:id="rId247" o:title=""/>
                </v:shape>
                <o:OLEObject Type="Embed" ProgID="Equation.3" ShapeID="_x0000_i1149" DrawAspect="Content" ObjectID="_1480398844" r:id="rId248"/>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3,67</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1</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Кизилюртовский</w:t>
            </w:r>
          </w:p>
        </w:tc>
        <w:tc>
          <w:tcPr>
            <w:tcW w:w="1080" w:type="dxa"/>
          </w:tcPr>
          <w:p w:rsidR="00056353" w:rsidRPr="004C6119" w:rsidRDefault="00056353" w:rsidP="00056353">
            <w:pPr>
              <w:jc w:val="center"/>
              <w:rPr>
                <w:sz w:val="28"/>
                <w:szCs w:val="28"/>
              </w:rPr>
            </w:pPr>
            <w:r w:rsidRPr="004C6119">
              <w:rPr>
                <w:position w:val="-28"/>
                <w:sz w:val="28"/>
                <w:szCs w:val="28"/>
              </w:rPr>
              <w:object w:dxaOrig="480" w:dyaOrig="660">
                <v:shape id="_x0000_i1150" type="#_x0000_t75" style="width:24pt;height:31.5pt" o:ole="">
                  <v:imagedata r:id="rId249" o:title=""/>
                </v:shape>
                <o:OLEObject Type="Embed" ProgID="Equation.3" ShapeID="_x0000_i1150" DrawAspect="Content" ObjectID="_1480398845" r:id="rId250"/>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51" type="#_x0000_t75" style="width:30pt;height:31.5pt" o:ole="">
                  <v:imagedata r:id="rId251" o:title=""/>
                </v:shape>
                <o:OLEObject Type="Embed" ProgID="Equation.3" ShapeID="_x0000_i1151" DrawAspect="Content" ObjectID="_1480398846" r:id="rId252"/>
              </w:object>
            </w:r>
          </w:p>
        </w:tc>
        <w:tc>
          <w:tcPr>
            <w:tcW w:w="1260" w:type="dxa"/>
          </w:tcPr>
          <w:p w:rsidR="00056353" w:rsidRPr="004C6119" w:rsidRDefault="00056353" w:rsidP="00056353">
            <w:pPr>
              <w:jc w:val="center"/>
              <w:rPr>
                <w:sz w:val="28"/>
                <w:szCs w:val="28"/>
              </w:rPr>
            </w:pPr>
            <w:r w:rsidRPr="004C6119">
              <w:rPr>
                <w:position w:val="-28"/>
                <w:sz w:val="28"/>
                <w:szCs w:val="28"/>
              </w:rPr>
              <w:object w:dxaOrig="560" w:dyaOrig="660">
                <v:shape id="_x0000_i1152" type="#_x0000_t75" style="width:27.75pt;height:31.5pt" o:ole="">
                  <v:imagedata r:id="rId253" o:title=""/>
                </v:shape>
                <o:OLEObject Type="Embed" ProgID="Equation.3" ShapeID="_x0000_i1152" DrawAspect="Content" ObjectID="_1480398847" r:id="rId254"/>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4,94</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6</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Дербентский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480" w:dyaOrig="660">
                <v:shape id="_x0000_i1153" type="#_x0000_t75" style="width:24pt;height:31.5pt" o:ole="">
                  <v:imagedata r:id="rId255" o:title=""/>
                </v:shape>
                <o:OLEObject Type="Embed" ProgID="Equation.3" ShapeID="_x0000_i1153" DrawAspect="Content" ObjectID="_1480398848" r:id="rId256"/>
              </w:object>
            </w:r>
          </w:p>
        </w:tc>
        <w:tc>
          <w:tcPr>
            <w:tcW w:w="1080" w:type="dxa"/>
          </w:tcPr>
          <w:p w:rsidR="00056353" w:rsidRPr="004C6119" w:rsidRDefault="00056353" w:rsidP="00056353">
            <w:pPr>
              <w:jc w:val="center"/>
              <w:rPr>
                <w:sz w:val="28"/>
                <w:szCs w:val="28"/>
              </w:rPr>
            </w:pPr>
            <w:r w:rsidRPr="004C6119">
              <w:rPr>
                <w:position w:val="-28"/>
                <w:sz w:val="28"/>
                <w:szCs w:val="28"/>
              </w:rPr>
              <w:object w:dxaOrig="680" w:dyaOrig="660">
                <v:shape id="_x0000_i1154" type="#_x0000_t75" style="width:33pt;height:31.5pt" o:ole="">
                  <v:imagedata r:id="rId257" o:title=""/>
                </v:shape>
                <o:OLEObject Type="Embed" ProgID="Equation.3" ShapeID="_x0000_i1154" DrawAspect="Content" ObjectID="_1480398849" r:id="rId258"/>
              </w:object>
            </w:r>
          </w:p>
        </w:tc>
        <w:tc>
          <w:tcPr>
            <w:tcW w:w="1260" w:type="dxa"/>
          </w:tcPr>
          <w:p w:rsidR="00056353" w:rsidRPr="004C6119" w:rsidRDefault="00056353" w:rsidP="00056353">
            <w:pPr>
              <w:jc w:val="center"/>
              <w:rPr>
                <w:sz w:val="28"/>
                <w:szCs w:val="28"/>
              </w:rPr>
            </w:pPr>
            <w:r w:rsidRPr="004C6119">
              <w:rPr>
                <w:position w:val="-28"/>
                <w:sz w:val="28"/>
                <w:szCs w:val="28"/>
              </w:rPr>
              <w:object w:dxaOrig="560" w:dyaOrig="660">
                <v:shape id="_x0000_i1155" type="#_x0000_t75" style="width:27.75pt;height:31.5pt" o:ole="">
                  <v:imagedata r:id="rId259" o:title=""/>
                </v:shape>
                <o:OLEObject Type="Embed" ProgID="Equation.3" ShapeID="_x0000_i1155" DrawAspect="Content" ObjectID="_1480398850" r:id="rId260"/>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5,94</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8</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Каякентский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540" w:dyaOrig="660">
                <v:shape id="_x0000_i1156" type="#_x0000_t75" style="width:27.75pt;height:31.5pt" o:ole="">
                  <v:imagedata r:id="rId261" o:title=""/>
                </v:shape>
                <o:OLEObject Type="Embed" ProgID="Equation.3" ShapeID="_x0000_i1156" DrawAspect="Content" ObjectID="_1480398851" r:id="rId262"/>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57" type="#_x0000_t75" style="width:30pt;height:31.5pt" o:ole="">
                  <v:imagedata r:id="rId263" o:title=""/>
                </v:shape>
                <o:OLEObject Type="Embed" ProgID="Equation.3" ShapeID="_x0000_i1157" DrawAspect="Content" ObjectID="_1480398852" r:id="rId264"/>
              </w:object>
            </w:r>
          </w:p>
        </w:tc>
        <w:tc>
          <w:tcPr>
            <w:tcW w:w="1260" w:type="dxa"/>
          </w:tcPr>
          <w:p w:rsidR="00056353" w:rsidRPr="004C6119" w:rsidRDefault="00056353" w:rsidP="00056353">
            <w:pPr>
              <w:jc w:val="center"/>
              <w:rPr>
                <w:sz w:val="28"/>
                <w:szCs w:val="28"/>
              </w:rPr>
            </w:pPr>
            <w:r w:rsidRPr="004C6119">
              <w:rPr>
                <w:position w:val="-28"/>
                <w:sz w:val="28"/>
                <w:szCs w:val="28"/>
              </w:rPr>
              <w:object w:dxaOrig="560" w:dyaOrig="660">
                <v:shape id="_x0000_i1158" type="#_x0000_t75" style="width:27.75pt;height:31.5pt" o:ole="">
                  <v:imagedata r:id="rId265" o:title=""/>
                </v:shape>
                <o:OLEObject Type="Embed" ProgID="Equation.3" ShapeID="_x0000_i1158" DrawAspect="Content" ObjectID="_1480398853" r:id="rId266"/>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6,98</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9</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Карабудахкентский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520" w:dyaOrig="660">
                <v:shape id="_x0000_i1159" type="#_x0000_t75" style="width:27pt;height:31.5pt" o:ole="">
                  <v:imagedata r:id="rId267" o:title=""/>
                </v:shape>
                <o:OLEObject Type="Embed" ProgID="Equation.3" ShapeID="_x0000_i1159" DrawAspect="Content" ObjectID="_1480398854" r:id="rId268"/>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60" type="#_x0000_t75" style="width:30pt;height:31.5pt" o:ole="">
                  <v:imagedata r:id="rId269" o:title=""/>
                </v:shape>
                <o:OLEObject Type="Embed" ProgID="Equation.3" ShapeID="_x0000_i1160" DrawAspect="Content" ObjectID="_1480398855" r:id="rId270"/>
              </w:object>
            </w:r>
          </w:p>
        </w:tc>
        <w:tc>
          <w:tcPr>
            <w:tcW w:w="1260" w:type="dxa"/>
          </w:tcPr>
          <w:p w:rsidR="00056353" w:rsidRPr="004C6119" w:rsidRDefault="00056353" w:rsidP="00056353">
            <w:pPr>
              <w:jc w:val="center"/>
              <w:rPr>
                <w:sz w:val="28"/>
                <w:szCs w:val="28"/>
              </w:rPr>
            </w:pPr>
            <w:r w:rsidRPr="004C6119">
              <w:rPr>
                <w:position w:val="-28"/>
                <w:sz w:val="28"/>
                <w:szCs w:val="28"/>
              </w:rPr>
              <w:object w:dxaOrig="560" w:dyaOrig="660">
                <v:shape id="_x0000_i1161" type="#_x0000_t75" style="width:27.75pt;height:31.5pt" o:ole="">
                  <v:imagedata r:id="rId271" o:title=""/>
                </v:shape>
                <o:OLEObject Type="Embed" ProgID="Equation.3" ShapeID="_x0000_i1161" DrawAspect="Content" ObjectID="_1480398856" r:id="rId272"/>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5,26</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7</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Магарамкентский</w:t>
            </w:r>
          </w:p>
        </w:tc>
        <w:tc>
          <w:tcPr>
            <w:tcW w:w="1080" w:type="dxa"/>
          </w:tcPr>
          <w:p w:rsidR="00056353" w:rsidRPr="004C6119" w:rsidRDefault="00056353" w:rsidP="00056353">
            <w:pPr>
              <w:jc w:val="center"/>
              <w:rPr>
                <w:sz w:val="28"/>
                <w:szCs w:val="28"/>
              </w:rPr>
            </w:pPr>
            <w:r w:rsidRPr="004C6119">
              <w:rPr>
                <w:position w:val="-28"/>
                <w:sz w:val="28"/>
                <w:szCs w:val="28"/>
              </w:rPr>
              <w:object w:dxaOrig="480" w:dyaOrig="660">
                <v:shape id="_x0000_i1162" type="#_x0000_t75" style="width:24pt;height:31.5pt" o:ole="">
                  <v:imagedata r:id="rId273" o:title=""/>
                </v:shape>
                <o:OLEObject Type="Embed" ProgID="Equation.3" ShapeID="_x0000_i1162" DrawAspect="Content" ObjectID="_1480398857" r:id="rId274"/>
              </w:object>
            </w:r>
          </w:p>
        </w:tc>
        <w:tc>
          <w:tcPr>
            <w:tcW w:w="1080" w:type="dxa"/>
          </w:tcPr>
          <w:p w:rsidR="00056353" w:rsidRPr="004C6119" w:rsidRDefault="00056353" w:rsidP="00056353">
            <w:pPr>
              <w:jc w:val="center"/>
              <w:rPr>
                <w:sz w:val="28"/>
                <w:szCs w:val="28"/>
              </w:rPr>
            </w:pPr>
            <w:r w:rsidRPr="004C6119">
              <w:rPr>
                <w:position w:val="-28"/>
                <w:sz w:val="28"/>
                <w:szCs w:val="28"/>
              </w:rPr>
              <w:object w:dxaOrig="580" w:dyaOrig="660">
                <v:shape id="_x0000_i1163" type="#_x0000_t75" style="width:30pt;height:31.5pt" o:ole="">
                  <v:imagedata r:id="rId275" o:title=""/>
                </v:shape>
                <o:OLEObject Type="Embed" ProgID="Equation.3" ShapeID="_x0000_i1163" DrawAspect="Content" ObjectID="_1480398858" r:id="rId276"/>
              </w:object>
            </w:r>
          </w:p>
        </w:tc>
        <w:tc>
          <w:tcPr>
            <w:tcW w:w="1260" w:type="dxa"/>
          </w:tcPr>
          <w:p w:rsidR="00056353" w:rsidRPr="004C6119" w:rsidRDefault="00056353" w:rsidP="00056353">
            <w:pPr>
              <w:jc w:val="center"/>
              <w:rPr>
                <w:sz w:val="28"/>
                <w:szCs w:val="28"/>
              </w:rPr>
            </w:pPr>
            <w:r w:rsidRPr="004C6119">
              <w:rPr>
                <w:position w:val="-28"/>
                <w:sz w:val="28"/>
                <w:szCs w:val="28"/>
              </w:rPr>
              <w:object w:dxaOrig="480" w:dyaOrig="660">
                <v:shape id="_x0000_i1164" type="#_x0000_t75" style="width:24pt;height:31.5pt" o:ole="">
                  <v:imagedata r:id="rId277" o:title=""/>
                </v:shape>
                <o:OLEObject Type="Embed" ProgID="Equation.3" ShapeID="_x0000_i1164" DrawAspect="Content" ObjectID="_1480398859" r:id="rId278"/>
              </w:object>
            </w:r>
          </w:p>
        </w:tc>
        <w:tc>
          <w:tcPr>
            <w:tcW w:w="1787"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3,90</w:t>
            </w:r>
          </w:p>
        </w:tc>
        <w:tc>
          <w:tcPr>
            <w:tcW w:w="1273" w:type="dxa"/>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2</w:t>
            </w:r>
          </w:p>
        </w:tc>
      </w:tr>
      <w:tr w:rsidR="00056353" w:rsidRPr="004C6119" w:rsidTr="00056353">
        <w:trPr>
          <w:trHeight w:val="401"/>
          <w:jc w:val="center"/>
        </w:trPr>
        <w:tc>
          <w:tcPr>
            <w:tcW w:w="2988" w:type="dxa"/>
            <w:vAlign w:val="center"/>
          </w:tcPr>
          <w:p w:rsidR="00056353" w:rsidRPr="004C6119" w:rsidRDefault="00056353" w:rsidP="00056353">
            <w:pPr>
              <w:rPr>
                <w:sz w:val="28"/>
                <w:szCs w:val="28"/>
              </w:rPr>
            </w:pPr>
            <w:r w:rsidRPr="004C6119">
              <w:rPr>
                <w:sz w:val="28"/>
                <w:szCs w:val="28"/>
              </w:rPr>
              <w:t>В среднем по РД</w:t>
            </w:r>
          </w:p>
        </w:tc>
        <w:tc>
          <w:tcPr>
            <w:tcW w:w="1080" w:type="dxa"/>
            <w:vAlign w:val="center"/>
          </w:tcPr>
          <w:p w:rsidR="00056353" w:rsidRPr="004C6119" w:rsidRDefault="00056353" w:rsidP="00056353">
            <w:pPr>
              <w:jc w:val="center"/>
              <w:rPr>
                <w:sz w:val="28"/>
                <w:szCs w:val="28"/>
              </w:rPr>
            </w:pPr>
            <w:r w:rsidRPr="004C6119">
              <w:rPr>
                <w:sz w:val="28"/>
                <w:szCs w:val="28"/>
              </w:rPr>
              <w:t>649</w:t>
            </w:r>
          </w:p>
        </w:tc>
        <w:tc>
          <w:tcPr>
            <w:tcW w:w="1080" w:type="dxa"/>
            <w:vAlign w:val="center"/>
          </w:tcPr>
          <w:p w:rsidR="00056353" w:rsidRPr="004C6119" w:rsidRDefault="00056353" w:rsidP="00056353">
            <w:pPr>
              <w:jc w:val="center"/>
              <w:rPr>
                <w:sz w:val="28"/>
                <w:szCs w:val="28"/>
              </w:rPr>
            </w:pPr>
            <w:r w:rsidRPr="004C6119">
              <w:rPr>
                <w:sz w:val="28"/>
                <w:szCs w:val="28"/>
              </w:rPr>
              <w:t>5659</w:t>
            </w:r>
          </w:p>
        </w:tc>
        <w:tc>
          <w:tcPr>
            <w:tcW w:w="1260" w:type="dxa"/>
            <w:vAlign w:val="center"/>
          </w:tcPr>
          <w:p w:rsidR="00056353" w:rsidRPr="004C6119" w:rsidRDefault="00056353" w:rsidP="00056353">
            <w:pPr>
              <w:jc w:val="center"/>
              <w:rPr>
                <w:sz w:val="28"/>
                <w:szCs w:val="28"/>
              </w:rPr>
            </w:pPr>
            <w:r w:rsidRPr="004C6119">
              <w:rPr>
                <w:sz w:val="28"/>
                <w:szCs w:val="28"/>
              </w:rPr>
              <w:t>924</w:t>
            </w:r>
          </w:p>
        </w:tc>
        <w:tc>
          <w:tcPr>
            <w:tcW w:w="1787" w:type="dxa"/>
            <w:vAlign w:val="center"/>
          </w:tcPr>
          <w:p w:rsidR="00056353" w:rsidRPr="004C6119" w:rsidRDefault="00056353" w:rsidP="00056353">
            <w:pPr>
              <w:jc w:val="center"/>
              <w:rPr>
                <w:sz w:val="28"/>
                <w:szCs w:val="28"/>
              </w:rPr>
            </w:pPr>
            <w:r w:rsidRPr="004C6119">
              <w:rPr>
                <w:sz w:val="28"/>
                <w:szCs w:val="28"/>
              </w:rPr>
              <w:t>3,89</w:t>
            </w:r>
          </w:p>
        </w:tc>
        <w:tc>
          <w:tcPr>
            <w:tcW w:w="1273" w:type="dxa"/>
            <w:vAlign w:val="center"/>
          </w:tcPr>
          <w:p w:rsidR="00056353" w:rsidRPr="004C6119" w:rsidRDefault="00056353" w:rsidP="00056353">
            <w:pPr>
              <w:jc w:val="center"/>
              <w:rPr>
                <w:sz w:val="28"/>
                <w:szCs w:val="28"/>
              </w:rPr>
            </w:pPr>
            <w:r w:rsidRPr="004C6119">
              <w:rPr>
                <w:sz w:val="28"/>
                <w:szCs w:val="28"/>
              </w:rPr>
              <w:t>-</w:t>
            </w:r>
          </w:p>
        </w:tc>
      </w:tr>
      <w:tr w:rsidR="00056353" w:rsidRPr="004C6119" w:rsidTr="00056353">
        <w:trPr>
          <w:jc w:val="center"/>
        </w:trPr>
        <w:tc>
          <w:tcPr>
            <w:tcW w:w="2988" w:type="dxa"/>
            <w:vAlign w:val="center"/>
          </w:tcPr>
          <w:p w:rsidR="00056353" w:rsidRPr="004C6119" w:rsidRDefault="00056353" w:rsidP="00056353">
            <w:pPr>
              <w:rPr>
                <w:sz w:val="28"/>
                <w:szCs w:val="28"/>
              </w:rPr>
            </w:pPr>
            <w:r w:rsidRPr="004C6119">
              <w:rPr>
                <w:sz w:val="28"/>
                <w:szCs w:val="28"/>
              </w:rPr>
              <w:t>Высокий (эталон</w:t>
            </w:r>
            <w:r w:rsidRPr="004C6119">
              <w:rPr>
                <w:sz w:val="28"/>
                <w:szCs w:val="28"/>
              </w:rPr>
              <w:softHyphen/>
              <w:t xml:space="preserve">ный) показатель </w:t>
            </w:r>
          </w:p>
        </w:tc>
        <w:tc>
          <w:tcPr>
            <w:tcW w:w="1080" w:type="dxa"/>
            <w:vAlign w:val="center"/>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482</w:t>
            </w:r>
          </w:p>
        </w:tc>
        <w:tc>
          <w:tcPr>
            <w:tcW w:w="1080" w:type="dxa"/>
            <w:vAlign w:val="center"/>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4343</w:t>
            </w:r>
          </w:p>
        </w:tc>
        <w:tc>
          <w:tcPr>
            <w:tcW w:w="1260" w:type="dxa"/>
            <w:vAlign w:val="center"/>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743</w:t>
            </w:r>
          </w:p>
        </w:tc>
        <w:tc>
          <w:tcPr>
            <w:tcW w:w="1787" w:type="dxa"/>
            <w:vAlign w:val="center"/>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w:t>
            </w:r>
          </w:p>
        </w:tc>
        <w:tc>
          <w:tcPr>
            <w:tcW w:w="1273" w:type="dxa"/>
            <w:vAlign w:val="center"/>
          </w:tcPr>
          <w:p w:rsidR="00056353" w:rsidRPr="004C6119" w:rsidRDefault="00056353" w:rsidP="00056353">
            <w:pPr>
              <w:jc w:val="center"/>
              <w:rPr>
                <w:sz w:val="28"/>
                <w:szCs w:val="28"/>
              </w:rPr>
            </w:pPr>
          </w:p>
          <w:p w:rsidR="00056353" w:rsidRPr="004C6119" w:rsidRDefault="00056353" w:rsidP="00056353">
            <w:pPr>
              <w:jc w:val="center"/>
              <w:rPr>
                <w:sz w:val="28"/>
                <w:szCs w:val="28"/>
              </w:rPr>
            </w:pPr>
            <w:r w:rsidRPr="004C6119">
              <w:rPr>
                <w:sz w:val="28"/>
                <w:szCs w:val="28"/>
              </w:rPr>
              <w:t>-</w:t>
            </w:r>
          </w:p>
        </w:tc>
      </w:tr>
    </w:tbl>
    <w:p w:rsidR="00056353" w:rsidRPr="002C2974" w:rsidRDefault="00056353" w:rsidP="002C2974">
      <w:pPr>
        <w:rPr>
          <w:sz w:val="32"/>
          <w:szCs w:val="32"/>
        </w:rPr>
      </w:pPr>
    </w:p>
    <w:p w:rsidR="00056353" w:rsidRPr="004C6119" w:rsidRDefault="004C6119" w:rsidP="002C2974">
      <w:pPr>
        <w:jc w:val="center"/>
        <w:rPr>
          <w:i/>
          <w:sz w:val="32"/>
          <w:szCs w:val="32"/>
        </w:rPr>
      </w:pPr>
      <w:r w:rsidRPr="004C6119">
        <w:rPr>
          <w:i/>
          <w:sz w:val="32"/>
          <w:szCs w:val="32"/>
        </w:rPr>
        <w:t>ЛИТЕРАТУРА</w:t>
      </w:r>
    </w:p>
    <w:p w:rsidR="00056353" w:rsidRPr="002C2974" w:rsidRDefault="00056353" w:rsidP="004C6119">
      <w:pPr>
        <w:jc w:val="both"/>
        <w:rPr>
          <w:sz w:val="32"/>
          <w:szCs w:val="32"/>
        </w:rPr>
      </w:pPr>
      <w:r w:rsidRPr="002C2974">
        <w:rPr>
          <w:sz w:val="32"/>
          <w:szCs w:val="32"/>
        </w:rPr>
        <w:t>1. Павлов А.А., Павлова Н.А. Комплексная рейтинговая оценка эффективности производства сельскохозяйственных предприятий // Экономика сельскохозяй</w:t>
      </w:r>
      <w:r w:rsidRPr="002C2974">
        <w:rPr>
          <w:sz w:val="32"/>
          <w:szCs w:val="32"/>
        </w:rPr>
        <w:softHyphen/>
        <w:t>ственных и перерабатывающих предприятий – 2009 - №3 – с.23 – 25.</w:t>
      </w:r>
    </w:p>
    <w:p w:rsidR="00056353" w:rsidRPr="002C2974" w:rsidRDefault="00056353" w:rsidP="004C6119">
      <w:pPr>
        <w:jc w:val="both"/>
        <w:rPr>
          <w:sz w:val="32"/>
          <w:szCs w:val="32"/>
        </w:rPr>
      </w:pPr>
      <w:r w:rsidRPr="002C2974">
        <w:rPr>
          <w:sz w:val="32"/>
          <w:szCs w:val="32"/>
        </w:rPr>
        <w:t>2. Серков А., Виноградова В., Чекалин В. Рейтинг субъектов Российской Федерации по эффективности сельскохозяйственного производства // АПК: экономика, управление – 2008 - №4 – с.46 – 50.</w:t>
      </w:r>
    </w:p>
    <w:p w:rsidR="00056353" w:rsidRPr="002C2974" w:rsidRDefault="00056353" w:rsidP="004C6119">
      <w:pPr>
        <w:jc w:val="both"/>
        <w:rPr>
          <w:sz w:val="32"/>
          <w:szCs w:val="32"/>
        </w:rPr>
      </w:pPr>
    </w:p>
    <w:p w:rsidR="00A01B59" w:rsidRDefault="00A01B59" w:rsidP="002C2974">
      <w:pPr>
        <w:ind w:right="249"/>
        <w:jc w:val="both"/>
        <w:rPr>
          <w:sz w:val="32"/>
          <w:szCs w:val="32"/>
        </w:rPr>
      </w:pPr>
    </w:p>
    <w:p w:rsidR="00185204" w:rsidRPr="002C2974" w:rsidRDefault="00185204" w:rsidP="002C2974">
      <w:pPr>
        <w:ind w:right="249"/>
        <w:jc w:val="both"/>
        <w:rPr>
          <w:sz w:val="32"/>
          <w:szCs w:val="32"/>
        </w:rPr>
      </w:pPr>
    </w:p>
    <w:p w:rsidR="00875425" w:rsidRPr="004C6119" w:rsidRDefault="00875425" w:rsidP="004C6119">
      <w:pPr>
        <w:pStyle w:val="a5"/>
        <w:rPr>
          <w:rFonts w:ascii="Times New Roman" w:hAnsi="Times New Roman" w:cs="Times New Roman"/>
          <w:b/>
          <w:sz w:val="36"/>
          <w:szCs w:val="36"/>
        </w:rPr>
      </w:pPr>
      <w:r w:rsidRPr="004C6119">
        <w:rPr>
          <w:rFonts w:ascii="Times New Roman" w:hAnsi="Times New Roman" w:cs="Times New Roman"/>
          <w:b/>
          <w:sz w:val="36"/>
          <w:szCs w:val="36"/>
        </w:rPr>
        <w:lastRenderedPageBreak/>
        <w:t>Секция 7.</w:t>
      </w:r>
    </w:p>
    <w:p w:rsidR="00875425" w:rsidRPr="004C6119" w:rsidRDefault="00875425" w:rsidP="004C6119">
      <w:pPr>
        <w:pStyle w:val="a5"/>
        <w:rPr>
          <w:rFonts w:ascii="Times New Roman" w:hAnsi="Times New Roman" w:cs="Times New Roman"/>
          <w:b/>
          <w:sz w:val="36"/>
          <w:szCs w:val="36"/>
        </w:rPr>
      </w:pPr>
      <w:r w:rsidRPr="004C6119">
        <w:rPr>
          <w:rFonts w:ascii="Times New Roman" w:hAnsi="Times New Roman" w:cs="Times New Roman"/>
          <w:b/>
          <w:sz w:val="36"/>
          <w:szCs w:val="36"/>
        </w:rPr>
        <w:t>Пр</w:t>
      </w:r>
      <w:r w:rsidR="00A01B59" w:rsidRPr="004C6119">
        <w:rPr>
          <w:rFonts w:ascii="Times New Roman" w:hAnsi="Times New Roman" w:cs="Times New Roman"/>
          <w:b/>
          <w:sz w:val="36"/>
          <w:szCs w:val="36"/>
        </w:rPr>
        <w:t>облемы высшей школы</w:t>
      </w:r>
    </w:p>
    <w:p w:rsidR="00853B83" w:rsidRPr="00CA28D4" w:rsidRDefault="00CA28D4" w:rsidP="009315A3">
      <w:pPr>
        <w:tabs>
          <w:tab w:val="left" w:pos="709"/>
        </w:tabs>
        <w:spacing w:after="240"/>
        <w:rPr>
          <w:b/>
          <w:bCs/>
          <w:color w:val="000000"/>
          <w:sz w:val="32"/>
          <w:szCs w:val="32"/>
          <w:shd w:val="clear" w:color="auto" w:fill="FFFFFF"/>
        </w:rPr>
      </w:pPr>
      <w:r w:rsidRPr="00B4488A">
        <w:rPr>
          <w:b/>
          <w:bCs/>
          <w:i/>
          <w:color w:val="000000"/>
          <w:sz w:val="32"/>
          <w:szCs w:val="32"/>
          <w:shd w:val="clear" w:color="auto" w:fill="FFFFFF"/>
        </w:rPr>
        <w:t>УДК</w:t>
      </w:r>
      <w:r w:rsidR="00B4488A" w:rsidRPr="00B4488A">
        <w:rPr>
          <w:b/>
          <w:bCs/>
          <w:i/>
          <w:color w:val="000000"/>
          <w:sz w:val="32"/>
          <w:szCs w:val="32"/>
          <w:shd w:val="clear" w:color="auto" w:fill="FFFFFF"/>
        </w:rPr>
        <w:t xml:space="preserve"> </w:t>
      </w:r>
      <w:r w:rsidRPr="00B4488A">
        <w:rPr>
          <w:b/>
          <w:bCs/>
          <w:i/>
          <w:color w:val="000000"/>
          <w:sz w:val="32"/>
          <w:szCs w:val="32"/>
          <w:shd w:val="clear" w:color="auto" w:fill="FFFFFF"/>
        </w:rPr>
        <w:t xml:space="preserve"> 378.147</w:t>
      </w:r>
    </w:p>
    <w:p w:rsidR="00CA28D4" w:rsidRDefault="00CA28D4" w:rsidP="00CA28D4">
      <w:pPr>
        <w:tabs>
          <w:tab w:val="left" w:pos="709"/>
        </w:tabs>
        <w:jc w:val="center"/>
        <w:rPr>
          <w:b/>
          <w:bCs/>
          <w:color w:val="000000"/>
          <w:sz w:val="32"/>
          <w:szCs w:val="32"/>
          <w:shd w:val="clear" w:color="auto" w:fill="FFFFFF"/>
        </w:rPr>
      </w:pPr>
      <w:r w:rsidRPr="00CA28D4">
        <w:rPr>
          <w:b/>
          <w:bCs/>
          <w:color w:val="000000"/>
          <w:sz w:val="32"/>
          <w:szCs w:val="32"/>
          <w:shd w:val="clear" w:color="auto" w:fill="FFFFFF"/>
        </w:rPr>
        <w:t>СОВРЕМЕННЫЕ МЕТОДИКИ ПРЕПОДАВАНИЯ ИНОСТРАННОГО ЯЗЫКА В ВЫСШЕЙ ШКОЛЕ</w:t>
      </w:r>
    </w:p>
    <w:p w:rsidR="00CA28D4" w:rsidRPr="00CA28D4" w:rsidRDefault="00CA28D4" w:rsidP="00CA28D4">
      <w:pPr>
        <w:tabs>
          <w:tab w:val="left" w:pos="709"/>
        </w:tabs>
        <w:jc w:val="center"/>
        <w:rPr>
          <w:b/>
          <w:bCs/>
          <w:color w:val="000000"/>
          <w:sz w:val="32"/>
          <w:szCs w:val="32"/>
          <w:shd w:val="clear" w:color="auto" w:fill="FFFFFF"/>
        </w:rPr>
      </w:pPr>
    </w:p>
    <w:p w:rsidR="001E4341" w:rsidRDefault="00CA28D4" w:rsidP="00B4488A">
      <w:pPr>
        <w:tabs>
          <w:tab w:val="left" w:pos="709"/>
        </w:tabs>
        <w:ind w:left="708"/>
        <w:rPr>
          <w:bCs/>
          <w:i/>
          <w:color w:val="000000"/>
          <w:sz w:val="32"/>
          <w:szCs w:val="32"/>
          <w:shd w:val="clear" w:color="auto" w:fill="FFFFFF"/>
        </w:rPr>
      </w:pPr>
      <w:r w:rsidRPr="00CA28D4">
        <w:rPr>
          <w:b/>
          <w:bCs/>
          <w:i/>
          <w:color w:val="000000"/>
          <w:sz w:val="32"/>
          <w:szCs w:val="32"/>
          <w:shd w:val="clear" w:color="auto" w:fill="FFFFFF"/>
        </w:rPr>
        <w:t>Нисанова Е.Б.</w:t>
      </w:r>
      <w:r w:rsidRPr="00CA28D4">
        <w:rPr>
          <w:bCs/>
          <w:i/>
          <w:color w:val="000000"/>
          <w:sz w:val="32"/>
          <w:szCs w:val="32"/>
          <w:shd w:val="clear" w:color="auto" w:fill="FFFFFF"/>
        </w:rPr>
        <w:t>, ст. преподаватель кафедры иностранных языков</w:t>
      </w:r>
      <w:r w:rsidR="00B4488A">
        <w:rPr>
          <w:bCs/>
          <w:i/>
          <w:color w:val="000000"/>
          <w:sz w:val="32"/>
          <w:szCs w:val="32"/>
          <w:shd w:val="clear" w:color="auto" w:fill="FFFFFF"/>
        </w:rPr>
        <w:t>,</w:t>
      </w:r>
    </w:p>
    <w:p w:rsidR="001E4341" w:rsidRDefault="00B4488A" w:rsidP="00B4488A">
      <w:pPr>
        <w:ind w:left="708"/>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университет имени М.М. Джамбулатова»,</w:t>
      </w:r>
      <w:r w:rsidR="001E4341" w:rsidRPr="005409E7">
        <w:rPr>
          <w:b/>
          <w:i/>
          <w:sz w:val="32"/>
          <w:szCs w:val="32"/>
        </w:rPr>
        <w:t xml:space="preserve"> </w:t>
      </w:r>
      <w:r w:rsidR="001E4341" w:rsidRPr="005409E7">
        <w:rPr>
          <w:i/>
          <w:sz w:val="32"/>
          <w:szCs w:val="32"/>
        </w:rPr>
        <w:t>г. Махачкала</w:t>
      </w:r>
    </w:p>
    <w:p w:rsidR="00CA28D4" w:rsidRPr="00CA28D4" w:rsidRDefault="00CA28D4" w:rsidP="00CA28D4">
      <w:pPr>
        <w:tabs>
          <w:tab w:val="left" w:pos="709"/>
        </w:tabs>
        <w:jc w:val="center"/>
        <w:rPr>
          <w:bCs/>
          <w:i/>
          <w:color w:val="000000"/>
          <w:sz w:val="32"/>
          <w:szCs w:val="32"/>
          <w:shd w:val="clear" w:color="auto" w:fill="FFFFFF"/>
        </w:rPr>
      </w:pPr>
      <w:r w:rsidRPr="00CA28D4">
        <w:rPr>
          <w:bCs/>
          <w:i/>
          <w:color w:val="000000"/>
          <w:sz w:val="32"/>
          <w:szCs w:val="32"/>
          <w:shd w:val="clear" w:color="auto" w:fill="FFFFFF"/>
        </w:rPr>
        <w:t xml:space="preserve"> </w:t>
      </w:r>
    </w:p>
    <w:p w:rsidR="00CA28D4" w:rsidRPr="00CA28D4" w:rsidRDefault="00CA28D4" w:rsidP="00CA28D4">
      <w:pPr>
        <w:tabs>
          <w:tab w:val="left" w:pos="709"/>
        </w:tabs>
        <w:jc w:val="both"/>
        <w:rPr>
          <w:bCs/>
          <w:i/>
          <w:color w:val="000000"/>
          <w:sz w:val="32"/>
          <w:szCs w:val="32"/>
          <w:shd w:val="clear" w:color="auto" w:fill="FFFFFF"/>
        </w:rPr>
      </w:pPr>
      <w:r>
        <w:rPr>
          <w:b/>
          <w:bCs/>
          <w:color w:val="000000"/>
          <w:sz w:val="32"/>
          <w:szCs w:val="32"/>
          <w:shd w:val="clear" w:color="auto" w:fill="FFFFFF"/>
        </w:rPr>
        <w:tab/>
      </w:r>
      <w:r w:rsidRPr="00CA28D4">
        <w:rPr>
          <w:b/>
          <w:bCs/>
          <w:i/>
          <w:color w:val="000000"/>
          <w:sz w:val="32"/>
          <w:szCs w:val="32"/>
          <w:shd w:val="clear" w:color="auto" w:fill="FFFFFF"/>
        </w:rPr>
        <w:t>Аннотация</w:t>
      </w:r>
      <w:r w:rsidR="00B4488A">
        <w:rPr>
          <w:b/>
          <w:bCs/>
          <w:i/>
          <w:color w:val="000000"/>
          <w:sz w:val="32"/>
          <w:szCs w:val="32"/>
          <w:shd w:val="clear" w:color="auto" w:fill="FFFFFF"/>
        </w:rPr>
        <w:t>.</w:t>
      </w:r>
      <w:r w:rsidRPr="00CA28D4">
        <w:rPr>
          <w:b/>
          <w:bCs/>
          <w:i/>
          <w:color w:val="000000"/>
          <w:sz w:val="32"/>
          <w:szCs w:val="32"/>
          <w:shd w:val="clear" w:color="auto" w:fill="FFFFFF"/>
        </w:rPr>
        <w:t xml:space="preserve"> </w:t>
      </w:r>
      <w:r w:rsidR="00B4488A">
        <w:rPr>
          <w:bCs/>
          <w:i/>
          <w:color w:val="000000"/>
          <w:sz w:val="32"/>
          <w:szCs w:val="32"/>
          <w:shd w:val="clear" w:color="auto" w:fill="FFFFFF"/>
        </w:rPr>
        <w:t>В</w:t>
      </w:r>
      <w:r w:rsidRPr="00CA28D4">
        <w:rPr>
          <w:bCs/>
          <w:i/>
          <w:color w:val="000000"/>
          <w:sz w:val="32"/>
          <w:szCs w:val="32"/>
          <w:shd w:val="clear" w:color="auto" w:fill="FFFFFF"/>
        </w:rPr>
        <w:t xml:space="preserve"> статье освещены современные методики преподавания иностранного языка. Самой традиционной является фундаментальная методика  как классический метод обучения.</w:t>
      </w:r>
    </w:p>
    <w:p w:rsidR="00CA28D4" w:rsidRPr="00CA28D4" w:rsidRDefault="00CA28D4" w:rsidP="00CA28D4">
      <w:pPr>
        <w:tabs>
          <w:tab w:val="left" w:pos="709"/>
        </w:tabs>
        <w:jc w:val="both"/>
        <w:rPr>
          <w:bCs/>
          <w:color w:val="000000"/>
          <w:sz w:val="32"/>
          <w:szCs w:val="32"/>
          <w:shd w:val="clear" w:color="auto" w:fill="FFFFFF"/>
        </w:rPr>
      </w:pPr>
      <w:r w:rsidRPr="00CA28D4">
        <w:rPr>
          <w:b/>
          <w:bCs/>
          <w:i/>
          <w:color w:val="000000"/>
          <w:sz w:val="32"/>
          <w:szCs w:val="32"/>
          <w:shd w:val="clear" w:color="auto" w:fill="FFFFFF"/>
        </w:rPr>
        <w:tab/>
        <w:t xml:space="preserve">Ключевые слова: </w:t>
      </w:r>
      <w:r w:rsidRPr="00CA28D4">
        <w:rPr>
          <w:bCs/>
          <w:i/>
          <w:color w:val="000000"/>
          <w:sz w:val="32"/>
          <w:szCs w:val="32"/>
          <w:shd w:val="clear" w:color="auto" w:fill="FFFFFF"/>
        </w:rPr>
        <w:t>иностранный язык, коммуникативный метод, языковая среда, грамматико – переводной подход, адаптированный</w:t>
      </w:r>
      <w:r w:rsidRPr="00CA28D4">
        <w:rPr>
          <w:bCs/>
          <w:color w:val="000000"/>
          <w:sz w:val="32"/>
          <w:szCs w:val="32"/>
          <w:shd w:val="clear" w:color="auto" w:fill="FFFFFF"/>
        </w:rPr>
        <w:t>.</w:t>
      </w:r>
    </w:p>
    <w:p w:rsidR="00CA28D4" w:rsidRPr="00CA28D4" w:rsidRDefault="00CA28D4" w:rsidP="00CA28D4">
      <w:pPr>
        <w:ind w:left="709"/>
        <w:jc w:val="both"/>
        <w:rPr>
          <w:rFonts w:eastAsiaTheme="minorHAnsi"/>
          <w:sz w:val="32"/>
          <w:szCs w:val="32"/>
        </w:rPr>
      </w:pPr>
    </w:p>
    <w:p w:rsidR="00CA28D4" w:rsidRPr="00CA28D4" w:rsidRDefault="00CA28D4" w:rsidP="00CA28D4">
      <w:pPr>
        <w:tabs>
          <w:tab w:val="left" w:pos="709"/>
        </w:tabs>
        <w:ind w:right="-1" w:firstLine="709"/>
        <w:jc w:val="both"/>
        <w:rPr>
          <w:rFonts w:eastAsia="Times New Roman"/>
          <w:sz w:val="32"/>
          <w:szCs w:val="32"/>
        </w:rPr>
      </w:pPr>
      <w:r w:rsidRPr="00CA28D4">
        <w:rPr>
          <w:rFonts w:eastAsia="Times New Roman"/>
          <w:sz w:val="32"/>
          <w:szCs w:val="32"/>
        </w:rPr>
        <w:t>В ХХ</w:t>
      </w:r>
      <w:r w:rsidRPr="00CA28D4">
        <w:rPr>
          <w:rFonts w:eastAsia="Times New Roman"/>
          <w:sz w:val="32"/>
          <w:szCs w:val="32"/>
          <w:lang w:val="en-US"/>
        </w:rPr>
        <w:t>I</w:t>
      </w:r>
      <w:r w:rsidRPr="00CA28D4">
        <w:rPr>
          <w:rFonts w:eastAsia="Times New Roman"/>
          <w:sz w:val="32"/>
          <w:szCs w:val="32"/>
        </w:rPr>
        <w:t xml:space="preserve"> веке</w:t>
      </w:r>
      <w:r>
        <w:rPr>
          <w:rFonts w:eastAsia="Times New Roman"/>
          <w:sz w:val="32"/>
          <w:szCs w:val="32"/>
        </w:rPr>
        <w:t xml:space="preserve"> </w:t>
      </w:r>
      <w:r w:rsidRPr="00CA28D4">
        <w:rPr>
          <w:rFonts w:eastAsia="Times New Roman"/>
          <w:sz w:val="32"/>
          <w:szCs w:val="32"/>
        </w:rPr>
        <w:t>с  развитием  высоких  технологий,  глобализацией  экономики  и  более  совершенной  системой  общественной  коммуникации  возник  вопрос  о  разработке  новых  методов  преподавания  иностранных  языков,  более  действенных  и  эффективных.</w:t>
      </w:r>
    </w:p>
    <w:p w:rsidR="00CA28D4" w:rsidRPr="00CA28D4" w:rsidRDefault="00CA28D4" w:rsidP="00CA28D4">
      <w:pPr>
        <w:tabs>
          <w:tab w:val="left" w:pos="709"/>
        </w:tabs>
        <w:ind w:right="-1" w:firstLine="709"/>
        <w:jc w:val="both"/>
        <w:rPr>
          <w:rFonts w:eastAsia="Times New Roman"/>
          <w:sz w:val="32"/>
          <w:szCs w:val="32"/>
        </w:rPr>
      </w:pPr>
      <w:r w:rsidRPr="00CA28D4">
        <w:rPr>
          <w:rFonts w:eastAsia="Times New Roman"/>
          <w:sz w:val="32"/>
          <w:szCs w:val="32"/>
        </w:rPr>
        <w:t>На современном этапе развития методики преподавания иностранного языка особый акцент делается на новых тенденциях в отборе методов, ориентированных  на  цель  обучения – формирование  у  учащихся  основных черт вторичной языковой личности. В  современном  обществе</w:t>
      </w:r>
      <w:r>
        <w:rPr>
          <w:rFonts w:eastAsia="Times New Roman"/>
          <w:sz w:val="32"/>
          <w:szCs w:val="32"/>
        </w:rPr>
        <w:t xml:space="preserve"> </w:t>
      </w:r>
      <w:r w:rsidRPr="00CA28D4">
        <w:rPr>
          <w:rFonts w:eastAsia="Times New Roman"/>
          <w:sz w:val="32"/>
          <w:szCs w:val="32"/>
        </w:rPr>
        <w:t>изучение  иностранных  языков    становится     неотделимой  составляющей  профес</w:t>
      </w:r>
      <w:r w:rsidR="00B4488A">
        <w:rPr>
          <w:rFonts w:eastAsia="Times New Roman"/>
          <w:sz w:val="32"/>
          <w:szCs w:val="32"/>
        </w:rPr>
        <w:t>-</w:t>
      </w:r>
      <w:r w:rsidRPr="00CA28D4">
        <w:rPr>
          <w:rFonts w:eastAsia="Times New Roman"/>
          <w:sz w:val="32"/>
          <w:szCs w:val="32"/>
        </w:rPr>
        <w:t>сиональной  подготовки  специалистов самого разного профиля</w:t>
      </w:r>
      <w:r w:rsidR="00B4488A">
        <w:rPr>
          <w:rFonts w:eastAsia="Times New Roman"/>
          <w:sz w:val="32"/>
          <w:szCs w:val="32"/>
        </w:rPr>
        <w:t>,</w:t>
      </w:r>
      <w:r w:rsidRPr="00CA28D4">
        <w:rPr>
          <w:rFonts w:eastAsia="Times New Roman"/>
          <w:sz w:val="32"/>
          <w:szCs w:val="32"/>
        </w:rPr>
        <w:t xml:space="preserve"> и от качества их языковой подготовки во многом зависит успешное решение вопросов профессионального роста и расширение контактов с зарубежными партнерами.</w:t>
      </w:r>
      <w:r>
        <w:rPr>
          <w:rFonts w:eastAsia="Times New Roman"/>
          <w:sz w:val="32"/>
          <w:szCs w:val="32"/>
        </w:rPr>
        <w:t xml:space="preserve"> </w:t>
      </w:r>
      <w:r w:rsidRPr="00CA28D4">
        <w:rPr>
          <w:rFonts w:eastAsia="Times New Roman"/>
          <w:sz w:val="32"/>
          <w:szCs w:val="32"/>
        </w:rPr>
        <w:t xml:space="preserve">Успех обучения во многом зависит от методики работы преподавателя иностранного языка, от его умения пользоваться различными современными методами в контексте решения конкретных образовательных задач. </w:t>
      </w:r>
    </w:p>
    <w:p w:rsidR="00CA28D4" w:rsidRPr="00CA28D4" w:rsidRDefault="00CA28D4" w:rsidP="00CA28D4">
      <w:pPr>
        <w:tabs>
          <w:tab w:val="left" w:pos="709"/>
        </w:tabs>
        <w:ind w:right="-1" w:firstLine="709"/>
        <w:jc w:val="both"/>
        <w:rPr>
          <w:rFonts w:eastAsia="Times New Roman"/>
          <w:sz w:val="32"/>
          <w:szCs w:val="32"/>
        </w:rPr>
      </w:pPr>
      <w:r w:rsidRPr="00CA28D4">
        <w:rPr>
          <w:rFonts w:eastAsia="Times New Roman"/>
          <w:sz w:val="32"/>
          <w:szCs w:val="32"/>
        </w:rPr>
        <w:lastRenderedPageBreak/>
        <w:t>Современные методики обучения не исключают кропотливого труда и каждодневного упорства, однако они позволяют сделать процесс обучения</w:t>
      </w:r>
      <w:r w:rsidR="00B4488A">
        <w:rPr>
          <w:rFonts w:eastAsia="Times New Roman"/>
          <w:sz w:val="32"/>
          <w:szCs w:val="32"/>
        </w:rPr>
        <w:t xml:space="preserve"> более увлекательным, тем самым</w:t>
      </w:r>
      <w:r w:rsidRPr="00CA28D4">
        <w:rPr>
          <w:rFonts w:eastAsia="Times New Roman"/>
          <w:sz w:val="32"/>
          <w:szCs w:val="32"/>
        </w:rPr>
        <w:t xml:space="preserve"> ведя к тому, что овладение иностранным языком становится все более и более доступным широким кругам общества.</w:t>
      </w:r>
      <w:r>
        <w:rPr>
          <w:rFonts w:eastAsia="Times New Roman"/>
          <w:sz w:val="32"/>
          <w:szCs w:val="32"/>
        </w:rPr>
        <w:t xml:space="preserve"> </w:t>
      </w:r>
      <w:r w:rsidRPr="00CA28D4">
        <w:rPr>
          <w:rFonts w:eastAsia="Times New Roman"/>
          <w:sz w:val="32"/>
          <w:szCs w:val="32"/>
        </w:rPr>
        <w:t>С методикой постепенно меняется и роль преподавателя.</w:t>
      </w:r>
    </w:p>
    <w:p w:rsidR="00CA28D4" w:rsidRPr="00CA28D4" w:rsidRDefault="00CA28D4" w:rsidP="00CA28D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eastAsia="Times New Roman"/>
          <w:color w:val="000000"/>
          <w:sz w:val="32"/>
          <w:szCs w:val="32"/>
          <w:shd w:val="clear" w:color="auto" w:fill="FFFFFF"/>
        </w:rPr>
      </w:pPr>
      <w:r>
        <w:rPr>
          <w:rFonts w:eastAsia="Times New Roman"/>
          <w:sz w:val="32"/>
          <w:szCs w:val="32"/>
        </w:rPr>
        <w:tab/>
      </w:r>
      <w:r w:rsidRPr="00CA28D4">
        <w:rPr>
          <w:rFonts w:eastAsia="Times New Roman"/>
          <w:sz w:val="32"/>
          <w:szCs w:val="32"/>
        </w:rPr>
        <w:t xml:space="preserve">Следуя новым веяниям в сфере образования, фигура преподавателя приобретает иные черты: на смену авторитарной фигуре приходит педагог, основной задачей которого является направление процесса обучения в нужное русло. </w:t>
      </w:r>
      <w:r w:rsidRPr="00CA28D4">
        <w:rPr>
          <w:rFonts w:eastAsia="Times New Roman"/>
          <w:color w:val="000000"/>
          <w:sz w:val="32"/>
          <w:szCs w:val="32"/>
          <w:shd w:val="clear" w:color="auto" w:fill="FFFFFF"/>
        </w:rPr>
        <w:t>Потребность общества в </w:t>
      </w:r>
      <w:r w:rsidRPr="00CA28D4">
        <w:rPr>
          <w:rFonts w:eastAsia="Times New Roman"/>
          <w:bCs/>
          <w:color w:val="000000"/>
          <w:sz w:val="32"/>
          <w:szCs w:val="32"/>
          <w:shd w:val="clear" w:color="auto" w:fill="FFFFFF"/>
        </w:rPr>
        <w:t>знании языков</w:t>
      </w:r>
      <w:r w:rsidRPr="00CA28D4">
        <w:rPr>
          <w:rFonts w:eastAsia="Times New Roman"/>
          <w:color w:val="000000"/>
          <w:sz w:val="32"/>
          <w:szCs w:val="32"/>
          <w:shd w:val="clear" w:color="auto" w:fill="FFFFFF"/>
        </w:rPr>
        <w:t xml:space="preserve"> прив</w:t>
      </w:r>
      <w:r w:rsidR="00B4488A">
        <w:rPr>
          <w:rFonts w:eastAsia="Times New Roman"/>
          <w:color w:val="000000"/>
          <w:sz w:val="32"/>
          <w:szCs w:val="32"/>
          <w:shd w:val="clear" w:color="auto" w:fill="FFFFFF"/>
        </w:rPr>
        <w:t>е</w:t>
      </w:r>
      <w:r w:rsidRPr="00CA28D4">
        <w:rPr>
          <w:rFonts w:eastAsia="Times New Roman"/>
          <w:color w:val="000000"/>
          <w:sz w:val="32"/>
          <w:szCs w:val="32"/>
          <w:shd w:val="clear" w:color="auto" w:fill="FFFFFF"/>
        </w:rPr>
        <w:t>л</w:t>
      </w:r>
      <w:r w:rsidR="00B4488A">
        <w:rPr>
          <w:rFonts w:eastAsia="Times New Roman"/>
          <w:color w:val="000000"/>
          <w:sz w:val="32"/>
          <w:szCs w:val="32"/>
          <w:shd w:val="clear" w:color="auto" w:fill="FFFFFF"/>
        </w:rPr>
        <w:t>а</w:t>
      </w:r>
      <w:r w:rsidRPr="00CA28D4">
        <w:rPr>
          <w:rFonts w:eastAsia="Times New Roman"/>
          <w:color w:val="000000"/>
          <w:sz w:val="32"/>
          <w:szCs w:val="32"/>
          <w:shd w:val="clear" w:color="auto" w:fill="FFFFFF"/>
        </w:rPr>
        <w:t xml:space="preserve"> к возникновению различных по своей концепции, направлениям и результатам школ. </w:t>
      </w:r>
    </w:p>
    <w:p w:rsidR="00CA28D4" w:rsidRPr="00CA28D4" w:rsidRDefault="00CA28D4" w:rsidP="00CA28D4">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eastAsia="Times New Roman"/>
          <w:sz w:val="32"/>
          <w:szCs w:val="32"/>
        </w:rPr>
      </w:pPr>
      <w:r>
        <w:rPr>
          <w:rFonts w:eastAsia="Times New Roman"/>
          <w:sz w:val="32"/>
          <w:szCs w:val="32"/>
        </w:rPr>
        <w:tab/>
      </w:r>
      <w:r w:rsidR="00B4488A">
        <w:rPr>
          <w:rFonts w:eastAsia="Times New Roman"/>
          <w:sz w:val="32"/>
          <w:szCs w:val="32"/>
        </w:rPr>
        <w:t>Коротко</w:t>
      </w:r>
      <w:r w:rsidRPr="00CA28D4">
        <w:rPr>
          <w:rFonts w:eastAsia="Times New Roman"/>
          <w:sz w:val="32"/>
          <w:szCs w:val="32"/>
        </w:rPr>
        <w:t xml:space="preserve"> остановимся на самих методах обучения. Пожалуй, самой традиционной и старой является фундаментальная методика как классический метод обучения. Суть методики состоит в том, что она позволяет обеспечить такой уровень владения языком, при котором даже в возникающих время от времени непредсказуемых речевых ситуациях студенты имеют возможность оперировать различными лексическими и грамматическими пластами. На данную систему, как правило, делает упор большая часть языковых вузов. </w:t>
      </w:r>
    </w:p>
    <w:p w:rsidR="00CA28D4" w:rsidRPr="00CA28D4" w:rsidRDefault="00CA28D4" w:rsidP="00CA28D4">
      <w:pPr>
        <w:tabs>
          <w:tab w:val="left" w:pos="709"/>
        </w:tabs>
        <w:ind w:right="-1"/>
        <w:jc w:val="both"/>
        <w:rPr>
          <w:sz w:val="32"/>
          <w:szCs w:val="32"/>
          <w:lang w:eastAsia="en-US"/>
        </w:rPr>
      </w:pPr>
      <w:r>
        <w:rPr>
          <w:sz w:val="32"/>
          <w:szCs w:val="32"/>
        </w:rPr>
        <w:tab/>
      </w:r>
      <w:r w:rsidRPr="00CA28D4">
        <w:rPr>
          <w:sz w:val="32"/>
          <w:szCs w:val="32"/>
        </w:rPr>
        <w:t xml:space="preserve">Сегодня на  смену  привычному  методу  преподавания  посредством  книг,  изучению  грамматики  и  выполнению  однотипных  упражнений,  чтению  и  переводу  текстов  (грамматико-переводной  подход)  пришла  коммуникативная  методика.  </w:t>
      </w:r>
      <w:r w:rsidRPr="00CA28D4">
        <w:rPr>
          <w:color w:val="000000"/>
          <w:sz w:val="32"/>
          <w:szCs w:val="32"/>
          <w:shd w:val="clear" w:color="auto" w:fill="FFFFFF"/>
        </w:rPr>
        <w:t>Данная методика складывалась годами и сейчас быстро завоевывает пальму первенства среди других методик – интенсивной и традиционной или</w:t>
      </w:r>
      <w:r w:rsidR="00B4488A">
        <w:rPr>
          <w:color w:val="000000"/>
          <w:sz w:val="32"/>
          <w:szCs w:val="32"/>
          <w:shd w:val="clear" w:color="auto" w:fill="FFFFFF"/>
        </w:rPr>
        <w:t>,</w:t>
      </w:r>
      <w:r w:rsidRPr="00CA28D4">
        <w:rPr>
          <w:color w:val="000000"/>
          <w:sz w:val="32"/>
          <w:szCs w:val="32"/>
          <w:shd w:val="clear" w:color="auto" w:fill="FFFFFF"/>
        </w:rPr>
        <w:t xml:space="preserve"> как ее еще называют</w:t>
      </w:r>
      <w:r w:rsidR="00B4488A">
        <w:rPr>
          <w:color w:val="000000"/>
          <w:sz w:val="32"/>
          <w:szCs w:val="32"/>
          <w:shd w:val="clear" w:color="auto" w:fill="FFFFFF"/>
        </w:rPr>
        <w:t>,</w:t>
      </w:r>
      <w:r w:rsidRPr="00CA28D4">
        <w:rPr>
          <w:color w:val="000000"/>
          <w:sz w:val="32"/>
          <w:szCs w:val="32"/>
          <w:shd w:val="clear" w:color="auto" w:fill="FFFFFF"/>
        </w:rPr>
        <w:t xml:space="preserve"> – лексико-переводной.</w:t>
      </w:r>
      <w:r>
        <w:rPr>
          <w:color w:val="000000"/>
          <w:sz w:val="32"/>
          <w:szCs w:val="32"/>
          <w:shd w:val="clear" w:color="auto" w:fill="FFFFFF"/>
        </w:rPr>
        <w:t xml:space="preserve"> </w:t>
      </w:r>
      <w:r w:rsidRPr="00CA28D4">
        <w:rPr>
          <w:sz w:val="32"/>
          <w:szCs w:val="32"/>
        </w:rPr>
        <w:t>Коммуникативная методика, как следует уже из ее названия, направлена именно на возможность общения. Из 4-х "китов", на которых держится любой языковой тренинг (чтение, письмо, говорение и восприятие речи на слух) повышенное внимание уделяется именно двум последним. Углубившись в теорию речевых актов, мы позволим себе напомнить, что целью коммуникации является налаживание контакта между адресантом и адресатом, иными словами</w:t>
      </w:r>
      <w:r w:rsidR="00B4488A">
        <w:rPr>
          <w:sz w:val="32"/>
          <w:szCs w:val="32"/>
        </w:rPr>
        <w:t>,</w:t>
      </w:r>
      <w:r w:rsidRPr="00CA28D4">
        <w:rPr>
          <w:sz w:val="32"/>
          <w:szCs w:val="32"/>
        </w:rPr>
        <w:t xml:space="preserve"> цель любого общения — быть понятым. В названии самого метода отражена суть процесса обучения — нам важна не только лингвистическая, но и социально-культурная среда. Дело в том, что студенты, а иной раз и </w:t>
      </w:r>
      <w:r w:rsidRPr="00CA28D4">
        <w:rPr>
          <w:sz w:val="32"/>
          <w:szCs w:val="32"/>
        </w:rPr>
        <w:lastRenderedPageBreak/>
        <w:t xml:space="preserve">переводчики, сталкиваются с ситуацией, когда правильно употребленная грамматическая конструкция внутри предложения не приводит к пониманию сути высказывания. Такие ситуации можно назвать языковыми ошибками. Данный метод делает упор не только на правильности речи, но и на ее содержании. </w:t>
      </w:r>
    </w:p>
    <w:p w:rsidR="00CA28D4" w:rsidRPr="00CA28D4" w:rsidRDefault="00CA28D4" w:rsidP="00CA28D4">
      <w:pPr>
        <w:tabs>
          <w:tab w:val="left" w:pos="709"/>
        </w:tabs>
        <w:ind w:right="-1"/>
        <w:jc w:val="both"/>
        <w:rPr>
          <w:sz w:val="32"/>
          <w:szCs w:val="32"/>
        </w:rPr>
      </w:pPr>
      <w:r>
        <w:rPr>
          <w:sz w:val="32"/>
          <w:szCs w:val="32"/>
        </w:rPr>
        <w:tab/>
      </w:r>
      <w:r w:rsidRPr="00CA28D4">
        <w:rPr>
          <w:sz w:val="32"/>
          <w:szCs w:val="32"/>
        </w:rPr>
        <w:t xml:space="preserve">Коммуникативный метод, направленный на практику общения, является самым популярным среди всех методик обучения иностранному языку. Данный метод призван снимать языковой барьер у учащихся. На занятиях, построенных по критериям коммуникативной методики, отсутствуют сложные синтаксические конструкции и серьезная лексика. Метод базируется на живом общении, которое позволяет последовательно и результативно осваивать все ступени языка. Получая знания, студенты, будучи погружены в языковую среду, имеют возможность тут же применить их на практике и тем самым частично закрепить материал без монотонного заучивания. Работая в группе, студенты имеют возможность замечать и анализировать не только свои ошибки, но и ошибки своих сокурсников. Говоря другими словами, коммуникативная методика обучения иностранному языку позволяет работать с языком в реальном времени. Такой режим живого общения обеспечивает в дальнейшем студентам возможность спонтанно включаться в диалог в любых условиях и при любых обстоятельствах. </w:t>
      </w:r>
    </w:p>
    <w:p w:rsidR="00CA28D4" w:rsidRPr="00CA28D4" w:rsidRDefault="00CA28D4" w:rsidP="00CA28D4">
      <w:pPr>
        <w:tabs>
          <w:tab w:val="left" w:pos="709"/>
        </w:tabs>
        <w:ind w:right="-1"/>
        <w:jc w:val="both"/>
        <w:rPr>
          <w:rFonts w:eastAsiaTheme="minorHAnsi"/>
          <w:sz w:val="32"/>
          <w:szCs w:val="32"/>
        </w:rPr>
      </w:pPr>
      <w:r>
        <w:rPr>
          <w:sz w:val="32"/>
          <w:szCs w:val="32"/>
        </w:rPr>
        <w:tab/>
      </w:r>
      <w:r w:rsidRPr="00CA28D4">
        <w:rPr>
          <w:sz w:val="32"/>
          <w:szCs w:val="32"/>
        </w:rPr>
        <w:t xml:space="preserve">Для  улучшения  восприятия  студентами  иностранной  речи  на  слух  можно  организовывать  просмотры  различных  видео  (фильмов,  мультфильмов)  -  как  адаптированных,  так  и  оригинальных  (для  студентов  с  более  высоким  уровнем  владения  иностранным  языком).  </w:t>
      </w:r>
    </w:p>
    <w:p w:rsidR="00CA28D4" w:rsidRPr="00CA28D4" w:rsidRDefault="00CA28D4" w:rsidP="00CA28D4">
      <w:pPr>
        <w:tabs>
          <w:tab w:val="left" w:pos="709"/>
        </w:tabs>
        <w:ind w:right="-1"/>
        <w:jc w:val="both"/>
        <w:rPr>
          <w:color w:val="333333"/>
          <w:sz w:val="32"/>
          <w:szCs w:val="32"/>
        </w:rPr>
      </w:pPr>
      <w:r>
        <w:rPr>
          <w:sz w:val="32"/>
          <w:szCs w:val="32"/>
        </w:rPr>
        <w:tab/>
      </w:r>
      <w:r w:rsidRPr="00CA28D4">
        <w:rPr>
          <w:sz w:val="32"/>
          <w:szCs w:val="32"/>
        </w:rPr>
        <w:t xml:space="preserve">Перечисленные выше методики преподавания иностранного языка не представляют собой полный методологический список, а лишь являются наиболее характерными и часто используемыми подходами в обучении языкам. Тем не менее, мы придерживаемся мнения, что лишь систематический подход и комбинирование различных методов обучения может принести плоды. </w:t>
      </w:r>
    </w:p>
    <w:p w:rsidR="00853B83" w:rsidRDefault="00853B83" w:rsidP="00CA28D4">
      <w:pPr>
        <w:jc w:val="center"/>
        <w:rPr>
          <w:i/>
          <w:sz w:val="32"/>
          <w:szCs w:val="32"/>
        </w:rPr>
      </w:pPr>
    </w:p>
    <w:p w:rsidR="00CA28D4" w:rsidRPr="00CA28D4" w:rsidRDefault="00CA28D4" w:rsidP="00CA28D4">
      <w:pPr>
        <w:jc w:val="center"/>
        <w:rPr>
          <w:i/>
          <w:sz w:val="32"/>
          <w:szCs w:val="32"/>
        </w:rPr>
      </w:pPr>
      <w:r w:rsidRPr="00CA28D4">
        <w:rPr>
          <w:i/>
          <w:sz w:val="32"/>
          <w:szCs w:val="32"/>
        </w:rPr>
        <w:t>ЛИТЕРАТУРА</w:t>
      </w:r>
    </w:p>
    <w:p w:rsidR="00CA28D4" w:rsidRPr="00CA28D4" w:rsidRDefault="00CA28D4" w:rsidP="00CA28D4">
      <w:pPr>
        <w:pStyle w:val="a3"/>
        <w:numPr>
          <w:ilvl w:val="0"/>
          <w:numId w:val="45"/>
        </w:numPr>
        <w:spacing w:after="0" w:line="240" w:lineRule="auto"/>
        <w:jc w:val="both"/>
        <w:rPr>
          <w:rFonts w:ascii="Times New Roman" w:eastAsia="Calibri" w:hAnsi="Times New Roman"/>
          <w:sz w:val="32"/>
          <w:szCs w:val="32"/>
        </w:rPr>
      </w:pPr>
      <w:r w:rsidRPr="00CA28D4">
        <w:rPr>
          <w:rFonts w:ascii="Times New Roman" w:eastAsia="Calibri" w:hAnsi="Times New Roman"/>
          <w:sz w:val="32"/>
          <w:szCs w:val="32"/>
        </w:rPr>
        <w:t>Панюшкина  О.А.  Некоторые  особенности  преподавания  иностранного  языка  с  использованием  информационных  технологий  в  современных  условиях</w:t>
      </w:r>
      <w:r w:rsidR="00B4488A">
        <w:rPr>
          <w:rFonts w:ascii="Times New Roman" w:eastAsia="Calibri" w:hAnsi="Times New Roman"/>
          <w:sz w:val="32"/>
          <w:szCs w:val="32"/>
        </w:rPr>
        <w:t xml:space="preserve"> </w:t>
      </w:r>
      <w:r w:rsidRPr="00CA28D4">
        <w:rPr>
          <w:rFonts w:ascii="Times New Roman" w:eastAsia="Calibri" w:hAnsi="Times New Roman"/>
          <w:sz w:val="32"/>
          <w:szCs w:val="32"/>
        </w:rPr>
        <w:t>//</w:t>
      </w:r>
      <w:r w:rsidR="00B4488A">
        <w:rPr>
          <w:rFonts w:ascii="Times New Roman" w:eastAsia="Calibri" w:hAnsi="Times New Roman"/>
          <w:sz w:val="32"/>
          <w:szCs w:val="32"/>
        </w:rPr>
        <w:t xml:space="preserve"> </w:t>
      </w:r>
      <w:r w:rsidRPr="00CA28D4">
        <w:rPr>
          <w:rFonts w:ascii="Times New Roman" w:eastAsia="Calibri" w:hAnsi="Times New Roman"/>
          <w:sz w:val="32"/>
          <w:szCs w:val="32"/>
        </w:rPr>
        <w:t xml:space="preserve">Обучение  и  </w:t>
      </w:r>
      <w:r w:rsidRPr="00CA28D4">
        <w:rPr>
          <w:rFonts w:ascii="Times New Roman" w:eastAsia="Calibri" w:hAnsi="Times New Roman"/>
          <w:sz w:val="32"/>
          <w:szCs w:val="32"/>
        </w:rPr>
        <w:lastRenderedPageBreak/>
        <w:t>воспитание:  методики  и  практика  2013/2014  учебного  года</w:t>
      </w:r>
      <w:r w:rsidR="00B4488A">
        <w:rPr>
          <w:rFonts w:ascii="Times New Roman" w:eastAsia="Calibri" w:hAnsi="Times New Roman"/>
          <w:sz w:val="32"/>
          <w:szCs w:val="32"/>
        </w:rPr>
        <w:t>:</w:t>
      </w:r>
      <w:r w:rsidRPr="00CA28D4">
        <w:rPr>
          <w:rFonts w:ascii="Times New Roman" w:eastAsia="Calibri" w:hAnsi="Times New Roman"/>
          <w:sz w:val="32"/>
          <w:szCs w:val="32"/>
        </w:rPr>
        <w:t xml:space="preserve">  </w:t>
      </w:r>
      <w:r w:rsidR="00B4488A">
        <w:rPr>
          <w:rFonts w:ascii="Times New Roman" w:eastAsia="Calibri" w:hAnsi="Times New Roman"/>
          <w:sz w:val="32"/>
          <w:szCs w:val="32"/>
        </w:rPr>
        <w:t>с</w:t>
      </w:r>
      <w:r w:rsidRPr="00CA28D4">
        <w:rPr>
          <w:rFonts w:ascii="Times New Roman" w:eastAsia="Calibri" w:hAnsi="Times New Roman"/>
          <w:sz w:val="32"/>
          <w:szCs w:val="32"/>
        </w:rPr>
        <w:t xml:space="preserve">борник  материалов  VII  Международной  научно-практической  конференции  (г.  Новосибирск,  2  октября  2013  г.) </w:t>
      </w:r>
      <w:r w:rsidR="00B4488A">
        <w:rPr>
          <w:rFonts w:ascii="Times New Roman" w:eastAsia="Calibri" w:hAnsi="Times New Roman"/>
          <w:sz w:val="32"/>
          <w:szCs w:val="32"/>
        </w:rPr>
        <w:t>-</w:t>
      </w:r>
      <w:r w:rsidRPr="00CA28D4">
        <w:rPr>
          <w:rFonts w:ascii="Times New Roman" w:eastAsia="Calibri" w:hAnsi="Times New Roman"/>
          <w:sz w:val="32"/>
          <w:szCs w:val="32"/>
        </w:rPr>
        <w:t xml:space="preserve"> Новосибирск:  ЦРНС,  2013.  </w:t>
      </w:r>
      <w:r w:rsidR="00B4488A">
        <w:rPr>
          <w:rFonts w:ascii="Times New Roman" w:eastAsia="Calibri" w:hAnsi="Times New Roman"/>
          <w:sz w:val="32"/>
          <w:szCs w:val="32"/>
        </w:rPr>
        <w:t>-</w:t>
      </w:r>
      <w:r w:rsidRPr="00CA28D4">
        <w:rPr>
          <w:rFonts w:ascii="Times New Roman" w:eastAsia="Calibri" w:hAnsi="Times New Roman"/>
          <w:sz w:val="32"/>
          <w:szCs w:val="32"/>
        </w:rPr>
        <w:t xml:space="preserve">  </w:t>
      </w:r>
      <w:r w:rsidR="00B4488A">
        <w:rPr>
          <w:rFonts w:ascii="Times New Roman" w:eastAsia="Calibri" w:hAnsi="Times New Roman"/>
          <w:sz w:val="32"/>
          <w:szCs w:val="32"/>
        </w:rPr>
        <w:t>С</w:t>
      </w:r>
      <w:r w:rsidRPr="00CA28D4">
        <w:rPr>
          <w:rFonts w:ascii="Times New Roman" w:eastAsia="Calibri" w:hAnsi="Times New Roman"/>
          <w:sz w:val="32"/>
          <w:szCs w:val="32"/>
        </w:rPr>
        <w:t>. 79</w:t>
      </w:r>
      <w:r w:rsidR="00B4488A">
        <w:rPr>
          <w:rFonts w:ascii="Times New Roman" w:eastAsia="Calibri" w:hAnsi="Times New Roman"/>
          <w:sz w:val="32"/>
          <w:szCs w:val="32"/>
        </w:rPr>
        <w:t>-</w:t>
      </w:r>
      <w:r w:rsidRPr="00CA28D4">
        <w:rPr>
          <w:rFonts w:ascii="Times New Roman" w:eastAsia="Calibri" w:hAnsi="Times New Roman"/>
          <w:sz w:val="32"/>
          <w:szCs w:val="32"/>
        </w:rPr>
        <w:t>85.</w:t>
      </w:r>
    </w:p>
    <w:p w:rsidR="00CA28D4" w:rsidRPr="00CA28D4" w:rsidRDefault="00CA28D4" w:rsidP="00CA28D4">
      <w:pPr>
        <w:pStyle w:val="a3"/>
        <w:numPr>
          <w:ilvl w:val="0"/>
          <w:numId w:val="45"/>
        </w:numPr>
        <w:spacing w:after="0" w:line="240" w:lineRule="auto"/>
        <w:jc w:val="both"/>
        <w:rPr>
          <w:rFonts w:ascii="Times New Roman" w:eastAsia="Calibri" w:hAnsi="Times New Roman"/>
          <w:sz w:val="32"/>
          <w:szCs w:val="32"/>
        </w:rPr>
      </w:pPr>
      <w:r w:rsidRPr="00CA28D4">
        <w:rPr>
          <w:rFonts w:ascii="Times New Roman" w:eastAsia="Calibri" w:hAnsi="Times New Roman"/>
          <w:sz w:val="32"/>
          <w:szCs w:val="32"/>
        </w:rPr>
        <w:t>Палагутина  М.А.  Инновационные  технологии  обучения  иностранным  языкам  //  Проблемы  и  перспективы  развития  образования</w:t>
      </w:r>
      <w:r w:rsidR="00B4488A">
        <w:rPr>
          <w:rFonts w:ascii="Times New Roman" w:eastAsia="Calibri" w:hAnsi="Times New Roman"/>
          <w:sz w:val="32"/>
          <w:szCs w:val="32"/>
        </w:rPr>
        <w:t>:</w:t>
      </w:r>
      <w:r w:rsidRPr="00CA28D4">
        <w:rPr>
          <w:rFonts w:ascii="Times New Roman" w:eastAsia="Calibri" w:hAnsi="Times New Roman"/>
          <w:sz w:val="32"/>
          <w:szCs w:val="32"/>
        </w:rPr>
        <w:t xml:space="preserve">  </w:t>
      </w:r>
      <w:r w:rsidR="00B4488A">
        <w:rPr>
          <w:rFonts w:ascii="Times New Roman" w:eastAsia="Calibri" w:hAnsi="Times New Roman"/>
          <w:sz w:val="32"/>
          <w:szCs w:val="32"/>
        </w:rPr>
        <w:t>м</w:t>
      </w:r>
      <w:r w:rsidRPr="00CA28D4">
        <w:rPr>
          <w:rFonts w:ascii="Times New Roman" w:eastAsia="Calibri" w:hAnsi="Times New Roman"/>
          <w:sz w:val="32"/>
          <w:szCs w:val="32"/>
        </w:rPr>
        <w:t xml:space="preserve">атериалы  международной  научной  конференции  (г.  Пермь,  апрель  2011  г.) </w:t>
      </w:r>
      <w:r w:rsidR="00B4488A">
        <w:rPr>
          <w:rFonts w:ascii="Times New Roman" w:eastAsia="Calibri" w:hAnsi="Times New Roman"/>
          <w:sz w:val="32"/>
          <w:szCs w:val="32"/>
        </w:rPr>
        <w:t>-</w:t>
      </w:r>
      <w:r w:rsidRPr="00CA28D4">
        <w:rPr>
          <w:rFonts w:ascii="Times New Roman" w:eastAsia="Calibri" w:hAnsi="Times New Roman"/>
          <w:sz w:val="32"/>
          <w:szCs w:val="32"/>
        </w:rPr>
        <w:t xml:space="preserve"> Пермь:  Меркурий,  2011. </w:t>
      </w:r>
      <w:r w:rsidR="00B4488A">
        <w:rPr>
          <w:rFonts w:ascii="Times New Roman" w:eastAsia="Calibri" w:hAnsi="Times New Roman"/>
          <w:sz w:val="32"/>
          <w:szCs w:val="32"/>
        </w:rPr>
        <w:t>-</w:t>
      </w:r>
      <w:r w:rsidRPr="00CA28D4">
        <w:rPr>
          <w:rFonts w:ascii="Times New Roman" w:eastAsia="Calibri" w:hAnsi="Times New Roman"/>
          <w:sz w:val="32"/>
          <w:szCs w:val="32"/>
        </w:rPr>
        <w:t xml:space="preserve"> </w:t>
      </w:r>
      <w:r w:rsidR="00B4488A" w:rsidRPr="00CA28D4">
        <w:rPr>
          <w:rFonts w:ascii="Times New Roman" w:eastAsia="Calibri" w:hAnsi="Times New Roman"/>
          <w:sz w:val="32"/>
          <w:szCs w:val="32"/>
        </w:rPr>
        <w:t xml:space="preserve">Т. 1.  </w:t>
      </w:r>
      <w:r w:rsidR="00B4488A">
        <w:rPr>
          <w:rFonts w:ascii="Times New Roman" w:eastAsia="Calibri" w:hAnsi="Times New Roman"/>
          <w:sz w:val="32"/>
          <w:szCs w:val="32"/>
        </w:rPr>
        <w:t>-</w:t>
      </w:r>
      <w:r w:rsidRPr="00CA28D4">
        <w:rPr>
          <w:rFonts w:ascii="Times New Roman" w:eastAsia="Calibri" w:hAnsi="Times New Roman"/>
          <w:sz w:val="32"/>
          <w:szCs w:val="32"/>
        </w:rPr>
        <w:t xml:space="preserve"> С. 156</w:t>
      </w:r>
      <w:r w:rsidR="00B4488A">
        <w:rPr>
          <w:rFonts w:ascii="Times New Roman" w:eastAsia="Calibri" w:hAnsi="Times New Roman"/>
          <w:sz w:val="32"/>
          <w:szCs w:val="32"/>
        </w:rPr>
        <w:t>-</w:t>
      </w:r>
      <w:r w:rsidRPr="00CA28D4">
        <w:rPr>
          <w:rFonts w:ascii="Times New Roman" w:eastAsia="Calibri" w:hAnsi="Times New Roman"/>
          <w:sz w:val="32"/>
          <w:szCs w:val="32"/>
        </w:rPr>
        <w:t>159.</w:t>
      </w:r>
    </w:p>
    <w:p w:rsidR="00CA28D4" w:rsidRPr="00CA28D4" w:rsidRDefault="00CA28D4" w:rsidP="00CA28D4">
      <w:pPr>
        <w:pStyle w:val="a3"/>
        <w:numPr>
          <w:ilvl w:val="0"/>
          <w:numId w:val="45"/>
        </w:numPr>
        <w:spacing w:after="0" w:line="240" w:lineRule="auto"/>
        <w:jc w:val="both"/>
        <w:rPr>
          <w:rFonts w:ascii="Times New Roman" w:eastAsia="Calibri" w:hAnsi="Times New Roman"/>
          <w:sz w:val="32"/>
          <w:szCs w:val="32"/>
        </w:rPr>
      </w:pPr>
      <w:r w:rsidRPr="00CA28D4">
        <w:rPr>
          <w:rFonts w:ascii="Times New Roman" w:eastAsia="Calibri" w:hAnsi="Times New Roman"/>
          <w:sz w:val="32"/>
          <w:szCs w:val="32"/>
        </w:rPr>
        <w:t>Павловская  И.Ю.  Методика  преподавания  иностранных  языков.  Обзор  современных  м</w:t>
      </w:r>
      <w:r w:rsidR="00B4488A">
        <w:rPr>
          <w:rFonts w:ascii="Times New Roman" w:eastAsia="Calibri" w:hAnsi="Times New Roman"/>
          <w:sz w:val="32"/>
          <w:szCs w:val="32"/>
        </w:rPr>
        <w:t>етодик  преподавания  2-е  изд. -</w:t>
      </w:r>
      <w:r w:rsidRPr="00CA28D4">
        <w:rPr>
          <w:rFonts w:ascii="Times New Roman" w:eastAsia="Calibri" w:hAnsi="Times New Roman"/>
          <w:sz w:val="32"/>
          <w:szCs w:val="32"/>
        </w:rPr>
        <w:t xml:space="preserve">  Изд-во  С.-Петербург</w:t>
      </w:r>
      <w:r w:rsidR="00B4488A">
        <w:rPr>
          <w:rFonts w:ascii="Times New Roman" w:eastAsia="Calibri" w:hAnsi="Times New Roman"/>
          <w:sz w:val="32"/>
          <w:szCs w:val="32"/>
        </w:rPr>
        <w:t>.</w:t>
      </w:r>
      <w:r w:rsidRPr="00CA28D4">
        <w:rPr>
          <w:rFonts w:ascii="Times New Roman" w:eastAsia="Calibri" w:hAnsi="Times New Roman"/>
          <w:sz w:val="32"/>
          <w:szCs w:val="32"/>
        </w:rPr>
        <w:t xml:space="preserve">  </w:t>
      </w:r>
      <w:r w:rsidR="00B4488A">
        <w:rPr>
          <w:rFonts w:ascii="Times New Roman" w:eastAsia="Calibri" w:hAnsi="Times New Roman"/>
          <w:sz w:val="32"/>
          <w:szCs w:val="32"/>
        </w:rPr>
        <w:t>у</w:t>
      </w:r>
      <w:r w:rsidRPr="00CA28D4">
        <w:rPr>
          <w:rFonts w:ascii="Times New Roman" w:eastAsia="Calibri" w:hAnsi="Times New Roman"/>
          <w:sz w:val="32"/>
          <w:szCs w:val="32"/>
        </w:rPr>
        <w:t>н-та</w:t>
      </w:r>
      <w:r w:rsidR="00B4488A">
        <w:rPr>
          <w:rFonts w:ascii="Times New Roman" w:eastAsia="Calibri" w:hAnsi="Times New Roman"/>
          <w:sz w:val="32"/>
          <w:szCs w:val="32"/>
        </w:rPr>
        <w:t>,</w:t>
      </w:r>
      <w:r w:rsidRPr="00CA28D4">
        <w:rPr>
          <w:rFonts w:ascii="Times New Roman" w:eastAsia="Calibri" w:hAnsi="Times New Roman"/>
          <w:sz w:val="32"/>
          <w:szCs w:val="32"/>
        </w:rPr>
        <w:t xml:space="preserve">  2003.  </w:t>
      </w:r>
      <w:r w:rsidR="00B4488A">
        <w:rPr>
          <w:rFonts w:ascii="Times New Roman" w:eastAsia="Calibri" w:hAnsi="Times New Roman"/>
          <w:sz w:val="32"/>
          <w:szCs w:val="32"/>
        </w:rPr>
        <w:t>-</w:t>
      </w:r>
      <w:r w:rsidRPr="00CA28D4">
        <w:rPr>
          <w:rFonts w:ascii="Times New Roman" w:eastAsia="Calibri" w:hAnsi="Times New Roman"/>
          <w:sz w:val="32"/>
          <w:szCs w:val="32"/>
        </w:rPr>
        <w:t xml:space="preserve">  С.  3</w:t>
      </w:r>
      <w:r w:rsidR="00B4488A">
        <w:rPr>
          <w:rFonts w:ascii="Times New Roman" w:eastAsia="Calibri" w:hAnsi="Times New Roman"/>
          <w:sz w:val="32"/>
          <w:szCs w:val="32"/>
        </w:rPr>
        <w:t>-</w:t>
      </w:r>
      <w:r w:rsidRPr="00CA28D4">
        <w:rPr>
          <w:rFonts w:ascii="Times New Roman" w:eastAsia="Calibri" w:hAnsi="Times New Roman"/>
          <w:sz w:val="32"/>
          <w:szCs w:val="32"/>
        </w:rPr>
        <w:t>4</w:t>
      </w:r>
      <w:r w:rsidR="00B4488A">
        <w:rPr>
          <w:rFonts w:ascii="Times New Roman" w:eastAsia="Calibri" w:hAnsi="Times New Roman"/>
          <w:sz w:val="32"/>
          <w:szCs w:val="32"/>
        </w:rPr>
        <w:t>.</w:t>
      </w:r>
    </w:p>
    <w:p w:rsidR="00875425" w:rsidRDefault="00875425" w:rsidP="00CA28D4">
      <w:pPr>
        <w:rPr>
          <w:sz w:val="32"/>
          <w:szCs w:val="32"/>
        </w:rPr>
      </w:pPr>
    </w:p>
    <w:p w:rsidR="00853B83" w:rsidRDefault="00853B83" w:rsidP="00CA28D4">
      <w:pPr>
        <w:rPr>
          <w:sz w:val="32"/>
          <w:szCs w:val="32"/>
        </w:rPr>
      </w:pPr>
    </w:p>
    <w:p w:rsidR="009315A3" w:rsidRPr="00CA28D4" w:rsidRDefault="009315A3" w:rsidP="00CA28D4">
      <w:pPr>
        <w:rPr>
          <w:sz w:val="32"/>
          <w:szCs w:val="32"/>
        </w:rPr>
      </w:pPr>
    </w:p>
    <w:p w:rsidR="00853B83" w:rsidRDefault="00853B83" w:rsidP="00CA28D4">
      <w:pPr>
        <w:tabs>
          <w:tab w:val="left" w:pos="709"/>
          <w:tab w:val="left" w:pos="6300"/>
        </w:tabs>
        <w:rPr>
          <w:b/>
          <w:sz w:val="32"/>
          <w:szCs w:val="32"/>
        </w:rPr>
      </w:pPr>
    </w:p>
    <w:p w:rsidR="00CA28D4" w:rsidRPr="00B4488A" w:rsidRDefault="00CA28D4" w:rsidP="00CA28D4">
      <w:pPr>
        <w:tabs>
          <w:tab w:val="left" w:pos="709"/>
          <w:tab w:val="left" w:pos="6300"/>
        </w:tabs>
        <w:rPr>
          <w:b/>
          <w:i/>
          <w:sz w:val="32"/>
          <w:szCs w:val="32"/>
        </w:rPr>
      </w:pPr>
      <w:r w:rsidRPr="00B4488A">
        <w:rPr>
          <w:b/>
          <w:i/>
          <w:sz w:val="32"/>
          <w:szCs w:val="32"/>
        </w:rPr>
        <w:t xml:space="preserve">УДК  378.147 </w:t>
      </w:r>
      <w:r w:rsidR="00853B83" w:rsidRPr="00B4488A">
        <w:rPr>
          <w:b/>
          <w:i/>
          <w:sz w:val="32"/>
          <w:szCs w:val="32"/>
        </w:rPr>
        <w:t>–</w:t>
      </w:r>
      <w:r w:rsidRPr="00B4488A">
        <w:rPr>
          <w:b/>
          <w:i/>
          <w:sz w:val="32"/>
          <w:szCs w:val="32"/>
        </w:rPr>
        <w:t xml:space="preserve"> 322</w:t>
      </w:r>
    </w:p>
    <w:p w:rsidR="00CA28D4" w:rsidRDefault="00CA28D4" w:rsidP="0024607C">
      <w:pPr>
        <w:tabs>
          <w:tab w:val="left" w:pos="709"/>
          <w:tab w:val="left" w:pos="6300"/>
        </w:tabs>
        <w:spacing w:before="120" w:line="276" w:lineRule="auto"/>
        <w:jc w:val="center"/>
        <w:rPr>
          <w:b/>
          <w:sz w:val="32"/>
          <w:szCs w:val="32"/>
        </w:rPr>
      </w:pPr>
      <w:r w:rsidRPr="00CA28D4">
        <w:rPr>
          <w:b/>
          <w:sz w:val="32"/>
          <w:szCs w:val="32"/>
        </w:rPr>
        <w:t>САМОСТОЯТЕЛЬНАЯ РАБОТА ПО ИНОСТРАННОМУ ЯЗЫКУ</w:t>
      </w:r>
      <w:r>
        <w:rPr>
          <w:b/>
          <w:sz w:val="32"/>
          <w:szCs w:val="32"/>
        </w:rPr>
        <w:t xml:space="preserve"> </w:t>
      </w:r>
      <w:r w:rsidRPr="00CA28D4">
        <w:rPr>
          <w:b/>
          <w:sz w:val="32"/>
          <w:szCs w:val="32"/>
        </w:rPr>
        <w:t>СТУДЕНТОВ НЕЯЗЫКОВЫХ ВУЗОВ</w:t>
      </w:r>
    </w:p>
    <w:p w:rsidR="00CA28D4" w:rsidRPr="00CA28D4" w:rsidRDefault="00CA28D4" w:rsidP="00CA28D4">
      <w:pPr>
        <w:tabs>
          <w:tab w:val="left" w:pos="709"/>
          <w:tab w:val="left" w:pos="6300"/>
        </w:tabs>
        <w:jc w:val="center"/>
        <w:rPr>
          <w:b/>
          <w:sz w:val="32"/>
          <w:szCs w:val="32"/>
        </w:rPr>
      </w:pPr>
    </w:p>
    <w:p w:rsidR="00B4488A" w:rsidRDefault="00B4488A" w:rsidP="00B4488A">
      <w:pPr>
        <w:tabs>
          <w:tab w:val="left" w:pos="709"/>
        </w:tabs>
        <w:ind w:left="708"/>
        <w:rPr>
          <w:bCs/>
          <w:i/>
          <w:color w:val="000000"/>
          <w:sz w:val="32"/>
          <w:szCs w:val="32"/>
          <w:shd w:val="clear" w:color="auto" w:fill="FFFFFF"/>
        </w:rPr>
      </w:pPr>
      <w:r w:rsidRPr="00CA28D4">
        <w:rPr>
          <w:b/>
          <w:bCs/>
          <w:i/>
          <w:color w:val="000000"/>
          <w:sz w:val="32"/>
          <w:szCs w:val="32"/>
          <w:shd w:val="clear" w:color="auto" w:fill="FFFFFF"/>
        </w:rPr>
        <w:t>Нисанова Е.Б.</w:t>
      </w:r>
      <w:r w:rsidRPr="00CA28D4">
        <w:rPr>
          <w:bCs/>
          <w:i/>
          <w:color w:val="000000"/>
          <w:sz w:val="32"/>
          <w:szCs w:val="32"/>
          <w:shd w:val="clear" w:color="auto" w:fill="FFFFFF"/>
        </w:rPr>
        <w:t>, ст. преподаватель кафедры иностранных языков</w:t>
      </w:r>
      <w:r>
        <w:rPr>
          <w:bCs/>
          <w:i/>
          <w:color w:val="000000"/>
          <w:sz w:val="32"/>
          <w:szCs w:val="32"/>
          <w:shd w:val="clear" w:color="auto" w:fill="FFFFFF"/>
        </w:rPr>
        <w:t>,</w:t>
      </w:r>
    </w:p>
    <w:p w:rsidR="00B4488A" w:rsidRDefault="00B4488A" w:rsidP="00B4488A">
      <w:pPr>
        <w:ind w:left="708"/>
        <w:rPr>
          <w:i/>
          <w:sz w:val="32"/>
          <w:szCs w:val="32"/>
        </w:rPr>
      </w:pPr>
      <w:r>
        <w:rPr>
          <w:i/>
          <w:sz w:val="32"/>
          <w:szCs w:val="32"/>
        </w:rPr>
        <w:t xml:space="preserve">ФГБОУ ВПО </w:t>
      </w:r>
      <w:r w:rsidRPr="005409E7">
        <w:rPr>
          <w:i/>
          <w:sz w:val="32"/>
          <w:szCs w:val="32"/>
        </w:rPr>
        <w:t>«Дагестанский государственный</w:t>
      </w:r>
      <w:r>
        <w:rPr>
          <w:i/>
          <w:sz w:val="32"/>
          <w:szCs w:val="32"/>
        </w:rPr>
        <w:t xml:space="preserve"> аграрный</w:t>
      </w:r>
      <w:r w:rsidRPr="005409E7">
        <w:rPr>
          <w:i/>
          <w:sz w:val="32"/>
          <w:szCs w:val="32"/>
        </w:rPr>
        <w:t xml:space="preserve"> университет имени М.М. Джамбулатова»,</w:t>
      </w:r>
      <w:r w:rsidRPr="005409E7">
        <w:rPr>
          <w:b/>
          <w:i/>
          <w:sz w:val="32"/>
          <w:szCs w:val="32"/>
        </w:rPr>
        <w:t xml:space="preserve"> </w:t>
      </w:r>
      <w:r w:rsidRPr="005409E7">
        <w:rPr>
          <w:i/>
          <w:sz w:val="32"/>
          <w:szCs w:val="32"/>
        </w:rPr>
        <w:t>г. Махачкала</w:t>
      </w:r>
    </w:p>
    <w:p w:rsidR="00CA28D4" w:rsidRPr="00CA28D4" w:rsidRDefault="00CA28D4" w:rsidP="00CA28D4">
      <w:pPr>
        <w:tabs>
          <w:tab w:val="left" w:pos="709"/>
          <w:tab w:val="left" w:pos="6300"/>
        </w:tabs>
        <w:jc w:val="center"/>
        <w:rPr>
          <w:sz w:val="32"/>
          <w:szCs w:val="32"/>
        </w:rPr>
      </w:pPr>
    </w:p>
    <w:p w:rsidR="00CA28D4" w:rsidRPr="00CA28D4" w:rsidRDefault="00CA28D4" w:rsidP="00CA28D4">
      <w:pPr>
        <w:tabs>
          <w:tab w:val="left" w:pos="709"/>
          <w:tab w:val="left" w:pos="6300"/>
        </w:tabs>
        <w:jc w:val="both"/>
        <w:rPr>
          <w:i/>
          <w:sz w:val="32"/>
          <w:szCs w:val="32"/>
        </w:rPr>
      </w:pPr>
      <w:r>
        <w:rPr>
          <w:b/>
          <w:i/>
          <w:sz w:val="32"/>
          <w:szCs w:val="32"/>
        </w:rPr>
        <w:tab/>
      </w:r>
      <w:r w:rsidRPr="00CA28D4">
        <w:rPr>
          <w:b/>
          <w:i/>
          <w:sz w:val="32"/>
          <w:szCs w:val="32"/>
        </w:rPr>
        <w:t>Аннотация</w:t>
      </w:r>
      <w:r w:rsidR="00B4488A">
        <w:rPr>
          <w:b/>
          <w:i/>
          <w:sz w:val="32"/>
          <w:szCs w:val="32"/>
        </w:rPr>
        <w:t>.</w:t>
      </w:r>
      <w:r w:rsidRPr="00CA28D4">
        <w:rPr>
          <w:b/>
          <w:i/>
          <w:sz w:val="32"/>
          <w:szCs w:val="32"/>
        </w:rPr>
        <w:t xml:space="preserve"> </w:t>
      </w:r>
      <w:r w:rsidR="00B4488A">
        <w:rPr>
          <w:i/>
          <w:sz w:val="32"/>
          <w:szCs w:val="32"/>
        </w:rPr>
        <w:t>В</w:t>
      </w:r>
      <w:r w:rsidRPr="00CA28D4">
        <w:rPr>
          <w:i/>
          <w:sz w:val="32"/>
          <w:szCs w:val="32"/>
        </w:rPr>
        <w:t xml:space="preserve"> статье говорится о самостоятельной работе студентов по иностранному языку в неязыковом  вузе</w:t>
      </w:r>
      <w:r w:rsidR="00B4488A">
        <w:rPr>
          <w:i/>
          <w:sz w:val="32"/>
          <w:szCs w:val="32"/>
        </w:rPr>
        <w:t xml:space="preserve"> как</w:t>
      </w:r>
      <w:r w:rsidRPr="00CA28D4">
        <w:rPr>
          <w:i/>
          <w:sz w:val="32"/>
          <w:szCs w:val="32"/>
        </w:rPr>
        <w:t xml:space="preserve"> особой форме самообразования. Самостоятельная работа носит  многофункциональный характер и помогает овладеть иностранным языком как необходимой  профессиональной  составляющей  современного  специалиста.</w:t>
      </w:r>
    </w:p>
    <w:p w:rsidR="00CA28D4" w:rsidRPr="00CA28D4" w:rsidRDefault="00CA28D4" w:rsidP="00CA28D4">
      <w:pPr>
        <w:tabs>
          <w:tab w:val="left" w:pos="709"/>
          <w:tab w:val="left" w:pos="6300"/>
        </w:tabs>
        <w:jc w:val="both"/>
        <w:rPr>
          <w:i/>
          <w:sz w:val="32"/>
          <w:szCs w:val="32"/>
        </w:rPr>
      </w:pPr>
      <w:r>
        <w:rPr>
          <w:b/>
          <w:i/>
          <w:sz w:val="32"/>
          <w:szCs w:val="32"/>
        </w:rPr>
        <w:tab/>
      </w:r>
      <w:r w:rsidRPr="00CA28D4">
        <w:rPr>
          <w:b/>
          <w:i/>
          <w:sz w:val="32"/>
          <w:szCs w:val="32"/>
        </w:rPr>
        <w:t xml:space="preserve">Ключевые слова: </w:t>
      </w:r>
      <w:r w:rsidRPr="00CA28D4">
        <w:rPr>
          <w:i/>
          <w:sz w:val="32"/>
          <w:szCs w:val="32"/>
        </w:rPr>
        <w:t>иностранный язык,</w:t>
      </w:r>
      <w:r>
        <w:rPr>
          <w:i/>
          <w:sz w:val="32"/>
          <w:szCs w:val="32"/>
        </w:rPr>
        <w:t xml:space="preserve"> </w:t>
      </w:r>
      <w:r w:rsidRPr="00CA28D4">
        <w:rPr>
          <w:i/>
          <w:sz w:val="32"/>
          <w:szCs w:val="32"/>
        </w:rPr>
        <w:t>компетентность, самостоятельная работа, технические средства обучения, эффективность, информация.</w:t>
      </w:r>
    </w:p>
    <w:p w:rsidR="00CA28D4" w:rsidRPr="00CA28D4" w:rsidRDefault="00CA28D4" w:rsidP="00CA28D4">
      <w:pPr>
        <w:tabs>
          <w:tab w:val="left" w:pos="709"/>
          <w:tab w:val="left" w:pos="6300"/>
        </w:tabs>
        <w:jc w:val="both"/>
        <w:rPr>
          <w:i/>
          <w:sz w:val="32"/>
          <w:szCs w:val="32"/>
        </w:rPr>
      </w:pP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Основной целью образования сегодня </w:t>
      </w:r>
      <w:r w:rsidR="00B4488A">
        <w:rPr>
          <w:sz w:val="32"/>
          <w:szCs w:val="32"/>
        </w:rPr>
        <w:t>является</w:t>
      </w:r>
      <w:r w:rsidRPr="00CA28D4">
        <w:rPr>
          <w:sz w:val="32"/>
          <w:szCs w:val="32"/>
        </w:rPr>
        <w:t xml:space="preserve"> не простая совокупность знаний, умений и навыков, а основанная на них личная, социальная и профессиональная компетентность - умение </w:t>
      </w:r>
      <w:r w:rsidRPr="00CA28D4">
        <w:rPr>
          <w:sz w:val="32"/>
          <w:szCs w:val="32"/>
        </w:rPr>
        <w:lastRenderedPageBreak/>
        <w:t>самостоятельно добывать, анализировать и эффективно использовать информацию, умение рационально жить и работать в быстро изменяющемся мире.</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Формирование компетентного специалиста возможно лишь в условиях делового партнерства студента и преподавателя. Важным условием достижения этой цели </w:t>
      </w:r>
      <w:r w:rsidR="00B4488A">
        <w:rPr>
          <w:sz w:val="32"/>
          <w:szCs w:val="32"/>
        </w:rPr>
        <w:t>является</w:t>
      </w:r>
      <w:r w:rsidRPr="00CA28D4">
        <w:rPr>
          <w:sz w:val="32"/>
          <w:szCs w:val="32"/>
        </w:rPr>
        <w:t xml:space="preserve"> самостоятельная работа студента как субъекта, который в содружестве с преподавателем планирует, осуществляет и оценивает свои результаты.  </w:t>
      </w:r>
    </w:p>
    <w:p w:rsidR="00CA28D4" w:rsidRPr="00CA28D4" w:rsidRDefault="00B4488A" w:rsidP="00CA28D4">
      <w:pPr>
        <w:tabs>
          <w:tab w:val="left" w:pos="709"/>
          <w:tab w:val="left" w:pos="6300"/>
        </w:tabs>
        <w:jc w:val="both"/>
        <w:rPr>
          <w:sz w:val="32"/>
          <w:szCs w:val="32"/>
        </w:rPr>
      </w:pPr>
      <w:r>
        <w:rPr>
          <w:sz w:val="32"/>
          <w:szCs w:val="32"/>
        </w:rPr>
        <w:tab/>
      </w:r>
      <w:r w:rsidR="00CA28D4" w:rsidRPr="00CA28D4">
        <w:rPr>
          <w:sz w:val="32"/>
          <w:szCs w:val="32"/>
        </w:rPr>
        <w:t xml:space="preserve">Самостоятельная работа студентов по иностранному языку в неязыковом  вузе  является  особой  формой  самообразования.  Она  носит  многофункциональный характер и помогает овладеть иностранным языком как необходимой  профессиональной  составляющей  современного  специалиста, способствует формированию навыков автономного приобретения знаний и развитию информационной культуры.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Введение новых государственных образовательных стандартов привело к  тому,  что  значительная  часть  работы  по  освоению  учебного  материала</w:t>
      </w:r>
      <w:r>
        <w:rPr>
          <w:sz w:val="32"/>
          <w:szCs w:val="32"/>
        </w:rPr>
        <w:t xml:space="preserve"> </w:t>
      </w:r>
      <w:r w:rsidRPr="00CA28D4">
        <w:rPr>
          <w:sz w:val="32"/>
          <w:szCs w:val="32"/>
        </w:rPr>
        <w:t xml:space="preserve">переносится на внеаудиторные занятия студентов. При этом содержание  и  объём  программ  не  претерпели  существенных  изменений.  Несоответствие между объёмом знаний, которые должен усвоить студент, и отводимым на эту работу временем заставляет преподавателей искать эффективные способы организации самостоятельной работы студентов (СРС) по освоению дисциплины, которые позволили бы избежать снижения качества подготовки специалистов.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Самостоятельная работа наиболее то</w:t>
      </w:r>
      <w:r>
        <w:rPr>
          <w:sz w:val="32"/>
          <w:szCs w:val="32"/>
        </w:rPr>
        <w:t>чно определена И.А. Зимней: «Са</w:t>
      </w:r>
      <w:r w:rsidRPr="00CA28D4">
        <w:rPr>
          <w:sz w:val="32"/>
          <w:szCs w:val="32"/>
        </w:rPr>
        <w:t xml:space="preserve">мостоятельная  работа  представляется  как  целенаправленная,  внутренне мотивированная, структурированная самим объектом в совокупности выполняемых  действий  и  корригируемая  им  по  процессу  и  результату  деятельности.  Ее  выполнение  требует  достаточно  высокого  уровня  самосознания,  рефлективности,  самодисциплины,  личной  ответственности,  доставляет объекту обучения удовлетворение как процесс самосовершенствования и самопознания».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Эффективность самостоятельной работы студента обусловливается рядом факторов, среди которых важнейшими являются: </w:t>
      </w:r>
    </w:p>
    <w:p w:rsidR="00CA28D4" w:rsidRPr="00CA28D4" w:rsidRDefault="00CA28D4" w:rsidP="00CA28D4">
      <w:pPr>
        <w:tabs>
          <w:tab w:val="left" w:pos="709"/>
          <w:tab w:val="left" w:pos="6300"/>
        </w:tabs>
        <w:jc w:val="both"/>
        <w:rPr>
          <w:sz w:val="32"/>
          <w:szCs w:val="32"/>
        </w:rPr>
      </w:pPr>
      <w:r w:rsidRPr="00CA28D4">
        <w:rPr>
          <w:sz w:val="32"/>
          <w:szCs w:val="32"/>
        </w:rPr>
        <w:t xml:space="preserve">– готовность обучаемого к самостоятельной работе; </w:t>
      </w:r>
    </w:p>
    <w:p w:rsidR="00CA28D4" w:rsidRPr="00CA28D4" w:rsidRDefault="00CA28D4" w:rsidP="00CA28D4">
      <w:pPr>
        <w:tabs>
          <w:tab w:val="left" w:pos="709"/>
          <w:tab w:val="left" w:pos="6300"/>
        </w:tabs>
        <w:jc w:val="both"/>
        <w:rPr>
          <w:sz w:val="32"/>
          <w:szCs w:val="32"/>
        </w:rPr>
      </w:pPr>
      <w:r w:rsidRPr="00CA28D4">
        <w:rPr>
          <w:sz w:val="32"/>
          <w:szCs w:val="32"/>
        </w:rPr>
        <w:lastRenderedPageBreak/>
        <w:t xml:space="preserve">– оптимальная организация самостоятельной работы и коррекция ее педагогом.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Готовность студентов к самостоятельной работе определяется: </w:t>
      </w:r>
    </w:p>
    <w:p w:rsidR="00CA28D4" w:rsidRPr="00CA28D4" w:rsidRDefault="00CA28D4" w:rsidP="00CA28D4">
      <w:pPr>
        <w:tabs>
          <w:tab w:val="left" w:pos="709"/>
          <w:tab w:val="left" w:pos="6300"/>
        </w:tabs>
        <w:jc w:val="both"/>
        <w:rPr>
          <w:sz w:val="32"/>
          <w:szCs w:val="32"/>
        </w:rPr>
      </w:pPr>
      <w:r w:rsidRPr="00CA28D4">
        <w:rPr>
          <w:sz w:val="32"/>
          <w:szCs w:val="32"/>
        </w:rPr>
        <w:t xml:space="preserve">– наличием оптимальной мотивации к овладению иностранным языком; </w:t>
      </w:r>
    </w:p>
    <w:p w:rsidR="00CA28D4" w:rsidRPr="00CA28D4" w:rsidRDefault="00CA28D4" w:rsidP="00CA28D4">
      <w:pPr>
        <w:tabs>
          <w:tab w:val="left" w:pos="709"/>
          <w:tab w:val="left" w:pos="6300"/>
        </w:tabs>
        <w:jc w:val="both"/>
        <w:rPr>
          <w:sz w:val="32"/>
          <w:szCs w:val="32"/>
        </w:rPr>
      </w:pPr>
      <w:r w:rsidRPr="00CA28D4">
        <w:rPr>
          <w:sz w:val="32"/>
          <w:szCs w:val="32"/>
        </w:rPr>
        <w:t xml:space="preserve">–  сформировавшимися  навыками  самостоятельной  работы  в  области  чтения, говорения, аудирования, письма; </w:t>
      </w:r>
    </w:p>
    <w:p w:rsidR="00CA28D4" w:rsidRPr="00CA28D4" w:rsidRDefault="00CA28D4" w:rsidP="00CA28D4">
      <w:pPr>
        <w:tabs>
          <w:tab w:val="left" w:pos="709"/>
          <w:tab w:val="left" w:pos="6300"/>
        </w:tabs>
        <w:jc w:val="both"/>
        <w:rPr>
          <w:sz w:val="32"/>
          <w:szCs w:val="32"/>
        </w:rPr>
      </w:pPr>
      <w:r w:rsidRPr="00CA28D4">
        <w:rPr>
          <w:sz w:val="32"/>
          <w:szCs w:val="32"/>
        </w:rPr>
        <w:t xml:space="preserve">–  владением  навыками  эффективной  работы  со  справочной  литературой, словарями и умением работать с техническими средствами обучения (ТСО).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Эффективная  организация  самостоятельной  работы  студен</w:t>
      </w:r>
      <w:r w:rsidR="009315A3">
        <w:rPr>
          <w:sz w:val="32"/>
          <w:szCs w:val="32"/>
        </w:rPr>
        <w:t>-</w:t>
      </w:r>
      <w:r w:rsidRPr="00CA28D4">
        <w:rPr>
          <w:sz w:val="32"/>
          <w:szCs w:val="32"/>
        </w:rPr>
        <w:t xml:space="preserve">тов  со  стороны преподавателя подразумевает соответственно: </w:t>
      </w:r>
    </w:p>
    <w:p w:rsidR="00CA28D4" w:rsidRPr="00CA28D4" w:rsidRDefault="00CA28D4" w:rsidP="00CA28D4">
      <w:pPr>
        <w:tabs>
          <w:tab w:val="left" w:pos="709"/>
          <w:tab w:val="left" w:pos="6300"/>
        </w:tabs>
        <w:jc w:val="both"/>
        <w:rPr>
          <w:sz w:val="32"/>
          <w:szCs w:val="32"/>
        </w:rPr>
      </w:pPr>
      <w:r w:rsidRPr="00CA28D4">
        <w:rPr>
          <w:sz w:val="32"/>
          <w:szCs w:val="32"/>
        </w:rPr>
        <w:t xml:space="preserve">– исследование, индивидуальный учет, формирование мотивации изучения студентом иностранного языка; </w:t>
      </w:r>
    </w:p>
    <w:p w:rsidR="00CA28D4" w:rsidRPr="00CA28D4" w:rsidRDefault="00CA28D4" w:rsidP="00CA28D4">
      <w:pPr>
        <w:tabs>
          <w:tab w:val="left" w:pos="709"/>
          <w:tab w:val="left" w:pos="6300"/>
        </w:tabs>
        <w:jc w:val="both"/>
        <w:rPr>
          <w:sz w:val="32"/>
          <w:szCs w:val="32"/>
        </w:rPr>
      </w:pPr>
      <w:r w:rsidRPr="00CA28D4">
        <w:rPr>
          <w:sz w:val="32"/>
          <w:szCs w:val="32"/>
        </w:rPr>
        <w:t xml:space="preserve">– целенаправленную деятельность по развитию у студентов навыков самостоятельной работы в области чтения, говорения, аудирования, письма; </w:t>
      </w:r>
    </w:p>
    <w:p w:rsidR="00CA28D4" w:rsidRPr="00CA28D4" w:rsidRDefault="00CA28D4" w:rsidP="00CA28D4">
      <w:pPr>
        <w:tabs>
          <w:tab w:val="left" w:pos="709"/>
          <w:tab w:val="left" w:pos="6300"/>
        </w:tabs>
        <w:jc w:val="both"/>
        <w:rPr>
          <w:sz w:val="32"/>
          <w:szCs w:val="32"/>
        </w:rPr>
      </w:pPr>
      <w:r w:rsidRPr="00CA28D4">
        <w:rPr>
          <w:sz w:val="32"/>
          <w:szCs w:val="32"/>
        </w:rPr>
        <w:t xml:space="preserve">– целенаправленную  деятельность  по  развитию  у  обучаемых  навыков эффективной работы со справочной литературой и словарями; </w:t>
      </w:r>
    </w:p>
    <w:p w:rsidR="00CA28D4" w:rsidRPr="00CA28D4" w:rsidRDefault="00CA28D4" w:rsidP="00CA28D4">
      <w:pPr>
        <w:tabs>
          <w:tab w:val="left" w:pos="709"/>
          <w:tab w:val="left" w:pos="6300"/>
        </w:tabs>
        <w:jc w:val="both"/>
        <w:rPr>
          <w:sz w:val="32"/>
          <w:szCs w:val="32"/>
        </w:rPr>
      </w:pPr>
      <w:r w:rsidRPr="00CA28D4">
        <w:rPr>
          <w:sz w:val="32"/>
          <w:szCs w:val="32"/>
        </w:rPr>
        <w:t xml:space="preserve">– обучение студентов работе с техническими средствами обучения.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Таким образом, целью СРС по иностранному языку в неязыковом вузе является формирование навыков работы с иноязычными профессионально ориентированными  источниками  информации (чтение,  перевод,  творческое переосмысление информации, ее личностная оценка и последующее использование), а также формирование навыков устной речи (говорение и аудирование).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Основной  формой  процесса  овладения  иностранным  языком  является практическое занятие, на котором осуществляется непосредственная организация самостоятельной работы студента, контроль со стороны преподавателя, а также взаимоконтроль и самоконтроль.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Существует несколько классификаций заданий по самостоятельной работе студентов: </w:t>
      </w:r>
    </w:p>
    <w:p w:rsidR="00CA28D4" w:rsidRPr="00CA28D4" w:rsidRDefault="00CA28D4" w:rsidP="00CA28D4">
      <w:pPr>
        <w:tabs>
          <w:tab w:val="left" w:pos="709"/>
          <w:tab w:val="left" w:pos="6300"/>
        </w:tabs>
        <w:jc w:val="both"/>
        <w:rPr>
          <w:sz w:val="32"/>
          <w:szCs w:val="32"/>
        </w:rPr>
      </w:pPr>
      <w:r w:rsidRPr="00CA28D4">
        <w:rPr>
          <w:sz w:val="32"/>
          <w:szCs w:val="32"/>
        </w:rPr>
        <w:t xml:space="preserve">– обучающие задания, при которых преподаватель предъявляет студентам задание и показывает, как его делать; </w:t>
      </w:r>
    </w:p>
    <w:p w:rsidR="00CA28D4" w:rsidRPr="00CA28D4" w:rsidRDefault="00CA28D4" w:rsidP="00CA28D4">
      <w:pPr>
        <w:tabs>
          <w:tab w:val="left" w:pos="709"/>
          <w:tab w:val="left" w:pos="6300"/>
        </w:tabs>
        <w:jc w:val="both"/>
        <w:rPr>
          <w:sz w:val="32"/>
          <w:szCs w:val="32"/>
        </w:rPr>
      </w:pPr>
      <w:r w:rsidRPr="00CA28D4">
        <w:rPr>
          <w:sz w:val="32"/>
          <w:szCs w:val="32"/>
        </w:rPr>
        <w:t xml:space="preserve">– тренировочные задания – выполнение задания по образцу; </w:t>
      </w:r>
    </w:p>
    <w:p w:rsidR="00CA28D4" w:rsidRPr="00CA28D4" w:rsidRDefault="00CA28D4" w:rsidP="00CA28D4">
      <w:pPr>
        <w:tabs>
          <w:tab w:val="left" w:pos="709"/>
          <w:tab w:val="left" w:pos="6300"/>
        </w:tabs>
        <w:jc w:val="both"/>
        <w:rPr>
          <w:sz w:val="32"/>
          <w:szCs w:val="32"/>
        </w:rPr>
      </w:pPr>
      <w:r w:rsidRPr="00CA28D4">
        <w:rPr>
          <w:sz w:val="32"/>
          <w:szCs w:val="32"/>
        </w:rPr>
        <w:t xml:space="preserve">– поисковые задания – самостоятельно выполненные студентами. </w:t>
      </w:r>
    </w:p>
    <w:p w:rsidR="00CA28D4" w:rsidRPr="00CA28D4" w:rsidRDefault="00CA28D4" w:rsidP="00CA28D4">
      <w:pPr>
        <w:tabs>
          <w:tab w:val="left" w:pos="709"/>
          <w:tab w:val="left" w:pos="6300"/>
        </w:tabs>
        <w:jc w:val="both"/>
        <w:rPr>
          <w:sz w:val="32"/>
          <w:szCs w:val="32"/>
        </w:rPr>
      </w:pPr>
      <w:r>
        <w:rPr>
          <w:sz w:val="32"/>
          <w:szCs w:val="32"/>
        </w:rPr>
        <w:lastRenderedPageBreak/>
        <w:tab/>
      </w:r>
      <w:r w:rsidRPr="00CA28D4">
        <w:rPr>
          <w:sz w:val="32"/>
          <w:szCs w:val="32"/>
        </w:rPr>
        <w:t xml:space="preserve">Задания  для  самостоятельной  работы  студента  должны  быть  четко сформулированы,  разграничены  по  темам  изучаемой  дисциплины,  и  их объем должен быть определен часами, отведенными в учебной программе. Результаты  самостоятельной  работы  студента  должны  контролироваться преподавателем. Эти результаты оцениваются и учитываются в рубежной и итоговой аттестации по изучаемой дисциплине.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Самостоятельная работа студента по изучению иностранного языка также включает в себя заучивание лексических единиц, овладение правилами словообразования  и  грамматики,  чтение  текстов  вслух  в  соответствии  с правилами чтения, построение вопросов и ответов к текстам,  перевод на русский язык (устный и письменный) и т. д.</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Важную роль в развитии навыков самостоятельной работы играет самоконтроль, так как эта работа предполагает минимальное участие педагога в учебном процессе.</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При изучении иностранного языка  ошибки неизбежны. Есть много способов исправления ошибок: педагог сам указывает на ошибку, дает возможность исправить ошибку другим студентам, предлагает правильный вариант для са</w:t>
      </w:r>
      <w:r w:rsidR="00B4488A">
        <w:rPr>
          <w:sz w:val="32"/>
          <w:szCs w:val="32"/>
        </w:rPr>
        <w:t>мостоятельного контроля и т.д.</w:t>
      </w:r>
      <w:r w:rsidRPr="00CA28D4">
        <w:rPr>
          <w:sz w:val="32"/>
          <w:szCs w:val="32"/>
        </w:rPr>
        <w:t xml:space="preserve">   Но если речь идет о самостоятельной работе, то нужно предоставлять обучаемым самим исправлять свои ошибки, тогда ошибка станет развивающим фактором в процессе обучения, а  не будет его тормозить. Если обучаемый распознает ошибки других, то он лучше сможет контролировать свою речевую деятельность. Особенно это важно, если используется работа в парах или малых группах.</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Самостоятельная работа эффективна, если она является одним из составных элементов учебного процесса, и для нее предусматривается специальное время на каждом занятии. Поэтому важную роль играет выбор видов, объема и содержания самостоятельной работы.</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Необходимо указать, что большое значение в этом деле имеют принцип доступности и систематичности, связь теории с практикой, принцип постепенности в нарастании трудностей. Учебные задания, предлагаемые для самостоятельной работы не должны быть новыми по способу выполнения. Формулировки в заданиях должны быть четкими, студенты должны иметь ясную ка</w:t>
      </w:r>
      <w:r w:rsidR="009315A3">
        <w:rPr>
          <w:sz w:val="32"/>
          <w:szCs w:val="32"/>
        </w:rPr>
        <w:t>ртину, в чем заключается задача</w:t>
      </w:r>
      <w:r w:rsidRPr="00CA28D4">
        <w:rPr>
          <w:sz w:val="32"/>
          <w:szCs w:val="32"/>
        </w:rPr>
        <w:t xml:space="preserve"> и каким образом будет </w:t>
      </w:r>
      <w:r w:rsidRPr="00CA28D4">
        <w:rPr>
          <w:sz w:val="32"/>
          <w:szCs w:val="32"/>
        </w:rPr>
        <w:lastRenderedPageBreak/>
        <w:t>проверяться ее выполнение. Это придает работе осмысленный характер и способствует более успешному ее выполнению.</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Чрезвычайно важной является, как уже говорилось, деятельность педагога по обучению студента эффективной самостоятельной работе со словарями  и  справочниками.  Необходимо  объяснить  студентам  основные</w:t>
      </w:r>
      <w:r>
        <w:rPr>
          <w:sz w:val="32"/>
          <w:szCs w:val="32"/>
        </w:rPr>
        <w:t xml:space="preserve"> </w:t>
      </w:r>
      <w:r w:rsidRPr="00CA28D4">
        <w:rPr>
          <w:sz w:val="32"/>
          <w:szCs w:val="32"/>
        </w:rPr>
        <w:t xml:space="preserve">принципы организации такой литературы, общие принципы работы с ней, общую структуру справочной литературы по различным областям знания, которые могут понадобиться студенту в процессе самостоятельной работы. </w:t>
      </w:r>
    </w:p>
    <w:p w:rsidR="00CA28D4" w:rsidRPr="00CA28D4" w:rsidRDefault="00CA28D4" w:rsidP="00CA28D4">
      <w:pPr>
        <w:tabs>
          <w:tab w:val="left" w:pos="709"/>
          <w:tab w:val="left" w:pos="6300"/>
        </w:tabs>
        <w:jc w:val="both"/>
        <w:rPr>
          <w:sz w:val="32"/>
          <w:szCs w:val="32"/>
        </w:rPr>
      </w:pPr>
      <w:r>
        <w:rPr>
          <w:sz w:val="32"/>
          <w:szCs w:val="32"/>
        </w:rPr>
        <w:tab/>
      </w:r>
      <w:r w:rsidRPr="00CA28D4">
        <w:rPr>
          <w:sz w:val="32"/>
          <w:szCs w:val="32"/>
        </w:rPr>
        <w:t xml:space="preserve">Выполнение  практических  советов  и  рекомендаций  преподавателя  по организации  и  содержанию  самостоятельной  работы  позволят  студенту успешно продвинуться в овладении иностранным языком. </w:t>
      </w:r>
    </w:p>
    <w:p w:rsidR="00CA28D4" w:rsidRPr="00CA28D4" w:rsidRDefault="00CA28D4" w:rsidP="00CA28D4">
      <w:pPr>
        <w:tabs>
          <w:tab w:val="left" w:pos="709"/>
          <w:tab w:val="left" w:pos="6300"/>
        </w:tabs>
        <w:jc w:val="both"/>
        <w:rPr>
          <w:sz w:val="32"/>
          <w:szCs w:val="32"/>
        </w:rPr>
      </w:pPr>
    </w:p>
    <w:p w:rsidR="00CA28D4" w:rsidRPr="00CA28D4" w:rsidRDefault="00CA28D4" w:rsidP="00CA28D4">
      <w:pPr>
        <w:tabs>
          <w:tab w:val="left" w:pos="709"/>
          <w:tab w:val="left" w:pos="6300"/>
        </w:tabs>
        <w:jc w:val="center"/>
        <w:rPr>
          <w:i/>
          <w:sz w:val="32"/>
          <w:szCs w:val="32"/>
        </w:rPr>
      </w:pPr>
      <w:r w:rsidRPr="00CA28D4">
        <w:rPr>
          <w:i/>
          <w:sz w:val="32"/>
          <w:szCs w:val="32"/>
        </w:rPr>
        <w:t>ЛИТЕРАТУРА</w:t>
      </w:r>
    </w:p>
    <w:p w:rsidR="00CA28D4" w:rsidRPr="00CA28D4" w:rsidRDefault="00CA28D4" w:rsidP="00CA28D4">
      <w:pPr>
        <w:pStyle w:val="a3"/>
        <w:numPr>
          <w:ilvl w:val="0"/>
          <w:numId w:val="46"/>
        </w:numPr>
        <w:tabs>
          <w:tab w:val="left" w:pos="709"/>
          <w:tab w:val="left" w:pos="6300"/>
        </w:tabs>
        <w:spacing w:after="0" w:line="240" w:lineRule="auto"/>
        <w:jc w:val="both"/>
        <w:rPr>
          <w:rFonts w:ascii="Times New Roman" w:hAnsi="Times New Roman"/>
          <w:sz w:val="32"/>
          <w:szCs w:val="32"/>
        </w:rPr>
      </w:pPr>
      <w:r w:rsidRPr="00CA28D4">
        <w:rPr>
          <w:rFonts w:ascii="Times New Roman" w:hAnsi="Times New Roman"/>
          <w:sz w:val="32"/>
          <w:szCs w:val="32"/>
        </w:rPr>
        <w:t xml:space="preserve">Андронкина, Н.М. Проблемы обучения иноязычному общению в преподавании  иностранного  языка  как  специальности / Н.М.  Андронкина // Обучение иностранным языкам в школе и вузе. – СПб., 2001. – С. 150–160. </w:t>
      </w:r>
    </w:p>
    <w:p w:rsidR="00CA28D4" w:rsidRPr="00CA28D4" w:rsidRDefault="00CA28D4" w:rsidP="00CA28D4">
      <w:pPr>
        <w:pStyle w:val="a3"/>
        <w:numPr>
          <w:ilvl w:val="0"/>
          <w:numId w:val="46"/>
        </w:numPr>
        <w:tabs>
          <w:tab w:val="left" w:pos="709"/>
          <w:tab w:val="left" w:pos="6300"/>
        </w:tabs>
        <w:spacing w:after="0" w:line="240" w:lineRule="auto"/>
        <w:jc w:val="both"/>
        <w:rPr>
          <w:rFonts w:ascii="Times New Roman" w:hAnsi="Times New Roman"/>
          <w:sz w:val="32"/>
          <w:szCs w:val="32"/>
        </w:rPr>
      </w:pPr>
      <w:r w:rsidRPr="00CA28D4">
        <w:rPr>
          <w:rFonts w:ascii="Times New Roman" w:hAnsi="Times New Roman"/>
          <w:sz w:val="32"/>
          <w:szCs w:val="32"/>
        </w:rPr>
        <w:t xml:space="preserve">Швалова </w:t>
      </w:r>
      <w:r w:rsidR="009315A3" w:rsidRPr="00CA28D4">
        <w:rPr>
          <w:rFonts w:ascii="Times New Roman" w:hAnsi="Times New Roman"/>
          <w:sz w:val="32"/>
          <w:szCs w:val="32"/>
        </w:rPr>
        <w:t>Г.В.</w:t>
      </w:r>
      <w:r w:rsidR="00737F46">
        <w:rPr>
          <w:rFonts w:ascii="Times New Roman" w:hAnsi="Times New Roman"/>
          <w:sz w:val="32"/>
          <w:szCs w:val="32"/>
        </w:rPr>
        <w:t xml:space="preserve"> Иностранные языки и межкультурная коммуникация в развивающемся образовательном пространстве:</w:t>
      </w:r>
      <w:r w:rsidRPr="00CA28D4">
        <w:rPr>
          <w:rFonts w:ascii="Times New Roman" w:hAnsi="Times New Roman"/>
          <w:sz w:val="32"/>
          <w:szCs w:val="32"/>
        </w:rPr>
        <w:t xml:space="preserve"> </w:t>
      </w:r>
      <w:r w:rsidR="009315A3">
        <w:rPr>
          <w:rFonts w:ascii="Times New Roman" w:hAnsi="Times New Roman"/>
          <w:sz w:val="32"/>
          <w:szCs w:val="32"/>
        </w:rPr>
        <w:t>м</w:t>
      </w:r>
      <w:r w:rsidRPr="00CA28D4">
        <w:rPr>
          <w:rFonts w:ascii="Times New Roman" w:hAnsi="Times New Roman"/>
          <w:sz w:val="32"/>
          <w:szCs w:val="32"/>
        </w:rPr>
        <w:t xml:space="preserve">атериалы III всероссийской  научно-практической  заочной конференции. – Томск, 2008. – C. 160–164. </w:t>
      </w:r>
    </w:p>
    <w:p w:rsidR="00CA28D4" w:rsidRPr="00CA28D4" w:rsidRDefault="00CA28D4" w:rsidP="00CA28D4">
      <w:pPr>
        <w:pStyle w:val="a3"/>
        <w:numPr>
          <w:ilvl w:val="0"/>
          <w:numId w:val="46"/>
        </w:numPr>
        <w:tabs>
          <w:tab w:val="left" w:pos="709"/>
          <w:tab w:val="left" w:pos="6300"/>
        </w:tabs>
        <w:spacing w:after="0" w:line="240" w:lineRule="auto"/>
        <w:jc w:val="both"/>
        <w:rPr>
          <w:rFonts w:ascii="Times New Roman" w:hAnsi="Times New Roman"/>
          <w:sz w:val="32"/>
          <w:szCs w:val="32"/>
        </w:rPr>
      </w:pPr>
      <w:r w:rsidRPr="00CA28D4">
        <w:rPr>
          <w:rFonts w:ascii="Times New Roman" w:hAnsi="Times New Roman"/>
          <w:sz w:val="32"/>
          <w:szCs w:val="32"/>
        </w:rPr>
        <w:t xml:space="preserve">Романович </w:t>
      </w:r>
      <w:r w:rsidR="009315A3" w:rsidRPr="00CA28D4">
        <w:rPr>
          <w:rFonts w:ascii="Times New Roman" w:hAnsi="Times New Roman"/>
          <w:sz w:val="32"/>
          <w:szCs w:val="32"/>
        </w:rPr>
        <w:t xml:space="preserve">Р.Г. </w:t>
      </w:r>
      <w:r w:rsidRPr="00CA28D4">
        <w:rPr>
          <w:rFonts w:ascii="Times New Roman" w:hAnsi="Times New Roman"/>
          <w:sz w:val="32"/>
          <w:szCs w:val="32"/>
        </w:rPr>
        <w:t xml:space="preserve">Молодежь в современном обществе: проблемы правового, экономического и социально-культурного развития: материалы международной научно-практической конференции студентов и молодых ученых. — Минск: БИП-С ПЛЮС, 2005. </w:t>
      </w:r>
      <w:r w:rsidR="009315A3">
        <w:rPr>
          <w:rFonts w:ascii="Times New Roman" w:hAnsi="Times New Roman"/>
          <w:sz w:val="32"/>
          <w:szCs w:val="32"/>
        </w:rPr>
        <w:t xml:space="preserve">- </w:t>
      </w:r>
      <w:r w:rsidRPr="00CA28D4">
        <w:rPr>
          <w:rFonts w:ascii="Times New Roman" w:hAnsi="Times New Roman"/>
          <w:sz w:val="32"/>
          <w:szCs w:val="32"/>
        </w:rPr>
        <w:t>С. 210</w:t>
      </w:r>
      <w:r w:rsidR="009315A3">
        <w:rPr>
          <w:rFonts w:ascii="Times New Roman" w:hAnsi="Times New Roman"/>
          <w:sz w:val="32"/>
          <w:szCs w:val="32"/>
        </w:rPr>
        <w:t>-</w:t>
      </w:r>
      <w:r w:rsidRPr="00CA28D4">
        <w:rPr>
          <w:rFonts w:ascii="Times New Roman" w:hAnsi="Times New Roman"/>
          <w:sz w:val="32"/>
          <w:szCs w:val="32"/>
        </w:rPr>
        <w:t xml:space="preserve">211. </w:t>
      </w:r>
    </w:p>
    <w:p w:rsidR="00CA28D4" w:rsidRPr="00CA28D4" w:rsidRDefault="00CA28D4" w:rsidP="00CA28D4">
      <w:pPr>
        <w:tabs>
          <w:tab w:val="left" w:pos="709"/>
          <w:tab w:val="left" w:pos="6300"/>
        </w:tabs>
        <w:ind w:left="360"/>
        <w:jc w:val="both"/>
        <w:rPr>
          <w:sz w:val="32"/>
          <w:szCs w:val="32"/>
        </w:rPr>
      </w:pPr>
    </w:p>
    <w:p w:rsidR="00CA28D4" w:rsidRDefault="00CA28D4" w:rsidP="00CA28D4">
      <w:pPr>
        <w:rPr>
          <w:sz w:val="32"/>
          <w:szCs w:val="32"/>
        </w:rPr>
      </w:pPr>
    </w:p>
    <w:p w:rsidR="009315A3" w:rsidRDefault="009315A3" w:rsidP="00CA28D4">
      <w:pPr>
        <w:rPr>
          <w:sz w:val="32"/>
          <w:szCs w:val="32"/>
        </w:rPr>
      </w:pPr>
    </w:p>
    <w:p w:rsidR="009315A3" w:rsidRDefault="009315A3" w:rsidP="00CA28D4">
      <w:pPr>
        <w:rPr>
          <w:sz w:val="32"/>
          <w:szCs w:val="32"/>
        </w:rPr>
      </w:pPr>
    </w:p>
    <w:p w:rsidR="009315A3" w:rsidRDefault="009315A3" w:rsidP="00CA28D4">
      <w:pPr>
        <w:rPr>
          <w:sz w:val="32"/>
          <w:szCs w:val="32"/>
        </w:rPr>
      </w:pPr>
    </w:p>
    <w:p w:rsidR="009315A3" w:rsidRDefault="009315A3" w:rsidP="00CA28D4">
      <w:pPr>
        <w:rPr>
          <w:sz w:val="32"/>
          <w:szCs w:val="32"/>
        </w:rPr>
      </w:pPr>
    </w:p>
    <w:p w:rsidR="009315A3" w:rsidRDefault="009315A3" w:rsidP="00CA28D4">
      <w:pPr>
        <w:rPr>
          <w:sz w:val="32"/>
          <w:szCs w:val="32"/>
        </w:rPr>
      </w:pPr>
    </w:p>
    <w:p w:rsidR="009315A3" w:rsidRDefault="009315A3" w:rsidP="00CA28D4">
      <w:pPr>
        <w:rPr>
          <w:sz w:val="32"/>
          <w:szCs w:val="32"/>
        </w:rPr>
      </w:pPr>
    </w:p>
    <w:p w:rsidR="009315A3" w:rsidRPr="00CA28D4" w:rsidRDefault="009315A3" w:rsidP="00CA28D4">
      <w:pPr>
        <w:rPr>
          <w:sz w:val="32"/>
          <w:szCs w:val="32"/>
        </w:rPr>
      </w:pPr>
    </w:p>
    <w:p w:rsidR="00CA28D4" w:rsidRPr="00CA28D4" w:rsidRDefault="00CA28D4" w:rsidP="00CA28D4">
      <w:pPr>
        <w:rPr>
          <w:b/>
          <w:sz w:val="32"/>
          <w:szCs w:val="32"/>
        </w:rPr>
      </w:pPr>
      <w:r w:rsidRPr="00CA28D4">
        <w:rPr>
          <w:b/>
          <w:sz w:val="32"/>
          <w:szCs w:val="32"/>
        </w:rPr>
        <w:lastRenderedPageBreak/>
        <w:t>УДК 378.147-413</w:t>
      </w:r>
    </w:p>
    <w:p w:rsidR="00CA28D4" w:rsidRDefault="00CA28D4" w:rsidP="0024607C">
      <w:pPr>
        <w:spacing w:before="120" w:line="276" w:lineRule="auto"/>
        <w:jc w:val="center"/>
        <w:rPr>
          <w:b/>
          <w:sz w:val="32"/>
          <w:szCs w:val="32"/>
        </w:rPr>
      </w:pPr>
      <w:r w:rsidRPr="00CA28D4">
        <w:rPr>
          <w:b/>
          <w:sz w:val="32"/>
          <w:szCs w:val="32"/>
        </w:rPr>
        <w:t xml:space="preserve">РАБОТА ПО </w:t>
      </w:r>
      <w:r w:rsidR="00612994">
        <w:rPr>
          <w:b/>
          <w:sz w:val="32"/>
          <w:szCs w:val="32"/>
        </w:rPr>
        <w:t>ПОПОЛНЕНИЮ</w:t>
      </w:r>
      <w:r w:rsidRPr="00CA28D4">
        <w:rPr>
          <w:b/>
          <w:sz w:val="32"/>
          <w:szCs w:val="32"/>
        </w:rPr>
        <w:t xml:space="preserve"> ЛЕКСИКИ НА ЗАНЯТИЯХ ИНОСТРАННОГО ЯЗЫКА</w:t>
      </w:r>
    </w:p>
    <w:p w:rsidR="00853B83" w:rsidRPr="00CA28D4" w:rsidRDefault="00853B83" w:rsidP="00853B83">
      <w:pPr>
        <w:spacing w:line="276" w:lineRule="auto"/>
        <w:jc w:val="center"/>
        <w:rPr>
          <w:b/>
          <w:sz w:val="32"/>
          <w:szCs w:val="32"/>
        </w:rPr>
      </w:pPr>
    </w:p>
    <w:p w:rsidR="00CA28D4" w:rsidRDefault="00CA28D4" w:rsidP="00612994">
      <w:pPr>
        <w:ind w:left="708"/>
        <w:rPr>
          <w:i/>
          <w:sz w:val="32"/>
          <w:szCs w:val="32"/>
        </w:rPr>
      </w:pPr>
      <w:r w:rsidRPr="00CA28D4">
        <w:rPr>
          <w:b/>
          <w:i/>
          <w:sz w:val="32"/>
          <w:szCs w:val="32"/>
        </w:rPr>
        <w:t>Порсукова З.С.,</w:t>
      </w:r>
      <w:r w:rsidRPr="00CA28D4">
        <w:rPr>
          <w:i/>
          <w:sz w:val="32"/>
          <w:szCs w:val="32"/>
        </w:rPr>
        <w:t xml:space="preserve">  ст. преп</w:t>
      </w:r>
      <w:r w:rsidR="00612994">
        <w:rPr>
          <w:i/>
          <w:sz w:val="32"/>
          <w:szCs w:val="32"/>
        </w:rPr>
        <w:t>одаватель</w:t>
      </w:r>
      <w:r w:rsidRPr="00CA28D4">
        <w:rPr>
          <w:i/>
          <w:sz w:val="32"/>
          <w:szCs w:val="32"/>
        </w:rPr>
        <w:t xml:space="preserve"> каф</w:t>
      </w:r>
      <w:r w:rsidR="00612994">
        <w:rPr>
          <w:i/>
          <w:sz w:val="32"/>
          <w:szCs w:val="32"/>
        </w:rPr>
        <w:t>едры</w:t>
      </w:r>
      <w:r w:rsidRPr="00CA28D4">
        <w:rPr>
          <w:i/>
          <w:sz w:val="32"/>
          <w:szCs w:val="32"/>
        </w:rPr>
        <w:t xml:space="preserve"> иностранных языков </w:t>
      </w:r>
    </w:p>
    <w:p w:rsidR="001E4341" w:rsidRDefault="00612994" w:rsidP="00612994">
      <w:pPr>
        <w:ind w:left="708"/>
        <w:rPr>
          <w:i/>
          <w:sz w:val="32"/>
          <w:szCs w:val="32"/>
        </w:rPr>
      </w:pPr>
      <w:r>
        <w:rPr>
          <w:i/>
          <w:sz w:val="32"/>
          <w:szCs w:val="32"/>
        </w:rPr>
        <w:t xml:space="preserve">ФГБОУ ВПО </w:t>
      </w:r>
      <w:r w:rsidR="001E4341" w:rsidRPr="005409E7">
        <w:rPr>
          <w:i/>
          <w:sz w:val="32"/>
          <w:szCs w:val="32"/>
        </w:rPr>
        <w:t>«Дагестанский государственный</w:t>
      </w:r>
      <w:r w:rsidR="001E4341">
        <w:rPr>
          <w:i/>
          <w:sz w:val="32"/>
          <w:szCs w:val="32"/>
        </w:rPr>
        <w:t xml:space="preserve"> аграрный</w:t>
      </w:r>
      <w:r w:rsidR="001E4341" w:rsidRPr="005409E7">
        <w:rPr>
          <w:i/>
          <w:sz w:val="32"/>
          <w:szCs w:val="32"/>
        </w:rPr>
        <w:t xml:space="preserve"> университет имени М.М. Джамбулатова»,</w:t>
      </w:r>
      <w:r w:rsidR="001E4341" w:rsidRPr="005409E7">
        <w:rPr>
          <w:b/>
          <w:i/>
          <w:sz w:val="32"/>
          <w:szCs w:val="32"/>
        </w:rPr>
        <w:t xml:space="preserve"> </w:t>
      </w:r>
      <w:r w:rsidR="001E4341" w:rsidRPr="005409E7">
        <w:rPr>
          <w:i/>
          <w:sz w:val="32"/>
          <w:szCs w:val="32"/>
        </w:rPr>
        <w:t>г. Махачкала</w:t>
      </w:r>
    </w:p>
    <w:p w:rsidR="00CA28D4" w:rsidRPr="00CA28D4" w:rsidRDefault="00CA28D4" w:rsidP="00CA28D4">
      <w:pPr>
        <w:jc w:val="center"/>
        <w:rPr>
          <w:sz w:val="32"/>
          <w:szCs w:val="32"/>
        </w:rPr>
      </w:pPr>
    </w:p>
    <w:p w:rsidR="00CA28D4" w:rsidRPr="00CA28D4" w:rsidRDefault="00CA28D4" w:rsidP="00CA28D4">
      <w:pPr>
        <w:ind w:firstLine="708"/>
        <w:jc w:val="both"/>
        <w:rPr>
          <w:i/>
          <w:sz w:val="32"/>
          <w:szCs w:val="32"/>
        </w:rPr>
      </w:pPr>
      <w:r w:rsidRPr="00CA28D4">
        <w:rPr>
          <w:b/>
          <w:i/>
          <w:sz w:val="32"/>
          <w:szCs w:val="32"/>
        </w:rPr>
        <w:t>Аннотация</w:t>
      </w:r>
      <w:r w:rsidRPr="00CA28D4">
        <w:rPr>
          <w:i/>
          <w:sz w:val="32"/>
          <w:szCs w:val="32"/>
        </w:rPr>
        <w:t xml:space="preserve">. Более эффективному усвоению лексического материала способствует систематическое повышение  образовательного уровня студентов, развитие наблюдательности и умения анализировать изучаемый лексический материал. </w:t>
      </w:r>
    </w:p>
    <w:p w:rsidR="00CA28D4" w:rsidRPr="00CA28D4" w:rsidRDefault="00CA28D4" w:rsidP="00CA28D4">
      <w:pPr>
        <w:ind w:firstLine="708"/>
        <w:jc w:val="both"/>
        <w:rPr>
          <w:i/>
          <w:sz w:val="32"/>
          <w:szCs w:val="32"/>
        </w:rPr>
      </w:pPr>
      <w:r w:rsidRPr="00CA28D4">
        <w:rPr>
          <w:b/>
          <w:i/>
          <w:sz w:val="32"/>
          <w:szCs w:val="32"/>
        </w:rPr>
        <w:t>Ключевые слова</w:t>
      </w:r>
      <w:r w:rsidRPr="00CA28D4">
        <w:rPr>
          <w:i/>
          <w:sz w:val="32"/>
          <w:szCs w:val="32"/>
        </w:rPr>
        <w:t>: Рецептивный словарный запас, методы усвоени</w:t>
      </w:r>
      <w:r w:rsidR="00612994">
        <w:rPr>
          <w:i/>
          <w:sz w:val="32"/>
          <w:szCs w:val="32"/>
        </w:rPr>
        <w:t>я</w:t>
      </w:r>
      <w:r w:rsidRPr="00CA28D4">
        <w:rPr>
          <w:i/>
          <w:sz w:val="32"/>
          <w:szCs w:val="32"/>
        </w:rPr>
        <w:t xml:space="preserve"> лексики, сопоставление деривативов (производных слов), общий корень, элементы графического и семантического сходства диалекта. </w:t>
      </w:r>
    </w:p>
    <w:p w:rsidR="00CA28D4" w:rsidRPr="00CA28D4" w:rsidRDefault="00CA28D4" w:rsidP="00CA28D4">
      <w:pPr>
        <w:jc w:val="center"/>
        <w:rPr>
          <w:sz w:val="32"/>
          <w:szCs w:val="32"/>
        </w:rPr>
      </w:pPr>
    </w:p>
    <w:p w:rsidR="00CA28D4" w:rsidRPr="00CA28D4" w:rsidRDefault="00CA28D4" w:rsidP="00CA28D4">
      <w:pPr>
        <w:ind w:firstLine="709"/>
        <w:jc w:val="both"/>
        <w:rPr>
          <w:sz w:val="32"/>
          <w:szCs w:val="32"/>
        </w:rPr>
      </w:pPr>
      <w:r w:rsidRPr="00CA28D4">
        <w:rPr>
          <w:sz w:val="32"/>
          <w:szCs w:val="32"/>
        </w:rPr>
        <w:t>Одной из наиболее трудных задач при изучении иностранного языка является приобретение рецептивного словарного запаса, необходимого студентам  для чтения литературы на иностранном языке. Методика преподавания и изучения иностранных языков давно осудила господствовавшее ранее механическое запоминание целых слов как неудовлетворительный способ усвоения лексики. Задача теперь заключается в том, чтобы на основе успехов лингвистической наук</w:t>
      </w:r>
      <w:r w:rsidR="00612994">
        <w:rPr>
          <w:sz w:val="32"/>
          <w:szCs w:val="32"/>
        </w:rPr>
        <w:t>и</w:t>
      </w:r>
      <w:r w:rsidRPr="00CA28D4">
        <w:rPr>
          <w:sz w:val="32"/>
          <w:szCs w:val="32"/>
        </w:rPr>
        <w:t xml:space="preserve"> и богатого опыта создавать новый научно - обоснованный метод усвоени</w:t>
      </w:r>
      <w:r w:rsidR="00612994">
        <w:rPr>
          <w:sz w:val="32"/>
          <w:szCs w:val="32"/>
        </w:rPr>
        <w:t>я</w:t>
      </w:r>
      <w:r w:rsidRPr="00CA28D4">
        <w:rPr>
          <w:sz w:val="32"/>
          <w:szCs w:val="32"/>
        </w:rPr>
        <w:t xml:space="preserve"> лексики. Этот метод должен будет не только помочь студентам усвоить словарный запас, требуемый программой, но дать возможность повысить их эти требования в результате коренной перестройк</w:t>
      </w:r>
      <w:r w:rsidR="00612994">
        <w:rPr>
          <w:sz w:val="32"/>
          <w:szCs w:val="32"/>
        </w:rPr>
        <w:t>и</w:t>
      </w:r>
      <w:r w:rsidRPr="00CA28D4">
        <w:rPr>
          <w:sz w:val="32"/>
          <w:szCs w:val="32"/>
        </w:rPr>
        <w:t xml:space="preserve"> и рационализации всего процесса усвоения лексики. Необходимо отметить, что отсутствие такого эффективного метода усвоения лексики в значительной мере снижает общий результат изучени</w:t>
      </w:r>
      <w:r w:rsidR="00612994">
        <w:rPr>
          <w:sz w:val="32"/>
          <w:szCs w:val="32"/>
        </w:rPr>
        <w:t>я</w:t>
      </w:r>
      <w:r w:rsidRPr="00CA28D4">
        <w:rPr>
          <w:sz w:val="32"/>
          <w:szCs w:val="32"/>
        </w:rPr>
        <w:t xml:space="preserve"> иностранных языков в школе. Неумелая словарная работа приводит к неудовлетворительным результатам.</w:t>
      </w:r>
    </w:p>
    <w:p w:rsidR="00CA28D4" w:rsidRPr="00CA28D4" w:rsidRDefault="00CA28D4" w:rsidP="00CA28D4">
      <w:pPr>
        <w:ind w:firstLine="709"/>
        <w:jc w:val="both"/>
        <w:rPr>
          <w:sz w:val="32"/>
          <w:szCs w:val="32"/>
        </w:rPr>
      </w:pPr>
      <w:r w:rsidRPr="00CA28D4">
        <w:rPr>
          <w:sz w:val="32"/>
          <w:szCs w:val="32"/>
        </w:rPr>
        <w:t xml:space="preserve">Учащиеся изучают иностранный язык в течение ряда лет и всё </w:t>
      </w:r>
      <w:r w:rsidR="00612994">
        <w:rPr>
          <w:sz w:val="32"/>
          <w:szCs w:val="32"/>
        </w:rPr>
        <w:t xml:space="preserve">же, </w:t>
      </w:r>
      <w:r w:rsidRPr="00CA28D4">
        <w:rPr>
          <w:sz w:val="32"/>
          <w:szCs w:val="32"/>
        </w:rPr>
        <w:t>заканчивая обучение в школе, обладают очень ограниченным запасом слов. Для того чтобы устранит</w:t>
      </w:r>
      <w:r w:rsidR="00612994">
        <w:rPr>
          <w:sz w:val="32"/>
          <w:szCs w:val="32"/>
        </w:rPr>
        <w:t>ь</w:t>
      </w:r>
      <w:r w:rsidRPr="00CA28D4">
        <w:rPr>
          <w:sz w:val="32"/>
          <w:szCs w:val="32"/>
        </w:rPr>
        <w:t xml:space="preserve"> этот недостаток, </w:t>
      </w:r>
      <w:r w:rsidRPr="00CA28D4">
        <w:rPr>
          <w:sz w:val="32"/>
          <w:szCs w:val="32"/>
        </w:rPr>
        <w:lastRenderedPageBreak/>
        <w:t>необходимо внедрять в практику преподавания иностранных языков новые, более эффективные приёмы усвоени</w:t>
      </w:r>
      <w:r w:rsidR="00612994">
        <w:rPr>
          <w:sz w:val="32"/>
          <w:szCs w:val="32"/>
        </w:rPr>
        <w:t>я</w:t>
      </w:r>
      <w:r w:rsidRPr="00CA28D4">
        <w:rPr>
          <w:sz w:val="32"/>
          <w:szCs w:val="32"/>
        </w:rPr>
        <w:t xml:space="preserve"> лексики. Каждый преподаватель</w:t>
      </w:r>
      <w:r w:rsidR="00981687">
        <w:rPr>
          <w:sz w:val="32"/>
          <w:szCs w:val="32"/>
        </w:rPr>
        <w:t xml:space="preserve"> </w:t>
      </w:r>
      <w:r w:rsidRPr="00CA28D4">
        <w:rPr>
          <w:sz w:val="32"/>
          <w:szCs w:val="32"/>
        </w:rPr>
        <w:t>иностранного языка должен в совершенстве владеть методикой введения и закрепления лексики</w:t>
      </w:r>
      <w:r w:rsidR="00981687">
        <w:rPr>
          <w:sz w:val="32"/>
          <w:szCs w:val="32"/>
        </w:rPr>
        <w:t>,</w:t>
      </w:r>
      <w:r w:rsidRPr="00CA28D4">
        <w:rPr>
          <w:sz w:val="32"/>
          <w:szCs w:val="32"/>
        </w:rPr>
        <w:t xml:space="preserve"> постоянно руководить рабой студентов над словарём, направлять и совершенствовать сравнительный метод в усвоении лексики. Метод усвоени</w:t>
      </w:r>
      <w:r w:rsidR="00612994">
        <w:rPr>
          <w:sz w:val="32"/>
          <w:szCs w:val="32"/>
        </w:rPr>
        <w:t>я</w:t>
      </w:r>
      <w:r w:rsidRPr="00CA28D4">
        <w:rPr>
          <w:sz w:val="32"/>
          <w:szCs w:val="32"/>
        </w:rPr>
        <w:t xml:space="preserve"> лексики, для того чтобы эффективным, должен способствовать систематическому повышению образовательного уровня студентов,  развитию наблюдательности и умения анализировать изучаемый лексический материал и сопоставлять его с лексикой, уже известной студентам. </w:t>
      </w:r>
    </w:p>
    <w:p w:rsidR="00CA28D4" w:rsidRPr="00CA28D4" w:rsidRDefault="00CA28D4" w:rsidP="00CA28D4">
      <w:pPr>
        <w:ind w:firstLine="709"/>
        <w:jc w:val="both"/>
        <w:rPr>
          <w:sz w:val="32"/>
          <w:szCs w:val="32"/>
        </w:rPr>
      </w:pPr>
      <w:r w:rsidRPr="00957FBF">
        <w:rPr>
          <w:sz w:val="32"/>
          <w:szCs w:val="32"/>
        </w:rPr>
        <w:t>Огромное практическое значение сопоставлений изучаемых иностранных слов с уже  известными учащимся словами заключается в том, что метод сопоставлен</w:t>
      </w:r>
      <w:r w:rsidR="00957FBF" w:rsidRPr="00957FBF">
        <w:rPr>
          <w:sz w:val="32"/>
          <w:szCs w:val="32"/>
        </w:rPr>
        <w:t>ий</w:t>
      </w:r>
      <w:r w:rsidRPr="00957FBF">
        <w:rPr>
          <w:sz w:val="32"/>
          <w:szCs w:val="32"/>
        </w:rPr>
        <w:t xml:space="preserve"> помогает найти </w:t>
      </w:r>
      <w:r w:rsidR="00957FBF" w:rsidRPr="00957FBF">
        <w:rPr>
          <w:sz w:val="32"/>
          <w:szCs w:val="32"/>
        </w:rPr>
        <w:t xml:space="preserve">в </w:t>
      </w:r>
      <w:r w:rsidRPr="00957FBF">
        <w:rPr>
          <w:sz w:val="32"/>
          <w:szCs w:val="32"/>
        </w:rPr>
        <w:t>языковом опыте студентов (при вдумчивом и правильном проведении таких сопоставлений) действительную точку опоры для более быстрого понимания и более твёрдого запоминания  значений очень многих иностранных слов.</w:t>
      </w:r>
    </w:p>
    <w:p w:rsidR="00CA28D4" w:rsidRPr="00CA28D4" w:rsidRDefault="00CA28D4" w:rsidP="00CA28D4">
      <w:pPr>
        <w:ind w:firstLine="709"/>
        <w:jc w:val="both"/>
        <w:rPr>
          <w:sz w:val="32"/>
          <w:szCs w:val="32"/>
        </w:rPr>
      </w:pPr>
      <w:r w:rsidRPr="00CA28D4">
        <w:rPr>
          <w:sz w:val="32"/>
          <w:szCs w:val="32"/>
        </w:rPr>
        <w:t>Для лексики западноевропейских языков такую точку опоры можно найти в следующих сопоставлениях:</w:t>
      </w:r>
    </w:p>
    <w:p w:rsidR="00CA28D4" w:rsidRPr="00CA28D4" w:rsidRDefault="00CA28D4" w:rsidP="00CA28D4">
      <w:pPr>
        <w:ind w:firstLine="709"/>
        <w:jc w:val="both"/>
        <w:rPr>
          <w:sz w:val="32"/>
          <w:szCs w:val="32"/>
        </w:rPr>
      </w:pPr>
      <w:r w:rsidRPr="00CA28D4">
        <w:rPr>
          <w:sz w:val="32"/>
          <w:szCs w:val="32"/>
        </w:rPr>
        <w:t xml:space="preserve">1. Сопоставления слов и элементов </w:t>
      </w:r>
      <w:r w:rsidR="00981687" w:rsidRPr="00CA28D4">
        <w:rPr>
          <w:sz w:val="32"/>
          <w:szCs w:val="32"/>
        </w:rPr>
        <w:t>лексики,</w:t>
      </w:r>
      <w:r w:rsidRPr="00CA28D4">
        <w:rPr>
          <w:sz w:val="32"/>
          <w:szCs w:val="32"/>
        </w:rPr>
        <w:t xml:space="preserve"> являющихся схожими по своему значению и внешней форме в изученном иностранном языке, с одной стороны, и в русском языке, с другой.</w:t>
      </w:r>
    </w:p>
    <w:p w:rsidR="00CA28D4" w:rsidRPr="00CA28D4" w:rsidRDefault="00CA28D4" w:rsidP="00CA28D4">
      <w:pPr>
        <w:ind w:firstLine="709"/>
        <w:jc w:val="both"/>
        <w:rPr>
          <w:sz w:val="32"/>
          <w:szCs w:val="32"/>
        </w:rPr>
      </w:pPr>
      <w:r w:rsidRPr="00CA28D4">
        <w:rPr>
          <w:sz w:val="32"/>
          <w:szCs w:val="32"/>
        </w:rPr>
        <w:t xml:space="preserve">2. В сопоставлении деривативу (производных слов) с их исходными слова  или с другими деривативами, имеющими общий корень (в основном, в пределах лексики данного иностранного языка). </w:t>
      </w:r>
    </w:p>
    <w:p w:rsidR="00CA28D4" w:rsidRPr="00CA28D4" w:rsidRDefault="00CA28D4" w:rsidP="00CA28D4">
      <w:pPr>
        <w:ind w:firstLine="709"/>
        <w:jc w:val="both"/>
        <w:rPr>
          <w:sz w:val="32"/>
          <w:szCs w:val="32"/>
        </w:rPr>
      </w:pPr>
      <w:r w:rsidRPr="00CA28D4">
        <w:rPr>
          <w:sz w:val="32"/>
          <w:szCs w:val="32"/>
        </w:rPr>
        <w:t>3. В сопоставлении значений сложных слов со значение</w:t>
      </w:r>
      <w:r w:rsidR="00612994">
        <w:rPr>
          <w:sz w:val="32"/>
          <w:szCs w:val="32"/>
        </w:rPr>
        <w:t>м</w:t>
      </w:r>
      <w:r w:rsidRPr="00CA28D4">
        <w:rPr>
          <w:sz w:val="32"/>
          <w:szCs w:val="32"/>
        </w:rPr>
        <w:t xml:space="preserve"> их компонентов. В процессе многовекового развития разные народы используют в своих языках много общего и однородного лексического материала. По этой причине около 50% слов словаря имеют те или иные элементы графического и семантического сходств</w:t>
      </w:r>
      <w:r w:rsidR="00612994">
        <w:rPr>
          <w:sz w:val="32"/>
          <w:szCs w:val="32"/>
        </w:rPr>
        <w:t>а,</w:t>
      </w:r>
      <w:r w:rsidRPr="00CA28D4">
        <w:rPr>
          <w:sz w:val="32"/>
          <w:szCs w:val="32"/>
        </w:rPr>
        <w:t xml:space="preserve"> сопоставления которых могут быть успешно использованы для облегчения запоминани</w:t>
      </w:r>
      <w:r w:rsidR="00612994">
        <w:rPr>
          <w:sz w:val="32"/>
          <w:szCs w:val="32"/>
        </w:rPr>
        <w:t>я</w:t>
      </w:r>
      <w:r w:rsidRPr="00CA28D4">
        <w:rPr>
          <w:sz w:val="32"/>
          <w:szCs w:val="32"/>
        </w:rPr>
        <w:t xml:space="preserve"> таких (схожих) иностранных слов.</w:t>
      </w:r>
    </w:p>
    <w:p w:rsidR="00CA28D4" w:rsidRPr="00CA28D4" w:rsidRDefault="00CA28D4" w:rsidP="00CA28D4">
      <w:pPr>
        <w:ind w:firstLine="709"/>
        <w:jc w:val="both"/>
        <w:rPr>
          <w:sz w:val="32"/>
          <w:szCs w:val="32"/>
        </w:rPr>
      </w:pPr>
      <w:r w:rsidRPr="00CA28D4">
        <w:rPr>
          <w:sz w:val="32"/>
          <w:szCs w:val="32"/>
        </w:rPr>
        <w:t>Основными причинами графического и семантического сходства во многих словах современного английского и современного русского явля</w:t>
      </w:r>
      <w:r w:rsidR="00612994">
        <w:rPr>
          <w:sz w:val="32"/>
          <w:szCs w:val="32"/>
        </w:rPr>
        <w:t>ю</w:t>
      </w:r>
      <w:r w:rsidRPr="00CA28D4">
        <w:rPr>
          <w:sz w:val="32"/>
          <w:szCs w:val="32"/>
        </w:rPr>
        <w:t>тся следующие:</w:t>
      </w:r>
    </w:p>
    <w:p w:rsidR="00CA28D4" w:rsidRPr="00CA28D4" w:rsidRDefault="00CA28D4" w:rsidP="00CA28D4">
      <w:pPr>
        <w:ind w:firstLine="709"/>
        <w:jc w:val="both"/>
        <w:rPr>
          <w:sz w:val="32"/>
          <w:szCs w:val="32"/>
        </w:rPr>
      </w:pPr>
      <w:r w:rsidRPr="00CA28D4">
        <w:rPr>
          <w:sz w:val="32"/>
          <w:szCs w:val="32"/>
        </w:rPr>
        <w:lastRenderedPageBreak/>
        <w:t>1. Уходящая корнями</w:t>
      </w:r>
      <w:r w:rsidR="00612994">
        <w:rPr>
          <w:sz w:val="32"/>
          <w:szCs w:val="32"/>
        </w:rPr>
        <w:t xml:space="preserve"> в</w:t>
      </w:r>
      <w:r w:rsidRPr="00CA28D4">
        <w:rPr>
          <w:sz w:val="32"/>
          <w:szCs w:val="32"/>
        </w:rPr>
        <w:t xml:space="preserve"> доисторический период близость многих слов в славянских и германских языках и диалектах</w:t>
      </w:r>
      <w:r w:rsidR="00981687">
        <w:rPr>
          <w:sz w:val="32"/>
          <w:szCs w:val="32"/>
        </w:rPr>
        <w:t>,</w:t>
      </w:r>
      <w:r w:rsidRPr="00CA28D4">
        <w:rPr>
          <w:sz w:val="32"/>
          <w:szCs w:val="32"/>
        </w:rPr>
        <w:t xml:space="preserve"> например:</w:t>
      </w:r>
    </w:p>
    <w:p w:rsidR="00CA28D4" w:rsidRPr="00CA28D4" w:rsidRDefault="00CA28D4" w:rsidP="00CA28D4">
      <w:pPr>
        <w:ind w:firstLine="709"/>
        <w:jc w:val="both"/>
        <w:rPr>
          <w:sz w:val="32"/>
          <w:szCs w:val="32"/>
          <w:lang w:val="en-US"/>
        </w:rPr>
      </w:pPr>
      <w:r w:rsidRPr="00CA28D4">
        <w:rPr>
          <w:sz w:val="32"/>
          <w:szCs w:val="32"/>
        </w:rPr>
        <w:t>Мать</w:t>
      </w:r>
      <w:r w:rsidRPr="00CA28D4">
        <w:rPr>
          <w:sz w:val="32"/>
          <w:szCs w:val="32"/>
          <w:lang w:val="en-US"/>
        </w:rPr>
        <w:t xml:space="preserve"> - Mother, die Mutter.</w:t>
      </w:r>
    </w:p>
    <w:p w:rsidR="00CA28D4" w:rsidRPr="00CA28D4" w:rsidRDefault="00CA28D4" w:rsidP="00CA28D4">
      <w:pPr>
        <w:ind w:firstLine="709"/>
        <w:jc w:val="both"/>
        <w:rPr>
          <w:sz w:val="32"/>
          <w:szCs w:val="32"/>
          <w:lang w:val="en-US"/>
        </w:rPr>
      </w:pPr>
      <w:r w:rsidRPr="00CA28D4">
        <w:rPr>
          <w:sz w:val="32"/>
          <w:szCs w:val="32"/>
        </w:rPr>
        <w:t>Брат</w:t>
      </w:r>
      <w:r w:rsidRPr="00CA28D4">
        <w:rPr>
          <w:sz w:val="32"/>
          <w:szCs w:val="32"/>
          <w:lang w:val="en-US"/>
        </w:rPr>
        <w:t xml:space="preserve"> - brother, der Bruder.</w:t>
      </w:r>
    </w:p>
    <w:p w:rsidR="00CA28D4" w:rsidRPr="00CA28D4" w:rsidRDefault="00CA28D4" w:rsidP="00CA28D4">
      <w:pPr>
        <w:ind w:firstLine="709"/>
        <w:jc w:val="both"/>
        <w:rPr>
          <w:sz w:val="32"/>
          <w:szCs w:val="32"/>
          <w:lang w:val="en-US"/>
        </w:rPr>
      </w:pPr>
      <w:r w:rsidRPr="00CA28D4">
        <w:rPr>
          <w:sz w:val="32"/>
          <w:szCs w:val="32"/>
        </w:rPr>
        <w:t>Сын</w:t>
      </w:r>
      <w:r w:rsidRPr="00CA28D4">
        <w:rPr>
          <w:sz w:val="32"/>
          <w:szCs w:val="32"/>
          <w:lang w:val="en-US"/>
        </w:rPr>
        <w:t xml:space="preserve"> - son, der Sohn.</w:t>
      </w:r>
    </w:p>
    <w:p w:rsidR="00CA28D4" w:rsidRPr="00CA28D4" w:rsidRDefault="00CA28D4" w:rsidP="00CA28D4">
      <w:pPr>
        <w:ind w:firstLine="709"/>
        <w:jc w:val="both"/>
        <w:rPr>
          <w:sz w:val="32"/>
          <w:szCs w:val="32"/>
          <w:lang w:val="en-US"/>
        </w:rPr>
      </w:pPr>
      <w:r w:rsidRPr="00CA28D4">
        <w:rPr>
          <w:sz w:val="32"/>
          <w:szCs w:val="32"/>
        </w:rPr>
        <w:t>Ночь</w:t>
      </w:r>
      <w:r w:rsidRPr="00CA28D4">
        <w:rPr>
          <w:sz w:val="32"/>
          <w:szCs w:val="32"/>
          <w:lang w:val="en-US"/>
        </w:rPr>
        <w:t xml:space="preserve"> - night, die Nicht</w:t>
      </w:r>
    </w:p>
    <w:p w:rsidR="00CA28D4" w:rsidRPr="00CA28D4" w:rsidRDefault="00CA28D4" w:rsidP="00CA28D4">
      <w:pPr>
        <w:ind w:firstLine="709"/>
        <w:jc w:val="both"/>
        <w:rPr>
          <w:sz w:val="32"/>
          <w:szCs w:val="32"/>
        </w:rPr>
      </w:pPr>
      <w:r w:rsidRPr="00CA28D4">
        <w:rPr>
          <w:sz w:val="32"/>
          <w:szCs w:val="32"/>
        </w:rPr>
        <w:t>2.</w:t>
      </w:r>
      <w:r w:rsidR="00981687">
        <w:rPr>
          <w:sz w:val="32"/>
          <w:szCs w:val="32"/>
        </w:rPr>
        <w:t xml:space="preserve"> </w:t>
      </w:r>
      <w:r w:rsidRPr="00CA28D4">
        <w:rPr>
          <w:sz w:val="32"/>
          <w:szCs w:val="32"/>
        </w:rPr>
        <w:t>Весьма многочисленны случа</w:t>
      </w:r>
      <w:r w:rsidR="00612994">
        <w:rPr>
          <w:sz w:val="32"/>
          <w:szCs w:val="32"/>
        </w:rPr>
        <w:t>и</w:t>
      </w:r>
      <w:r w:rsidRPr="00CA28D4">
        <w:rPr>
          <w:sz w:val="32"/>
          <w:szCs w:val="32"/>
        </w:rPr>
        <w:t xml:space="preserve"> разработочного использования латинского языка. Лексические заимствования переходят как непосредственно из русского языка в иностранный или из иностранного в русский, так и в (параллельные) заимствования слов обоими языками из различных европейских и не европейских языков.</w:t>
      </w:r>
    </w:p>
    <w:p w:rsidR="00CA28D4" w:rsidRPr="00CA28D4" w:rsidRDefault="00CA28D4" w:rsidP="00CA28D4">
      <w:pPr>
        <w:ind w:firstLine="709"/>
        <w:jc w:val="both"/>
        <w:rPr>
          <w:sz w:val="32"/>
          <w:szCs w:val="32"/>
        </w:rPr>
      </w:pPr>
      <w:r w:rsidRPr="00CA28D4">
        <w:rPr>
          <w:sz w:val="32"/>
          <w:szCs w:val="32"/>
        </w:rPr>
        <w:t xml:space="preserve">3. Кроме того, </w:t>
      </w:r>
      <w:r w:rsidR="00981687">
        <w:rPr>
          <w:sz w:val="32"/>
          <w:szCs w:val="32"/>
        </w:rPr>
        <w:t xml:space="preserve">в </w:t>
      </w:r>
      <w:r w:rsidRPr="00CA28D4">
        <w:rPr>
          <w:sz w:val="32"/>
          <w:szCs w:val="32"/>
        </w:rPr>
        <w:t>некоторых редких случаях известное сходство значения и внешней формы русского и иностранного слова может быть  результатом простого совпадения, не обусловленного существованием той или иной генетической связи между этими словами.</w:t>
      </w:r>
    </w:p>
    <w:p w:rsidR="00CA28D4" w:rsidRPr="00981687" w:rsidRDefault="00981687" w:rsidP="00981687">
      <w:pPr>
        <w:ind w:firstLine="709"/>
        <w:jc w:val="center"/>
        <w:rPr>
          <w:i/>
          <w:sz w:val="32"/>
          <w:szCs w:val="32"/>
        </w:rPr>
      </w:pPr>
      <w:r w:rsidRPr="00981687">
        <w:rPr>
          <w:i/>
          <w:sz w:val="32"/>
          <w:szCs w:val="32"/>
        </w:rPr>
        <w:t>ЛИТЕРАТУРА</w:t>
      </w:r>
    </w:p>
    <w:p w:rsidR="00CA28D4" w:rsidRPr="00CA28D4" w:rsidRDefault="00CA28D4" w:rsidP="00CA28D4">
      <w:pPr>
        <w:ind w:firstLine="709"/>
        <w:jc w:val="both"/>
        <w:rPr>
          <w:sz w:val="32"/>
          <w:szCs w:val="32"/>
        </w:rPr>
      </w:pPr>
      <w:r w:rsidRPr="00CA28D4">
        <w:rPr>
          <w:sz w:val="32"/>
          <w:szCs w:val="32"/>
        </w:rPr>
        <w:t>1.</w:t>
      </w:r>
      <w:r w:rsidR="00612994">
        <w:rPr>
          <w:sz w:val="32"/>
          <w:szCs w:val="32"/>
        </w:rPr>
        <w:t xml:space="preserve"> </w:t>
      </w:r>
      <w:r w:rsidRPr="00CA28D4">
        <w:rPr>
          <w:sz w:val="32"/>
          <w:szCs w:val="32"/>
        </w:rPr>
        <w:t>Пассов Е.И. Коммуникативный метод обучения иноязычному говорению.-</w:t>
      </w:r>
      <w:r w:rsidR="00612994">
        <w:rPr>
          <w:sz w:val="32"/>
          <w:szCs w:val="32"/>
        </w:rPr>
        <w:t xml:space="preserve"> </w:t>
      </w:r>
      <w:r w:rsidRPr="00CA28D4">
        <w:rPr>
          <w:sz w:val="32"/>
          <w:szCs w:val="32"/>
        </w:rPr>
        <w:t>М., 1991 г.</w:t>
      </w:r>
    </w:p>
    <w:p w:rsidR="00CA28D4" w:rsidRPr="00CA28D4" w:rsidRDefault="00CA28D4" w:rsidP="00CA28D4">
      <w:pPr>
        <w:ind w:firstLine="709"/>
        <w:jc w:val="both"/>
        <w:rPr>
          <w:sz w:val="32"/>
          <w:szCs w:val="32"/>
        </w:rPr>
      </w:pPr>
      <w:r w:rsidRPr="00CA28D4">
        <w:rPr>
          <w:sz w:val="32"/>
          <w:szCs w:val="32"/>
        </w:rPr>
        <w:t>2.</w:t>
      </w:r>
      <w:r w:rsidR="00612994">
        <w:rPr>
          <w:sz w:val="32"/>
          <w:szCs w:val="32"/>
        </w:rPr>
        <w:t xml:space="preserve"> </w:t>
      </w:r>
      <w:r w:rsidRPr="00CA28D4">
        <w:rPr>
          <w:sz w:val="32"/>
          <w:szCs w:val="32"/>
        </w:rPr>
        <w:t>Зимняя И.А. Психология обучения иностранным языкам в школе – М., 1991 г.</w:t>
      </w:r>
    </w:p>
    <w:p w:rsidR="00CA28D4" w:rsidRPr="00CA28D4" w:rsidRDefault="00CA28D4" w:rsidP="00CA28D4">
      <w:pPr>
        <w:ind w:firstLine="709"/>
        <w:jc w:val="both"/>
        <w:rPr>
          <w:sz w:val="32"/>
          <w:szCs w:val="32"/>
        </w:rPr>
      </w:pPr>
    </w:p>
    <w:p w:rsidR="00CA28D4" w:rsidRDefault="00CA28D4" w:rsidP="00CA28D4">
      <w:pPr>
        <w:ind w:firstLine="709"/>
        <w:jc w:val="both"/>
        <w:rPr>
          <w:sz w:val="32"/>
          <w:szCs w:val="32"/>
        </w:rPr>
      </w:pPr>
    </w:p>
    <w:p w:rsidR="0024607C" w:rsidRPr="00CA28D4" w:rsidRDefault="0024607C" w:rsidP="00CA28D4">
      <w:pPr>
        <w:ind w:firstLine="709"/>
        <w:jc w:val="both"/>
        <w:rPr>
          <w:sz w:val="32"/>
          <w:szCs w:val="32"/>
        </w:rPr>
      </w:pPr>
    </w:p>
    <w:p w:rsidR="00CA28D4" w:rsidRPr="00612994" w:rsidRDefault="00CA28D4" w:rsidP="00CA28D4">
      <w:pPr>
        <w:rPr>
          <w:b/>
          <w:i/>
          <w:sz w:val="32"/>
          <w:szCs w:val="32"/>
        </w:rPr>
      </w:pPr>
      <w:r w:rsidRPr="00612994">
        <w:rPr>
          <w:b/>
          <w:i/>
          <w:sz w:val="32"/>
          <w:szCs w:val="32"/>
        </w:rPr>
        <w:t>УДК 378.147-311.3</w:t>
      </w:r>
    </w:p>
    <w:p w:rsidR="00CA28D4" w:rsidRPr="00CA28D4" w:rsidRDefault="00CA28D4" w:rsidP="0024607C">
      <w:pPr>
        <w:spacing w:before="120"/>
        <w:jc w:val="center"/>
        <w:rPr>
          <w:b/>
          <w:sz w:val="32"/>
          <w:szCs w:val="32"/>
        </w:rPr>
      </w:pPr>
      <w:r w:rsidRPr="00CA28D4">
        <w:rPr>
          <w:b/>
          <w:sz w:val="32"/>
          <w:szCs w:val="32"/>
        </w:rPr>
        <w:t>ОБУЧЕНИЕ ДИАЛОГИЧЕСКОЙ ФОРМЕ ОБЩЕНИЯ</w:t>
      </w:r>
    </w:p>
    <w:p w:rsidR="00853B83" w:rsidRDefault="00853B83" w:rsidP="00CA28D4">
      <w:pPr>
        <w:jc w:val="center"/>
        <w:rPr>
          <w:b/>
          <w:i/>
          <w:sz w:val="32"/>
          <w:szCs w:val="32"/>
        </w:rPr>
      </w:pPr>
    </w:p>
    <w:p w:rsidR="00612994" w:rsidRDefault="00612994" w:rsidP="00612994">
      <w:pPr>
        <w:ind w:left="708"/>
        <w:rPr>
          <w:i/>
          <w:sz w:val="32"/>
          <w:szCs w:val="32"/>
        </w:rPr>
      </w:pPr>
      <w:r w:rsidRPr="00CA28D4">
        <w:rPr>
          <w:b/>
          <w:i/>
          <w:sz w:val="32"/>
          <w:szCs w:val="32"/>
        </w:rPr>
        <w:t>Порсукова З.С.,</w:t>
      </w:r>
      <w:r w:rsidRPr="00CA28D4">
        <w:rPr>
          <w:i/>
          <w:sz w:val="32"/>
          <w:szCs w:val="32"/>
        </w:rPr>
        <w:t xml:space="preserve">  ст. преп</w:t>
      </w:r>
      <w:r>
        <w:rPr>
          <w:i/>
          <w:sz w:val="32"/>
          <w:szCs w:val="32"/>
        </w:rPr>
        <w:t>одаватель</w:t>
      </w:r>
      <w:r w:rsidRPr="00CA28D4">
        <w:rPr>
          <w:i/>
          <w:sz w:val="32"/>
          <w:szCs w:val="32"/>
        </w:rPr>
        <w:t xml:space="preserve"> каф</w:t>
      </w:r>
      <w:r>
        <w:rPr>
          <w:i/>
          <w:sz w:val="32"/>
          <w:szCs w:val="32"/>
        </w:rPr>
        <w:t>едры</w:t>
      </w:r>
      <w:r w:rsidRPr="00CA28D4">
        <w:rPr>
          <w:i/>
          <w:sz w:val="32"/>
          <w:szCs w:val="32"/>
        </w:rPr>
        <w:t xml:space="preserve"> иностранных языков </w:t>
      </w:r>
    </w:p>
    <w:p w:rsidR="00612994" w:rsidRDefault="00612994" w:rsidP="00612994">
      <w:pPr>
        <w:ind w:left="708"/>
        <w:rPr>
          <w:i/>
          <w:sz w:val="32"/>
          <w:szCs w:val="32"/>
        </w:rPr>
      </w:pPr>
      <w:r>
        <w:rPr>
          <w:i/>
          <w:sz w:val="32"/>
          <w:szCs w:val="32"/>
        </w:rPr>
        <w:t xml:space="preserve">ФГБОУ ВПО </w:t>
      </w:r>
      <w:r w:rsidRPr="005409E7">
        <w:rPr>
          <w:i/>
          <w:sz w:val="32"/>
          <w:szCs w:val="32"/>
        </w:rPr>
        <w:t>«Дагестанский государственный</w:t>
      </w:r>
      <w:r>
        <w:rPr>
          <w:i/>
          <w:sz w:val="32"/>
          <w:szCs w:val="32"/>
        </w:rPr>
        <w:t xml:space="preserve"> аграрный</w:t>
      </w:r>
      <w:r w:rsidRPr="005409E7">
        <w:rPr>
          <w:i/>
          <w:sz w:val="32"/>
          <w:szCs w:val="32"/>
        </w:rPr>
        <w:t xml:space="preserve"> университет имени М.М. Джамбулатова»,</w:t>
      </w:r>
      <w:r w:rsidRPr="005409E7">
        <w:rPr>
          <w:b/>
          <w:i/>
          <w:sz w:val="32"/>
          <w:szCs w:val="32"/>
        </w:rPr>
        <w:t xml:space="preserve"> </w:t>
      </w:r>
      <w:r w:rsidRPr="005409E7">
        <w:rPr>
          <w:i/>
          <w:sz w:val="32"/>
          <w:szCs w:val="32"/>
        </w:rPr>
        <w:t>г. Махачкала</w:t>
      </w:r>
    </w:p>
    <w:p w:rsidR="00981687" w:rsidRDefault="00981687" w:rsidP="00CA28D4">
      <w:pPr>
        <w:ind w:firstLine="709"/>
        <w:jc w:val="both"/>
        <w:rPr>
          <w:b/>
          <w:i/>
          <w:sz w:val="32"/>
          <w:szCs w:val="32"/>
        </w:rPr>
      </w:pPr>
    </w:p>
    <w:p w:rsidR="00CA28D4" w:rsidRPr="00981687" w:rsidRDefault="00CA28D4" w:rsidP="00CA28D4">
      <w:pPr>
        <w:ind w:firstLine="709"/>
        <w:jc w:val="both"/>
        <w:rPr>
          <w:i/>
          <w:sz w:val="32"/>
          <w:szCs w:val="32"/>
        </w:rPr>
      </w:pPr>
      <w:r w:rsidRPr="00981687">
        <w:rPr>
          <w:b/>
          <w:i/>
          <w:sz w:val="32"/>
          <w:szCs w:val="32"/>
        </w:rPr>
        <w:t>Аннотация</w:t>
      </w:r>
      <w:r w:rsidR="00981687">
        <w:rPr>
          <w:b/>
          <w:i/>
          <w:sz w:val="32"/>
          <w:szCs w:val="32"/>
        </w:rPr>
        <w:t xml:space="preserve">. </w:t>
      </w:r>
      <w:r w:rsidRPr="00981687">
        <w:rPr>
          <w:i/>
          <w:sz w:val="32"/>
          <w:szCs w:val="32"/>
        </w:rPr>
        <w:t>Диалогическая форма общения (ДФО) -</w:t>
      </w:r>
      <w:r w:rsidR="00981687">
        <w:rPr>
          <w:i/>
          <w:sz w:val="32"/>
          <w:szCs w:val="32"/>
        </w:rPr>
        <w:t xml:space="preserve"> </w:t>
      </w:r>
      <w:r w:rsidRPr="00981687">
        <w:rPr>
          <w:i/>
          <w:sz w:val="32"/>
          <w:szCs w:val="32"/>
        </w:rPr>
        <w:t>это наиболее характерная форма для проявления коммуникативной фу</w:t>
      </w:r>
      <w:r w:rsidR="00957FBF">
        <w:rPr>
          <w:i/>
          <w:sz w:val="32"/>
          <w:szCs w:val="32"/>
        </w:rPr>
        <w:t>нкции.</w:t>
      </w:r>
      <w:r w:rsidRPr="00981687">
        <w:rPr>
          <w:i/>
          <w:sz w:val="32"/>
          <w:szCs w:val="32"/>
        </w:rPr>
        <w:t xml:space="preserve"> Обучение ДФО - лишь одна из задач обучения  и это - частная стратегия по отношению к общей стратегии обучения общению.</w:t>
      </w:r>
    </w:p>
    <w:p w:rsidR="00CA28D4" w:rsidRPr="00981687" w:rsidRDefault="00CA28D4" w:rsidP="00CA28D4">
      <w:pPr>
        <w:ind w:firstLine="709"/>
        <w:jc w:val="both"/>
        <w:rPr>
          <w:i/>
          <w:sz w:val="32"/>
          <w:szCs w:val="32"/>
        </w:rPr>
      </w:pPr>
      <w:r w:rsidRPr="00981687">
        <w:rPr>
          <w:b/>
          <w:i/>
          <w:sz w:val="32"/>
          <w:szCs w:val="32"/>
        </w:rPr>
        <w:lastRenderedPageBreak/>
        <w:t>Ключевые слова</w:t>
      </w:r>
      <w:r w:rsidR="00981687">
        <w:rPr>
          <w:b/>
          <w:i/>
          <w:sz w:val="32"/>
          <w:szCs w:val="32"/>
        </w:rPr>
        <w:t xml:space="preserve">: </w:t>
      </w:r>
      <w:r w:rsidRPr="00981687">
        <w:rPr>
          <w:i/>
          <w:sz w:val="32"/>
          <w:szCs w:val="32"/>
        </w:rPr>
        <w:t>Фор</w:t>
      </w:r>
      <w:r w:rsidR="00981687">
        <w:rPr>
          <w:i/>
          <w:sz w:val="32"/>
          <w:szCs w:val="32"/>
        </w:rPr>
        <w:t xml:space="preserve">мирование коммуникативного ядра, </w:t>
      </w:r>
      <w:r w:rsidRPr="00981687">
        <w:rPr>
          <w:i/>
          <w:sz w:val="32"/>
          <w:szCs w:val="32"/>
        </w:rPr>
        <w:t>коммуникативно-познавательные задачи,  специальный и неспециальный этап, умения функционального манипулирования "промежуточные" речевые функции,  речевая стратегия в диалоге.</w:t>
      </w:r>
    </w:p>
    <w:p w:rsidR="00CA28D4" w:rsidRPr="00981687" w:rsidRDefault="00CA28D4" w:rsidP="00CA28D4">
      <w:pPr>
        <w:ind w:firstLine="709"/>
        <w:jc w:val="both"/>
        <w:rPr>
          <w:i/>
          <w:sz w:val="32"/>
          <w:szCs w:val="32"/>
        </w:rPr>
      </w:pPr>
    </w:p>
    <w:p w:rsidR="00CA28D4" w:rsidRPr="00CA28D4" w:rsidRDefault="00CA28D4" w:rsidP="00981687">
      <w:pPr>
        <w:pStyle w:val="28"/>
        <w:shd w:val="clear" w:color="auto" w:fill="auto"/>
        <w:spacing w:line="240" w:lineRule="auto"/>
        <w:ind w:firstLine="708"/>
        <w:rPr>
          <w:sz w:val="32"/>
          <w:szCs w:val="32"/>
        </w:rPr>
      </w:pPr>
      <w:r w:rsidRPr="00CA28D4">
        <w:rPr>
          <w:color w:val="000000"/>
          <w:sz w:val="32"/>
          <w:szCs w:val="32"/>
        </w:rPr>
        <w:t>Обучение английскому языку на начальном этапе является важной ступенью в процессе изучения иностранного языка, так как здесь приоритетом являются воспитательные развивающие задачи, связанные с формированием положительной мотивации. Основной задачей на данном этапе является формирование коммуникативного ядра или основополагающих навыков иноязычного общения, от осознания возможности выражать одну и ту же мысль на другом языке до навыков и умений самостоятельного решения коммуникативно-познавательных задач, включая языковую догадку и умение выражать личностное отношение к воспринимаемой информации.</w:t>
      </w:r>
    </w:p>
    <w:p w:rsidR="00CA28D4" w:rsidRPr="00CA28D4" w:rsidRDefault="00CA28D4" w:rsidP="00981687">
      <w:pPr>
        <w:pStyle w:val="28"/>
        <w:shd w:val="clear" w:color="auto" w:fill="auto"/>
        <w:spacing w:line="240" w:lineRule="auto"/>
        <w:ind w:firstLine="708"/>
        <w:rPr>
          <w:sz w:val="32"/>
          <w:szCs w:val="32"/>
        </w:rPr>
      </w:pPr>
      <w:r w:rsidRPr="00CA28D4">
        <w:rPr>
          <w:color w:val="000000"/>
          <w:sz w:val="32"/>
          <w:szCs w:val="32"/>
        </w:rPr>
        <w:t>Диалогическая форма общения (ДФО) - это наиболее характерная форма для проявления коммуникативной функции языка. На начальном этапе диалогическая форма общения предполагает умение приветствовать собеседника и отвечать на приветствие, как это делают носители английского языка.</w:t>
      </w:r>
    </w:p>
    <w:p w:rsidR="00CA28D4" w:rsidRPr="00CA28D4" w:rsidRDefault="00CA28D4" w:rsidP="00981687">
      <w:pPr>
        <w:pStyle w:val="28"/>
        <w:shd w:val="clear" w:color="auto" w:fill="auto"/>
        <w:spacing w:line="240" w:lineRule="auto"/>
        <w:ind w:firstLine="708"/>
        <w:rPr>
          <w:sz w:val="32"/>
          <w:szCs w:val="32"/>
        </w:rPr>
      </w:pPr>
      <w:r w:rsidRPr="00CA28D4">
        <w:rPr>
          <w:color w:val="000000"/>
          <w:sz w:val="32"/>
          <w:szCs w:val="32"/>
        </w:rPr>
        <w:t>Обучение ДФО - лишь одна из задач обучения, и, соответственно, стратегия обучения. ДФО есть частная стратегия по отношению к общей стратегии обучения общению. Поэтому она не может играть одинаковую роль на протяжении всего процесса обучения, где используются упражнения, проводимые в диалогической форме. На различных участках работы над речевым материалом эта методическая задача может приобретать различный статус. Она может быть сопутствующей задачей на том отрезке обучения, где основной целью является формирование или совершенствование определенных видов навыков.</w:t>
      </w:r>
    </w:p>
    <w:p w:rsidR="00CA28D4" w:rsidRPr="00CA28D4" w:rsidRDefault="00CA28D4" w:rsidP="00981687">
      <w:pPr>
        <w:pStyle w:val="28"/>
        <w:shd w:val="clear" w:color="auto" w:fill="auto"/>
        <w:spacing w:line="240" w:lineRule="auto"/>
        <w:ind w:firstLine="708"/>
        <w:rPr>
          <w:sz w:val="32"/>
          <w:szCs w:val="32"/>
        </w:rPr>
      </w:pPr>
      <w:r w:rsidRPr="00CA28D4">
        <w:rPr>
          <w:color w:val="000000"/>
          <w:sz w:val="32"/>
          <w:szCs w:val="32"/>
        </w:rPr>
        <w:t>Это позволяет нам различать два этапа в обучении ДФО: неспециальный и специальный. На специальном этапе обучение диалогическому общению выступает не как основная, а как сопутствующая задача, которая выполняется</w:t>
      </w:r>
      <w:r w:rsidR="00612994">
        <w:rPr>
          <w:color w:val="000000"/>
          <w:sz w:val="32"/>
          <w:szCs w:val="32"/>
        </w:rPr>
        <w:t xml:space="preserve"> в</w:t>
      </w:r>
      <w:r w:rsidRPr="00CA28D4">
        <w:rPr>
          <w:color w:val="000000"/>
          <w:sz w:val="32"/>
          <w:szCs w:val="32"/>
        </w:rPr>
        <w:t xml:space="preserve"> процессе решения таких доминирующих задач, как формирование лексических</w:t>
      </w:r>
      <w:r w:rsidR="00981687">
        <w:rPr>
          <w:color w:val="000000"/>
          <w:sz w:val="32"/>
          <w:szCs w:val="32"/>
        </w:rPr>
        <w:t xml:space="preserve"> </w:t>
      </w:r>
      <w:r w:rsidRPr="00CA28D4">
        <w:rPr>
          <w:color w:val="000000"/>
          <w:sz w:val="32"/>
          <w:szCs w:val="32"/>
        </w:rPr>
        <w:t xml:space="preserve">навыков или как совершенствование навыков. Таким образом, неспециальный этап обучения ДФО может быть условно разделен на два подэтапа, где этапу формирования навыков соответствует </w:t>
      </w:r>
      <w:r w:rsidRPr="00CA28D4">
        <w:rPr>
          <w:color w:val="000000"/>
          <w:sz w:val="32"/>
          <w:szCs w:val="32"/>
        </w:rPr>
        <w:lastRenderedPageBreak/>
        <w:t>первый неспециальный подэтап, а этапу совершенствования навыков - второй неспециальный подэтап обучения диалогическому общению.</w:t>
      </w:r>
    </w:p>
    <w:p w:rsidR="00CA28D4" w:rsidRPr="00CA28D4" w:rsidRDefault="00CA28D4" w:rsidP="00981687">
      <w:pPr>
        <w:pStyle w:val="28"/>
        <w:shd w:val="clear" w:color="auto" w:fill="auto"/>
        <w:spacing w:line="240" w:lineRule="auto"/>
        <w:ind w:firstLine="708"/>
        <w:rPr>
          <w:sz w:val="32"/>
          <w:szCs w:val="32"/>
        </w:rPr>
      </w:pPr>
      <w:r w:rsidRPr="00CA28D4">
        <w:rPr>
          <w:color w:val="000000"/>
          <w:sz w:val="32"/>
          <w:szCs w:val="32"/>
        </w:rPr>
        <w:t>Целесообразность различения специального и неспециального этапов в стратегии обучения ДФО подтверждается тем фактором, что умение диалогического общения по своей структуре - сложное, и включает в себя более простые по сравнению с ним умения, иерархически соподчинённые друг с другом и подлежащие постепенному развитию. Все умения, необходимые для общения в целом, значимы, естественно, и для ДФО. Именно они позволяют собеседникам осуществлять свою речевую стратегию в диалоге.</w:t>
      </w:r>
    </w:p>
    <w:p w:rsidR="00CA28D4" w:rsidRPr="00CA28D4" w:rsidRDefault="00CA28D4" w:rsidP="00981687">
      <w:pPr>
        <w:pStyle w:val="28"/>
        <w:shd w:val="clear" w:color="auto" w:fill="auto"/>
        <w:spacing w:line="240" w:lineRule="auto"/>
        <w:ind w:firstLine="708"/>
        <w:rPr>
          <w:color w:val="000000"/>
          <w:sz w:val="32"/>
          <w:szCs w:val="32"/>
        </w:rPr>
      </w:pPr>
      <w:r w:rsidRPr="00CA28D4">
        <w:rPr>
          <w:color w:val="000000"/>
          <w:sz w:val="32"/>
          <w:szCs w:val="32"/>
        </w:rPr>
        <w:t>Есть, однако, целый ряд более частных умений, без которых диалогическое общение немыслимо.</w:t>
      </w:r>
    </w:p>
    <w:p w:rsidR="00CA28D4" w:rsidRPr="00CA28D4" w:rsidRDefault="00CA28D4" w:rsidP="00612994">
      <w:pPr>
        <w:pStyle w:val="28"/>
        <w:numPr>
          <w:ilvl w:val="0"/>
          <w:numId w:val="47"/>
        </w:numPr>
        <w:shd w:val="clear" w:color="auto" w:fill="auto"/>
        <w:tabs>
          <w:tab w:val="left" w:pos="252"/>
        </w:tabs>
        <w:spacing w:line="240" w:lineRule="auto"/>
        <w:ind w:firstLine="709"/>
        <w:rPr>
          <w:sz w:val="32"/>
          <w:szCs w:val="32"/>
        </w:rPr>
      </w:pPr>
      <w:r w:rsidRPr="00CA28D4">
        <w:rPr>
          <w:color w:val="000000"/>
          <w:sz w:val="32"/>
          <w:szCs w:val="32"/>
        </w:rPr>
        <w:t>Осознание и умение чётко определить свою речевую задачу, связанную с тем, что, вступая в общение, учащийся должен чётко знать, чего он хочет достичь: уговорить, убедить, проинформировать, узнать мнение по какому-то интересующему вопросу, посоветовать что-то и т.п. Именно речевая задача определяет функциональный характер диалога. И каждая реплика должна быть в функциональном плане адекватна этой общей задаче. Учащиеся, не сознающие своей речевой задачи, не умеющие её определить, часто не знают, о чём говорить. Учебные диалоги в этом случае получаются короткими, недостаточно логичными, натянутыми.</w:t>
      </w:r>
    </w:p>
    <w:p w:rsidR="00CA28D4" w:rsidRPr="00981687" w:rsidRDefault="00CA28D4" w:rsidP="00612994">
      <w:pPr>
        <w:pStyle w:val="28"/>
        <w:numPr>
          <w:ilvl w:val="0"/>
          <w:numId w:val="47"/>
        </w:numPr>
        <w:shd w:val="clear" w:color="auto" w:fill="auto"/>
        <w:tabs>
          <w:tab w:val="left" w:pos="348"/>
        </w:tabs>
        <w:spacing w:line="240" w:lineRule="auto"/>
        <w:ind w:firstLine="709"/>
        <w:rPr>
          <w:sz w:val="32"/>
          <w:szCs w:val="32"/>
        </w:rPr>
      </w:pPr>
      <w:r w:rsidRPr="00981687">
        <w:rPr>
          <w:color w:val="000000"/>
          <w:sz w:val="32"/>
          <w:szCs w:val="32"/>
        </w:rPr>
        <w:t>Умение планировать ход беседы заключается в том, что каждый из</w:t>
      </w:r>
      <w:r w:rsidR="00981687" w:rsidRPr="00981687">
        <w:rPr>
          <w:color w:val="000000"/>
          <w:sz w:val="32"/>
          <w:szCs w:val="32"/>
        </w:rPr>
        <w:t xml:space="preserve"> </w:t>
      </w:r>
      <w:r w:rsidRPr="00981687">
        <w:rPr>
          <w:color w:val="000000"/>
          <w:sz w:val="32"/>
          <w:szCs w:val="32"/>
        </w:rPr>
        <w:t xml:space="preserve">участников коммуникации организовывает цепочку своих </w:t>
      </w:r>
      <w:r w:rsidR="00981687" w:rsidRPr="00981687">
        <w:rPr>
          <w:color w:val="000000"/>
          <w:sz w:val="32"/>
          <w:szCs w:val="32"/>
        </w:rPr>
        <w:t>р</w:t>
      </w:r>
      <w:r w:rsidRPr="00981687">
        <w:rPr>
          <w:color w:val="000000"/>
          <w:sz w:val="32"/>
          <w:szCs w:val="32"/>
        </w:rPr>
        <w:t>еплик в диалоге</w:t>
      </w:r>
      <w:r w:rsidR="00981687" w:rsidRPr="00981687">
        <w:rPr>
          <w:color w:val="000000"/>
          <w:sz w:val="32"/>
          <w:szCs w:val="32"/>
        </w:rPr>
        <w:t xml:space="preserve"> </w:t>
      </w:r>
      <w:r w:rsidRPr="00981687">
        <w:rPr>
          <w:color w:val="000000"/>
          <w:sz w:val="32"/>
          <w:szCs w:val="32"/>
        </w:rPr>
        <w:t>так, чтобы оптимальным путём достичь реализации своей задачи с учётом</w:t>
      </w:r>
      <w:r w:rsidR="00981687" w:rsidRPr="00981687">
        <w:rPr>
          <w:color w:val="000000"/>
          <w:sz w:val="32"/>
          <w:szCs w:val="32"/>
        </w:rPr>
        <w:t xml:space="preserve"> </w:t>
      </w:r>
      <w:r w:rsidRPr="00981687">
        <w:rPr>
          <w:color w:val="000000"/>
          <w:sz w:val="32"/>
          <w:szCs w:val="32"/>
        </w:rPr>
        <w:t>вероятной реакции партнера. Для того чтобы получить информацию о чём-то,</w:t>
      </w:r>
      <w:r w:rsidR="00981687" w:rsidRPr="00981687">
        <w:rPr>
          <w:color w:val="000000"/>
          <w:sz w:val="32"/>
          <w:szCs w:val="32"/>
        </w:rPr>
        <w:t xml:space="preserve"> </w:t>
      </w:r>
      <w:r w:rsidRPr="00981687">
        <w:rPr>
          <w:color w:val="000000"/>
          <w:sz w:val="32"/>
          <w:szCs w:val="32"/>
        </w:rPr>
        <w:t>можно сообщить о своём желании, о необходимости данной информации,</w:t>
      </w:r>
      <w:r w:rsidR="00981687" w:rsidRPr="00981687">
        <w:rPr>
          <w:color w:val="000000"/>
          <w:sz w:val="32"/>
          <w:szCs w:val="32"/>
        </w:rPr>
        <w:t xml:space="preserve"> </w:t>
      </w:r>
      <w:r w:rsidRPr="00981687">
        <w:rPr>
          <w:color w:val="000000"/>
          <w:sz w:val="32"/>
          <w:szCs w:val="32"/>
        </w:rPr>
        <w:t>попросить рассказать, использовать различные виды запросов, не забывая при</w:t>
      </w:r>
    </w:p>
    <w:p w:rsidR="00CA28D4" w:rsidRPr="00CA28D4" w:rsidRDefault="00CA28D4" w:rsidP="00CA28D4">
      <w:pPr>
        <w:jc w:val="both"/>
        <w:rPr>
          <w:color w:val="000000"/>
          <w:sz w:val="32"/>
          <w:szCs w:val="32"/>
        </w:rPr>
      </w:pPr>
      <w:r w:rsidRPr="00CA28D4">
        <w:rPr>
          <w:color w:val="000000"/>
          <w:sz w:val="32"/>
          <w:szCs w:val="32"/>
        </w:rPr>
        <w:t>этом, что в нужном месте услышанное можно оценить и что за информацию следует поблагодарить. Для каждой речевой задачи возможен набор наиболее частотных (в определённых ситуациях) «промежуточных» речевых функций</w:t>
      </w:r>
      <w:r w:rsidR="00612994">
        <w:rPr>
          <w:color w:val="000000"/>
          <w:sz w:val="32"/>
          <w:szCs w:val="32"/>
        </w:rPr>
        <w:t>,</w:t>
      </w:r>
      <w:r w:rsidRPr="00CA28D4">
        <w:rPr>
          <w:color w:val="000000"/>
          <w:sz w:val="32"/>
          <w:szCs w:val="32"/>
        </w:rPr>
        <w:t xml:space="preserve"> их расположение, которое может варьироваться в частностях, но сохраня</w:t>
      </w:r>
      <w:r w:rsidR="00612994">
        <w:rPr>
          <w:color w:val="000000"/>
          <w:sz w:val="32"/>
          <w:szCs w:val="32"/>
        </w:rPr>
        <w:t>ть</w:t>
      </w:r>
      <w:r w:rsidRPr="00CA28D4">
        <w:rPr>
          <w:color w:val="000000"/>
          <w:sz w:val="32"/>
          <w:szCs w:val="32"/>
        </w:rPr>
        <w:t xml:space="preserve"> общую логику решения речевой задачи. Выявление таких логически функциональных цепочек и их вариантов, использование их в виде </w:t>
      </w:r>
      <w:r w:rsidRPr="00CA28D4">
        <w:rPr>
          <w:color w:val="000000"/>
          <w:sz w:val="32"/>
          <w:szCs w:val="32"/>
        </w:rPr>
        <w:lastRenderedPageBreak/>
        <w:t>опор важно для рационализации управления диалогическим общением.</w:t>
      </w:r>
    </w:p>
    <w:p w:rsidR="00CA28D4" w:rsidRPr="00CA28D4" w:rsidRDefault="00CA28D4" w:rsidP="00612994">
      <w:pPr>
        <w:pStyle w:val="28"/>
        <w:numPr>
          <w:ilvl w:val="0"/>
          <w:numId w:val="47"/>
        </w:numPr>
        <w:shd w:val="clear" w:color="auto" w:fill="auto"/>
        <w:tabs>
          <w:tab w:val="left" w:pos="442"/>
        </w:tabs>
        <w:spacing w:line="240" w:lineRule="auto"/>
        <w:ind w:firstLine="709"/>
        <w:rPr>
          <w:sz w:val="32"/>
          <w:szCs w:val="32"/>
        </w:rPr>
      </w:pPr>
      <w:r w:rsidRPr="00CA28D4">
        <w:rPr>
          <w:color w:val="000000"/>
          <w:sz w:val="32"/>
          <w:szCs w:val="32"/>
        </w:rPr>
        <w:t>В реальном диалогическом общении реплика партнёра может в больше</w:t>
      </w:r>
      <w:r w:rsidR="00612994">
        <w:rPr>
          <w:color w:val="000000"/>
          <w:sz w:val="32"/>
          <w:szCs w:val="32"/>
        </w:rPr>
        <w:t>й</w:t>
      </w:r>
      <w:r w:rsidRPr="00CA28D4">
        <w:rPr>
          <w:color w:val="000000"/>
          <w:sz w:val="32"/>
          <w:szCs w:val="32"/>
        </w:rPr>
        <w:t xml:space="preserve">  или меньшей степени</w:t>
      </w:r>
      <w:r w:rsidR="00612994">
        <w:rPr>
          <w:color w:val="000000"/>
          <w:sz w:val="32"/>
          <w:szCs w:val="32"/>
        </w:rPr>
        <w:t xml:space="preserve"> соответствовать прогнозируемой</w:t>
      </w:r>
      <w:r w:rsidRPr="00CA28D4">
        <w:rPr>
          <w:color w:val="000000"/>
          <w:sz w:val="32"/>
          <w:szCs w:val="32"/>
        </w:rPr>
        <w:t xml:space="preserve"> или совсем ей </w:t>
      </w:r>
      <w:r w:rsidR="00981687">
        <w:rPr>
          <w:color w:val="000000"/>
          <w:sz w:val="32"/>
          <w:szCs w:val="32"/>
        </w:rPr>
        <w:t>не</w:t>
      </w:r>
      <w:r w:rsidRPr="00CA28D4">
        <w:rPr>
          <w:color w:val="000000"/>
          <w:sz w:val="32"/>
          <w:szCs w:val="32"/>
        </w:rPr>
        <w:t xml:space="preserve"> соответствовать. Это принуждает говорящего к частичной </w:t>
      </w:r>
      <w:r w:rsidR="00981687" w:rsidRPr="00CA28D4">
        <w:rPr>
          <w:color w:val="000000"/>
          <w:sz w:val="32"/>
          <w:szCs w:val="32"/>
        </w:rPr>
        <w:t>спонтанно</w:t>
      </w:r>
      <w:r w:rsidR="00981687">
        <w:rPr>
          <w:color w:val="000000"/>
          <w:sz w:val="32"/>
          <w:szCs w:val="32"/>
        </w:rPr>
        <w:t>й</w:t>
      </w:r>
      <w:r w:rsidRPr="00CA28D4">
        <w:rPr>
          <w:color w:val="000000"/>
          <w:sz w:val="32"/>
          <w:szCs w:val="32"/>
        </w:rPr>
        <w:t xml:space="preserve"> перестройке своей программы по ходу общения.</w:t>
      </w:r>
    </w:p>
    <w:p w:rsidR="00CA28D4" w:rsidRPr="00CA28D4" w:rsidRDefault="00CA28D4" w:rsidP="00612994">
      <w:pPr>
        <w:pStyle w:val="28"/>
        <w:numPr>
          <w:ilvl w:val="0"/>
          <w:numId w:val="47"/>
        </w:numPr>
        <w:shd w:val="clear" w:color="auto" w:fill="auto"/>
        <w:tabs>
          <w:tab w:val="left" w:pos="447"/>
        </w:tabs>
        <w:spacing w:line="240" w:lineRule="auto"/>
        <w:ind w:firstLine="709"/>
        <w:rPr>
          <w:sz w:val="32"/>
          <w:szCs w:val="32"/>
        </w:rPr>
      </w:pPr>
      <w:r w:rsidRPr="00CA28D4">
        <w:rPr>
          <w:color w:val="000000"/>
          <w:sz w:val="32"/>
          <w:szCs w:val="32"/>
        </w:rPr>
        <w:t>Умение захватывать и перехватывать инициативу общения связано с те</w:t>
      </w:r>
      <w:r w:rsidR="00981687">
        <w:rPr>
          <w:color w:val="000000"/>
          <w:sz w:val="32"/>
          <w:szCs w:val="32"/>
        </w:rPr>
        <w:t>м,</w:t>
      </w:r>
      <w:r w:rsidRPr="00CA28D4">
        <w:rPr>
          <w:color w:val="000000"/>
          <w:sz w:val="32"/>
          <w:szCs w:val="32"/>
        </w:rPr>
        <w:t xml:space="preserve"> что на каждом участке диалога инициатива может быть в руках одного </w:t>
      </w:r>
      <w:r w:rsidR="00981687">
        <w:rPr>
          <w:color w:val="000000"/>
          <w:sz w:val="32"/>
          <w:szCs w:val="32"/>
        </w:rPr>
        <w:t xml:space="preserve">из </w:t>
      </w:r>
      <w:r w:rsidRPr="00CA28D4">
        <w:rPr>
          <w:color w:val="000000"/>
          <w:sz w:val="32"/>
          <w:szCs w:val="32"/>
        </w:rPr>
        <w:t>собеседников, речевая задача которого является в это время превалирующе ведущей. Знание правил захвата и перехвата инициативы и соответствую</w:t>
      </w:r>
      <w:r w:rsidR="00981687">
        <w:rPr>
          <w:color w:val="000000"/>
          <w:sz w:val="32"/>
          <w:szCs w:val="32"/>
        </w:rPr>
        <w:t>щие</w:t>
      </w:r>
      <w:r w:rsidRPr="00CA28D4">
        <w:rPr>
          <w:color w:val="000000"/>
          <w:sz w:val="32"/>
          <w:szCs w:val="32"/>
        </w:rPr>
        <w:t xml:space="preserve"> умения играют важную роль при обучении ДФО.</w:t>
      </w:r>
    </w:p>
    <w:p w:rsidR="00CA28D4" w:rsidRPr="00CA28D4" w:rsidRDefault="00CA28D4" w:rsidP="00612994">
      <w:pPr>
        <w:pStyle w:val="28"/>
        <w:numPr>
          <w:ilvl w:val="0"/>
          <w:numId w:val="47"/>
        </w:numPr>
        <w:shd w:val="clear" w:color="auto" w:fill="auto"/>
        <w:tabs>
          <w:tab w:val="left" w:pos="447"/>
        </w:tabs>
        <w:spacing w:line="240" w:lineRule="auto"/>
        <w:ind w:firstLine="709"/>
        <w:rPr>
          <w:sz w:val="32"/>
          <w:szCs w:val="32"/>
        </w:rPr>
      </w:pPr>
      <w:r w:rsidRPr="00CA28D4">
        <w:rPr>
          <w:color w:val="000000"/>
          <w:sz w:val="32"/>
          <w:szCs w:val="32"/>
        </w:rPr>
        <w:t>С умением захвата и перехвата инициативы связано такое важное уметь речевого этикета, как умение предоставить партнёру возможность реализовать свою речевую задачу, содействовать ему. Это связано с такой особенность</w:t>
      </w:r>
      <w:r w:rsidR="00981687">
        <w:rPr>
          <w:color w:val="000000"/>
          <w:sz w:val="32"/>
          <w:szCs w:val="32"/>
        </w:rPr>
        <w:t>ю</w:t>
      </w:r>
      <w:r w:rsidRPr="00CA28D4">
        <w:rPr>
          <w:color w:val="000000"/>
          <w:sz w:val="32"/>
          <w:szCs w:val="32"/>
        </w:rPr>
        <w:t xml:space="preserve"> диалогического общения, как временное подчинение одного собеседника другому, - тому, кто является инициатором на данном отрезке диалога, если бы такого временного подчинения не было, ни один из собеседников </w:t>
      </w:r>
      <w:r w:rsidR="00981687">
        <w:rPr>
          <w:color w:val="000000"/>
          <w:sz w:val="32"/>
          <w:szCs w:val="32"/>
        </w:rPr>
        <w:t>не</w:t>
      </w:r>
      <w:r w:rsidRPr="00CA28D4">
        <w:rPr>
          <w:color w:val="000000"/>
          <w:sz w:val="32"/>
          <w:szCs w:val="32"/>
        </w:rPr>
        <w:t xml:space="preserve"> смог бы достичь своей цели, ради осуществления которой он вступил в диалог</w:t>
      </w:r>
      <w:r w:rsidR="00981687">
        <w:rPr>
          <w:color w:val="000000"/>
          <w:sz w:val="32"/>
          <w:szCs w:val="32"/>
        </w:rPr>
        <w:t>.</w:t>
      </w:r>
    </w:p>
    <w:p w:rsidR="00CA28D4" w:rsidRPr="00CA28D4" w:rsidRDefault="00CA28D4" w:rsidP="00CA28D4">
      <w:pPr>
        <w:pStyle w:val="28"/>
        <w:shd w:val="clear" w:color="auto" w:fill="auto"/>
        <w:tabs>
          <w:tab w:val="left" w:pos="447"/>
        </w:tabs>
        <w:spacing w:line="240" w:lineRule="auto"/>
        <w:ind w:firstLine="0"/>
        <w:rPr>
          <w:sz w:val="32"/>
          <w:szCs w:val="32"/>
        </w:rPr>
      </w:pPr>
      <w:r w:rsidRPr="00CA28D4">
        <w:rPr>
          <w:color w:val="000000"/>
          <w:sz w:val="32"/>
          <w:szCs w:val="32"/>
        </w:rPr>
        <w:t xml:space="preserve">       Перечисленные пять умений касаются структуры диалога в цело</w:t>
      </w:r>
      <w:r w:rsidR="00981687">
        <w:rPr>
          <w:color w:val="000000"/>
          <w:sz w:val="32"/>
          <w:szCs w:val="32"/>
        </w:rPr>
        <w:t>м</w:t>
      </w:r>
      <w:r w:rsidR="00612994">
        <w:rPr>
          <w:color w:val="000000"/>
          <w:sz w:val="32"/>
          <w:szCs w:val="32"/>
        </w:rPr>
        <w:t>.</w:t>
      </w:r>
      <w:r w:rsidRPr="00CA28D4">
        <w:rPr>
          <w:color w:val="000000"/>
          <w:sz w:val="32"/>
          <w:szCs w:val="32"/>
        </w:rPr>
        <w:t xml:space="preserve"> Планомерное развитие этих умений возможно на специальном этапе обучен</w:t>
      </w:r>
      <w:r w:rsidR="00612994">
        <w:rPr>
          <w:color w:val="000000"/>
          <w:sz w:val="32"/>
          <w:szCs w:val="32"/>
        </w:rPr>
        <w:t>ия</w:t>
      </w:r>
      <w:r w:rsidRPr="00CA28D4">
        <w:rPr>
          <w:color w:val="000000"/>
          <w:sz w:val="32"/>
          <w:szCs w:val="32"/>
        </w:rPr>
        <w:t xml:space="preserve"> диалогическому общению, где учащийся имеет дело не с микро-диалогами </w:t>
      </w:r>
      <w:r w:rsidR="00612994">
        <w:rPr>
          <w:color w:val="000000"/>
          <w:sz w:val="32"/>
          <w:szCs w:val="32"/>
        </w:rPr>
        <w:t xml:space="preserve">на </w:t>
      </w:r>
      <w:r w:rsidRPr="00CA28D4">
        <w:rPr>
          <w:color w:val="000000"/>
          <w:sz w:val="32"/>
          <w:szCs w:val="32"/>
        </w:rPr>
        <w:t xml:space="preserve"> уровне двух-трёх реплик, а с более крупными диалогическими текстами, </w:t>
      </w:r>
      <w:r w:rsidR="00612994">
        <w:rPr>
          <w:color w:val="000000"/>
          <w:sz w:val="32"/>
          <w:szCs w:val="32"/>
        </w:rPr>
        <w:t xml:space="preserve">в </w:t>
      </w:r>
      <w:r w:rsidRPr="00CA28D4">
        <w:rPr>
          <w:color w:val="000000"/>
          <w:sz w:val="32"/>
          <w:szCs w:val="32"/>
        </w:rPr>
        <w:t>рамках которых возникает необходимость в стратегическом планировании, захвате и перехвате инициативы и т.п.</w:t>
      </w:r>
    </w:p>
    <w:p w:rsidR="00CA28D4" w:rsidRPr="00CA28D4" w:rsidRDefault="00CA28D4" w:rsidP="00981687">
      <w:pPr>
        <w:pStyle w:val="28"/>
        <w:shd w:val="clear" w:color="auto" w:fill="auto"/>
        <w:spacing w:line="240" w:lineRule="auto"/>
        <w:ind w:firstLine="708"/>
        <w:rPr>
          <w:color w:val="000000"/>
          <w:sz w:val="32"/>
          <w:szCs w:val="32"/>
        </w:rPr>
      </w:pPr>
      <w:r w:rsidRPr="00CA28D4">
        <w:rPr>
          <w:color w:val="000000"/>
          <w:sz w:val="32"/>
          <w:szCs w:val="32"/>
        </w:rPr>
        <w:t>Например, для урока, направленного на формирование грамматическ</w:t>
      </w:r>
      <w:r w:rsidR="00981687">
        <w:rPr>
          <w:color w:val="000000"/>
          <w:sz w:val="32"/>
          <w:szCs w:val="32"/>
        </w:rPr>
        <w:t xml:space="preserve">их </w:t>
      </w:r>
      <w:r w:rsidRPr="00CA28D4">
        <w:rPr>
          <w:color w:val="000000"/>
          <w:sz w:val="32"/>
          <w:szCs w:val="32"/>
        </w:rPr>
        <w:t>навыков, основной целью является формирование названных навыков</w:t>
      </w:r>
      <w:r w:rsidR="00981687">
        <w:rPr>
          <w:color w:val="000000"/>
          <w:sz w:val="32"/>
          <w:szCs w:val="32"/>
        </w:rPr>
        <w:t>. С</w:t>
      </w:r>
      <w:r w:rsidRPr="00CA28D4">
        <w:rPr>
          <w:color w:val="000000"/>
          <w:sz w:val="32"/>
          <w:szCs w:val="32"/>
        </w:rPr>
        <w:t>опутствующей задачей может быть определённое умение ДФО, а именно</w:t>
      </w:r>
      <w:r w:rsidRPr="00CA28D4">
        <w:rPr>
          <w:color w:val="000000"/>
          <w:sz w:val="32"/>
          <w:szCs w:val="32"/>
        </w:rPr>
        <w:tab/>
        <w:t>умение на уровне микро-диалога и адекватно ситуации реагировать на реплику</w:t>
      </w:r>
      <w:r w:rsidR="00981687">
        <w:rPr>
          <w:color w:val="000000"/>
          <w:sz w:val="32"/>
          <w:szCs w:val="32"/>
        </w:rPr>
        <w:t xml:space="preserve"> </w:t>
      </w:r>
      <w:r w:rsidRPr="00CA28D4">
        <w:rPr>
          <w:color w:val="000000"/>
          <w:sz w:val="32"/>
          <w:szCs w:val="32"/>
        </w:rPr>
        <w:t>собеседника, либо умение спровоцировать тот или иной речевой поступок,</w:t>
      </w:r>
      <w:r w:rsidR="00981687">
        <w:rPr>
          <w:color w:val="000000"/>
          <w:sz w:val="32"/>
          <w:szCs w:val="32"/>
        </w:rPr>
        <w:t xml:space="preserve"> </w:t>
      </w:r>
      <w:r w:rsidRPr="00CA28D4">
        <w:rPr>
          <w:color w:val="000000"/>
          <w:sz w:val="32"/>
          <w:szCs w:val="32"/>
        </w:rPr>
        <w:t>либо умение функционального манипулирования внутри одной реплики и т.п.</w:t>
      </w:r>
      <w:r w:rsidRPr="00CA28D4">
        <w:rPr>
          <w:color w:val="000000"/>
          <w:sz w:val="32"/>
          <w:szCs w:val="32"/>
        </w:rPr>
        <w:tab/>
        <w:t>Формирование умений речевого этикета (вербального и невербального характера) может выступать как в качестве основной, так и в качестве</w:t>
      </w:r>
      <w:r w:rsidRPr="00CA28D4">
        <w:rPr>
          <w:color w:val="000000"/>
          <w:sz w:val="32"/>
          <w:szCs w:val="32"/>
        </w:rPr>
        <w:tab/>
        <w:t xml:space="preserve">сопутствующей задачи в </w:t>
      </w:r>
      <w:r w:rsidRPr="00CA28D4">
        <w:rPr>
          <w:color w:val="000000"/>
          <w:sz w:val="32"/>
          <w:szCs w:val="32"/>
        </w:rPr>
        <w:lastRenderedPageBreak/>
        <w:t>упражнениях для обучения ДФО.</w:t>
      </w:r>
    </w:p>
    <w:p w:rsidR="00CA28D4" w:rsidRPr="00CA28D4" w:rsidRDefault="00CA28D4" w:rsidP="00981687">
      <w:pPr>
        <w:pStyle w:val="28"/>
        <w:shd w:val="clear" w:color="auto" w:fill="auto"/>
        <w:tabs>
          <w:tab w:val="center" w:pos="5287"/>
        </w:tabs>
        <w:spacing w:line="240" w:lineRule="auto"/>
        <w:ind w:firstLine="709"/>
        <w:rPr>
          <w:sz w:val="32"/>
          <w:szCs w:val="32"/>
        </w:rPr>
      </w:pPr>
      <w:r w:rsidRPr="00CA28D4">
        <w:rPr>
          <w:color w:val="000000"/>
          <w:sz w:val="32"/>
          <w:szCs w:val="32"/>
        </w:rPr>
        <w:t>Таким образом, стратегия обучения ДФО заключается в последовательности</w:t>
      </w:r>
      <w:r w:rsidR="00981687">
        <w:rPr>
          <w:color w:val="000000"/>
          <w:sz w:val="32"/>
          <w:szCs w:val="32"/>
        </w:rPr>
        <w:t xml:space="preserve"> </w:t>
      </w:r>
      <w:r w:rsidRPr="00CA28D4">
        <w:rPr>
          <w:color w:val="000000"/>
          <w:sz w:val="32"/>
          <w:szCs w:val="32"/>
        </w:rPr>
        <w:tab/>
        <w:t>формирования частных умений на неспециальном и специальном этапах с последующим переходом к совершенствованию этих умений и, наконец, к</w:t>
      </w:r>
      <w:r w:rsidR="00981687">
        <w:rPr>
          <w:color w:val="000000"/>
          <w:sz w:val="32"/>
          <w:szCs w:val="32"/>
        </w:rPr>
        <w:t xml:space="preserve"> </w:t>
      </w:r>
      <w:r w:rsidRPr="00CA28D4">
        <w:rPr>
          <w:color w:val="000000"/>
          <w:sz w:val="32"/>
          <w:szCs w:val="32"/>
        </w:rPr>
        <w:t>развитию их в процессе обучения собственно ДФО на специальном этапе в</w:t>
      </w:r>
      <w:r w:rsidR="00981687">
        <w:rPr>
          <w:color w:val="000000"/>
          <w:sz w:val="32"/>
          <w:szCs w:val="32"/>
        </w:rPr>
        <w:t xml:space="preserve"> </w:t>
      </w:r>
      <w:r w:rsidR="00957FBF" w:rsidRPr="00CA28D4">
        <w:rPr>
          <w:color w:val="000000"/>
          <w:sz w:val="32"/>
          <w:szCs w:val="32"/>
        </w:rPr>
        <w:t>цикле</w:t>
      </w:r>
      <w:r w:rsidR="00957FBF" w:rsidRPr="00957FBF">
        <w:rPr>
          <w:color w:val="000000"/>
          <w:sz w:val="32"/>
          <w:szCs w:val="32"/>
        </w:rPr>
        <w:t xml:space="preserve"> </w:t>
      </w:r>
      <w:r w:rsidR="00957FBF" w:rsidRPr="00CA28D4">
        <w:rPr>
          <w:color w:val="000000"/>
          <w:sz w:val="32"/>
          <w:szCs w:val="32"/>
        </w:rPr>
        <w:t>уроков.</w:t>
      </w:r>
    </w:p>
    <w:p w:rsidR="00CA28D4" w:rsidRPr="00CA28D4" w:rsidRDefault="00CA28D4" w:rsidP="00981687">
      <w:pPr>
        <w:pStyle w:val="28"/>
        <w:shd w:val="clear" w:color="auto" w:fill="auto"/>
        <w:tabs>
          <w:tab w:val="center" w:pos="5383"/>
        </w:tabs>
        <w:spacing w:line="240" w:lineRule="auto"/>
        <w:ind w:firstLine="0"/>
        <w:rPr>
          <w:color w:val="000000"/>
          <w:sz w:val="32"/>
          <w:szCs w:val="32"/>
        </w:rPr>
      </w:pPr>
      <w:r w:rsidRPr="00CA28D4">
        <w:rPr>
          <w:color w:val="000000"/>
          <w:sz w:val="32"/>
          <w:szCs w:val="32"/>
        </w:rPr>
        <w:t xml:space="preserve"> </w:t>
      </w:r>
    </w:p>
    <w:p w:rsidR="00957FBF" w:rsidRDefault="00957FBF" w:rsidP="00957FBF">
      <w:pPr>
        <w:pStyle w:val="100"/>
        <w:shd w:val="clear" w:color="auto" w:fill="auto"/>
        <w:spacing w:after="0" w:line="240" w:lineRule="auto"/>
        <w:rPr>
          <w:b w:val="0"/>
          <w:color w:val="000000"/>
          <w:spacing w:val="0"/>
          <w:sz w:val="32"/>
          <w:szCs w:val="32"/>
        </w:rPr>
      </w:pPr>
      <w:r w:rsidRPr="00957FBF">
        <w:rPr>
          <w:b w:val="0"/>
          <w:color w:val="000000"/>
          <w:spacing w:val="0"/>
          <w:sz w:val="32"/>
          <w:szCs w:val="32"/>
        </w:rPr>
        <w:t>ЛИТЕРАТУРА</w:t>
      </w:r>
    </w:p>
    <w:p w:rsidR="00CA28D4" w:rsidRPr="00957FBF" w:rsidRDefault="00CA28D4" w:rsidP="00CA0990">
      <w:pPr>
        <w:pStyle w:val="100"/>
        <w:numPr>
          <w:ilvl w:val="0"/>
          <w:numId w:val="49"/>
        </w:numPr>
        <w:shd w:val="clear" w:color="auto" w:fill="auto"/>
        <w:spacing w:after="0" w:line="240" w:lineRule="auto"/>
        <w:jc w:val="both"/>
        <w:rPr>
          <w:b w:val="0"/>
          <w:i w:val="0"/>
          <w:spacing w:val="0"/>
          <w:sz w:val="32"/>
          <w:szCs w:val="32"/>
        </w:rPr>
      </w:pPr>
      <w:r w:rsidRPr="00957FBF">
        <w:rPr>
          <w:b w:val="0"/>
          <w:i w:val="0"/>
          <w:sz w:val="32"/>
          <w:szCs w:val="32"/>
        </w:rPr>
        <w:t>Зимняя И.А.</w:t>
      </w:r>
      <w:r w:rsidRPr="00957FBF">
        <w:rPr>
          <w:rStyle w:val="3Exact"/>
          <w:rFonts w:eastAsia="Arial Narrow"/>
          <w:sz w:val="32"/>
          <w:szCs w:val="32"/>
        </w:rPr>
        <w:t xml:space="preserve"> </w:t>
      </w:r>
      <w:r w:rsidRPr="00957FBF">
        <w:rPr>
          <w:rStyle w:val="3Exact"/>
          <w:rFonts w:eastAsia="Arial Narrow"/>
          <w:i w:val="0"/>
          <w:sz w:val="32"/>
          <w:szCs w:val="32"/>
        </w:rPr>
        <w:t>Психология обучения иностранным языкам в школе. - М., 1991г.</w:t>
      </w:r>
    </w:p>
    <w:p w:rsidR="00CA28D4" w:rsidRPr="00957FBF" w:rsidRDefault="00CA28D4" w:rsidP="00CA0990">
      <w:pPr>
        <w:pStyle w:val="a3"/>
        <w:widowControl w:val="0"/>
        <w:numPr>
          <w:ilvl w:val="0"/>
          <w:numId w:val="49"/>
        </w:numPr>
        <w:tabs>
          <w:tab w:val="left" w:pos="298"/>
        </w:tabs>
        <w:spacing w:after="0"/>
        <w:ind w:left="0" w:firstLine="709"/>
        <w:jc w:val="both"/>
        <w:rPr>
          <w:rFonts w:ascii="Times New Roman" w:hAnsi="Times New Roman"/>
          <w:sz w:val="32"/>
          <w:szCs w:val="32"/>
        </w:rPr>
      </w:pPr>
      <w:r w:rsidRPr="00957FBF">
        <w:rPr>
          <w:rFonts w:ascii="Times New Roman" w:hAnsi="Times New Roman"/>
          <w:sz w:val="32"/>
        </w:rPr>
        <w:t>Ляховицкий М. В.</w:t>
      </w:r>
      <w:r w:rsidRPr="00957FBF">
        <w:rPr>
          <w:rStyle w:val="3Exact"/>
          <w:rFonts w:eastAsia="Arial Narrow"/>
          <w:b w:val="0"/>
          <w:sz w:val="40"/>
          <w:szCs w:val="32"/>
        </w:rPr>
        <w:t xml:space="preserve"> </w:t>
      </w:r>
      <w:r w:rsidRPr="00957FBF">
        <w:rPr>
          <w:rStyle w:val="3Exact"/>
          <w:rFonts w:eastAsia="Arial Narrow"/>
          <w:b w:val="0"/>
          <w:sz w:val="32"/>
          <w:szCs w:val="32"/>
        </w:rPr>
        <w:t>Методика преподавания иностранного языка. - М., 1981 г.</w:t>
      </w:r>
    </w:p>
    <w:p w:rsidR="00CA28D4" w:rsidRPr="00957FBF" w:rsidRDefault="00CA28D4" w:rsidP="00CA0990">
      <w:pPr>
        <w:widowControl w:val="0"/>
        <w:numPr>
          <w:ilvl w:val="0"/>
          <w:numId w:val="49"/>
        </w:numPr>
        <w:tabs>
          <w:tab w:val="left" w:pos="307"/>
        </w:tabs>
        <w:ind w:left="0" w:firstLine="709"/>
        <w:jc w:val="both"/>
        <w:rPr>
          <w:sz w:val="32"/>
          <w:szCs w:val="32"/>
        </w:rPr>
      </w:pPr>
      <w:r w:rsidRPr="00957FBF">
        <w:rPr>
          <w:sz w:val="32"/>
        </w:rPr>
        <w:t>Пассов Е.И.</w:t>
      </w:r>
      <w:r w:rsidRPr="00957FBF">
        <w:rPr>
          <w:rStyle w:val="3Exact"/>
          <w:rFonts w:eastAsia="Arial Narrow"/>
          <w:b w:val="0"/>
          <w:sz w:val="40"/>
          <w:szCs w:val="32"/>
        </w:rPr>
        <w:t xml:space="preserve"> </w:t>
      </w:r>
      <w:r w:rsidRPr="00957FBF">
        <w:rPr>
          <w:rStyle w:val="3Exact"/>
          <w:rFonts w:eastAsia="Arial Narrow"/>
          <w:b w:val="0"/>
          <w:sz w:val="32"/>
          <w:szCs w:val="32"/>
        </w:rPr>
        <w:t>Коммуникативный метод обучения иноязычному говорению. - М., 1991 г.</w:t>
      </w:r>
    </w:p>
    <w:p w:rsidR="00CA28D4" w:rsidRPr="00CA28D4" w:rsidRDefault="00CA28D4" w:rsidP="00957FBF">
      <w:pPr>
        <w:pStyle w:val="100"/>
        <w:shd w:val="clear" w:color="auto" w:fill="auto"/>
        <w:spacing w:after="0" w:line="240" w:lineRule="auto"/>
        <w:jc w:val="both"/>
        <w:rPr>
          <w:sz w:val="32"/>
          <w:szCs w:val="32"/>
        </w:rPr>
      </w:pPr>
    </w:p>
    <w:p w:rsidR="00CA28D4" w:rsidRPr="00CA28D4" w:rsidRDefault="00CA28D4" w:rsidP="00CA28D4">
      <w:pPr>
        <w:pStyle w:val="28"/>
        <w:shd w:val="clear" w:color="auto" w:fill="auto"/>
        <w:tabs>
          <w:tab w:val="center" w:pos="5383"/>
        </w:tabs>
        <w:spacing w:line="240" w:lineRule="auto"/>
        <w:ind w:firstLine="0"/>
        <w:rPr>
          <w:color w:val="000000"/>
          <w:sz w:val="32"/>
          <w:szCs w:val="32"/>
        </w:rPr>
      </w:pPr>
    </w:p>
    <w:p w:rsidR="00CA28D4" w:rsidRPr="00CA28D4" w:rsidRDefault="00CA28D4" w:rsidP="00CA28D4">
      <w:pPr>
        <w:pStyle w:val="28"/>
        <w:shd w:val="clear" w:color="auto" w:fill="auto"/>
        <w:tabs>
          <w:tab w:val="center" w:pos="5383"/>
        </w:tabs>
        <w:spacing w:line="240" w:lineRule="auto"/>
        <w:ind w:firstLine="0"/>
        <w:rPr>
          <w:sz w:val="32"/>
          <w:szCs w:val="32"/>
        </w:rPr>
      </w:pPr>
    </w:p>
    <w:p w:rsidR="00CA28D4" w:rsidRDefault="00CA28D4" w:rsidP="00CA28D4">
      <w:pPr>
        <w:rPr>
          <w:sz w:val="32"/>
          <w:szCs w:val="32"/>
        </w:rPr>
      </w:pPr>
    </w:p>
    <w:p w:rsidR="00643127" w:rsidRDefault="00643127" w:rsidP="00CA28D4">
      <w:pPr>
        <w:rPr>
          <w:sz w:val="32"/>
          <w:szCs w:val="32"/>
        </w:rPr>
      </w:pPr>
    </w:p>
    <w:p w:rsidR="00643127" w:rsidRDefault="00643127"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Default="00185204" w:rsidP="00185204">
      <w:pPr>
        <w:jc w:val="both"/>
        <w:rPr>
          <w:rFonts w:eastAsia="Times New Roman"/>
          <w:sz w:val="32"/>
          <w:szCs w:val="32"/>
        </w:rPr>
      </w:pPr>
    </w:p>
    <w:p w:rsidR="00185204" w:rsidRPr="00185204" w:rsidRDefault="00185204" w:rsidP="00185204">
      <w:pPr>
        <w:jc w:val="both"/>
        <w:rPr>
          <w:rFonts w:eastAsia="Times New Roman"/>
          <w:sz w:val="32"/>
          <w:szCs w:val="32"/>
        </w:rPr>
      </w:pPr>
    </w:p>
    <w:p w:rsidR="00185204" w:rsidRPr="00185204" w:rsidRDefault="00185204" w:rsidP="00185204">
      <w:pPr>
        <w:jc w:val="both"/>
        <w:rPr>
          <w:rFonts w:eastAsia="Times New Roman"/>
          <w:sz w:val="32"/>
          <w:szCs w:val="32"/>
        </w:rPr>
      </w:pPr>
    </w:p>
    <w:p w:rsidR="00185204" w:rsidRPr="00185204" w:rsidRDefault="00185204" w:rsidP="00185204">
      <w:pPr>
        <w:jc w:val="both"/>
        <w:rPr>
          <w:rFonts w:eastAsia="Times New Roman"/>
          <w:sz w:val="32"/>
          <w:szCs w:val="32"/>
        </w:rPr>
      </w:pPr>
    </w:p>
    <w:p w:rsidR="00185204" w:rsidRPr="00185204" w:rsidRDefault="00202F91" w:rsidP="00185204">
      <w:pPr>
        <w:rPr>
          <w:rFonts w:eastAsia="Times New Roman"/>
          <w:sz w:val="28"/>
          <w:szCs w:val="28"/>
        </w:rPr>
      </w:pPr>
      <w:r>
        <w:rPr>
          <w:rFonts w:eastAsia="Times New Roman"/>
          <w:noProof/>
          <w:sz w:val="32"/>
          <w:szCs w:val="32"/>
        </w:rPr>
        <w:pict>
          <v:line id="_x0000_s1166" style="position:absolute;z-index:251662336" from="44.55pt,13.45pt" to="432.7pt,13.45pt" strokeweight="3pt">
            <v:stroke linestyle="thinThin"/>
          </v:line>
        </w:pict>
      </w:r>
    </w:p>
    <w:p w:rsidR="00185204" w:rsidRPr="00185204" w:rsidRDefault="00185204" w:rsidP="00185204">
      <w:pPr>
        <w:shd w:val="clear" w:color="auto" w:fill="FFFFFF"/>
        <w:ind w:left="142" w:firstLine="425"/>
        <w:jc w:val="center"/>
        <w:rPr>
          <w:rFonts w:eastAsia="Times New Roman"/>
          <w:i/>
          <w:color w:val="000000"/>
          <w:sz w:val="28"/>
          <w:szCs w:val="28"/>
        </w:rPr>
      </w:pPr>
    </w:p>
    <w:p w:rsidR="00185204" w:rsidRPr="00185204" w:rsidRDefault="00185204" w:rsidP="00185204">
      <w:pPr>
        <w:shd w:val="clear" w:color="auto" w:fill="FFFFFF"/>
        <w:ind w:left="142" w:firstLine="425"/>
        <w:jc w:val="center"/>
        <w:rPr>
          <w:rFonts w:eastAsia="Times New Roman"/>
          <w:color w:val="000000"/>
          <w:sz w:val="28"/>
          <w:szCs w:val="28"/>
        </w:rPr>
      </w:pPr>
      <w:r w:rsidRPr="00185204">
        <w:rPr>
          <w:rFonts w:eastAsia="Times New Roman"/>
          <w:color w:val="000000"/>
          <w:sz w:val="28"/>
          <w:szCs w:val="28"/>
        </w:rPr>
        <w:t xml:space="preserve">Подписано в печать  </w:t>
      </w:r>
      <w:r w:rsidR="00B70C67">
        <w:rPr>
          <w:rFonts w:eastAsia="Times New Roman"/>
          <w:color w:val="000000"/>
          <w:sz w:val="28"/>
          <w:szCs w:val="28"/>
        </w:rPr>
        <w:t>10</w:t>
      </w:r>
      <w:r w:rsidRPr="00185204">
        <w:rPr>
          <w:rFonts w:eastAsia="Times New Roman"/>
          <w:color w:val="000000"/>
          <w:sz w:val="28"/>
          <w:szCs w:val="28"/>
        </w:rPr>
        <w:t>.1</w:t>
      </w:r>
      <w:r>
        <w:rPr>
          <w:rFonts w:eastAsia="Times New Roman"/>
          <w:color w:val="000000"/>
          <w:sz w:val="28"/>
          <w:szCs w:val="28"/>
        </w:rPr>
        <w:t>2</w:t>
      </w:r>
      <w:r w:rsidRPr="00185204">
        <w:rPr>
          <w:rFonts w:eastAsia="Times New Roman"/>
          <w:color w:val="000000"/>
          <w:sz w:val="28"/>
          <w:szCs w:val="28"/>
        </w:rPr>
        <w:t>.14г. Формат 60 х 84 1/16.</w:t>
      </w:r>
    </w:p>
    <w:p w:rsidR="00185204" w:rsidRPr="00185204" w:rsidRDefault="00185204" w:rsidP="00185204">
      <w:pPr>
        <w:shd w:val="clear" w:color="auto" w:fill="FFFFFF"/>
        <w:ind w:left="142" w:firstLine="425"/>
        <w:jc w:val="center"/>
        <w:rPr>
          <w:rFonts w:eastAsia="Times New Roman"/>
          <w:color w:val="000000"/>
          <w:sz w:val="28"/>
          <w:szCs w:val="28"/>
        </w:rPr>
      </w:pPr>
      <w:r w:rsidRPr="00185204">
        <w:rPr>
          <w:rFonts w:eastAsia="Times New Roman"/>
          <w:color w:val="000000"/>
          <w:sz w:val="28"/>
          <w:szCs w:val="28"/>
        </w:rPr>
        <w:t xml:space="preserve"> Бумага офсетная  Усл.п.л.</w:t>
      </w:r>
      <w:r>
        <w:rPr>
          <w:rFonts w:eastAsia="Times New Roman"/>
          <w:color w:val="000000"/>
          <w:sz w:val="28"/>
          <w:szCs w:val="28"/>
        </w:rPr>
        <w:t xml:space="preserve">17,2 </w:t>
      </w:r>
      <w:r w:rsidRPr="00185204">
        <w:rPr>
          <w:rFonts w:eastAsia="Times New Roman"/>
          <w:color w:val="000000"/>
          <w:sz w:val="28"/>
          <w:szCs w:val="28"/>
        </w:rPr>
        <w:t xml:space="preserve">Тираж 100 экз. Зак.  №  </w:t>
      </w:r>
      <w:r>
        <w:rPr>
          <w:rFonts w:eastAsia="Times New Roman"/>
          <w:color w:val="000000"/>
          <w:sz w:val="28"/>
          <w:szCs w:val="28"/>
        </w:rPr>
        <w:t>69</w:t>
      </w:r>
    </w:p>
    <w:p w:rsidR="00185204" w:rsidRPr="00185204" w:rsidRDefault="00185204" w:rsidP="00185204">
      <w:pPr>
        <w:shd w:val="clear" w:color="auto" w:fill="FFFFFF"/>
        <w:ind w:left="142" w:firstLine="425"/>
        <w:jc w:val="center"/>
        <w:rPr>
          <w:rFonts w:eastAsia="Times New Roman"/>
          <w:color w:val="000000"/>
          <w:sz w:val="28"/>
          <w:szCs w:val="28"/>
        </w:rPr>
      </w:pPr>
      <w:r w:rsidRPr="00185204">
        <w:rPr>
          <w:rFonts w:eastAsia="Times New Roman"/>
          <w:color w:val="000000"/>
          <w:sz w:val="28"/>
          <w:szCs w:val="28"/>
        </w:rPr>
        <w:t xml:space="preserve"> Размножено  в типографии ИП «Магомедалиева С.А.»</w:t>
      </w:r>
    </w:p>
    <w:p w:rsidR="00185204" w:rsidRPr="00185204" w:rsidRDefault="00185204" w:rsidP="00185204">
      <w:pPr>
        <w:shd w:val="clear" w:color="auto" w:fill="FFFFFF"/>
        <w:ind w:left="142" w:firstLine="425"/>
        <w:jc w:val="center"/>
        <w:rPr>
          <w:rFonts w:eastAsia="Times New Roman"/>
          <w:color w:val="000000"/>
          <w:sz w:val="28"/>
          <w:szCs w:val="28"/>
        </w:rPr>
      </w:pPr>
      <w:r w:rsidRPr="00185204">
        <w:rPr>
          <w:rFonts w:eastAsia="Times New Roman"/>
          <w:color w:val="000000"/>
          <w:sz w:val="28"/>
          <w:szCs w:val="28"/>
        </w:rPr>
        <w:t>г. Махачкала, ул.М.Гаджиева,176</w:t>
      </w:r>
    </w:p>
    <w:p w:rsidR="00185204" w:rsidRPr="00185204" w:rsidRDefault="00185204" w:rsidP="00185204">
      <w:pPr>
        <w:rPr>
          <w:rFonts w:eastAsia="Times New Roman"/>
        </w:rPr>
      </w:pPr>
    </w:p>
    <w:p w:rsidR="00185204" w:rsidRDefault="00185204" w:rsidP="00CA28D4">
      <w:pPr>
        <w:rPr>
          <w:b/>
          <w:sz w:val="32"/>
          <w:szCs w:val="32"/>
        </w:rPr>
      </w:pPr>
    </w:p>
    <w:p w:rsidR="00185204" w:rsidRDefault="00185204" w:rsidP="00CA28D4">
      <w:pPr>
        <w:rPr>
          <w:b/>
          <w:sz w:val="32"/>
          <w:szCs w:val="32"/>
        </w:rPr>
      </w:pPr>
    </w:p>
    <w:p w:rsidR="00185204" w:rsidRDefault="00185204" w:rsidP="00CA28D4">
      <w:pPr>
        <w:rPr>
          <w:b/>
          <w:sz w:val="32"/>
          <w:szCs w:val="32"/>
        </w:rPr>
      </w:pPr>
    </w:p>
    <w:p w:rsidR="00185204" w:rsidRPr="00185204" w:rsidRDefault="00185204" w:rsidP="00CA28D4">
      <w:pPr>
        <w:rPr>
          <w:sz w:val="32"/>
          <w:szCs w:val="32"/>
        </w:rPr>
      </w:pPr>
    </w:p>
    <w:p w:rsidR="00643127" w:rsidRPr="00185204" w:rsidRDefault="00E00B69" w:rsidP="00CA28D4">
      <w:pPr>
        <w:rPr>
          <w:sz w:val="32"/>
          <w:szCs w:val="32"/>
        </w:rPr>
      </w:pPr>
      <w:r>
        <w:rPr>
          <w:sz w:val="32"/>
          <w:szCs w:val="32"/>
        </w:rPr>
        <w:t>7</w:t>
      </w:r>
      <w:r w:rsidR="00185204" w:rsidRPr="00185204">
        <w:rPr>
          <w:sz w:val="32"/>
          <w:szCs w:val="32"/>
        </w:rPr>
        <w:t>0</w:t>
      </w:r>
      <w:r w:rsidR="00202F91">
        <w:rPr>
          <w:sz w:val="32"/>
          <w:szCs w:val="32"/>
        </w:rPr>
        <w:t xml:space="preserve"> </w:t>
      </w:r>
    </w:p>
    <w:sectPr w:rsidR="00643127" w:rsidRPr="00185204" w:rsidSect="00D72D9B">
      <w:pgSz w:w="11906" w:h="16838"/>
      <w:pgMar w:top="1134" w:right="1304" w:bottom="1134"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8D4" w:rsidRDefault="004248D4" w:rsidP="006D2CD1">
      <w:r>
        <w:separator/>
      </w:r>
    </w:p>
  </w:endnote>
  <w:endnote w:type="continuationSeparator" w:id="0">
    <w:p w:rsidR="004248D4" w:rsidRDefault="004248D4" w:rsidP="006D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n-ea">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Pragmatica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193807"/>
      <w:docPartObj>
        <w:docPartGallery w:val="Page Numbers (Bottom of Page)"/>
        <w:docPartUnique/>
      </w:docPartObj>
    </w:sdtPr>
    <w:sdtContent>
      <w:p w:rsidR="00202F91" w:rsidRDefault="00202F91" w:rsidP="00D31428">
        <w:pPr>
          <w:pStyle w:val="af3"/>
          <w:jc w:val="center"/>
        </w:pPr>
        <w:r>
          <w:fldChar w:fldCharType="begin"/>
        </w:r>
        <w:r>
          <w:instrText>PAGE   \* MERGEFORMAT</w:instrText>
        </w:r>
        <w:r>
          <w:fldChar w:fldCharType="separate"/>
        </w:r>
        <w:r w:rsidR="009179B4">
          <w:rPr>
            <w:noProof/>
          </w:rPr>
          <w:t>3</w:t>
        </w:r>
        <w:r>
          <w:fldChar w:fldCharType="end"/>
        </w:r>
      </w:p>
    </w:sdtContent>
  </w:sdt>
  <w:p w:rsidR="00202F91" w:rsidRDefault="00202F91">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F91" w:rsidRDefault="00202F91">
    <w:pPr>
      <w:pStyle w:val="af3"/>
      <w:jc w:val="center"/>
    </w:pPr>
  </w:p>
  <w:p w:rsidR="00202F91" w:rsidRDefault="00202F91">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8D4" w:rsidRDefault="004248D4" w:rsidP="006D2CD1">
      <w:r>
        <w:separator/>
      </w:r>
    </w:p>
  </w:footnote>
  <w:footnote w:type="continuationSeparator" w:id="0">
    <w:p w:rsidR="004248D4" w:rsidRDefault="004248D4" w:rsidP="006D2C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B8D3DE"/>
    <w:lvl w:ilvl="0">
      <w:numFmt w:val="bullet"/>
      <w:lvlText w:val="*"/>
      <w:lvlJc w:val="left"/>
    </w:lvl>
  </w:abstractNum>
  <w:abstractNum w:abstractNumId="1">
    <w:nsid w:val="00000001"/>
    <w:multiLevelType w:val="multilevel"/>
    <w:tmpl w:val="06B80E7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2"/>
        <w:szCs w:val="20"/>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nsid w:val="00A157CE"/>
    <w:multiLevelType w:val="hybridMultilevel"/>
    <w:tmpl w:val="5280558C"/>
    <w:lvl w:ilvl="0" w:tplc="FBB4AED0">
      <w:numFmt w:val="bullet"/>
      <w:lvlText w:val="•"/>
      <w:lvlJc w:val="left"/>
      <w:pPr>
        <w:ind w:left="1776" w:hanging="360"/>
      </w:pPr>
      <w:rPr>
        <w:rFonts w:ascii="Times New Roman" w:eastAsiaTheme="minorHAns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
    <w:nsid w:val="00CE0B9E"/>
    <w:multiLevelType w:val="hybridMultilevel"/>
    <w:tmpl w:val="9A229B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BB2CB7"/>
    <w:multiLevelType w:val="multilevel"/>
    <w:tmpl w:val="302A35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2"/>
        <w:w w:val="100"/>
        <w:position w:val="0"/>
        <w:sz w:val="21"/>
        <w:szCs w:val="21"/>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4FD15DB"/>
    <w:multiLevelType w:val="hybridMultilevel"/>
    <w:tmpl w:val="4D0A0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74345E0"/>
    <w:multiLevelType w:val="hybridMultilevel"/>
    <w:tmpl w:val="90D2642C"/>
    <w:lvl w:ilvl="0" w:tplc="133C3B66">
      <w:start w:val="1"/>
      <w:numFmt w:val="decimal"/>
      <w:lvlText w:val="%1."/>
      <w:lvlJc w:val="lef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7">
    <w:nsid w:val="0774273C"/>
    <w:multiLevelType w:val="hybridMultilevel"/>
    <w:tmpl w:val="178E1E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C182C1F"/>
    <w:multiLevelType w:val="hybridMultilevel"/>
    <w:tmpl w:val="17E2A62C"/>
    <w:lvl w:ilvl="0" w:tplc="0FD0102E">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9">
    <w:nsid w:val="0DF815A0"/>
    <w:multiLevelType w:val="hybridMultilevel"/>
    <w:tmpl w:val="3A263744"/>
    <w:lvl w:ilvl="0" w:tplc="CF6CE0F2">
      <w:start w:val="1"/>
      <w:numFmt w:val="decimal"/>
      <w:lvlText w:val="%1)"/>
      <w:lvlJc w:val="left"/>
      <w:pPr>
        <w:ind w:left="-349" w:hanging="360"/>
      </w:pPr>
      <w:rPr>
        <w:rFonts w:hint="default"/>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nsid w:val="0E034A9C"/>
    <w:multiLevelType w:val="hybridMultilevel"/>
    <w:tmpl w:val="046AB28A"/>
    <w:lvl w:ilvl="0" w:tplc="FFFFFFFF">
      <w:start w:val="1"/>
      <w:numFmt w:val="decimal"/>
      <w:lvlText w:val="%1."/>
      <w:lvlJc w:val="left"/>
      <w:pPr>
        <w:tabs>
          <w:tab w:val="num" w:pos="0"/>
        </w:tabs>
        <w:ind w:left="0" w:firstLine="720"/>
      </w:pPr>
      <w:rPr>
        <w:rFonts w:ascii="Times New Roman" w:hAnsi="Times New Roman" w:cs="Times New Roman" w:hint="default"/>
        <w:b w:val="0"/>
        <w:i w:val="0"/>
        <w:sz w:val="2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04D0B8D"/>
    <w:multiLevelType w:val="hybridMultilevel"/>
    <w:tmpl w:val="FD4045F8"/>
    <w:lvl w:ilvl="0" w:tplc="0419000F">
      <w:start w:val="1"/>
      <w:numFmt w:val="decimal"/>
      <w:lvlText w:val="%1."/>
      <w:lvlJc w:val="left"/>
      <w:pPr>
        <w:ind w:left="360"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nsid w:val="10E00800"/>
    <w:multiLevelType w:val="hybridMultilevel"/>
    <w:tmpl w:val="12C8E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907745"/>
    <w:multiLevelType w:val="singleLevel"/>
    <w:tmpl w:val="CA42DDD0"/>
    <w:lvl w:ilvl="0">
      <w:start w:val="1"/>
      <w:numFmt w:val="decimal"/>
      <w:lvlText w:val="%1."/>
      <w:lvlJc w:val="left"/>
      <w:pPr>
        <w:tabs>
          <w:tab w:val="num" w:pos="1080"/>
        </w:tabs>
        <w:ind w:left="0" w:firstLine="720"/>
      </w:pPr>
      <w:rPr>
        <w:rFonts w:ascii="Times New Roman" w:hAnsi="Times New Roman" w:cs="Times New Roman" w:hint="default"/>
        <w:b w:val="0"/>
        <w:i w:val="0"/>
        <w:sz w:val="28"/>
      </w:rPr>
    </w:lvl>
  </w:abstractNum>
  <w:abstractNum w:abstractNumId="14">
    <w:nsid w:val="12EF0AE9"/>
    <w:multiLevelType w:val="hybridMultilevel"/>
    <w:tmpl w:val="877AD10C"/>
    <w:lvl w:ilvl="0" w:tplc="354C17C6">
      <w:start w:val="1"/>
      <w:numFmt w:val="upperRoman"/>
      <w:lvlText w:val="%1."/>
      <w:lvlJc w:val="left"/>
      <w:pPr>
        <w:tabs>
          <w:tab w:val="num" w:pos="2136"/>
        </w:tabs>
        <w:ind w:left="2136" w:hanging="720"/>
      </w:pPr>
    </w:lvl>
    <w:lvl w:ilvl="1" w:tplc="04190019">
      <w:start w:val="1"/>
      <w:numFmt w:val="lowerLetter"/>
      <w:lvlText w:val="%2."/>
      <w:lvlJc w:val="left"/>
      <w:pPr>
        <w:tabs>
          <w:tab w:val="num" w:pos="2496"/>
        </w:tabs>
        <w:ind w:left="2496" w:hanging="360"/>
      </w:pPr>
    </w:lvl>
    <w:lvl w:ilvl="2" w:tplc="0419001B">
      <w:start w:val="1"/>
      <w:numFmt w:val="lowerRoman"/>
      <w:lvlText w:val="%3."/>
      <w:lvlJc w:val="right"/>
      <w:pPr>
        <w:tabs>
          <w:tab w:val="num" w:pos="3216"/>
        </w:tabs>
        <w:ind w:left="3216" w:hanging="180"/>
      </w:pPr>
    </w:lvl>
    <w:lvl w:ilvl="3" w:tplc="0419000F">
      <w:start w:val="1"/>
      <w:numFmt w:val="decimal"/>
      <w:lvlText w:val="%4."/>
      <w:lvlJc w:val="left"/>
      <w:pPr>
        <w:tabs>
          <w:tab w:val="num" w:pos="3936"/>
        </w:tabs>
        <w:ind w:left="3936" w:hanging="360"/>
      </w:pPr>
    </w:lvl>
    <w:lvl w:ilvl="4" w:tplc="04190019">
      <w:start w:val="1"/>
      <w:numFmt w:val="lowerLetter"/>
      <w:lvlText w:val="%5."/>
      <w:lvlJc w:val="left"/>
      <w:pPr>
        <w:tabs>
          <w:tab w:val="num" w:pos="4656"/>
        </w:tabs>
        <w:ind w:left="4656" w:hanging="360"/>
      </w:pPr>
    </w:lvl>
    <w:lvl w:ilvl="5" w:tplc="0419001B">
      <w:start w:val="1"/>
      <w:numFmt w:val="lowerRoman"/>
      <w:lvlText w:val="%6."/>
      <w:lvlJc w:val="right"/>
      <w:pPr>
        <w:tabs>
          <w:tab w:val="num" w:pos="5376"/>
        </w:tabs>
        <w:ind w:left="5376" w:hanging="180"/>
      </w:pPr>
    </w:lvl>
    <w:lvl w:ilvl="6" w:tplc="0419000F">
      <w:start w:val="1"/>
      <w:numFmt w:val="decimal"/>
      <w:lvlText w:val="%7."/>
      <w:lvlJc w:val="left"/>
      <w:pPr>
        <w:tabs>
          <w:tab w:val="num" w:pos="6096"/>
        </w:tabs>
        <w:ind w:left="6096" w:hanging="360"/>
      </w:pPr>
    </w:lvl>
    <w:lvl w:ilvl="7" w:tplc="04190019">
      <w:start w:val="1"/>
      <w:numFmt w:val="lowerLetter"/>
      <w:lvlText w:val="%8."/>
      <w:lvlJc w:val="left"/>
      <w:pPr>
        <w:tabs>
          <w:tab w:val="num" w:pos="6816"/>
        </w:tabs>
        <w:ind w:left="6816" w:hanging="360"/>
      </w:pPr>
    </w:lvl>
    <w:lvl w:ilvl="8" w:tplc="0419001B">
      <w:start w:val="1"/>
      <w:numFmt w:val="lowerRoman"/>
      <w:lvlText w:val="%9."/>
      <w:lvlJc w:val="right"/>
      <w:pPr>
        <w:tabs>
          <w:tab w:val="num" w:pos="7536"/>
        </w:tabs>
        <w:ind w:left="7536" w:hanging="180"/>
      </w:pPr>
    </w:lvl>
  </w:abstractNum>
  <w:abstractNum w:abstractNumId="15">
    <w:nsid w:val="14717034"/>
    <w:multiLevelType w:val="multilevel"/>
    <w:tmpl w:val="77BA9AE6"/>
    <w:styleLink w:val="21"/>
    <w:lvl w:ilvl="0">
      <w:start w:val="1"/>
      <w:numFmt w:val="bullet"/>
      <w:lvlText w:val="•"/>
      <w:lvlJc w:val="left"/>
      <w:pPr>
        <w:ind w:left="0" w:firstLine="0"/>
      </w:pPr>
      <w:rPr>
        <w:color w:val="000000"/>
        <w:position w:val="0"/>
        <w:u w:color="000000"/>
      </w:rPr>
    </w:lvl>
    <w:lvl w:ilvl="1">
      <w:start w:val="1"/>
      <w:numFmt w:val="bullet"/>
      <w:lvlText w:val="o"/>
      <w:lvlJc w:val="left"/>
      <w:pPr>
        <w:ind w:left="0" w:firstLine="0"/>
      </w:pPr>
      <w:rPr>
        <w:color w:val="000000"/>
        <w:position w:val="0"/>
        <w:u w:color="000000"/>
      </w:rPr>
    </w:lvl>
    <w:lvl w:ilvl="2">
      <w:start w:val="1"/>
      <w:numFmt w:val="bullet"/>
      <w:lvlText w:val="▪"/>
      <w:lvlJc w:val="left"/>
      <w:pPr>
        <w:ind w:left="0" w:firstLine="0"/>
      </w:pPr>
      <w:rPr>
        <w:color w:val="000000"/>
        <w:position w:val="0"/>
        <w:u w:color="000000"/>
      </w:rPr>
    </w:lvl>
    <w:lvl w:ilvl="3">
      <w:start w:val="1"/>
      <w:numFmt w:val="bullet"/>
      <w:lvlText w:val="•"/>
      <w:lvlJc w:val="left"/>
      <w:pPr>
        <w:ind w:left="0" w:firstLine="0"/>
      </w:pPr>
      <w:rPr>
        <w:color w:val="000000"/>
        <w:position w:val="0"/>
        <w:u w:color="000000"/>
      </w:rPr>
    </w:lvl>
    <w:lvl w:ilvl="4">
      <w:start w:val="1"/>
      <w:numFmt w:val="bullet"/>
      <w:lvlText w:val="o"/>
      <w:lvlJc w:val="left"/>
      <w:pPr>
        <w:ind w:left="0" w:firstLine="0"/>
      </w:pPr>
      <w:rPr>
        <w:color w:val="000000"/>
        <w:position w:val="0"/>
        <w:u w:color="000000"/>
      </w:rPr>
    </w:lvl>
    <w:lvl w:ilvl="5">
      <w:start w:val="1"/>
      <w:numFmt w:val="bullet"/>
      <w:lvlText w:val="▪"/>
      <w:lvlJc w:val="left"/>
      <w:pPr>
        <w:ind w:left="0" w:firstLine="0"/>
      </w:pPr>
      <w:rPr>
        <w:color w:val="000000"/>
        <w:position w:val="0"/>
        <w:u w:color="000000"/>
      </w:rPr>
    </w:lvl>
    <w:lvl w:ilvl="6">
      <w:start w:val="1"/>
      <w:numFmt w:val="bullet"/>
      <w:lvlText w:val="•"/>
      <w:lvlJc w:val="left"/>
      <w:pPr>
        <w:ind w:left="0" w:firstLine="0"/>
      </w:pPr>
      <w:rPr>
        <w:color w:val="000000"/>
        <w:position w:val="0"/>
        <w:u w:color="000000"/>
      </w:rPr>
    </w:lvl>
    <w:lvl w:ilvl="7">
      <w:start w:val="1"/>
      <w:numFmt w:val="bullet"/>
      <w:lvlText w:val="o"/>
      <w:lvlJc w:val="left"/>
      <w:pPr>
        <w:ind w:left="0" w:firstLine="0"/>
      </w:pPr>
      <w:rPr>
        <w:color w:val="000000"/>
        <w:position w:val="0"/>
        <w:u w:color="000000"/>
      </w:rPr>
    </w:lvl>
    <w:lvl w:ilvl="8">
      <w:start w:val="1"/>
      <w:numFmt w:val="bullet"/>
      <w:lvlText w:val="▪"/>
      <w:lvlJc w:val="left"/>
      <w:pPr>
        <w:ind w:left="0" w:firstLine="0"/>
      </w:pPr>
      <w:rPr>
        <w:color w:val="000000"/>
        <w:position w:val="0"/>
        <w:u w:color="000000"/>
      </w:rPr>
    </w:lvl>
  </w:abstractNum>
  <w:abstractNum w:abstractNumId="16">
    <w:nsid w:val="17321F52"/>
    <w:multiLevelType w:val="hybridMultilevel"/>
    <w:tmpl w:val="A7F85952"/>
    <w:lvl w:ilvl="0" w:tplc="0419000F">
      <w:start w:val="1"/>
      <w:numFmt w:val="decimal"/>
      <w:lvlText w:val="%1."/>
      <w:lvlJc w:val="left"/>
      <w:pPr>
        <w:ind w:left="834" w:hanging="360"/>
      </w:pPr>
    </w:lvl>
    <w:lvl w:ilvl="1" w:tplc="04190019" w:tentative="1">
      <w:start w:val="1"/>
      <w:numFmt w:val="lowerLetter"/>
      <w:lvlText w:val="%2."/>
      <w:lvlJc w:val="left"/>
      <w:pPr>
        <w:ind w:left="1554" w:hanging="360"/>
      </w:pPr>
    </w:lvl>
    <w:lvl w:ilvl="2" w:tplc="0419001B" w:tentative="1">
      <w:start w:val="1"/>
      <w:numFmt w:val="lowerRoman"/>
      <w:lvlText w:val="%3."/>
      <w:lvlJc w:val="right"/>
      <w:pPr>
        <w:ind w:left="2274" w:hanging="180"/>
      </w:pPr>
    </w:lvl>
    <w:lvl w:ilvl="3" w:tplc="0419000F" w:tentative="1">
      <w:start w:val="1"/>
      <w:numFmt w:val="decimal"/>
      <w:lvlText w:val="%4."/>
      <w:lvlJc w:val="left"/>
      <w:pPr>
        <w:ind w:left="2994" w:hanging="360"/>
      </w:pPr>
    </w:lvl>
    <w:lvl w:ilvl="4" w:tplc="04190019" w:tentative="1">
      <w:start w:val="1"/>
      <w:numFmt w:val="lowerLetter"/>
      <w:lvlText w:val="%5."/>
      <w:lvlJc w:val="left"/>
      <w:pPr>
        <w:ind w:left="3714" w:hanging="360"/>
      </w:pPr>
    </w:lvl>
    <w:lvl w:ilvl="5" w:tplc="0419001B" w:tentative="1">
      <w:start w:val="1"/>
      <w:numFmt w:val="lowerRoman"/>
      <w:lvlText w:val="%6."/>
      <w:lvlJc w:val="right"/>
      <w:pPr>
        <w:ind w:left="4434" w:hanging="180"/>
      </w:pPr>
    </w:lvl>
    <w:lvl w:ilvl="6" w:tplc="0419000F" w:tentative="1">
      <w:start w:val="1"/>
      <w:numFmt w:val="decimal"/>
      <w:lvlText w:val="%7."/>
      <w:lvlJc w:val="left"/>
      <w:pPr>
        <w:ind w:left="5154" w:hanging="360"/>
      </w:pPr>
    </w:lvl>
    <w:lvl w:ilvl="7" w:tplc="04190019" w:tentative="1">
      <w:start w:val="1"/>
      <w:numFmt w:val="lowerLetter"/>
      <w:lvlText w:val="%8."/>
      <w:lvlJc w:val="left"/>
      <w:pPr>
        <w:ind w:left="5874" w:hanging="360"/>
      </w:pPr>
    </w:lvl>
    <w:lvl w:ilvl="8" w:tplc="0419001B" w:tentative="1">
      <w:start w:val="1"/>
      <w:numFmt w:val="lowerRoman"/>
      <w:lvlText w:val="%9."/>
      <w:lvlJc w:val="right"/>
      <w:pPr>
        <w:ind w:left="6594" w:hanging="180"/>
      </w:pPr>
    </w:lvl>
  </w:abstractNum>
  <w:abstractNum w:abstractNumId="17">
    <w:nsid w:val="185B1AE4"/>
    <w:multiLevelType w:val="hybridMultilevel"/>
    <w:tmpl w:val="8DB4B2B2"/>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8">
    <w:nsid w:val="1F5120A1"/>
    <w:multiLevelType w:val="hybridMultilevel"/>
    <w:tmpl w:val="8ED287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45B6B75"/>
    <w:multiLevelType w:val="hybridMultilevel"/>
    <w:tmpl w:val="EB9ECB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4B57490"/>
    <w:multiLevelType w:val="hybridMultilevel"/>
    <w:tmpl w:val="F2C0408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2CE800E8"/>
    <w:multiLevelType w:val="hybridMultilevel"/>
    <w:tmpl w:val="F50A0054"/>
    <w:lvl w:ilvl="0" w:tplc="9CA4C2AC">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9322E8"/>
    <w:multiLevelType w:val="hybridMultilevel"/>
    <w:tmpl w:val="56A8044E"/>
    <w:lvl w:ilvl="0" w:tplc="9CF265DA">
      <w:start w:val="1"/>
      <w:numFmt w:val="decimal"/>
      <w:lvlText w:val="%1."/>
      <w:lvlJc w:val="left"/>
      <w:pPr>
        <w:tabs>
          <w:tab w:val="num" w:pos="1111"/>
        </w:tabs>
        <w:ind w:left="40" w:firstLine="711"/>
      </w:pPr>
      <w:rPr>
        <w:rFonts w:ascii="Times New Roman" w:eastAsia="Times New Roman" w:hAnsi="Times New Roman" w:cs="Times New Roman"/>
        <w:b w:val="0"/>
        <w:i w:val="0"/>
        <w:sz w:val="28"/>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3">
    <w:nsid w:val="34096C35"/>
    <w:multiLevelType w:val="singleLevel"/>
    <w:tmpl w:val="1F6E0CB6"/>
    <w:lvl w:ilvl="0">
      <w:start w:val="1"/>
      <w:numFmt w:val="decimal"/>
      <w:lvlText w:val="%1."/>
      <w:legacy w:legacy="1" w:legacySpace="0" w:legacyIndent="240"/>
      <w:lvlJc w:val="left"/>
      <w:rPr>
        <w:rFonts w:ascii="Times New Roman" w:hAnsi="Times New Roman" w:cs="Times New Roman" w:hint="default"/>
      </w:rPr>
    </w:lvl>
  </w:abstractNum>
  <w:abstractNum w:abstractNumId="24">
    <w:nsid w:val="375B5555"/>
    <w:multiLevelType w:val="multilevel"/>
    <w:tmpl w:val="EF5E9AA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398C64CF"/>
    <w:multiLevelType w:val="multilevel"/>
    <w:tmpl w:val="3C9A6286"/>
    <w:styleLink w:val="List1"/>
    <w:lvl w:ilvl="0">
      <w:start w:val="1"/>
      <w:numFmt w:val="bullet"/>
      <w:lvlText w:val="•"/>
      <w:lvlJc w:val="left"/>
      <w:pPr>
        <w:ind w:left="0" w:firstLine="0"/>
      </w:pPr>
      <w:rPr>
        <w:color w:val="000000"/>
        <w:position w:val="0"/>
        <w:u w:color="000000"/>
      </w:rPr>
    </w:lvl>
    <w:lvl w:ilvl="1">
      <w:start w:val="1"/>
      <w:numFmt w:val="bullet"/>
      <w:lvlText w:val="o"/>
      <w:lvlJc w:val="left"/>
      <w:pPr>
        <w:ind w:left="0" w:firstLine="0"/>
      </w:pPr>
      <w:rPr>
        <w:color w:val="000000"/>
        <w:position w:val="0"/>
        <w:u w:color="000000"/>
      </w:rPr>
    </w:lvl>
    <w:lvl w:ilvl="2">
      <w:start w:val="1"/>
      <w:numFmt w:val="bullet"/>
      <w:lvlText w:val="▪"/>
      <w:lvlJc w:val="left"/>
      <w:pPr>
        <w:ind w:left="0" w:firstLine="0"/>
      </w:pPr>
      <w:rPr>
        <w:color w:val="000000"/>
        <w:position w:val="0"/>
        <w:u w:color="000000"/>
      </w:rPr>
    </w:lvl>
    <w:lvl w:ilvl="3">
      <w:start w:val="1"/>
      <w:numFmt w:val="bullet"/>
      <w:lvlText w:val="•"/>
      <w:lvlJc w:val="left"/>
      <w:pPr>
        <w:ind w:left="0" w:firstLine="0"/>
      </w:pPr>
      <w:rPr>
        <w:color w:val="000000"/>
        <w:position w:val="0"/>
        <w:u w:color="000000"/>
      </w:rPr>
    </w:lvl>
    <w:lvl w:ilvl="4">
      <w:start w:val="1"/>
      <w:numFmt w:val="bullet"/>
      <w:lvlText w:val="o"/>
      <w:lvlJc w:val="left"/>
      <w:pPr>
        <w:ind w:left="0" w:firstLine="0"/>
      </w:pPr>
      <w:rPr>
        <w:color w:val="000000"/>
        <w:position w:val="0"/>
        <w:u w:color="000000"/>
      </w:rPr>
    </w:lvl>
    <w:lvl w:ilvl="5">
      <w:start w:val="1"/>
      <w:numFmt w:val="bullet"/>
      <w:lvlText w:val="▪"/>
      <w:lvlJc w:val="left"/>
      <w:pPr>
        <w:ind w:left="0" w:firstLine="0"/>
      </w:pPr>
      <w:rPr>
        <w:color w:val="000000"/>
        <w:position w:val="0"/>
        <w:u w:color="000000"/>
      </w:rPr>
    </w:lvl>
    <w:lvl w:ilvl="6">
      <w:start w:val="1"/>
      <w:numFmt w:val="bullet"/>
      <w:lvlText w:val="•"/>
      <w:lvlJc w:val="left"/>
      <w:pPr>
        <w:ind w:left="0" w:firstLine="0"/>
      </w:pPr>
      <w:rPr>
        <w:color w:val="000000"/>
        <w:position w:val="0"/>
        <w:u w:color="000000"/>
      </w:rPr>
    </w:lvl>
    <w:lvl w:ilvl="7">
      <w:start w:val="1"/>
      <w:numFmt w:val="bullet"/>
      <w:lvlText w:val="o"/>
      <w:lvlJc w:val="left"/>
      <w:pPr>
        <w:ind w:left="0" w:firstLine="0"/>
      </w:pPr>
      <w:rPr>
        <w:color w:val="000000"/>
        <w:position w:val="0"/>
        <w:u w:color="000000"/>
      </w:rPr>
    </w:lvl>
    <w:lvl w:ilvl="8">
      <w:start w:val="1"/>
      <w:numFmt w:val="bullet"/>
      <w:lvlText w:val="▪"/>
      <w:lvlJc w:val="left"/>
      <w:pPr>
        <w:ind w:left="0" w:firstLine="0"/>
      </w:pPr>
      <w:rPr>
        <w:color w:val="000000"/>
        <w:position w:val="0"/>
        <w:u w:color="000000"/>
      </w:rPr>
    </w:lvl>
  </w:abstractNum>
  <w:abstractNum w:abstractNumId="26">
    <w:nsid w:val="3B0025CF"/>
    <w:multiLevelType w:val="multilevel"/>
    <w:tmpl w:val="5CAC9908"/>
    <w:styleLink w:val="31"/>
    <w:lvl w:ilvl="0">
      <w:start w:val="1"/>
      <w:numFmt w:val="bullet"/>
      <w:lvlText w:val="•"/>
      <w:lvlJc w:val="left"/>
      <w:pPr>
        <w:ind w:left="0" w:firstLine="0"/>
      </w:pPr>
      <w:rPr>
        <w:color w:val="000000"/>
        <w:position w:val="0"/>
        <w:u w:color="000000"/>
        <w:shd w:val="clear" w:color="auto" w:fill="FFFFFF"/>
      </w:rPr>
    </w:lvl>
    <w:lvl w:ilvl="1">
      <w:start w:val="1"/>
      <w:numFmt w:val="bullet"/>
      <w:lvlText w:val="o"/>
      <w:lvlJc w:val="left"/>
      <w:pPr>
        <w:ind w:left="0" w:firstLine="0"/>
      </w:pPr>
      <w:rPr>
        <w:color w:val="000000"/>
        <w:position w:val="0"/>
        <w:u w:color="000000"/>
        <w:shd w:val="clear" w:color="auto" w:fill="FFFFFF"/>
      </w:rPr>
    </w:lvl>
    <w:lvl w:ilvl="2">
      <w:start w:val="1"/>
      <w:numFmt w:val="bullet"/>
      <w:lvlText w:val="▪"/>
      <w:lvlJc w:val="left"/>
      <w:pPr>
        <w:ind w:left="0" w:firstLine="0"/>
      </w:pPr>
      <w:rPr>
        <w:color w:val="000000"/>
        <w:position w:val="0"/>
        <w:u w:color="000000"/>
        <w:shd w:val="clear" w:color="auto" w:fill="FFFFFF"/>
      </w:rPr>
    </w:lvl>
    <w:lvl w:ilvl="3">
      <w:start w:val="1"/>
      <w:numFmt w:val="bullet"/>
      <w:lvlText w:val="•"/>
      <w:lvlJc w:val="left"/>
      <w:pPr>
        <w:ind w:left="0" w:firstLine="0"/>
      </w:pPr>
      <w:rPr>
        <w:color w:val="000000"/>
        <w:position w:val="0"/>
        <w:u w:color="000000"/>
        <w:shd w:val="clear" w:color="auto" w:fill="FFFFFF"/>
      </w:rPr>
    </w:lvl>
    <w:lvl w:ilvl="4">
      <w:start w:val="1"/>
      <w:numFmt w:val="bullet"/>
      <w:lvlText w:val="o"/>
      <w:lvlJc w:val="left"/>
      <w:pPr>
        <w:ind w:left="0" w:firstLine="0"/>
      </w:pPr>
      <w:rPr>
        <w:color w:val="000000"/>
        <w:position w:val="0"/>
        <w:u w:color="000000"/>
        <w:shd w:val="clear" w:color="auto" w:fill="FFFFFF"/>
      </w:rPr>
    </w:lvl>
    <w:lvl w:ilvl="5">
      <w:start w:val="1"/>
      <w:numFmt w:val="bullet"/>
      <w:lvlText w:val="▪"/>
      <w:lvlJc w:val="left"/>
      <w:pPr>
        <w:ind w:left="0" w:firstLine="0"/>
      </w:pPr>
      <w:rPr>
        <w:color w:val="000000"/>
        <w:position w:val="0"/>
        <w:u w:color="000000"/>
        <w:shd w:val="clear" w:color="auto" w:fill="FFFFFF"/>
      </w:rPr>
    </w:lvl>
    <w:lvl w:ilvl="6">
      <w:start w:val="1"/>
      <w:numFmt w:val="bullet"/>
      <w:lvlText w:val="•"/>
      <w:lvlJc w:val="left"/>
      <w:pPr>
        <w:ind w:left="0" w:firstLine="0"/>
      </w:pPr>
      <w:rPr>
        <w:color w:val="000000"/>
        <w:position w:val="0"/>
        <w:u w:color="000000"/>
        <w:shd w:val="clear" w:color="auto" w:fill="FFFFFF"/>
      </w:rPr>
    </w:lvl>
    <w:lvl w:ilvl="7">
      <w:start w:val="1"/>
      <w:numFmt w:val="bullet"/>
      <w:lvlText w:val="o"/>
      <w:lvlJc w:val="left"/>
      <w:pPr>
        <w:ind w:left="0" w:firstLine="0"/>
      </w:pPr>
      <w:rPr>
        <w:color w:val="000000"/>
        <w:position w:val="0"/>
        <w:u w:color="000000"/>
        <w:shd w:val="clear" w:color="auto" w:fill="FFFFFF"/>
      </w:rPr>
    </w:lvl>
    <w:lvl w:ilvl="8">
      <w:start w:val="1"/>
      <w:numFmt w:val="bullet"/>
      <w:lvlText w:val="▪"/>
      <w:lvlJc w:val="left"/>
      <w:pPr>
        <w:ind w:left="0" w:firstLine="0"/>
      </w:pPr>
      <w:rPr>
        <w:color w:val="000000"/>
        <w:position w:val="0"/>
        <w:u w:color="000000"/>
        <w:shd w:val="clear" w:color="auto" w:fill="FFFFFF"/>
      </w:rPr>
    </w:lvl>
  </w:abstractNum>
  <w:abstractNum w:abstractNumId="27">
    <w:nsid w:val="3EC83D0D"/>
    <w:multiLevelType w:val="hybridMultilevel"/>
    <w:tmpl w:val="8E8E48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0A240E4"/>
    <w:multiLevelType w:val="hybridMultilevel"/>
    <w:tmpl w:val="A806901E"/>
    <w:lvl w:ilvl="0" w:tplc="72D49B6C">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decimal"/>
      <w:lvlText w:val="%2."/>
      <w:lvlJc w:val="left"/>
      <w:pPr>
        <w:tabs>
          <w:tab w:val="num" w:pos="873"/>
        </w:tabs>
        <w:ind w:left="873" w:hanging="360"/>
      </w:pPr>
    </w:lvl>
    <w:lvl w:ilvl="2" w:tplc="0419001B">
      <w:start w:val="1"/>
      <w:numFmt w:val="decimal"/>
      <w:lvlText w:val="%3."/>
      <w:lvlJc w:val="left"/>
      <w:pPr>
        <w:tabs>
          <w:tab w:val="num" w:pos="1593"/>
        </w:tabs>
        <w:ind w:left="1593" w:hanging="360"/>
      </w:pPr>
    </w:lvl>
    <w:lvl w:ilvl="3" w:tplc="0419000F">
      <w:start w:val="1"/>
      <w:numFmt w:val="decimal"/>
      <w:lvlText w:val="%4."/>
      <w:lvlJc w:val="left"/>
      <w:pPr>
        <w:tabs>
          <w:tab w:val="num" w:pos="2313"/>
        </w:tabs>
        <w:ind w:left="2313" w:hanging="360"/>
      </w:pPr>
    </w:lvl>
    <w:lvl w:ilvl="4" w:tplc="04190019">
      <w:start w:val="1"/>
      <w:numFmt w:val="decimal"/>
      <w:lvlText w:val="%5."/>
      <w:lvlJc w:val="left"/>
      <w:pPr>
        <w:tabs>
          <w:tab w:val="num" w:pos="3033"/>
        </w:tabs>
        <w:ind w:left="3033" w:hanging="360"/>
      </w:pPr>
    </w:lvl>
    <w:lvl w:ilvl="5" w:tplc="0419001B">
      <w:start w:val="1"/>
      <w:numFmt w:val="decimal"/>
      <w:lvlText w:val="%6."/>
      <w:lvlJc w:val="left"/>
      <w:pPr>
        <w:tabs>
          <w:tab w:val="num" w:pos="3753"/>
        </w:tabs>
        <w:ind w:left="3753" w:hanging="360"/>
      </w:pPr>
    </w:lvl>
    <w:lvl w:ilvl="6" w:tplc="0419000F">
      <w:start w:val="1"/>
      <w:numFmt w:val="decimal"/>
      <w:lvlText w:val="%7."/>
      <w:lvlJc w:val="left"/>
      <w:pPr>
        <w:tabs>
          <w:tab w:val="num" w:pos="4473"/>
        </w:tabs>
        <w:ind w:left="4473" w:hanging="360"/>
      </w:pPr>
    </w:lvl>
    <w:lvl w:ilvl="7" w:tplc="04190019">
      <w:start w:val="1"/>
      <w:numFmt w:val="decimal"/>
      <w:lvlText w:val="%8."/>
      <w:lvlJc w:val="left"/>
      <w:pPr>
        <w:tabs>
          <w:tab w:val="num" w:pos="5193"/>
        </w:tabs>
        <w:ind w:left="5193" w:hanging="360"/>
      </w:pPr>
    </w:lvl>
    <w:lvl w:ilvl="8" w:tplc="0419001B">
      <w:start w:val="1"/>
      <w:numFmt w:val="decimal"/>
      <w:lvlText w:val="%9."/>
      <w:lvlJc w:val="left"/>
      <w:pPr>
        <w:tabs>
          <w:tab w:val="num" w:pos="5913"/>
        </w:tabs>
        <w:ind w:left="5913" w:hanging="360"/>
      </w:pPr>
    </w:lvl>
  </w:abstractNum>
  <w:abstractNum w:abstractNumId="29">
    <w:nsid w:val="4254447D"/>
    <w:multiLevelType w:val="hybridMultilevel"/>
    <w:tmpl w:val="3AC8822A"/>
    <w:lvl w:ilvl="0" w:tplc="D1D6BB4E">
      <w:start w:val="1"/>
      <w:numFmt w:val="decimal"/>
      <w:suff w:val="nothing"/>
      <w:lvlText w:val="%1."/>
      <w:lvlJc w:val="left"/>
      <w:pPr>
        <w:ind w:left="36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4827A34"/>
    <w:multiLevelType w:val="singleLevel"/>
    <w:tmpl w:val="5FF82C38"/>
    <w:lvl w:ilvl="0">
      <w:start w:val="3"/>
      <w:numFmt w:val="bullet"/>
      <w:lvlText w:val="-"/>
      <w:lvlJc w:val="left"/>
      <w:pPr>
        <w:tabs>
          <w:tab w:val="num" w:pos="1069"/>
        </w:tabs>
        <w:ind w:left="0" w:firstLine="709"/>
      </w:pPr>
    </w:lvl>
  </w:abstractNum>
  <w:abstractNum w:abstractNumId="31">
    <w:nsid w:val="4AEA459B"/>
    <w:multiLevelType w:val="hybridMultilevel"/>
    <w:tmpl w:val="E2440004"/>
    <w:lvl w:ilvl="0" w:tplc="B9A8E08C">
      <w:start w:val="1"/>
      <w:numFmt w:val="decimal"/>
      <w:lvlText w:val="%1."/>
      <w:lvlJc w:val="left"/>
      <w:pPr>
        <w:ind w:left="360" w:hanging="360"/>
      </w:pPr>
      <w:rPr>
        <w:rFonts w:hint="default"/>
        <w:b/>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4B97126B"/>
    <w:multiLevelType w:val="hybridMultilevel"/>
    <w:tmpl w:val="89A2A6F8"/>
    <w:lvl w:ilvl="0" w:tplc="614040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52B0622C"/>
    <w:multiLevelType w:val="hybridMultilevel"/>
    <w:tmpl w:val="0C1258C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4">
    <w:nsid w:val="57477D84"/>
    <w:multiLevelType w:val="hybridMultilevel"/>
    <w:tmpl w:val="EC2880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A5A044E"/>
    <w:multiLevelType w:val="hybridMultilevel"/>
    <w:tmpl w:val="5A96B230"/>
    <w:lvl w:ilvl="0" w:tplc="5294471C">
      <w:start w:val="1"/>
      <w:numFmt w:val="decimal"/>
      <w:lvlText w:val="%1."/>
      <w:lvlJc w:val="left"/>
      <w:pPr>
        <w:ind w:left="525" w:hanging="450"/>
      </w:pPr>
      <w:rPr>
        <w:rFonts w:hint="default"/>
        <w:u w:val="none"/>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6">
    <w:nsid w:val="5EE37B55"/>
    <w:multiLevelType w:val="hybridMultilevel"/>
    <w:tmpl w:val="FF80920A"/>
    <w:lvl w:ilvl="0" w:tplc="935C9D5A">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7">
    <w:nsid w:val="62651955"/>
    <w:multiLevelType w:val="hybridMultilevel"/>
    <w:tmpl w:val="BF1C1CF2"/>
    <w:lvl w:ilvl="0" w:tplc="0419000F">
      <w:start w:val="1"/>
      <w:numFmt w:val="decimal"/>
      <w:lvlText w:val="%1."/>
      <w:lvlJc w:val="left"/>
      <w:pPr>
        <w:ind w:left="9716" w:hanging="360"/>
      </w:pPr>
      <w:rPr>
        <w:rFonts w:hint="default"/>
      </w:rPr>
    </w:lvl>
    <w:lvl w:ilvl="1" w:tplc="04190019" w:tentative="1">
      <w:start w:val="1"/>
      <w:numFmt w:val="lowerLetter"/>
      <w:lvlText w:val="%2."/>
      <w:lvlJc w:val="left"/>
      <w:pPr>
        <w:ind w:left="10436" w:hanging="360"/>
      </w:pPr>
    </w:lvl>
    <w:lvl w:ilvl="2" w:tplc="0419001B" w:tentative="1">
      <w:start w:val="1"/>
      <w:numFmt w:val="lowerRoman"/>
      <w:lvlText w:val="%3."/>
      <w:lvlJc w:val="right"/>
      <w:pPr>
        <w:ind w:left="11156" w:hanging="180"/>
      </w:pPr>
    </w:lvl>
    <w:lvl w:ilvl="3" w:tplc="0419000F" w:tentative="1">
      <w:start w:val="1"/>
      <w:numFmt w:val="decimal"/>
      <w:lvlText w:val="%4."/>
      <w:lvlJc w:val="left"/>
      <w:pPr>
        <w:ind w:left="11876" w:hanging="360"/>
      </w:pPr>
    </w:lvl>
    <w:lvl w:ilvl="4" w:tplc="04190019" w:tentative="1">
      <w:start w:val="1"/>
      <w:numFmt w:val="lowerLetter"/>
      <w:lvlText w:val="%5."/>
      <w:lvlJc w:val="left"/>
      <w:pPr>
        <w:ind w:left="12596" w:hanging="360"/>
      </w:pPr>
    </w:lvl>
    <w:lvl w:ilvl="5" w:tplc="0419001B" w:tentative="1">
      <w:start w:val="1"/>
      <w:numFmt w:val="lowerRoman"/>
      <w:lvlText w:val="%6."/>
      <w:lvlJc w:val="right"/>
      <w:pPr>
        <w:ind w:left="13316" w:hanging="180"/>
      </w:pPr>
    </w:lvl>
    <w:lvl w:ilvl="6" w:tplc="0419000F" w:tentative="1">
      <w:start w:val="1"/>
      <w:numFmt w:val="decimal"/>
      <w:lvlText w:val="%7."/>
      <w:lvlJc w:val="left"/>
      <w:pPr>
        <w:ind w:left="14036" w:hanging="360"/>
      </w:pPr>
    </w:lvl>
    <w:lvl w:ilvl="7" w:tplc="04190019" w:tentative="1">
      <w:start w:val="1"/>
      <w:numFmt w:val="lowerLetter"/>
      <w:lvlText w:val="%8."/>
      <w:lvlJc w:val="left"/>
      <w:pPr>
        <w:ind w:left="14756" w:hanging="360"/>
      </w:pPr>
    </w:lvl>
    <w:lvl w:ilvl="8" w:tplc="0419001B" w:tentative="1">
      <w:start w:val="1"/>
      <w:numFmt w:val="lowerRoman"/>
      <w:lvlText w:val="%9."/>
      <w:lvlJc w:val="right"/>
      <w:pPr>
        <w:ind w:left="15476" w:hanging="180"/>
      </w:pPr>
    </w:lvl>
  </w:abstractNum>
  <w:abstractNum w:abstractNumId="38">
    <w:nsid w:val="662D067B"/>
    <w:multiLevelType w:val="hybridMultilevel"/>
    <w:tmpl w:val="D604F77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679F06C6"/>
    <w:multiLevelType w:val="hybridMultilevel"/>
    <w:tmpl w:val="EF123B54"/>
    <w:lvl w:ilvl="0" w:tplc="3196A8CA">
      <w:start w:val="1"/>
      <w:numFmt w:val="decimal"/>
      <w:lvlText w:val="%1."/>
      <w:lvlJc w:val="left"/>
      <w:pPr>
        <w:ind w:left="645" w:hanging="360"/>
      </w:pPr>
    </w:lvl>
    <w:lvl w:ilvl="1" w:tplc="04190019">
      <w:start w:val="1"/>
      <w:numFmt w:val="lowerLetter"/>
      <w:lvlText w:val="%2."/>
      <w:lvlJc w:val="left"/>
      <w:pPr>
        <w:ind w:left="1365" w:hanging="360"/>
      </w:pPr>
    </w:lvl>
    <w:lvl w:ilvl="2" w:tplc="0419001B">
      <w:start w:val="1"/>
      <w:numFmt w:val="lowerRoman"/>
      <w:lvlText w:val="%3."/>
      <w:lvlJc w:val="right"/>
      <w:pPr>
        <w:ind w:left="2085" w:hanging="180"/>
      </w:pPr>
    </w:lvl>
    <w:lvl w:ilvl="3" w:tplc="0419000F">
      <w:start w:val="1"/>
      <w:numFmt w:val="decimal"/>
      <w:lvlText w:val="%4."/>
      <w:lvlJc w:val="left"/>
      <w:pPr>
        <w:ind w:left="2805" w:hanging="360"/>
      </w:pPr>
    </w:lvl>
    <w:lvl w:ilvl="4" w:tplc="04190019">
      <w:start w:val="1"/>
      <w:numFmt w:val="lowerLetter"/>
      <w:lvlText w:val="%5."/>
      <w:lvlJc w:val="left"/>
      <w:pPr>
        <w:ind w:left="3525" w:hanging="360"/>
      </w:pPr>
    </w:lvl>
    <w:lvl w:ilvl="5" w:tplc="0419001B">
      <w:start w:val="1"/>
      <w:numFmt w:val="lowerRoman"/>
      <w:lvlText w:val="%6."/>
      <w:lvlJc w:val="right"/>
      <w:pPr>
        <w:ind w:left="4245" w:hanging="180"/>
      </w:pPr>
    </w:lvl>
    <w:lvl w:ilvl="6" w:tplc="0419000F">
      <w:start w:val="1"/>
      <w:numFmt w:val="decimal"/>
      <w:lvlText w:val="%7."/>
      <w:lvlJc w:val="left"/>
      <w:pPr>
        <w:ind w:left="4965" w:hanging="360"/>
      </w:pPr>
    </w:lvl>
    <w:lvl w:ilvl="7" w:tplc="04190019">
      <w:start w:val="1"/>
      <w:numFmt w:val="lowerLetter"/>
      <w:lvlText w:val="%8."/>
      <w:lvlJc w:val="left"/>
      <w:pPr>
        <w:ind w:left="5685" w:hanging="360"/>
      </w:pPr>
    </w:lvl>
    <w:lvl w:ilvl="8" w:tplc="0419001B">
      <w:start w:val="1"/>
      <w:numFmt w:val="lowerRoman"/>
      <w:lvlText w:val="%9."/>
      <w:lvlJc w:val="right"/>
      <w:pPr>
        <w:ind w:left="6405" w:hanging="180"/>
      </w:pPr>
    </w:lvl>
  </w:abstractNum>
  <w:abstractNum w:abstractNumId="40">
    <w:nsid w:val="6AB276A5"/>
    <w:multiLevelType w:val="singleLevel"/>
    <w:tmpl w:val="7BA6EC86"/>
    <w:lvl w:ilvl="0">
      <w:start w:val="1"/>
      <w:numFmt w:val="decimal"/>
      <w:lvlText w:val="%1."/>
      <w:lvlJc w:val="left"/>
      <w:pPr>
        <w:tabs>
          <w:tab w:val="num" w:pos="1071"/>
        </w:tabs>
        <w:ind w:left="0" w:firstLine="711"/>
      </w:pPr>
      <w:rPr>
        <w:rFonts w:ascii="Times New Roman" w:hAnsi="Times New Roman" w:cs="Times New Roman" w:hint="default"/>
        <w:b w:val="0"/>
        <w:i w:val="0"/>
        <w:sz w:val="28"/>
      </w:rPr>
    </w:lvl>
  </w:abstractNum>
  <w:abstractNum w:abstractNumId="41">
    <w:nsid w:val="6F7E0F69"/>
    <w:multiLevelType w:val="hybridMultilevel"/>
    <w:tmpl w:val="BA9C759C"/>
    <w:lvl w:ilvl="0" w:tplc="614040B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nsid w:val="7186001B"/>
    <w:multiLevelType w:val="hybridMultilevel"/>
    <w:tmpl w:val="53DA26E8"/>
    <w:lvl w:ilvl="0" w:tplc="0419000F">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3">
    <w:nsid w:val="76EA432B"/>
    <w:multiLevelType w:val="hybridMultilevel"/>
    <w:tmpl w:val="F404C49C"/>
    <w:lvl w:ilvl="0" w:tplc="53486FB2">
      <w:start w:val="1"/>
      <w:numFmt w:val="decimal"/>
      <w:lvlText w:val="%1."/>
      <w:lvlJc w:val="center"/>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4">
    <w:nsid w:val="78331E01"/>
    <w:multiLevelType w:val="singleLevel"/>
    <w:tmpl w:val="5FF82C38"/>
    <w:lvl w:ilvl="0">
      <w:start w:val="3"/>
      <w:numFmt w:val="bullet"/>
      <w:lvlText w:val="-"/>
      <w:lvlJc w:val="left"/>
      <w:pPr>
        <w:tabs>
          <w:tab w:val="num" w:pos="1069"/>
        </w:tabs>
        <w:ind w:left="0" w:firstLine="709"/>
      </w:pPr>
    </w:lvl>
  </w:abstractNum>
  <w:abstractNum w:abstractNumId="45">
    <w:nsid w:val="7A7659C5"/>
    <w:multiLevelType w:val="hybridMultilevel"/>
    <w:tmpl w:val="2208F732"/>
    <w:lvl w:ilvl="0" w:tplc="133C3B66">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46">
    <w:nsid w:val="7A781E1E"/>
    <w:multiLevelType w:val="multilevel"/>
    <w:tmpl w:val="3A5C4CDA"/>
    <w:styleLink w:val="List0"/>
    <w:lvl w:ilvl="0">
      <w:start w:val="1"/>
      <w:numFmt w:val="bullet"/>
      <w:lvlText w:val="•"/>
      <w:lvlJc w:val="left"/>
      <w:pPr>
        <w:ind w:left="0" w:firstLine="0"/>
      </w:pPr>
      <w:rPr>
        <w:color w:val="000000"/>
        <w:position w:val="0"/>
        <w:u w:color="000000"/>
      </w:rPr>
    </w:lvl>
    <w:lvl w:ilvl="1">
      <w:start w:val="1"/>
      <w:numFmt w:val="bullet"/>
      <w:lvlText w:val="o"/>
      <w:lvlJc w:val="left"/>
      <w:pPr>
        <w:ind w:left="0" w:firstLine="0"/>
      </w:pPr>
      <w:rPr>
        <w:color w:val="000000"/>
        <w:position w:val="0"/>
        <w:u w:color="000000"/>
      </w:rPr>
    </w:lvl>
    <w:lvl w:ilvl="2">
      <w:start w:val="1"/>
      <w:numFmt w:val="bullet"/>
      <w:lvlText w:val="▪"/>
      <w:lvlJc w:val="left"/>
      <w:pPr>
        <w:ind w:left="0" w:firstLine="0"/>
      </w:pPr>
      <w:rPr>
        <w:color w:val="000000"/>
        <w:position w:val="0"/>
        <w:u w:color="000000"/>
      </w:rPr>
    </w:lvl>
    <w:lvl w:ilvl="3">
      <w:start w:val="1"/>
      <w:numFmt w:val="bullet"/>
      <w:lvlText w:val="•"/>
      <w:lvlJc w:val="left"/>
      <w:pPr>
        <w:ind w:left="0" w:firstLine="0"/>
      </w:pPr>
      <w:rPr>
        <w:color w:val="000000"/>
        <w:position w:val="0"/>
        <w:u w:color="000000"/>
      </w:rPr>
    </w:lvl>
    <w:lvl w:ilvl="4">
      <w:start w:val="1"/>
      <w:numFmt w:val="bullet"/>
      <w:lvlText w:val="o"/>
      <w:lvlJc w:val="left"/>
      <w:pPr>
        <w:ind w:left="0" w:firstLine="0"/>
      </w:pPr>
      <w:rPr>
        <w:color w:val="000000"/>
        <w:position w:val="0"/>
        <w:u w:color="000000"/>
      </w:rPr>
    </w:lvl>
    <w:lvl w:ilvl="5">
      <w:start w:val="1"/>
      <w:numFmt w:val="bullet"/>
      <w:lvlText w:val="▪"/>
      <w:lvlJc w:val="left"/>
      <w:pPr>
        <w:ind w:left="0" w:firstLine="0"/>
      </w:pPr>
      <w:rPr>
        <w:color w:val="000000"/>
        <w:position w:val="0"/>
        <w:u w:color="000000"/>
      </w:rPr>
    </w:lvl>
    <w:lvl w:ilvl="6">
      <w:start w:val="1"/>
      <w:numFmt w:val="bullet"/>
      <w:lvlText w:val="•"/>
      <w:lvlJc w:val="left"/>
      <w:pPr>
        <w:ind w:left="0" w:firstLine="0"/>
      </w:pPr>
      <w:rPr>
        <w:color w:val="000000"/>
        <w:position w:val="0"/>
        <w:u w:color="000000"/>
      </w:rPr>
    </w:lvl>
    <w:lvl w:ilvl="7">
      <w:start w:val="1"/>
      <w:numFmt w:val="bullet"/>
      <w:lvlText w:val="o"/>
      <w:lvlJc w:val="left"/>
      <w:pPr>
        <w:ind w:left="0" w:firstLine="0"/>
      </w:pPr>
      <w:rPr>
        <w:color w:val="000000"/>
        <w:position w:val="0"/>
        <w:u w:color="000000"/>
      </w:rPr>
    </w:lvl>
    <w:lvl w:ilvl="8">
      <w:start w:val="1"/>
      <w:numFmt w:val="bullet"/>
      <w:lvlText w:val="▪"/>
      <w:lvlJc w:val="left"/>
      <w:pPr>
        <w:ind w:left="0" w:firstLine="0"/>
      </w:pPr>
      <w:rPr>
        <w:color w:val="000000"/>
        <w:position w:val="0"/>
        <w:u w:color="000000"/>
      </w:rPr>
    </w:lvl>
  </w:abstractNum>
  <w:num w:numId="1">
    <w:abstractNumId w:val="31"/>
  </w:num>
  <w:num w:numId="2">
    <w:abstractNumId w:val="16"/>
  </w:num>
  <w:num w:numId="3">
    <w:abstractNumId w:val="2"/>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42"/>
  </w:num>
  <w:num w:numId="9">
    <w:abstractNumId w:val="30"/>
  </w:num>
  <w:num w:numId="10">
    <w:abstractNumId w:val="13"/>
    <w:lvlOverride w:ilvl="0">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46"/>
  </w:num>
  <w:num w:numId="16">
    <w:abstractNumId w:val="25"/>
  </w:num>
  <w:num w:numId="17">
    <w:abstractNumId w:val="25"/>
  </w:num>
  <w:num w:numId="18">
    <w:abstractNumId w:val="15"/>
  </w:num>
  <w:num w:numId="19">
    <w:abstractNumId w:val="15"/>
  </w:num>
  <w:num w:numId="20">
    <w:abstractNumId w:val="26"/>
  </w:num>
  <w:num w:numId="21">
    <w:abstractNumId w:val="26"/>
  </w:num>
  <w:num w:numId="22">
    <w:abstractNumId w:val="9"/>
  </w:num>
  <w:num w:numId="23">
    <w:abstractNumId w:val="8"/>
  </w:num>
  <w:num w:numId="24">
    <w:abstractNumId w:val="3"/>
  </w:num>
  <w:num w:numId="25">
    <w:abstractNumId w:val="29"/>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32"/>
  </w:num>
  <w:num w:numId="30">
    <w:abstractNumId w:val="41"/>
  </w:num>
  <w:num w:numId="31">
    <w:abstractNumId w:val="1"/>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4"/>
  </w:num>
  <w:num w:numId="35">
    <w:abstractNumId w:val="40"/>
    <w:lvlOverride w:ilvl="0">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38"/>
  </w:num>
  <w:num w:numId="39">
    <w:abstractNumId w:val="33"/>
  </w:num>
  <w:num w:numId="40">
    <w:abstractNumId w:val="28"/>
  </w:num>
  <w:num w:numId="41">
    <w:abstractNumId w:val="0"/>
    <w:lvlOverride w:ilvl="0">
      <w:lvl w:ilvl="0">
        <w:start w:val="65535"/>
        <w:numFmt w:val="bullet"/>
        <w:lvlText w:val="&gt;"/>
        <w:legacy w:legacy="1" w:legacySpace="0" w:legacyIndent="182"/>
        <w:lvlJc w:val="left"/>
        <w:rPr>
          <w:rFonts w:ascii="Times New Roman" w:hAnsi="Times New Roman" w:cs="Times New Roman" w:hint="default"/>
        </w:rPr>
      </w:lvl>
    </w:lvlOverride>
  </w:num>
  <w:num w:numId="42">
    <w:abstractNumId w:val="0"/>
    <w:lvlOverride w:ilvl="0">
      <w:lvl w:ilvl="0">
        <w:start w:val="65535"/>
        <w:numFmt w:val="bullet"/>
        <w:lvlText w:val="&gt;"/>
        <w:legacy w:legacy="1" w:legacySpace="0" w:legacyIndent="173"/>
        <w:lvlJc w:val="left"/>
        <w:rPr>
          <w:rFonts w:ascii="Times New Roman" w:hAnsi="Times New Roman" w:cs="Times New Roman" w:hint="default"/>
        </w:rPr>
      </w:lvl>
    </w:lvlOverride>
  </w:num>
  <w:num w:numId="43">
    <w:abstractNumId w:val="17"/>
  </w:num>
  <w:num w:numId="44">
    <w:abstractNumId w:val="6"/>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lvlOverride w:ilvl="2"/>
    <w:lvlOverride w:ilvl="3"/>
    <w:lvlOverride w:ilvl="4"/>
    <w:lvlOverride w:ilvl="5"/>
    <w:lvlOverride w:ilvl="6"/>
    <w:lvlOverride w:ilvl="7"/>
    <w:lvlOverride w:ilvl="8"/>
  </w:num>
  <w:num w:numId="48">
    <w:abstractNumId w:val="4"/>
  </w:num>
  <w:num w:numId="49">
    <w:abstractNumId w:val="22"/>
  </w:num>
  <w:num w:numId="50">
    <w:abstractNumId w:val="12"/>
  </w:num>
  <w:num w:numId="51">
    <w:abstractNumId w:val="35"/>
  </w:num>
  <w:num w:numId="52">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4A4F"/>
    <w:rsid w:val="00000008"/>
    <w:rsid w:val="0000407C"/>
    <w:rsid w:val="000059D7"/>
    <w:rsid w:val="00020A50"/>
    <w:rsid w:val="00023B30"/>
    <w:rsid w:val="00023B82"/>
    <w:rsid w:val="000250C3"/>
    <w:rsid w:val="0004131E"/>
    <w:rsid w:val="00056353"/>
    <w:rsid w:val="00065E44"/>
    <w:rsid w:val="000723E1"/>
    <w:rsid w:val="0007609F"/>
    <w:rsid w:val="00082BB7"/>
    <w:rsid w:val="00083567"/>
    <w:rsid w:val="00097C6A"/>
    <w:rsid w:val="000A3551"/>
    <w:rsid w:val="000A7063"/>
    <w:rsid w:val="000B3A7E"/>
    <w:rsid w:val="000C0ECA"/>
    <w:rsid w:val="000E4572"/>
    <w:rsid w:val="000F57A9"/>
    <w:rsid w:val="000F590D"/>
    <w:rsid w:val="00111E3F"/>
    <w:rsid w:val="001133BB"/>
    <w:rsid w:val="00114C59"/>
    <w:rsid w:val="0013540B"/>
    <w:rsid w:val="00142195"/>
    <w:rsid w:val="00145751"/>
    <w:rsid w:val="00151F5F"/>
    <w:rsid w:val="00153C02"/>
    <w:rsid w:val="00185204"/>
    <w:rsid w:val="00186B60"/>
    <w:rsid w:val="00195750"/>
    <w:rsid w:val="001A3ECA"/>
    <w:rsid w:val="001A4707"/>
    <w:rsid w:val="001A4AE4"/>
    <w:rsid w:val="001A530E"/>
    <w:rsid w:val="001A78A4"/>
    <w:rsid w:val="001B03D5"/>
    <w:rsid w:val="001D0D00"/>
    <w:rsid w:val="001D18BC"/>
    <w:rsid w:val="001E3757"/>
    <w:rsid w:val="001E4341"/>
    <w:rsid w:val="001E5E10"/>
    <w:rsid w:val="001E7DA6"/>
    <w:rsid w:val="001F4C42"/>
    <w:rsid w:val="00202F91"/>
    <w:rsid w:val="0023333A"/>
    <w:rsid w:val="002438D3"/>
    <w:rsid w:val="0024607C"/>
    <w:rsid w:val="002514E0"/>
    <w:rsid w:val="00251934"/>
    <w:rsid w:val="002577DE"/>
    <w:rsid w:val="00267A24"/>
    <w:rsid w:val="00280726"/>
    <w:rsid w:val="00284CD4"/>
    <w:rsid w:val="00293302"/>
    <w:rsid w:val="00294A2F"/>
    <w:rsid w:val="002A5FF4"/>
    <w:rsid w:val="002C2974"/>
    <w:rsid w:val="002D08B7"/>
    <w:rsid w:val="002D36EC"/>
    <w:rsid w:val="002D5D99"/>
    <w:rsid w:val="002E06A4"/>
    <w:rsid w:val="002F089D"/>
    <w:rsid w:val="002F0BEA"/>
    <w:rsid w:val="00302CE5"/>
    <w:rsid w:val="003061EB"/>
    <w:rsid w:val="003116D4"/>
    <w:rsid w:val="0031459F"/>
    <w:rsid w:val="00335C9F"/>
    <w:rsid w:val="003458BA"/>
    <w:rsid w:val="00352CAE"/>
    <w:rsid w:val="003572C9"/>
    <w:rsid w:val="003A0875"/>
    <w:rsid w:val="003A17FE"/>
    <w:rsid w:val="003A2EAF"/>
    <w:rsid w:val="003A6A88"/>
    <w:rsid w:val="003D2B26"/>
    <w:rsid w:val="003E0FB8"/>
    <w:rsid w:val="003E15E9"/>
    <w:rsid w:val="003E543F"/>
    <w:rsid w:val="003F58B7"/>
    <w:rsid w:val="003F6C4D"/>
    <w:rsid w:val="004248D4"/>
    <w:rsid w:val="00455C80"/>
    <w:rsid w:val="0045763A"/>
    <w:rsid w:val="00457F66"/>
    <w:rsid w:val="00466A0D"/>
    <w:rsid w:val="00477E43"/>
    <w:rsid w:val="004A0BCE"/>
    <w:rsid w:val="004B353E"/>
    <w:rsid w:val="004B3704"/>
    <w:rsid w:val="004C3908"/>
    <w:rsid w:val="004C6119"/>
    <w:rsid w:val="004E471C"/>
    <w:rsid w:val="004E585A"/>
    <w:rsid w:val="004E7591"/>
    <w:rsid w:val="004F2CCB"/>
    <w:rsid w:val="00503971"/>
    <w:rsid w:val="00514B98"/>
    <w:rsid w:val="005352EB"/>
    <w:rsid w:val="005409E7"/>
    <w:rsid w:val="005410AB"/>
    <w:rsid w:val="005419DE"/>
    <w:rsid w:val="0054457D"/>
    <w:rsid w:val="00554C6B"/>
    <w:rsid w:val="00576AA6"/>
    <w:rsid w:val="0059285B"/>
    <w:rsid w:val="005A4321"/>
    <w:rsid w:val="005A7116"/>
    <w:rsid w:val="005B26D7"/>
    <w:rsid w:val="005B55A8"/>
    <w:rsid w:val="005B56B3"/>
    <w:rsid w:val="005C4103"/>
    <w:rsid w:val="005C650C"/>
    <w:rsid w:val="005C6F32"/>
    <w:rsid w:val="005D7DA2"/>
    <w:rsid w:val="005E11E5"/>
    <w:rsid w:val="005E7D46"/>
    <w:rsid w:val="005F4A57"/>
    <w:rsid w:val="005F5B81"/>
    <w:rsid w:val="00602A9A"/>
    <w:rsid w:val="006035C0"/>
    <w:rsid w:val="006048CC"/>
    <w:rsid w:val="00604CA9"/>
    <w:rsid w:val="00612994"/>
    <w:rsid w:val="00615273"/>
    <w:rsid w:val="00616BAC"/>
    <w:rsid w:val="00617465"/>
    <w:rsid w:val="00634831"/>
    <w:rsid w:val="00636248"/>
    <w:rsid w:val="00643127"/>
    <w:rsid w:val="006438E3"/>
    <w:rsid w:val="006450DD"/>
    <w:rsid w:val="00645132"/>
    <w:rsid w:val="00660085"/>
    <w:rsid w:val="00660DF3"/>
    <w:rsid w:val="006737DB"/>
    <w:rsid w:val="00682B90"/>
    <w:rsid w:val="006C3A75"/>
    <w:rsid w:val="006C5183"/>
    <w:rsid w:val="006D2CD1"/>
    <w:rsid w:val="006D3AE5"/>
    <w:rsid w:val="006D57AB"/>
    <w:rsid w:val="006F449F"/>
    <w:rsid w:val="0070445F"/>
    <w:rsid w:val="007149E3"/>
    <w:rsid w:val="00717D44"/>
    <w:rsid w:val="00721AAF"/>
    <w:rsid w:val="00723B2B"/>
    <w:rsid w:val="007249C5"/>
    <w:rsid w:val="00727721"/>
    <w:rsid w:val="00737F46"/>
    <w:rsid w:val="007412F0"/>
    <w:rsid w:val="00741C40"/>
    <w:rsid w:val="00746A9B"/>
    <w:rsid w:val="00746E31"/>
    <w:rsid w:val="00751EC1"/>
    <w:rsid w:val="00760E3C"/>
    <w:rsid w:val="00761FCF"/>
    <w:rsid w:val="007729EC"/>
    <w:rsid w:val="0079027D"/>
    <w:rsid w:val="00792EB3"/>
    <w:rsid w:val="0079677F"/>
    <w:rsid w:val="007A7498"/>
    <w:rsid w:val="007D0FDF"/>
    <w:rsid w:val="007D6700"/>
    <w:rsid w:val="007D6C96"/>
    <w:rsid w:val="007E0D58"/>
    <w:rsid w:val="007E1B3E"/>
    <w:rsid w:val="007E2320"/>
    <w:rsid w:val="007E4A4F"/>
    <w:rsid w:val="00804714"/>
    <w:rsid w:val="0082242C"/>
    <w:rsid w:val="00824F7B"/>
    <w:rsid w:val="00834463"/>
    <w:rsid w:val="008424DC"/>
    <w:rsid w:val="008461CC"/>
    <w:rsid w:val="0084766B"/>
    <w:rsid w:val="00851531"/>
    <w:rsid w:val="00853B83"/>
    <w:rsid w:val="0086539C"/>
    <w:rsid w:val="00870C90"/>
    <w:rsid w:val="008737E7"/>
    <w:rsid w:val="0087415B"/>
    <w:rsid w:val="0087461C"/>
    <w:rsid w:val="00875425"/>
    <w:rsid w:val="00890061"/>
    <w:rsid w:val="008A7F88"/>
    <w:rsid w:val="008B0B43"/>
    <w:rsid w:val="008D2E4C"/>
    <w:rsid w:val="008D7749"/>
    <w:rsid w:val="008F46EB"/>
    <w:rsid w:val="008F59F5"/>
    <w:rsid w:val="00902932"/>
    <w:rsid w:val="009107C2"/>
    <w:rsid w:val="00915DC4"/>
    <w:rsid w:val="009179B4"/>
    <w:rsid w:val="009315A3"/>
    <w:rsid w:val="00937235"/>
    <w:rsid w:val="0094505D"/>
    <w:rsid w:val="00957FBF"/>
    <w:rsid w:val="00981687"/>
    <w:rsid w:val="009822D0"/>
    <w:rsid w:val="009904E4"/>
    <w:rsid w:val="009B0F2D"/>
    <w:rsid w:val="009B3939"/>
    <w:rsid w:val="009B5ED2"/>
    <w:rsid w:val="009C1E64"/>
    <w:rsid w:val="009C6E00"/>
    <w:rsid w:val="009D59DF"/>
    <w:rsid w:val="009D6967"/>
    <w:rsid w:val="009E1014"/>
    <w:rsid w:val="009E1BFA"/>
    <w:rsid w:val="009E52CA"/>
    <w:rsid w:val="009F6B0C"/>
    <w:rsid w:val="00A01B59"/>
    <w:rsid w:val="00A0467B"/>
    <w:rsid w:val="00A120CE"/>
    <w:rsid w:val="00A22D41"/>
    <w:rsid w:val="00A402E1"/>
    <w:rsid w:val="00A501C6"/>
    <w:rsid w:val="00A63779"/>
    <w:rsid w:val="00A658A5"/>
    <w:rsid w:val="00A85BC8"/>
    <w:rsid w:val="00A91A03"/>
    <w:rsid w:val="00A9273D"/>
    <w:rsid w:val="00AA1258"/>
    <w:rsid w:val="00AA1562"/>
    <w:rsid w:val="00AB1178"/>
    <w:rsid w:val="00AB6F60"/>
    <w:rsid w:val="00AD1746"/>
    <w:rsid w:val="00AD537B"/>
    <w:rsid w:val="00AD580E"/>
    <w:rsid w:val="00AE7040"/>
    <w:rsid w:val="00AE7327"/>
    <w:rsid w:val="00AF7009"/>
    <w:rsid w:val="00B07476"/>
    <w:rsid w:val="00B144FF"/>
    <w:rsid w:val="00B15A7F"/>
    <w:rsid w:val="00B160A7"/>
    <w:rsid w:val="00B16CAC"/>
    <w:rsid w:val="00B25AAB"/>
    <w:rsid w:val="00B4412E"/>
    <w:rsid w:val="00B4488A"/>
    <w:rsid w:val="00B609AB"/>
    <w:rsid w:val="00B64707"/>
    <w:rsid w:val="00B6528C"/>
    <w:rsid w:val="00B6791A"/>
    <w:rsid w:val="00B70C67"/>
    <w:rsid w:val="00B85D9B"/>
    <w:rsid w:val="00B86018"/>
    <w:rsid w:val="00B921EA"/>
    <w:rsid w:val="00BA4A69"/>
    <w:rsid w:val="00BB7A30"/>
    <w:rsid w:val="00BE0ACD"/>
    <w:rsid w:val="00BF4A6B"/>
    <w:rsid w:val="00C01527"/>
    <w:rsid w:val="00C04914"/>
    <w:rsid w:val="00C05EF0"/>
    <w:rsid w:val="00C139A7"/>
    <w:rsid w:val="00C143BD"/>
    <w:rsid w:val="00C15914"/>
    <w:rsid w:val="00C2276D"/>
    <w:rsid w:val="00C33986"/>
    <w:rsid w:val="00C4149C"/>
    <w:rsid w:val="00C529D8"/>
    <w:rsid w:val="00C71891"/>
    <w:rsid w:val="00C77740"/>
    <w:rsid w:val="00C82E96"/>
    <w:rsid w:val="00CA0990"/>
    <w:rsid w:val="00CA28D4"/>
    <w:rsid w:val="00CC0C63"/>
    <w:rsid w:val="00CD43EE"/>
    <w:rsid w:val="00CD52B1"/>
    <w:rsid w:val="00CE5F8C"/>
    <w:rsid w:val="00CF69CE"/>
    <w:rsid w:val="00CF7B77"/>
    <w:rsid w:val="00D211C9"/>
    <w:rsid w:val="00D24CD9"/>
    <w:rsid w:val="00D31428"/>
    <w:rsid w:val="00D34076"/>
    <w:rsid w:val="00D35296"/>
    <w:rsid w:val="00D6346E"/>
    <w:rsid w:val="00D72D9B"/>
    <w:rsid w:val="00D76E89"/>
    <w:rsid w:val="00D879DE"/>
    <w:rsid w:val="00D90C63"/>
    <w:rsid w:val="00D92861"/>
    <w:rsid w:val="00D93365"/>
    <w:rsid w:val="00D94E6E"/>
    <w:rsid w:val="00D94F11"/>
    <w:rsid w:val="00DC0C45"/>
    <w:rsid w:val="00DC5749"/>
    <w:rsid w:val="00DD07CD"/>
    <w:rsid w:val="00DE2F9A"/>
    <w:rsid w:val="00DF504E"/>
    <w:rsid w:val="00E00B69"/>
    <w:rsid w:val="00E15553"/>
    <w:rsid w:val="00E21D2A"/>
    <w:rsid w:val="00E23E63"/>
    <w:rsid w:val="00E243A3"/>
    <w:rsid w:val="00E3244D"/>
    <w:rsid w:val="00E509BA"/>
    <w:rsid w:val="00E57E4E"/>
    <w:rsid w:val="00E64CCF"/>
    <w:rsid w:val="00E849DD"/>
    <w:rsid w:val="00EA1B3F"/>
    <w:rsid w:val="00EB0947"/>
    <w:rsid w:val="00EB15A6"/>
    <w:rsid w:val="00EB478D"/>
    <w:rsid w:val="00EB71AB"/>
    <w:rsid w:val="00EB77C6"/>
    <w:rsid w:val="00EC3780"/>
    <w:rsid w:val="00EC6A92"/>
    <w:rsid w:val="00ED0AD8"/>
    <w:rsid w:val="00ED7B6E"/>
    <w:rsid w:val="00EE1DC2"/>
    <w:rsid w:val="00F0432A"/>
    <w:rsid w:val="00F062E8"/>
    <w:rsid w:val="00F10B07"/>
    <w:rsid w:val="00F11DD1"/>
    <w:rsid w:val="00F23F32"/>
    <w:rsid w:val="00F275E2"/>
    <w:rsid w:val="00F45BE6"/>
    <w:rsid w:val="00F55471"/>
    <w:rsid w:val="00FA5D56"/>
    <w:rsid w:val="00FB0448"/>
    <w:rsid w:val="00FB1FC5"/>
    <w:rsid w:val="00FC27F9"/>
    <w:rsid w:val="00FC4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2EAF"/>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C71891"/>
    <w:pPr>
      <w:keepNext/>
      <w:keepLines/>
      <w:spacing w:before="480"/>
      <w:outlineLvl w:val="0"/>
    </w:pPr>
    <w:rPr>
      <w:rFonts w:asciiTheme="majorHAnsi" w:eastAsiaTheme="majorEastAsia" w:hAnsiTheme="majorHAnsi" w:cstheme="majorBidi"/>
      <w:b/>
      <w:bCs/>
      <w:color w:val="5B5B5B" w:themeColor="accent1" w:themeShade="BF"/>
      <w:sz w:val="28"/>
      <w:szCs w:val="28"/>
    </w:rPr>
  </w:style>
  <w:style w:type="paragraph" w:styleId="2">
    <w:name w:val="heading 2"/>
    <w:basedOn w:val="a"/>
    <w:next w:val="a"/>
    <w:link w:val="20"/>
    <w:uiPriority w:val="9"/>
    <w:unhideWhenUsed/>
    <w:qFormat/>
    <w:rsid w:val="006C3A75"/>
    <w:pPr>
      <w:keepNext/>
      <w:keepLines/>
      <w:spacing w:before="200"/>
      <w:outlineLvl w:val="1"/>
    </w:pPr>
    <w:rPr>
      <w:rFonts w:asciiTheme="majorHAnsi" w:eastAsiaTheme="majorEastAsia" w:hAnsiTheme="majorHAnsi" w:cstheme="majorBidi"/>
      <w:b/>
      <w:bCs/>
      <w:color w:val="7A7A7A" w:themeColor="accent1"/>
      <w:sz w:val="26"/>
      <w:szCs w:val="26"/>
    </w:rPr>
  </w:style>
  <w:style w:type="paragraph" w:styleId="3">
    <w:name w:val="heading 3"/>
    <w:basedOn w:val="a"/>
    <w:next w:val="a"/>
    <w:link w:val="30"/>
    <w:uiPriority w:val="9"/>
    <w:semiHidden/>
    <w:unhideWhenUsed/>
    <w:qFormat/>
    <w:rsid w:val="006C3A75"/>
    <w:pPr>
      <w:keepNext/>
      <w:keepLines/>
      <w:spacing w:before="200"/>
      <w:outlineLvl w:val="2"/>
    </w:pPr>
    <w:rPr>
      <w:rFonts w:asciiTheme="majorHAnsi" w:eastAsiaTheme="majorEastAsia" w:hAnsiTheme="majorHAnsi" w:cstheme="majorBidi"/>
      <w:b/>
      <w:bCs/>
      <w:color w:val="7A7A7A" w:themeColor="accent1"/>
    </w:rPr>
  </w:style>
  <w:style w:type="paragraph" w:styleId="4">
    <w:name w:val="heading 4"/>
    <w:basedOn w:val="a"/>
    <w:next w:val="a"/>
    <w:link w:val="40"/>
    <w:uiPriority w:val="9"/>
    <w:semiHidden/>
    <w:unhideWhenUsed/>
    <w:qFormat/>
    <w:rsid w:val="00056353"/>
    <w:pPr>
      <w:keepNext/>
      <w:keepLines/>
      <w:spacing w:before="200"/>
      <w:outlineLvl w:val="3"/>
    </w:pPr>
    <w:rPr>
      <w:rFonts w:asciiTheme="majorHAnsi" w:eastAsiaTheme="majorEastAsia" w:hAnsiTheme="majorHAnsi" w:cstheme="majorBidi"/>
      <w:b/>
      <w:bCs/>
      <w:i/>
      <w:iCs/>
      <w:color w:val="7A7A7A" w:themeColor="accent1"/>
    </w:rPr>
  </w:style>
  <w:style w:type="paragraph" w:styleId="5">
    <w:name w:val="heading 5"/>
    <w:basedOn w:val="a"/>
    <w:next w:val="a"/>
    <w:link w:val="50"/>
    <w:uiPriority w:val="9"/>
    <w:semiHidden/>
    <w:unhideWhenUsed/>
    <w:qFormat/>
    <w:rsid w:val="006C3A75"/>
    <w:pPr>
      <w:keepNext/>
      <w:keepLines/>
      <w:spacing w:before="200"/>
      <w:outlineLvl w:val="4"/>
    </w:pPr>
    <w:rPr>
      <w:rFonts w:asciiTheme="majorHAnsi" w:eastAsiaTheme="majorEastAsia" w:hAnsiTheme="majorHAnsi" w:cstheme="majorBidi"/>
      <w:color w:val="3C3C3C" w:themeColor="accent1" w:themeShade="7F"/>
    </w:rPr>
  </w:style>
  <w:style w:type="paragraph" w:styleId="7">
    <w:name w:val="heading 7"/>
    <w:basedOn w:val="a"/>
    <w:next w:val="a"/>
    <w:link w:val="70"/>
    <w:uiPriority w:val="9"/>
    <w:semiHidden/>
    <w:unhideWhenUsed/>
    <w:qFormat/>
    <w:rsid w:val="006C3A75"/>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unhideWhenUsed/>
    <w:qFormat/>
    <w:rsid w:val="006C3A7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1891"/>
    <w:pPr>
      <w:spacing w:after="200" w:line="276" w:lineRule="auto"/>
      <w:ind w:left="720"/>
      <w:contextualSpacing/>
    </w:pPr>
    <w:rPr>
      <w:rFonts w:ascii="Calibri" w:eastAsia="Times New Roman" w:hAnsi="Calibri"/>
      <w:sz w:val="22"/>
      <w:szCs w:val="22"/>
    </w:rPr>
  </w:style>
  <w:style w:type="character" w:customStyle="1" w:styleId="10">
    <w:name w:val="Заголовок 1 Знак"/>
    <w:basedOn w:val="a0"/>
    <w:link w:val="1"/>
    <w:uiPriority w:val="9"/>
    <w:rsid w:val="00C71891"/>
    <w:rPr>
      <w:rFonts w:asciiTheme="majorHAnsi" w:eastAsiaTheme="majorEastAsia" w:hAnsiTheme="majorHAnsi" w:cstheme="majorBidi"/>
      <w:b/>
      <w:bCs/>
      <w:color w:val="5B5B5B" w:themeColor="accent1" w:themeShade="BF"/>
      <w:sz w:val="28"/>
      <w:szCs w:val="28"/>
      <w:lang w:eastAsia="ru-RU"/>
    </w:rPr>
  </w:style>
  <w:style w:type="paragraph" w:styleId="a4">
    <w:name w:val="TOC Heading"/>
    <w:basedOn w:val="1"/>
    <w:next w:val="a"/>
    <w:uiPriority w:val="39"/>
    <w:qFormat/>
    <w:rsid w:val="00C71891"/>
    <w:pPr>
      <w:keepNext w:val="0"/>
      <w:keepLines w:val="0"/>
      <w:contextualSpacing/>
      <w:jc w:val="both"/>
      <w:outlineLvl w:val="9"/>
    </w:pPr>
    <w:rPr>
      <w:rFonts w:ascii="Times New Roman" w:eastAsia="Times New Roman" w:hAnsi="Times New Roman" w:cs="Times New Roman"/>
      <w:color w:val="auto"/>
      <w:lang w:eastAsia="en-US" w:bidi="en-US"/>
    </w:rPr>
  </w:style>
  <w:style w:type="paragraph" w:styleId="a5">
    <w:name w:val="Title"/>
    <w:basedOn w:val="a"/>
    <w:next w:val="a"/>
    <w:link w:val="a6"/>
    <w:uiPriority w:val="10"/>
    <w:qFormat/>
    <w:rsid w:val="00875425"/>
    <w:pPr>
      <w:pBdr>
        <w:bottom w:val="single" w:sz="8" w:space="4" w:color="7A7A7A" w:themeColor="accent1"/>
      </w:pBdr>
      <w:spacing w:after="300"/>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a6">
    <w:name w:val="Название Знак"/>
    <w:basedOn w:val="a0"/>
    <w:link w:val="a5"/>
    <w:uiPriority w:val="10"/>
    <w:rsid w:val="00875425"/>
    <w:rPr>
      <w:rFonts w:asciiTheme="majorHAnsi" w:eastAsiaTheme="majorEastAsia" w:hAnsiTheme="majorHAnsi" w:cstheme="majorBidi"/>
      <w:color w:val="9C1E22" w:themeColor="text2" w:themeShade="BF"/>
      <w:spacing w:val="5"/>
      <w:kern w:val="28"/>
      <w:sz w:val="52"/>
      <w:szCs w:val="52"/>
      <w:lang w:eastAsia="ru-RU"/>
    </w:rPr>
  </w:style>
  <w:style w:type="character" w:customStyle="1" w:styleId="a7">
    <w:name w:val="Основной текст_"/>
    <w:basedOn w:val="a0"/>
    <w:link w:val="11"/>
    <w:locked/>
    <w:rsid w:val="006C3A75"/>
    <w:rPr>
      <w:rFonts w:ascii="Franklin Gothic Heavy" w:eastAsia="Franklin Gothic Heavy" w:hAnsi="Franklin Gothic Heavy" w:cs="Franklin Gothic Heavy"/>
      <w:sz w:val="14"/>
      <w:szCs w:val="14"/>
      <w:shd w:val="clear" w:color="auto" w:fill="FFFFFF"/>
    </w:rPr>
  </w:style>
  <w:style w:type="paragraph" w:customStyle="1" w:styleId="11">
    <w:name w:val="Основной текст1"/>
    <w:basedOn w:val="a"/>
    <w:link w:val="a7"/>
    <w:rsid w:val="006C3A75"/>
    <w:pPr>
      <w:shd w:val="clear" w:color="auto" w:fill="FFFFFF"/>
      <w:spacing w:line="168" w:lineRule="exact"/>
      <w:jc w:val="both"/>
    </w:pPr>
    <w:rPr>
      <w:rFonts w:ascii="Franklin Gothic Heavy" w:eastAsia="Franklin Gothic Heavy" w:hAnsi="Franklin Gothic Heavy" w:cs="Franklin Gothic Heavy"/>
      <w:sz w:val="14"/>
      <w:szCs w:val="14"/>
      <w:lang w:eastAsia="en-US"/>
    </w:rPr>
  </w:style>
  <w:style w:type="character" w:customStyle="1" w:styleId="22">
    <w:name w:val="Основной текст (2)_"/>
    <w:basedOn w:val="a0"/>
    <w:link w:val="23"/>
    <w:locked/>
    <w:rsid w:val="006C3A75"/>
    <w:rPr>
      <w:rFonts w:ascii="Arial Narrow" w:eastAsia="Arial Narrow" w:hAnsi="Arial Narrow" w:cs="Arial Narrow"/>
      <w:sz w:val="13"/>
      <w:szCs w:val="13"/>
      <w:shd w:val="clear" w:color="auto" w:fill="FFFFFF"/>
    </w:rPr>
  </w:style>
  <w:style w:type="paragraph" w:customStyle="1" w:styleId="23">
    <w:name w:val="Основной текст (2)"/>
    <w:basedOn w:val="a"/>
    <w:link w:val="22"/>
    <w:rsid w:val="006C3A75"/>
    <w:pPr>
      <w:shd w:val="clear" w:color="auto" w:fill="FFFFFF"/>
      <w:spacing w:line="0" w:lineRule="atLeast"/>
    </w:pPr>
    <w:rPr>
      <w:rFonts w:ascii="Arial Narrow" w:eastAsia="Arial Narrow" w:hAnsi="Arial Narrow" w:cs="Arial Narrow"/>
      <w:sz w:val="13"/>
      <w:szCs w:val="13"/>
      <w:lang w:eastAsia="en-US"/>
    </w:rPr>
  </w:style>
  <w:style w:type="character" w:customStyle="1" w:styleId="91">
    <w:name w:val="Основной текст (9)_"/>
    <w:basedOn w:val="a0"/>
    <w:link w:val="92"/>
    <w:locked/>
    <w:rsid w:val="006C3A75"/>
    <w:rPr>
      <w:rFonts w:ascii="Times New Roman" w:eastAsia="Times New Roman" w:hAnsi="Times New Roman" w:cs="Times New Roman"/>
      <w:sz w:val="12"/>
      <w:szCs w:val="12"/>
      <w:shd w:val="clear" w:color="auto" w:fill="FFFFFF"/>
    </w:rPr>
  </w:style>
  <w:style w:type="paragraph" w:customStyle="1" w:styleId="92">
    <w:name w:val="Основной текст (9)"/>
    <w:basedOn w:val="a"/>
    <w:link w:val="91"/>
    <w:rsid w:val="006C3A75"/>
    <w:pPr>
      <w:shd w:val="clear" w:color="auto" w:fill="FFFFFF"/>
      <w:spacing w:before="120" w:line="149" w:lineRule="exact"/>
      <w:jc w:val="both"/>
    </w:pPr>
    <w:rPr>
      <w:rFonts w:eastAsia="Times New Roman"/>
      <w:sz w:val="12"/>
      <w:szCs w:val="12"/>
      <w:lang w:eastAsia="en-US"/>
    </w:rPr>
  </w:style>
  <w:style w:type="paragraph" w:customStyle="1" w:styleId="Default">
    <w:name w:val="Default"/>
    <w:rsid w:val="006C3A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auiue">
    <w:name w:val="Iau.iue"/>
    <w:basedOn w:val="Default"/>
    <w:next w:val="Default"/>
    <w:uiPriority w:val="99"/>
    <w:rsid w:val="006C3A75"/>
    <w:rPr>
      <w:color w:val="auto"/>
    </w:rPr>
  </w:style>
  <w:style w:type="paragraph" w:customStyle="1" w:styleId="Aacaonienea">
    <w:name w:val="Aacao nienea"/>
    <w:basedOn w:val="Default"/>
    <w:next w:val="Default"/>
    <w:uiPriority w:val="99"/>
    <w:rsid w:val="006C3A75"/>
    <w:rPr>
      <w:color w:val="auto"/>
    </w:rPr>
  </w:style>
  <w:style w:type="character" w:customStyle="1" w:styleId="ArialNarrow">
    <w:name w:val="Основной текст + Arial Narrow"/>
    <w:aliases w:val="9 pt,Полужирный"/>
    <w:basedOn w:val="a7"/>
    <w:rsid w:val="006C3A75"/>
    <w:rPr>
      <w:rFonts w:ascii="Arial Narrow" w:eastAsia="Arial Narrow" w:hAnsi="Arial Narrow" w:cs="Arial Narrow"/>
      <w:b/>
      <w:bCs/>
      <w:w w:val="100"/>
      <w:sz w:val="18"/>
      <w:szCs w:val="18"/>
      <w:shd w:val="clear" w:color="auto" w:fill="FFFFFF"/>
    </w:rPr>
  </w:style>
  <w:style w:type="character" w:customStyle="1" w:styleId="93">
    <w:name w:val="Основной текст (9) + Курсив"/>
    <w:basedOn w:val="91"/>
    <w:rsid w:val="006C3A75"/>
    <w:rPr>
      <w:rFonts w:ascii="Times New Roman" w:eastAsia="Times New Roman" w:hAnsi="Times New Roman" w:cs="Times New Roman"/>
      <w:i/>
      <w:iCs/>
      <w:sz w:val="12"/>
      <w:szCs w:val="12"/>
      <w:shd w:val="clear" w:color="auto" w:fill="FFFFFF"/>
    </w:rPr>
  </w:style>
  <w:style w:type="character" w:customStyle="1" w:styleId="0pt">
    <w:name w:val="Основной текст + Интервал 0 pt"/>
    <w:basedOn w:val="a0"/>
    <w:uiPriority w:val="99"/>
    <w:rsid w:val="006C3A75"/>
    <w:rPr>
      <w:rFonts w:ascii="Times New Roman" w:hAnsi="Times New Roman" w:cs="Times New Roman" w:hint="default"/>
      <w:spacing w:val="10"/>
    </w:rPr>
  </w:style>
  <w:style w:type="table" w:styleId="a8">
    <w:name w:val="Table Grid"/>
    <w:basedOn w:val="a1"/>
    <w:uiPriority w:val="59"/>
    <w:rsid w:val="006C3A75"/>
    <w:pPr>
      <w:spacing w:after="0" w:line="240" w:lineRule="auto"/>
      <w:ind w:firstLine="709"/>
      <w:jc w:val="both"/>
    </w:pPr>
    <w:rPr>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6C3A75"/>
    <w:rPr>
      <w:rFonts w:ascii="Tahoma" w:hAnsi="Tahoma" w:cs="Tahoma"/>
      <w:sz w:val="16"/>
      <w:szCs w:val="16"/>
    </w:rPr>
  </w:style>
  <w:style w:type="character" w:customStyle="1" w:styleId="aa">
    <w:name w:val="Текст выноски Знак"/>
    <w:basedOn w:val="a0"/>
    <w:link w:val="a9"/>
    <w:uiPriority w:val="99"/>
    <w:semiHidden/>
    <w:rsid w:val="006C3A75"/>
    <w:rPr>
      <w:rFonts w:ascii="Tahoma" w:eastAsia="Calibri" w:hAnsi="Tahoma" w:cs="Tahoma"/>
      <w:sz w:val="16"/>
      <w:szCs w:val="16"/>
      <w:lang w:eastAsia="ru-RU"/>
    </w:rPr>
  </w:style>
  <w:style w:type="paragraph" w:styleId="ab">
    <w:name w:val="No Spacing"/>
    <w:uiPriority w:val="1"/>
    <w:qFormat/>
    <w:rsid w:val="006C3A75"/>
    <w:pPr>
      <w:spacing w:after="0" w:line="240" w:lineRule="auto"/>
    </w:pPr>
    <w:rPr>
      <w:rFonts w:ascii="Times New Roman" w:eastAsia="Times New Roman" w:hAnsi="Times New Roman" w:cs="Times New Roman"/>
      <w:sz w:val="24"/>
      <w:szCs w:val="24"/>
      <w:lang w:eastAsia="ru-RU"/>
    </w:rPr>
  </w:style>
  <w:style w:type="character" w:customStyle="1" w:styleId="hps">
    <w:name w:val="hps"/>
    <w:basedOn w:val="a0"/>
    <w:rsid w:val="006C3A75"/>
  </w:style>
  <w:style w:type="character" w:customStyle="1" w:styleId="20">
    <w:name w:val="Заголовок 2 Знак"/>
    <w:basedOn w:val="a0"/>
    <w:link w:val="2"/>
    <w:uiPriority w:val="9"/>
    <w:rsid w:val="006C3A75"/>
    <w:rPr>
      <w:rFonts w:asciiTheme="majorHAnsi" w:eastAsiaTheme="majorEastAsia" w:hAnsiTheme="majorHAnsi" w:cstheme="majorBidi"/>
      <w:b/>
      <w:bCs/>
      <w:color w:val="7A7A7A" w:themeColor="accent1"/>
      <w:sz w:val="26"/>
      <w:szCs w:val="26"/>
      <w:lang w:eastAsia="ru-RU"/>
    </w:rPr>
  </w:style>
  <w:style w:type="character" w:customStyle="1" w:styleId="30">
    <w:name w:val="Заголовок 3 Знак"/>
    <w:basedOn w:val="a0"/>
    <w:link w:val="3"/>
    <w:uiPriority w:val="9"/>
    <w:semiHidden/>
    <w:rsid w:val="006C3A75"/>
    <w:rPr>
      <w:rFonts w:asciiTheme="majorHAnsi" w:eastAsiaTheme="majorEastAsia" w:hAnsiTheme="majorHAnsi" w:cstheme="majorBidi"/>
      <w:b/>
      <w:bCs/>
      <w:color w:val="7A7A7A" w:themeColor="accent1"/>
      <w:sz w:val="24"/>
      <w:szCs w:val="24"/>
      <w:lang w:eastAsia="ru-RU"/>
    </w:rPr>
  </w:style>
  <w:style w:type="character" w:customStyle="1" w:styleId="50">
    <w:name w:val="Заголовок 5 Знак"/>
    <w:basedOn w:val="a0"/>
    <w:link w:val="5"/>
    <w:uiPriority w:val="9"/>
    <w:semiHidden/>
    <w:rsid w:val="006C3A75"/>
    <w:rPr>
      <w:rFonts w:asciiTheme="majorHAnsi" w:eastAsiaTheme="majorEastAsia" w:hAnsiTheme="majorHAnsi" w:cstheme="majorBidi"/>
      <w:color w:val="3C3C3C" w:themeColor="accent1" w:themeShade="7F"/>
      <w:sz w:val="24"/>
      <w:szCs w:val="24"/>
      <w:lang w:eastAsia="ru-RU"/>
    </w:rPr>
  </w:style>
  <w:style w:type="character" w:customStyle="1" w:styleId="70">
    <w:name w:val="Заголовок 7 Знак"/>
    <w:basedOn w:val="a0"/>
    <w:link w:val="7"/>
    <w:uiPriority w:val="9"/>
    <w:semiHidden/>
    <w:rsid w:val="006C3A75"/>
    <w:rPr>
      <w:rFonts w:asciiTheme="majorHAnsi" w:eastAsiaTheme="majorEastAsia" w:hAnsiTheme="majorHAnsi" w:cstheme="majorBidi"/>
      <w:i/>
      <w:iCs/>
      <w:color w:val="404040" w:themeColor="text1" w:themeTint="BF"/>
      <w:sz w:val="24"/>
      <w:szCs w:val="24"/>
      <w:lang w:eastAsia="ru-RU"/>
    </w:rPr>
  </w:style>
  <w:style w:type="character" w:customStyle="1" w:styleId="90">
    <w:name w:val="Заголовок 9 Знак"/>
    <w:basedOn w:val="a0"/>
    <w:link w:val="9"/>
    <w:uiPriority w:val="9"/>
    <w:rsid w:val="006C3A75"/>
    <w:rPr>
      <w:rFonts w:asciiTheme="majorHAnsi" w:eastAsiaTheme="majorEastAsia" w:hAnsiTheme="majorHAnsi" w:cstheme="majorBidi"/>
      <w:i/>
      <w:iCs/>
      <w:color w:val="404040" w:themeColor="text1" w:themeTint="BF"/>
      <w:sz w:val="20"/>
      <w:szCs w:val="20"/>
      <w:lang w:eastAsia="ru-RU"/>
    </w:rPr>
  </w:style>
  <w:style w:type="paragraph" w:styleId="ac">
    <w:name w:val="Body Text"/>
    <w:basedOn w:val="a"/>
    <w:link w:val="ad"/>
    <w:semiHidden/>
    <w:unhideWhenUsed/>
    <w:rsid w:val="006C3A75"/>
    <w:pPr>
      <w:shd w:val="clear" w:color="auto" w:fill="FFFFFF"/>
      <w:jc w:val="center"/>
    </w:pPr>
    <w:rPr>
      <w:rFonts w:eastAsia="Times New Roman"/>
      <w:sz w:val="28"/>
      <w:szCs w:val="20"/>
    </w:rPr>
  </w:style>
  <w:style w:type="character" w:customStyle="1" w:styleId="ad">
    <w:name w:val="Основной текст Знак"/>
    <w:basedOn w:val="a0"/>
    <w:link w:val="ac"/>
    <w:semiHidden/>
    <w:rsid w:val="006C3A75"/>
    <w:rPr>
      <w:rFonts w:ascii="Times New Roman" w:eastAsia="Times New Roman" w:hAnsi="Times New Roman" w:cs="Times New Roman"/>
      <w:sz w:val="28"/>
      <w:szCs w:val="20"/>
      <w:shd w:val="clear" w:color="auto" w:fill="FFFFFF"/>
      <w:lang w:eastAsia="ru-RU"/>
    </w:rPr>
  </w:style>
  <w:style w:type="paragraph" w:customStyle="1" w:styleId="12">
    <w:name w:val="Обычный1"/>
    <w:rsid w:val="006C3A75"/>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2"/>
    <w:next w:val="12"/>
    <w:rsid w:val="006C3A75"/>
    <w:pPr>
      <w:keepNext/>
      <w:spacing w:line="360" w:lineRule="auto"/>
      <w:ind w:firstLine="720"/>
      <w:jc w:val="both"/>
      <w:outlineLvl w:val="0"/>
    </w:pPr>
    <w:rPr>
      <w:sz w:val="28"/>
    </w:rPr>
  </w:style>
  <w:style w:type="paragraph" w:customStyle="1" w:styleId="13">
    <w:name w:val="Основной текст с отступом1"/>
    <w:basedOn w:val="12"/>
    <w:rsid w:val="006C3A75"/>
    <w:pPr>
      <w:spacing w:line="360" w:lineRule="auto"/>
      <w:ind w:firstLine="720"/>
      <w:jc w:val="both"/>
    </w:pPr>
    <w:rPr>
      <w:sz w:val="28"/>
    </w:rPr>
  </w:style>
  <w:style w:type="paragraph" w:customStyle="1" w:styleId="210">
    <w:name w:val="Основной текст с отступом 21"/>
    <w:basedOn w:val="12"/>
    <w:rsid w:val="006C3A75"/>
    <w:pPr>
      <w:spacing w:line="360" w:lineRule="auto"/>
      <w:ind w:firstLine="720"/>
      <w:jc w:val="both"/>
    </w:pPr>
    <w:rPr>
      <w:sz w:val="28"/>
    </w:rPr>
  </w:style>
  <w:style w:type="paragraph" w:customStyle="1" w:styleId="310">
    <w:name w:val="Основной текст с отступом 31"/>
    <w:basedOn w:val="12"/>
    <w:rsid w:val="006C3A75"/>
    <w:pPr>
      <w:shd w:val="clear" w:color="auto" w:fill="FFFFFF"/>
      <w:tabs>
        <w:tab w:val="left" w:pos="331"/>
      </w:tabs>
      <w:spacing w:line="360" w:lineRule="auto"/>
      <w:ind w:firstLine="720"/>
      <w:jc w:val="both"/>
    </w:pPr>
    <w:rPr>
      <w:sz w:val="28"/>
    </w:rPr>
  </w:style>
  <w:style w:type="paragraph" w:styleId="ae">
    <w:name w:val="Body Text Indent"/>
    <w:basedOn w:val="a"/>
    <w:link w:val="af"/>
    <w:uiPriority w:val="99"/>
    <w:semiHidden/>
    <w:unhideWhenUsed/>
    <w:rsid w:val="0023333A"/>
    <w:pPr>
      <w:spacing w:after="120"/>
      <w:ind w:left="283"/>
    </w:pPr>
  </w:style>
  <w:style w:type="character" w:customStyle="1" w:styleId="af">
    <w:name w:val="Основной текст с отступом Знак"/>
    <w:basedOn w:val="a0"/>
    <w:link w:val="ae"/>
    <w:uiPriority w:val="99"/>
    <w:semiHidden/>
    <w:rsid w:val="0023333A"/>
    <w:rPr>
      <w:rFonts w:ascii="Times New Roman" w:eastAsia="Calibri" w:hAnsi="Times New Roman" w:cs="Times New Roman"/>
      <w:sz w:val="24"/>
      <w:szCs w:val="24"/>
      <w:lang w:eastAsia="ru-RU"/>
    </w:rPr>
  </w:style>
  <w:style w:type="paragraph" w:customStyle="1" w:styleId="14">
    <w:name w:val="Абзац списка1"/>
    <w:basedOn w:val="a"/>
    <w:rsid w:val="0023333A"/>
    <w:pPr>
      <w:spacing w:after="200" w:line="276" w:lineRule="auto"/>
      <w:ind w:left="720"/>
      <w:contextualSpacing/>
    </w:pPr>
    <w:rPr>
      <w:rFonts w:ascii="Calibri" w:eastAsia="Times New Roman" w:hAnsi="Calibri"/>
      <w:sz w:val="22"/>
      <w:szCs w:val="22"/>
    </w:rPr>
  </w:style>
  <w:style w:type="character" w:styleId="af0">
    <w:name w:val="Hyperlink"/>
    <w:basedOn w:val="a0"/>
    <w:uiPriority w:val="99"/>
    <w:rsid w:val="0023333A"/>
    <w:rPr>
      <w:color w:val="0000FF"/>
      <w:u w:val="single"/>
    </w:rPr>
  </w:style>
  <w:style w:type="paragraph" w:styleId="af1">
    <w:name w:val="Normal (Web)"/>
    <w:unhideWhenUsed/>
    <w:rsid w:val="005410AB"/>
    <w:pPr>
      <w:spacing w:before="100" w:after="100" w:line="240" w:lineRule="auto"/>
    </w:pPr>
    <w:rPr>
      <w:rFonts w:ascii="Times New Roman" w:eastAsia="Times New Roman" w:hAnsi="Times New Roman" w:cs="Times New Roman"/>
      <w:color w:val="000000"/>
      <w:sz w:val="24"/>
      <w:szCs w:val="24"/>
      <w:u w:color="000000"/>
      <w:lang w:eastAsia="ru-RU"/>
    </w:rPr>
  </w:style>
  <w:style w:type="character" w:customStyle="1" w:styleId="Hyperlink0">
    <w:name w:val="Hyperlink.0"/>
    <w:basedOn w:val="a0"/>
    <w:rsid w:val="005410AB"/>
    <w:rPr>
      <w:color w:val="000000"/>
      <w:sz w:val="24"/>
      <w:szCs w:val="24"/>
      <w:u w:val="single" w:color="000000"/>
    </w:rPr>
  </w:style>
  <w:style w:type="character" w:customStyle="1" w:styleId="Hyperlink1">
    <w:name w:val="Hyperlink.1"/>
    <w:basedOn w:val="a0"/>
    <w:rsid w:val="005410AB"/>
    <w:rPr>
      <w:color w:val="000000"/>
      <w:sz w:val="24"/>
      <w:szCs w:val="24"/>
      <w:u w:val="single" w:color="000000"/>
      <w:lang w:val="en-US"/>
    </w:rPr>
  </w:style>
  <w:style w:type="table" w:customStyle="1" w:styleId="TableNormal">
    <w:name w:val="Table Normal"/>
    <w:rsid w:val="005410AB"/>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List0">
    <w:name w:val="List 0"/>
    <w:rsid w:val="005410AB"/>
    <w:pPr>
      <w:numPr>
        <w:numId w:val="14"/>
      </w:numPr>
    </w:pPr>
  </w:style>
  <w:style w:type="numbering" w:customStyle="1" w:styleId="List1">
    <w:name w:val="List 1"/>
    <w:rsid w:val="005410AB"/>
    <w:pPr>
      <w:numPr>
        <w:numId w:val="16"/>
      </w:numPr>
    </w:pPr>
  </w:style>
  <w:style w:type="numbering" w:customStyle="1" w:styleId="21">
    <w:name w:val="Список 21"/>
    <w:rsid w:val="005410AB"/>
    <w:pPr>
      <w:numPr>
        <w:numId w:val="18"/>
      </w:numPr>
    </w:pPr>
  </w:style>
  <w:style w:type="numbering" w:customStyle="1" w:styleId="31">
    <w:name w:val="Список 31"/>
    <w:rsid w:val="005410AB"/>
    <w:pPr>
      <w:numPr>
        <w:numId w:val="20"/>
      </w:numPr>
    </w:pPr>
  </w:style>
  <w:style w:type="paragraph" w:customStyle="1" w:styleId="ConsPlusNormal">
    <w:name w:val="ConsPlusNormal"/>
    <w:uiPriority w:val="99"/>
    <w:rsid w:val="005410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4">
    <w:name w:val="Абзац списка2"/>
    <w:basedOn w:val="a"/>
    <w:rsid w:val="00F55471"/>
    <w:pPr>
      <w:spacing w:after="200" w:line="276" w:lineRule="auto"/>
      <w:ind w:left="720"/>
    </w:pPr>
    <w:rPr>
      <w:rFonts w:ascii="Calibri" w:eastAsia="Times New Roman" w:hAnsi="Calibri" w:cs="Calibri"/>
      <w:sz w:val="22"/>
      <w:szCs w:val="22"/>
    </w:rPr>
  </w:style>
  <w:style w:type="paragraph" w:customStyle="1" w:styleId="15">
    <w:name w:val="Без интервала1"/>
    <w:rsid w:val="00F55471"/>
    <w:pPr>
      <w:spacing w:after="0" w:line="240" w:lineRule="auto"/>
    </w:pPr>
    <w:rPr>
      <w:rFonts w:ascii="Georgia" w:eastAsia="Times New Roman" w:hAnsi="Georgia" w:cs="Georgia"/>
    </w:rPr>
  </w:style>
  <w:style w:type="character" w:customStyle="1" w:styleId="16">
    <w:name w:val="Заголовок №1_"/>
    <w:basedOn w:val="a0"/>
    <w:link w:val="17"/>
    <w:locked/>
    <w:rsid w:val="00F55471"/>
    <w:rPr>
      <w:rFonts w:ascii="Arial" w:hAnsi="Arial"/>
      <w:b/>
      <w:bCs/>
      <w:sz w:val="21"/>
      <w:szCs w:val="21"/>
      <w:shd w:val="clear" w:color="auto" w:fill="FFFFFF"/>
    </w:rPr>
  </w:style>
  <w:style w:type="character" w:customStyle="1" w:styleId="25">
    <w:name w:val="Заголовок №2_"/>
    <w:basedOn w:val="a0"/>
    <w:link w:val="26"/>
    <w:locked/>
    <w:rsid w:val="00F55471"/>
    <w:rPr>
      <w:rFonts w:ascii="Arial" w:hAnsi="Arial"/>
      <w:sz w:val="21"/>
      <w:szCs w:val="21"/>
      <w:shd w:val="clear" w:color="auto" w:fill="FFFFFF"/>
    </w:rPr>
  </w:style>
  <w:style w:type="character" w:customStyle="1" w:styleId="27">
    <w:name w:val="Заголовок №2 + Полужирный"/>
    <w:basedOn w:val="25"/>
    <w:rsid w:val="00F55471"/>
    <w:rPr>
      <w:rFonts w:ascii="Arial" w:hAnsi="Arial"/>
      <w:b/>
      <w:bCs/>
      <w:sz w:val="21"/>
      <w:szCs w:val="21"/>
      <w:shd w:val="clear" w:color="auto" w:fill="FFFFFF"/>
    </w:rPr>
  </w:style>
  <w:style w:type="character" w:customStyle="1" w:styleId="32">
    <w:name w:val="Основной текст (3)_"/>
    <w:basedOn w:val="a0"/>
    <w:link w:val="311"/>
    <w:locked/>
    <w:rsid w:val="00F55471"/>
    <w:rPr>
      <w:b/>
      <w:bCs/>
      <w:shd w:val="clear" w:color="auto" w:fill="FFFFFF"/>
    </w:rPr>
  </w:style>
  <w:style w:type="character" w:customStyle="1" w:styleId="-1pt">
    <w:name w:val="Основной текст + Интервал -1 pt"/>
    <w:basedOn w:val="ad"/>
    <w:rsid w:val="00F55471"/>
    <w:rPr>
      <w:rFonts w:ascii="Times New Roman" w:eastAsia="Times New Roman" w:hAnsi="Times New Roman" w:cs="Times New Roman"/>
      <w:spacing w:val="-20"/>
      <w:sz w:val="28"/>
      <w:szCs w:val="20"/>
      <w:shd w:val="clear" w:color="auto" w:fill="FFFFFF"/>
      <w:lang w:eastAsia="ru-RU" w:bidi="ar-SA"/>
    </w:rPr>
  </w:style>
  <w:style w:type="character" w:customStyle="1" w:styleId="33">
    <w:name w:val="Основной текст (3)"/>
    <w:basedOn w:val="32"/>
    <w:rsid w:val="00F55471"/>
    <w:rPr>
      <w:b/>
      <w:bCs/>
      <w:shd w:val="clear" w:color="auto" w:fill="FFFFFF"/>
    </w:rPr>
  </w:style>
  <w:style w:type="character" w:customStyle="1" w:styleId="af2">
    <w:name w:val="Основной текст + Курсив"/>
    <w:basedOn w:val="ad"/>
    <w:rsid w:val="00F55471"/>
    <w:rPr>
      <w:rFonts w:ascii="Times New Roman" w:eastAsia="Times New Roman" w:hAnsi="Times New Roman" w:cs="Times New Roman"/>
      <w:i/>
      <w:iCs/>
      <w:sz w:val="28"/>
      <w:szCs w:val="20"/>
      <w:shd w:val="clear" w:color="auto" w:fill="FFFFFF"/>
      <w:lang w:eastAsia="ru-RU" w:bidi="ar-SA"/>
    </w:rPr>
  </w:style>
  <w:style w:type="paragraph" w:customStyle="1" w:styleId="17">
    <w:name w:val="Заголовок №1"/>
    <w:basedOn w:val="a"/>
    <w:link w:val="16"/>
    <w:rsid w:val="00F55471"/>
    <w:pPr>
      <w:shd w:val="clear" w:color="auto" w:fill="FFFFFF"/>
      <w:spacing w:before="60" w:after="60" w:line="317" w:lineRule="exact"/>
      <w:ind w:hanging="1860"/>
      <w:outlineLvl w:val="0"/>
    </w:pPr>
    <w:rPr>
      <w:rFonts w:ascii="Arial" w:eastAsiaTheme="minorHAnsi" w:hAnsi="Arial" w:cstheme="minorBidi"/>
      <w:b/>
      <w:bCs/>
      <w:sz w:val="21"/>
      <w:szCs w:val="21"/>
      <w:lang w:eastAsia="en-US"/>
    </w:rPr>
  </w:style>
  <w:style w:type="paragraph" w:customStyle="1" w:styleId="26">
    <w:name w:val="Заголовок №2"/>
    <w:basedOn w:val="a"/>
    <w:link w:val="25"/>
    <w:rsid w:val="00F55471"/>
    <w:pPr>
      <w:shd w:val="clear" w:color="auto" w:fill="FFFFFF"/>
      <w:spacing w:before="60" w:line="240" w:lineRule="atLeast"/>
      <w:outlineLvl w:val="1"/>
    </w:pPr>
    <w:rPr>
      <w:rFonts w:ascii="Arial" w:eastAsiaTheme="minorHAnsi" w:hAnsi="Arial" w:cstheme="minorBidi"/>
      <w:sz w:val="21"/>
      <w:szCs w:val="21"/>
      <w:lang w:eastAsia="en-US"/>
    </w:rPr>
  </w:style>
  <w:style w:type="paragraph" w:customStyle="1" w:styleId="311">
    <w:name w:val="Основной текст (3)1"/>
    <w:basedOn w:val="a"/>
    <w:link w:val="32"/>
    <w:rsid w:val="00F55471"/>
    <w:pPr>
      <w:shd w:val="clear" w:color="auto" w:fill="FFFFFF"/>
      <w:spacing w:before="300" w:line="250" w:lineRule="exact"/>
    </w:pPr>
    <w:rPr>
      <w:rFonts w:asciiTheme="minorHAnsi" w:eastAsiaTheme="minorHAnsi" w:hAnsiTheme="minorHAnsi" w:cstheme="minorBidi"/>
      <w:b/>
      <w:bCs/>
      <w:sz w:val="22"/>
      <w:szCs w:val="22"/>
      <w:lang w:eastAsia="en-US"/>
    </w:rPr>
  </w:style>
  <w:style w:type="character" w:customStyle="1" w:styleId="40">
    <w:name w:val="Заголовок 4 Знак"/>
    <w:basedOn w:val="a0"/>
    <w:link w:val="4"/>
    <w:uiPriority w:val="9"/>
    <w:semiHidden/>
    <w:rsid w:val="00056353"/>
    <w:rPr>
      <w:rFonts w:asciiTheme="majorHAnsi" w:eastAsiaTheme="majorEastAsia" w:hAnsiTheme="majorHAnsi" w:cstheme="majorBidi"/>
      <w:b/>
      <w:bCs/>
      <w:i/>
      <w:iCs/>
      <w:color w:val="7A7A7A" w:themeColor="accent1"/>
      <w:sz w:val="24"/>
      <w:szCs w:val="24"/>
      <w:lang w:eastAsia="ru-RU"/>
    </w:rPr>
  </w:style>
  <w:style w:type="paragraph" w:styleId="af3">
    <w:name w:val="footer"/>
    <w:basedOn w:val="a"/>
    <w:link w:val="af4"/>
    <w:uiPriority w:val="99"/>
    <w:unhideWhenUsed/>
    <w:rsid w:val="00056353"/>
    <w:pPr>
      <w:widowControl w:val="0"/>
      <w:tabs>
        <w:tab w:val="center" w:pos="4677"/>
        <w:tab w:val="right" w:pos="9355"/>
      </w:tabs>
      <w:autoSpaceDE w:val="0"/>
      <w:autoSpaceDN w:val="0"/>
      <w:adjustRightInd w:val="0"/>
    </w:pPr>
    <w:rPr>
      <w:rFonts w:ascii="Arial" w:eastAsia="Times New Roman" w:hAnsi="Arial" w:cs="Arial"/>
      <w:sz w:val="20"/>
      <w:szCs w:val="20"/>
    </w:rPr>
  </w:style>
  <w:style w:type="character" w:customStyle="1" w:styleId="af4">
    <w:name w:val="Нижний колонтитул Знак"/>
    <w:basedOn w:val="a0"/>
    <w:link w:val="af3"/>
    <w:uiPriority w:val="99"/>
    <w:rsid w:val="00056353"/>
    <w:rPr>
      <w:rFonts w:ascii="Arial" w:eastAsia="Times New Roman" w:hAnsi="Arial" w:cs="Arial"/>
      <w:sz w:val="20"/>
      <w:szCs w:val="20"/>
      <w:lang w:eastAsia="ru-RU"/>
    </w:rPr>
  </w:style>
  <w:style w:type="character" w:customStyle="1" w:styleId="FontStyle37">
    <w:name w:val="Font Style37"/>
    <w:basedOn w:val="a0"/>
    <w:rsid w:val="00056353"/>
    <w:rPr>
      <w:rFonts w:ascii="Times New Roman" w:hAnsi="Times New Roman" w:cs="Times New Roman"/>
      <w:sz w:val="18"/>
      <w:szCs w:val="18"/>
    </w:rPr>
  </w:style>
  <w:style w:type="paragraph" w:styleId="af5">
    <w:name w:val="header"/>
    <w:basedOn w:val="a"/>
    <w:link w:val="af6"/>
    <w:uiPriority w:val="99"/>
    <w:unhideWhenUsed/>
    <w:rsid w:val="006D2CD1"/>
    <w:pPr>
      <w:tabs>
        <w:tab w:val="center" w:pos="4677"/>
        <w:tab w:val="right" w:pos="9355"/>
      </w:tabs>
    </w:pPr>
  </w:style>
  <w:style w:type="character" w:customStyle="1" w:styleId="af6">
    <w:name w:val="Верхний колонтитул Знак"/>
    <w:basedOn w:val="a0"/>
    <w:link w:val="af5"/>
    <w:uiPriority w:val="99"/>
    <w:rsid w:val="006D2CD1"/>
    <w:rPr>
      <w:rFonts w:ascii="Times New Roman" w:eastAsia="Calibri" w:hAnsi="Times New Roman" w:cs="Times New Roman"/>
      <w:sz w:val="24"/>
      <w:szCs w:val="24"/>
      <w:lang w:eastAsia="ru-RU"/>
    </w:rPr>
  </w:style>
  <w:style w:type="paragraph" w:styleId="af7">
    <w:name w:val="Subtitle"/>
    <w:basedOn w:val="a"/>
    <w:next w:val="a"/>
    <w:link w:val="af8"/>
    <w:uiPriority w:val="11"/>
    <w:qFormat/>
    <w:rsid w:val="006D2CD1"/>
    <w:pPr>
      <w:numPr>
        <w:ilvl w:val="1"/>
      </w:numPr>
      <w:spacing w:after="200" w:line="276" w:lineRule="auto"/>
    </w:pPr>
    <w:rPr>
      <w:rFonts w:asciiTheme="majorHAnsi" w:eastAsiaTheme="majorEastAsia" w:hAnsiTheme="majorHAnsi" w:cstheme="majorBidi"/>
      <w:i/>
      <w:iCs/>
      <w:color w:val="7A7A7A" w:themeColor="accent1"/>
      <w:spacing w:val="15"/>
    </w:rPr>
  </w:style>
  <w:style w:type="character" w:customStyle="1" w:styleId="af8">
    <w:name w:val="Подзаголовок Знак"/>
    <w:basedOn w:val="a0"/>
    <w:link w:val="af7"/>
    <w:uiPriority w:val="11"/>
    <w:rsid w:val="006D2CD1"/>
    <w:rPr>
      <w:rFonts w:asciiTheme="majorHAnsi" w:eastAsiaTheme="majorEastAsia" w:hAnsiTheme="majorHAnsi" w:cstheme="majorBidi"/>
      <w:i/>
      <w:iCs/>
      <w:color w:val="7A7A7A" w:themeColor="accent1"/>
      <w:spacing w:val="15"/>
      <w:sz w:val="24"/>
      <w:szCs w:val="24"/>
      <w:lang w:eastAsia="ru-RU"/>
    </w:rPr>
  </w:style>
  <w:style w:type="character" w:styleId="af9">
    <w:name w:val="Emphasis"/>
    <w:basedOn w:val="a0"/>
    <w:qFormat/>
    <w:rsid w:val="005C6F32"/>
    <w:rPr>
      <w:i/>
      <w:iCs/>
    </w:rPr>
  </w:style>
  <w:style w:type="paragraph" w:customStyle="1" w:styleId="Style2">
    <w:name w:val="Style2"/>
    <w:basedOn w:val="a"/>
    <w:uiPriority w:val="99"/>
    <w:rsid w:val="00C4149C"/>
    <w:pPr>
      <w:widowControl w:val="0"/>
      <w:autoSpaceDE w:val="0"/>
      <w:autoSpaceDN w:val="0"/>
      <w:adjustRightInd w:val="0"/>
      <w:spacing w:line="189" w:lineRule="exact"/>
      <w:ind w:firstLine="77"/>
      <w:jc w:val="both"/>
    </w:pPr>
    <w:rPr>
      <w:rFonts w:eastAsiaTheme="minorEastAsia"/>
    </w:rPr>
  </w:style>
  <w:style w:type="paragraph" w:customStyle="1" w:styleId="Style5">
    <w:name w:val="Style5"/>
    <w:basedOn w:val="a"/>
    <w:uiPriority w:val="99"/>
    <w:rsid w:val="00C4149C"/>
    <w:pPr>
      <w:widowControl w:val="0"/>
      <w:autoSpaceDE w:val="0"/>
      <w:autoSpaceDN w:val="0"/>
      <w:adjustRightInd w:val="0"/>
      <w:spacing w:line="197" w:lineRule="exact"/>
      <w:ind w:hanging="101"/>
    </w:pPr>
    <w:rPr>
      <w:rFonts w:eastAsiaTheme="minorEastAsia"/>
    </w:rPr>
  </w:style>
  <w:style w:type="paragraph" w:customStyle="1" w:styleId="Style6">
    <w:name w:val="Style6"/>
    <w:basedOn w:val="a"/>
    <w:uiPriority w:val="99"/>
    <w:rsid w:val="00C4149C"/>
    <w:pPr>
      <w:widowControl w:val="0"/>
      <w:autoSpaceDE w:val="0"/>
      <w:autoSpaceDN w:val="0"/>
      <w:adjustRightInd w:val="0"/>
      <w:spacing w:line="189" w:lineRule="exact"/>
      <w:ind w:firstLine="154"/>
      <w:jc w:val="both"/>
    </w:pPr>
    <w:rPr>
      <w:rFonts w:eastAsiaTheme="minorEastAsia"/>
    </w:rPr>
  </w:style>
  <w:style w:type="paragraph" w:customStyle="1" w:styleId="Style7">
    <w:name w:val="Style7"/>
    <w:basedOn w:val="a"/>
    <w:uiPriority w:val="99"/>
    <w:rsid w:val="00C4149C"/>
    <w:pPr>
      <w:widowControl w:val="0"/>
      <w:autoSpaceDE w:val="0"/>
      <w:autoSpaceDN w:val="0"/>
      <w:adjustRightInd w:val="0"/>
      <w:spacing w:line="184" w:lineRule="exact"/>
      <w:ind w:firstLine="365"/>
      <w:jc w:val="both"/>
    </w:pPr>
    <w:rPr>
      <w:rFonts w:eastAsiaTheme="minorEastAsia"/>
    </w:rPr>
  </w:style>
  <w:style w:type="paragraph" w:customStyle="1" w:styleId="Style8">
    <w:name w:val="Style8"/>
    <w:basedOn w:val="a"/>
    <w:uiPriority w:val="99"/>
    <w:rsid w:val="00C4149C"/>
    <w:pPr>
      <w:widowControl w:val="0"/>
      <w:autoSpaceDE w:val="0"/>
      <w:autoSpaceDN w:val="0"/>
      <w:adjustRightInd w:val="0"/>
      <w:spacing w:line="186" w:lineRule="exact"/>
      <w:jc w:val="center"/>
    </w:pPr>
    <w:rPr>
      <w:rFonts w:eastAsiaTheme="minorEastAsia"/>
    </w:rPr>
  </w:style>
  <w:style w:type="paragraph" w:customStyle="1" w:styleId="Style10">
    <w:name w:val="Style10"/>
    <w:basedOn w:val="a"/>
    <w:uiPriority w:val="99"/>
    <w:rsid w:val="00C4149C"/>
    <w:pPr>
      <w:widowControl w:val="0"/>
      <w:autoSpaceDE w:val="0"/>
      <w:autoSpaceDN w:val="0"/>
      <w:adjustRightInd w:val="0"/>
      <w:spacing w:line="175" w:lineRule="exact"/>
      <w:ind w:hanging="187"/>
    </w:pPr>
    <w:rPr>
      <w:rFonts w:eastAsiaTheme="minorEastAsia"/>
    </w:rPr>
  </w:style>
  <w:style w:type="character" w:customStyle="1" w:styleId="FontStyle13">
    <w:name w:val="Font Style13"/>
    <w:basedOn w:val="a0"/>
    <w:uiPriority w:val="99"/>
    <w:rsid w:val="00C4149C"/>
    <w:rPr>
      <w:rFonts w:ascii="Times New Roman" w:hAnsi="Times New Roman" w:cs="Times New Roman"/>
      <w:smallCaps/>
      <w:sz w:val="12"/>
      <w:szCs w:val="12"/>
    </w:rPr>
  </w:style>
  <w:style w:type="character" w:customStyle="1" w:styleId="FontStyle14">
    <w:name w:val="Font Style14"/>
    <w:basedOn w:val="a0"/>
    <w:uiPriority w:val="99"/>
    <w:rsid w:val="00C4149C"/>
    <w:rPr>
      <w:rFonts w:ascii="Sylfaen" w:hAnsi="Sylfaen" w:cs="Sylfaen"/>
      <w:sz w:val="10"/>
      <w:szCs w:val="10"/>
    </w:rPr>
  </w:style>
  <w:style w:type="character" w:customStyle="1" w:styleId="FontStyle16">
    <w:name w:val="Font Style16"/>
    <w:basedOn w:val="a0"/>
    <w:uiPriority w:val="99"/>
    <w:rsid w:val="00C4149C"/>
    <w:rPr>
      <w:rFonts w:ascii="Times New Roman" w:hAnsi="Times New Roman" w:cs="Times New Roman"/>
      <w:sz w:val="14"/>
      <w:szCs w:val="14"/>
    </w:rPr>
  </w:style>
  <w:style w:type="character" w:customStyle="1" w:styleId="FontStyle18">
    <w:name w:val="Font Style18"/>
    <w:basedOn w:val="a0"/>
    <w:uiPriority w:val="99"/>
    <w:rsid w:val="00C4149C"/>
    <w:rPr>
      <w:rFonts w:ascii="Times New Roman" w:hAnsi="Times New Roman" w:cs="Times New Roman"/>
      <w:sz w:val="14"/>
      <w:szCs w:val="14"/>
    </w:rPr>
  </w:style>
  <w:style w:type="character" w:customStyle="1" w:styleId="FontStyle15">
    <w:name w:val="Font Style15"/>
    <w:basedOn w:val="a0"/>
    <w:uiPriority w:val="99"/>
    <w:rsid w:val="00C4149C"/>
    <w:rPr>
      <w:rFonts w:ascii="Times New Roman" w:hAnsi="Times New Roman" w:cs="Times New Roman"/>
      <w:sz w:val="14"/>
      <w:szCs w:val="14"/>
    </w:rPr>
  </w:style>
  <w:style w:type="character" w:customStyle="1" w:styleId="FontStyle17">
    <w:name w:val="Font Style17"/>
    <w:basedOn w:val="a0"/>
    <w:uiPriority w:val="99"/>
    <w:rsid w:val="00C4149C"/>
    <w:rPr>
      <w:rFonts w:ascii="Times New Roman" w:hAnsi="Times New Roman" w:cs="Times New Roman"/>
      <w:sz w:val="24"/>
      <w:szCs w:val="24"/>
    </w:rPr>
  </w:style>
  <w:style w:type="character" w:customStyle="1" w:styleId="FontStyle20">
    <w:name w:val="Font Style20"/>
    <w:basedOn w:val="a0"/>
    <w:uiPriority w:val="99"/>
    <w:rsid w:val="00C4149C"/>
    <w:rPr>
      <w:rFonts w:ascii="Times New Roman" w:hAnsi="Times New Roman" w:cs="Times New Roman"/>
      <w:i/>
      <w:iCs/>
      <w:sz w:val="16"/>
      <w:szCs w:val="16"/>
    </w:rPr>
  </w:style>
  <w:style w:type="character" w:styleId="afa">
    <w:name w:val="Strong"/>
    <w:basedOn w:val="a0"/>
    <w:uiPriority w:val="22"/>
    <w:qFormat/>
    <w:rsid w:val="00760E3C"/>
    <w:rPr>
      <w:b/>
      <w:bCs/>
    </w:rPr>
  </w:style>
  <w:style w:type="paragraph" w:customStyle="1" w:styleId="FourierSeries">
    <w:name w:val="Fourier Series"/>
    <w:rsid w:val="00ED0AD8"/>
    <w:rPr>
      <w:rFonts w:eastAsiaTheme="minorEastAsia"/>
      <w:lang w:eastAsia="ru-RU"/>
    </w:rPr>
  </w:style>
  <w:style w:type="character" w:styleId="afb">
    <w:name w:val="Intense Emphasis"/>
    <w:basedOn w:val="a0"/>
    <w:uiPriority w:val="21"/>
    <w:qFormat/>
    <w:rsid w:val="008B0B43"/>
    <w:rPr>
      <w:b/>
      <w:bCs/>
      <w:i/>
      <w:iCs/>
      <w:color w:val="7A7A7A" w:themeColor="accent1"/>
    </w:rPr>
  </w:style>
  <w:style w:type="paragraph" w:customStyle="1" w:styleId="28">
    <w:name w:val="Основной текст2"/>
    <w:basedOn w:val="a"/>
    <w:rsid w:val="00CA28D4"/>
    <w:pPr>
      <w:widowControl w:val="0"/>
      <w:shd w:val="clear" w:color="auto" w:fill="FFFFFF"/>
      <w:spacing w:line="475" w:lineRule="exact"/>
      <w:ind w:hanging="700"/>
      <w:jc w:val="both"/>
    </w:pPr>
    <w:rPr>
      <w:rFonts w:eastAsia="Times New Roman"/>
      <w:sz w:val="26"/>
      <w:szCs w:val="26"/>
      <w:lang w:eastAsia="en-US"/>
    </w:rPr>
  </w:style>
  <w:style w:type="character" w:customStyle="1" w:styleId="10Exact">
    <w:name w:val="Основной текст (10) Exact"/>
    <w:basedOn w:val="a0"/>
    <w:link w:val="100"/>
    <w:locked/>
    <w:rsid w:val="00CA28D4"/>
    <w:rPr>
      <w:rFonts w:ascii="Times New Roman" w:eastAsia="Times New Roman" w:hAnsi="Times New Roman" w:cs="Times New Roman"/>
      <w:b/>
      <w:bCs/>
      <w:i/>
      <w:iCs/>
      <w:spacing w:val="-2"/>
      <w:shd w:val="clear" w:color="auto" w:fill="FFFFFF"/>
    </w:rPr>
  </w:style>
  <w:style w:type="paragraph" w:customStyle="1" w:styleId="100">
    <w:name w:val="Основной текст (10)"/>
    <w:basedOn w:val="a"/>
    <w:link w:val="10Exact"/>
    <w:rsid w:val="00CA28D4"/>
    <w:pPr>
      <w:widowControl w:val="0"/>
      <w:shd w:val="clear" w:color="auto" w:fill="FFFFFF"/>
      <w:spacing w:after="600" w:line="0" w:lineRule="atLeast"/>
      <w:jc w:val="center"/>
    </w:pPr>
    <w:rPr>
      <w:rFonts w:eastAsia="Times New Roman"/>
      <w:b/>
      <w:bCs/>
      <w:i/>
      <w:iCs/>
      <w:spacing w:val="-2"/>
      <w:sz w:val="22"/>
      <w:szCs w:val="22"/>
      <w:lang w:eastAsia="en-US"/>
    </w:rPr>
  </w:style>
  <w:style w:type="character" w:customStyle="1" w:styleId="Candara">
    <w:name w:val="Основной текст + Candara"/>
    <w:aliases w:val="8 pt,Малые прописные"/>
    <w:basedOn w:val="a7"/>
    <w:rsid w:val="00CA28D4"/>
    <w:rPr>
      <w:rFonts w:ascii="Candara" w:eastAsia="Candara" w:hAnsi="Candara" w:cs="Candara"/>
      <w:b w:val="0"/>
      <w:bCs w:val="0"/>
      <w:i/>
      <w:iCs/>
      <w:smallCaps w:val="0"/>
      <w:strike w:val="0"/>
      <w:dstrike w:val="0"/>
      <w:color w:val="000000"/>
      <w:spacing w:val="0"/>
      <w:w w:val="100"/>
      <w:position w:val="0"/>
      <w:sz w:val="20"/>
      <w:szCs w:val="20"/>
      <w:u w:val="none"/>
      <w:effect w:val="none"/>
      <w:shd w:val="clear" w:color="auto" w:fill="FFFFFF"/>
      <w:lang w:val="en-US"/>
    </w:rPr>
  </w:style>
  <w:style w:type="character" w:customStyle="1" w:styleId="3Exact">
    <w:name w:val="Основной текст (3) Exact"/>
    <w:basedOn w:val="a0"/>
    <w:rsid w:val="00CA28D4"/>
    <w:rPr>
      <w:rFonts w:ascii="Times New Roman" w:eastAsia="Times New Roman" w:hAnsi="Times New Roman" w:cs="Times New Roman" w:hint="default"/>
      <w:b/>
      <w:bCs/>
      <w:i w:val="0"/>
      <w:iCs w:val="0"/>
      <w:smallCaps w:val="0"/>
      <w:strike w:val="0"/>
      <w:dstrike w:val="0"/>
      <w:spacing w:val="-2"/>
      <w:sz w:val="21"/>
      <w:szCs w:val="21"/>
      <w:u w:val="none"/>
      <w:effect w:val="none"/>
    </w:rPr>
  </w:style>
  <w:style w:type="character" w:customStyle="1" w:styleId="34">
    <w:name w:val="Основной текст (3) + Курсив"/>
    <w:aliases w:val="Интервал 0 pt,Масштаб 75% Exact"/>
    <w:basedOn w:val="32"/>
    <w:rsid w:val="00CA28D4"/>
    <w:rPr>
      <w:rFonts w:ascii="Times New Roman" w:eastAsia="Times New Roman" w:hAnsi="Times New Roman" w:cs="Times New Roman"/>
      <w:b/>
      <w:bCs/>
      <w:i/>
      <w:iCs/>
      <w:color w:val="000000"/>
      <w:spacing w:val="0"/>
      <w:w w:val="75"/>
      <w:position w:val="0"/>
      <w:sz w:val="21"/>
      <w:szCs w:val="21"/>
      <w:shd w:val="clear" w:color="auto" w:fill="FFFFFF"/>
      <w:lang w:val="ru-RU"/>
    </w:rPr>
  </w:style>
  <w:style w:type="paragraph" w:styleId="35">
    <w:name w:val="toc 3"/>
    <w:basedOn w:val="a"/>
    <w:next w:val="a"/>
    <w:autoRedefine/>
    <w:uiPriority w:val="39"/>
    <w:unhideWhenUsed/>
    <w:rsid w:val="001E4341"/>
    <w:pPr>
      <w:spacing w:after="100"/>
      <w:ind w:left="480"/>
    </w:pPr>
  </w:style>
  <w:style w:type="paragraph" w:styleId="18">
    <w:name w:val="toc 1"/>
    <w:basedOn w:val="a"/>
    <w:next w:val="a"/>
    <w:autoRedefine/>
    <w:uiPriority w:val="39"/>
    <w:unhideWhenUsed/>
    <w:rsid w:val="001E4341"/>
    <w:pPr>
      <w:spacing w:after="100"/>
    </w:pPr>
  </w:style>
  <w:style w:type="paragraph" w:styleId="29">
    <w:name w:val="toc 2"/>
    <w:basedOn w:val="a"/>
    <w:next w:val="a"/>
    <w:autoRedefine/>
    <w:uiPriority w:val="39"/>
    <w:unhideWhenUsed/>
    <w:rsid w:val="001E4341"/>
    <w:pPr>
      <w:spacing w:after="100"/>
      <w:ind w:left="240"/>
    </w:pPr>
  </w:style>
  <w:style w:type="paragraph" w:styleId="41">
    <w:name w:val="toc 4"/>
    <w:basedOn w:val="a"/>
    <w:next w:val="a"/>
    <w:autoRedefine/>
    <w:uiPriority w:val="39"/>
    <w:unhideWhenUsed/>
    <w:rsid w:val="001E4341"/>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1E4341"/>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1E4341"/>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1E4341"/>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1E4341"/>
    <w:pPr>
      <w:spacing w:after="100" w:line="276" w:lineRule="auto"/>
      <w:ind w:left="1540"/>
    </w:pPr>
    <w:rPr>
      <w:rFonts w:asciiTheme="minorHAnsi" w:eastAsiaTheme="minorEastAsia" w:hAnsiTheme="minorHAnsi" w:cstheme="minorBidi"/>
      <w:sz w:val="22"/>
      <w:szCs w:val="22"/>
    </w:rPr>
  </w:style>
  <w:style w:type="paragraph" w:styleId="94">
    <w:name w:val="toc 9"/>
    <w:basedOn w:val="a"/>
    <w:next w:val="a"/>
    <w:autoRedefine/>
    <w:uiPriority w:val="39"/>
    <w:unhideWhenUsed/>
    <w:rsid w:val="001E4341"/>
    <w:pPr>
      <w:spacing w:after="100" w:line="276" w:lineRule="auto"/>
      <w:ind w:left="1760"/>
    </w:pPr>
    <w:rPr>
      <w:rFonts w:asciiTheme="minorHAnsi" w:eastAsiaTheme="minorEastAsia" w:hAnsiTheme="minorHAnsi" w:cstheme="minorBidi"/>
      <w:sz w:val="22"/>
      <w:szCs w:val="22"/>
    </w:rPr>
  </w:style>
  <w:style w:type="character" w:customStyle="1" w:styleId="shorttext">
    <w:name w:val="short_text"/>
    <w:basedOn w:val="a0"/>
    <w:rsid w:val="00ED7B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891"/>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C71891"/>
    <w:pPr>
      <w:keepNext/>
      <w:keepLines/>
      <w:spacing w:before="480"/>
      <w:outlineLvl w:val="0"/>
    </w:pPr>
    <w:rPr>
      <w:rFonts w:asciiTheme="majorHAnsi" w:eastAsiaTheme="majorEastAsia" w:hAnsiTheme="majorHAnsi" w:cstheme="majorBidi"/>
      <w:b/>
      <w:bCs/>
      <w:color w:val="5B5B5B" w:themeColor="accent1" w:themeShade="BF"/>
      <w:sz w:val="28"/>
      <w:szCs w:val="28"/>
    </w:rPr>
  </w:style>
  <w:style w:type="paragraph" w:styleId="2">
    <w:name w:val="heading 2"/>
    <w:basedOn w:val="a"/>
    <w:next w:val="a"/>
    <w:link w:val="20"/>
    <w:uiPriority w:val="9"/>
    <w:semiHidden/>
    <w:unhideWhenUsed/>
    <w:qFormat/>
    <w:rsid w:val="006C3A75"/>
    <w:pPr>
      <w:keepNext/>
      <w:keepLines/>
      <w:spacing w:before="200"/>
      <w:outlineLvl w:val="1"/>
    </w:pPr>
    <w:rPr>
      <w:rFonts w:asciiTheme="majorHAnsi" w:eastAsiaTheme="majorEastAsia" w:hAnsiTheme="majorHAnsi" w:cstheme="majorBidi"/>
      <w:b/>
      <w:bCs/>
      <w:color w:val="7A7A7A" w:themeColor="accent1"/>
      <w:sz w:val="26"/>
      <w:szCs w:val="26"/>
    </w:rPr>
  </w:style>
  <w:style w:type="paragraph" w:styleId="3">
    <w:name w:val="heading 3"/>
    <w:basedOn w:val="a"/>
    <w:next w:val="a"/>
    <w:link w:val="30"/>
    <w:uiPriority w:val="9"/>
    <w:semiHidden/>
    <w:unhideWhenUsed/>
    <w:qFormat/>
    <w:rsid w:val="006C3A75"/>
    <w:pPr>
      <w:keepNext/>
      <w:keepLines/>
      <w:spacing w:before="200"/>
      <w:outlineLvl w:val="2"/>
    </w:pPr>
    <w:rPr>
      <w:rFonts w:asciiTheme="majorHAnsi" w:eastAsiaTheme="majorEastAsia" w:hAnsiTheme="majorHAnsi" w:cstheme="majorBidi"/>
      <w:b/>
      <w:bCs/>
      <w:color w:val="7A7A7A" w:themeColor="accent1"/>
    </w:rPr>
  </w:style>
  <w:style w:type="paragraph" w:styleId="4">
    <w:name w:val="heading 4"/>
    <w:basedOn w:val="a"/>
    <w:next w:val="a"/>
    <w:link w:val="40"/>
    <w:uiPriority w:val="9"/>
    <w:semiHidden/>
    <w:unhideWhenUsed/>
    <w:qFormat/>
    <w:rsid w:val="00056353"/>
    <w:pPr>
      <w:keepNext/>
      <w:keepLines/>
      <w:spacing w:before="200"/>
      <w:outlineLvl w:val="3"/>
    </w:pPr>
    <w:rPr>
      <w:rFonts w:asciiTheme="majorHAnsi" w:eastAsiaTheme="majorEastAsia" w:hAnsiTheme="majorHAnsi" w:cstheme="majorBidi"/>
      <w:b/>
      <w:bCs/>
      <w:i/>
      <w:iCs/>
      <w:color w:val="7A7A7A" w:themeColor="accent1"/>
    </w:rPr>
  </w:style>
  <w:style w:type="paragraph" w:styleId="5">
    <w:name w:val="heading 5"/>
    <w:basedOn w:val="a"/>
    <w:next w:val="a"/>
    <w:link w:val="50"/>
    <w:uiPriority w:val="9"/>
    <w:semiHidden/>
    <w:unhideWhenUsed/>
    <w:qFormat/>
    <w:rsid w:val="006C3A75"/>
    <w:pPr>
      <w:keepNext/>
      <w:keepLines/>
      <w:spacing w:before="200"/>
      <w:outlineLvl w:val="4"/>
    </w:pPr>
    <w:rPr>
      <w:rFonts w:asciiTheme="majorHAnsi" w:eastAsiaTheme="majorEastAsia" w:hAnsiTheme="majorHAnsi" w:cstheme="majorBidi"/>
      <w:color w:val="3C3C3C" w:themeColor="accent1" w:themeShade="7F"/>
    </w:rPr>
  </w:style>
  <w:style w:type="paragraph" w:styleId="7">
    <w:name w:val="heading 7"/>
    <w:basedOn w:val="a"/>
    <w:next w:val="a"/>
    <w:link w:val="70"/>
    <w:uiPriority w:val="9"/>
    <w:semiHidden/>
    <w:unhideWhenUsed/>
    <w:qFormat/>
    <w:rsid w:val="006C3A75"/>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6C3A7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71891"/>
    <w:pPr>
      <w:spacing w:after="200" w:line="276" w:lineRule="auto"/>
      <w:ind w:left="720"/>
      <w:contextualSpacing/>
    </w:pPr>
    <w:rPr>
      <w:rFonts w:ascii="Calibri" w:eastAsia="Times New Roman" w:hAnsi="Calibri"/>
      <w:sz w:val="22"/>
      <w:szCs w:val="22"/>
    </w:rPr>
  </w:style>
  <w:style w:type="character" w:customStyle="1" w:styleId="10">
    <w:name w:val="Заголовок 1 Знак"/>
    <w:basedOn w:val="a0"/>
    <w:link w:val="1"/>
    <w:uiPriority w:val="9"/>
    <w:rsid w:val="00C71891"/>
    <w:rPr>
      <w:rFonts w:asciiTheme="majorHAnsi" w:eastAsiaTheme="majorEastAsia" w:hAnsiTheme="majorHAnsi" w:cstheme="majorBidi"/>
      <w:b/>
      <w:bCs/>
      <w:color w:val="5B5B5B" w:themeColor="accent1" w:themeShade="BF"/>
      <w:sz w:val="28"/>
      <w:szCs w:val="28"/>
      <w:lang w:eastAsia="ru-RU"/>
    </w:rPr>
  </w:style>
  <w:style w:type="paragraph" w:styleId="a4">
    <w:name w:val="TOC Heading"/>
    <w:basedOn w:val="1"/>
    <w:next w:val="a"/>
    <w:uiPriority w:val="39"/>
    <w:qFormat/>
    <w:rsid w:val="00C71891"/>
    <w:pPr>
      <w:keepNext w:val="0"/>
      <w:keepLines w:val="0"/>
      <w:contextualSpacing/>
      <w:jc w:val="both"/>
      <w:outlineLvl w:val="9"/>
    </w:pPr>
    <w:rPr>
      <w:rFonts w:ascii="Times New Roman" w:eastAsia="Times New Roman" w:hAnsi="Times New Roman" w:cs="Times New Roman"/>
      <w:color w:val="auto"/>
      <w:lang w:eastAsia="en-US" w:bidi="en-US"/>
    </w:rPr>
  </w:style>
  <w:style w:type="paragraph" w:styleId="a5">
    <w:name w:val="Title"/>
    <w:basedOn w:val="a"/>
    <w:next w:val="a"/>
    <w:link w:val="a6"/>
    <w:uiPriority w:val="10"/>
    <w:qFormat/>
    <w:rsid w:val="00875425"/>
    <w:pPr>
      <w:pBdr>
        <w:bottom w:val="single" w:sz="8" w:space="4" w:color="7A7A7A" w:themeColor="accent1"/>
      </w:pBdr>
      <w:spacing w:after="300"/>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a6">
    <w:name w:val="Название Знак"/>
    <w:basedOn w:val="a0"/>
    <w:link w:val="a5"/>
    <w:uiPriority w:val="10"/>
    <w:rsid w:val="00875425"/>
    <w:rPr>
      <w:rFonts w:asciiTheme="majorHAnsi" w:eastAsiaTheme="majorEastAsia" w:hAnsiTheme="majorHAnsi" w:cstheme="majorBidi"/>
      <w:color w:val="9C1E22" w:themeColor="text2" w:themeShade="BF"/>
      <w:spacing w:val="5"/>
      <w:kern w:val="28"/>
      <w:sz w:val="52"/>
      <w:szCs w:val="52"/>
      <w:lang w:eastAsia="ru-RU"/>
    </w:rPr>
  </w:style>
  <w:style w:type="character" w:customStyle="1" w:styleId="a7">
    <w:name w:val="Основной текст_"/>
    <w:basedOn w:val="a0"/>
    <w:link w:val="11"/>
    <w:locked/>
    <w:rsid w:val="006C3A75"/>
    <w:rPr>
      <w:rFonts w:ascii="Franklin Gothic Heavy" w:eastAsia="Franklin Gothic Heavy" w:hAnsi="Franklin Gothic Heavy" w:cs="Franklin Gothic Heavy"/>
      <w:sz w:val="14"/>
      <w:szCs w:val="14"/>
      <w:shd w:val="clear" w:color="auto" w:fill="FFFFFF"/>
    </w:rPr>
  </w:style>
  <w:style w:type="paragraph" w:customStyle="1" w:styleId="11">
    <w:name w:val="Основной текст1"/>
    <w:basedOn w:val="a"/>
    <w:link w:val="a7"/>
    <w:rsid w:val="006C3A75"/>
    <w:pPr>
      <w:shd w:val="clear" w:color="auto" w:fill="FFFFFF"/>
      <w:spacing w:line="168" w:lineRule="exact"/>
      <w:jc w:val="both"/>
    </w:pPr>
    <w:rPr>
      <w:rFonts w:ascii="Franklin Gothic Heavy" w:eastAsia="Franklin Gothic Heavy" w:hAnsi="Franklin Gothic Heavy" w:cs="Franklin Gothic Heavy"/>
      <w:sz w:val="14"/>
      <w:szCs w:val="14"/>
      <w:lang w:eastAsia="en-US"/>
    </w:rPr>
  </w:style>
  <w:style w:type="character" w:customStyle="1" w:styleId="22">
    <w:name w:val="Основной текст (2)_"/>
    <w:basedOn w:val="a0"/>
    <w:link w:val="23"/>
    <w:locked/>
    <w:rsid w:val="006C3A75"/>
    <w:rPr>
      <w:rFonts w:ascii="Arial Narrow" w:eastAsia="Arial Narrow" w:hAnsi="Arial Narrow" w:cs="Arial Narrow"/>
      <w:sz w:val="13"/>
      <w:szCs w:val="13"/>
      <w:shd w:val="clear" w:color="auto" w:fill="FFFFFF"/>
    </w:rPr>
  </w:style>
  <w:style w:type="paragraph" w:customStyle="1" w:styleId="23">
    <w:name w:val="Основной текст (2)"/>
    <w:basedOn w:val="a"/>
    <w:link w:val="22"/>
    <w:rsid w:val="006C3A75"/>
    <w:pPr>
      <w:shd w:val="clear" w:color="auto" w:fill="FFFFFF"/>
      <w:spacing w:line="0" w:lineRule="atLeast"/>
    </w:pPr>
    <w:rPr>
      <w:rFonts w:ascii="Arial Narrow" w:eastAsia="Arial Narrow" w:hAnsi="Arial Narrow" w:cs="Arial Narrow"/>
      <w:sz w:val="13"/>
      <w:szCs w:val="13"/>
      <w:lang w:eastAsia="en-US"/>
    </w:rPr>
  </w:style>
  <w:style w:type="character" w:customStyle="1" w:styleId="91">
    <w:name w:val="Основной текст (9)_"/>
    <w:basedOn w:val="a0"/>
    <w:link w:val="92"/>
    <w:locked/>
    <w:rsid w:val="006C3A75"/>
    <w:rPr>
      <w:rFonts w:ascii="Times New Roman" w:eastAsia="Times New Roman" w:hAnsi="Times New Roman" w:cs="Times New Roman"/>
      <w:sz w:val="12"/>
      <w:szCs w:val="12"/>
      <w:shd w:val="clear" w:color="auto" w:fill="FFFFFF"/>
    </w:rPr>
  </w:style>
  <w:style w:type="paragraph" w:customStyle="1" w:styleId="92">
    <w:name w:val="Основной текст (9)"/>
    <w:basedOn w:val="a"/>
    <w:link w:val="91"/>
    <w:rsid w:val="006C3A75"/>
    <w:pPr>
      <w:shd w:val="clear" w:color="auto" w:fill="FFFFFF"/>
      <w:spacing w:before="120" w:line="149" w:lineRule="exact"/>
      <w:jc w:val="both"/>
    </w:pPr>
    <w:rPr>
      <w:rFonts w:eastAsia="Times New Roman"/>
      <w:sz w:val="12"/>
      <w:szCs w:val="12"/>
      <w:lang w:eastAsia="en-US"/>
    </w:rPr>
  </w:style>
  <w:style w:type="paragraph" w:customStyle="1" w:styleId="Default">
    <w:name w:val="Default"/>
    <w:rsid w:val="006C3A7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auiue">
    <w:name w:val="Iau.iue"/>
    <w:basedOn w:val="Default"/>
    <w:next w:val="Default"/>
    <w:uiPriority w:val="99"/>
    <w:rsid w:val="006C3A75"/>
    <w:rPr>
      <w:color w:val="auto"/>
    </w:rPr>
  </w:style>
  <w:style w:type="paragraph" w:customStyle="1" w:styleId="Aacaonienea">
    <w:name w:val="Aacao nienea"/>
    <w:basedOn w:val="Default"/>
    <w:next w:val="Default"/>
    <w:uiPriority w:val="99"/>
    <w:rsid w:val="006C3A75"/>
    <w:rPr>
      <w:color w:val="auto"/>
    </w:rPr>
  </w:style>
  <w:style w:type="character" w:customStyle="1" w:styleId="ArialNarrow">
    <w:name w:val="Основной текст + Arial Narrow"/>
    <w:aliases w:val="9 pt,Полужирный"/>
    <w:basedOn w:val="a7"/>
    <w:rsid w:val="006C3A75"/>
    <w:rPr>
      <w:rFonts w:ascii="Arial Narrow" w:eastAsia="Arial Narrow" w:hAnsi="Arial Narrow" w:cs="Arial Narrow"/>
      <w:b/>
      <w:bCs/>
      <w:w w:val="100"/>
      <w:sz w:val="18"/>
      <w:szCs w:val="18"/>
      <w:shd w:val="clear" w:color="auto" w:fill="FFFFFF"/>
    </w:rPr>
  </w:style>
  <w:style w:type="character" w:customStyle="1" w:styleId="93">
    <w:name w:val="Основной текст (9) + Курсив"/>
    <w:basedOn w:val="91"/>
    <w:rsid w:val="006C3A75"/>
    <w:rPr>
      <w:rFonts w:ascii="Times New Roman" w:eastAsia="Times New Roman" w:hAnsi="Times New Roman" w:cs="Times New Roman"/>
      <w:i/>
      <w:iCs/>
      <w:sz w:val="12"/>
      <w:szCs w:val="12"/>
      <w:shd w:val="clear" w:color="auto" w:fill="FFFFFF"/>
    </w:rPr>
  </w:style>
  <w:style w:type="character" w:customStyle="1" w:styleId="0pt">
    <w:name w:val="Основной текст + Интервал 0 pt"/>
    <w:basedOn w:val="a0"/>
    <w:uiPriority w:val="99"/>
    <w:rsid w:val="006C3A75"/>
    <w:rPr>
      <w:rFonts w:ascii="Times New Roman" w:hAnsi="Times New Roman" w:cs="Times New Roman" w:hint="default"/>
      <w:spacing w:val="10"/>
    </w:rPr>
  </w:style>
  <w:style w:type="table" w:styleId="a8">
    <w:name w:val="Table Grid"/>
    <w:basedOn w:val="a1"/>
    <w:uiPriority w:val="59"/>
    <w:rsid w:val="006C3A75"/>
    <w:pPr>
      <w:spacing w:after="0" w:line="240" w:lineRule="auto"/>
      <w:ind w:firstLine="709"/>
      <w:jc w:val="both"/>
    </w:pPr>
    <w:rPr>
      <w:sz w:val="28"/>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Balloon Text"/>
    <w:basedOn w:val="a"/>
    <w:link w:val="aa"/>
    <w:uiPriority w:val="99"/>
    <w:semiHidden/>
    <w:unhideWhenUsed/>
    <w:rsid w:val="006C3A75"/>
    <w:rPr>
      <w:rFonts w:ascii="Tahoma" w:hAnsi="Tahoma" w:cs="Tahoma"/>
      <w:sz w:val="16"/>
      <w:szCs w:val="16"/>
    </w:rPr>
  </w:style>
  <w:style w:type="character" w:customStyle="1" w:styleId="aa">
    <w:name w:val="Текст выноски Знак"/>
    <w:basedOn w:val="a0"/>
    <w:link w:val="a9"/>
    <w:uiPriority w:val="99"/>
    <w:semiHidden/>
    <w:rsid w:val="006C3A75"/>
    <w:rPr>
      <w:rFonts w:ascii="Tahoma" w:eastAsia="Calibri" w:hAnsi="Tahoma" w:cs="Tahoma"/>
      <w:sz w:val="16"/>
      <w:szCs w:val="16"/>
      <w:lang w:eastAsia="ru-RU"/>
    </w:rPr>
  </w:style>
  <w:style w:type="paragraph" w:styleId="ab">
    <w:name w:val="No Spacing"/>
    <w:uiPriority w:val="1"/>
    <w:qFormat/>
    <w:rsid w:val="006C3A75"/>
    <w:pPr>
      <w:spacing w:after="0" w:line="240" w:lineRule="auto"/>
    </w:pPr>
    <w:rPr>
      <w:rFonts w:ascii="Times New Roman" w:eastAsia="Times New Roman" w:hAnsi="Times New Roman" w:cs="Times New Roman"/>
      <w:sz w:val="24"/>
      <w:szCs w:val="24"/>
      <w:lang w:eastAsia="ru-RU"/>
    </w:rPr>
  </w:style>
  <w:style w:type="character" w:customStyle="1" w:styleId="hps">
    <w:name w:val="hps"/>
    <w:basedOn w:val="a0"/>
    <w:rsid w:val="006C3A75"/>
  </w:style>
  <w:style w:type="character" w:customStyle="1" w:styleId="20">
    <w:name w:val="Заголовок 2 Знак"/>
    <w:basedOn w:val="a0"/>
    <w:link w:val="2"/>
    <w:uiPriority w:val="9"/>
    <w:semiHidden/>
    <w:rsid w:val="006C3A75"/>
    <w:rPr>
      <w:rFonts w:asciiTheme="majorHAnsi" w:eastAsiaTheme="majorEastAsia" w:hAnsiTheme="majorHAnsi" w:cstheme="majorBidi"/>
      <w:b/>
      <w:bCs/>
      <w:color w:val="7A7A7A" w:themeColor="accent1"/>
      <w:sz w:val="26"/>
      <w:szCs w:val="26"/>
      <w:lang w:eastAsia="ru-RU"/>
    </w:rPr>
  </w:style>
  <w:style w:type="character" w:customStyle="1" w:styleId="30">
    <w:name w:val="Заголовок 3 Знак"/>
    <w:basedOn w:val="a0"/>
    <w:link w:val="3"/>
    <w:uiPriority w:val="9"/>
    <w:semiHidden/>
    <w:rsid w:val="006C3A75"/>
    <w:rPr>
      <w:rFonts w:asciiTheme="majorHAnsi" w:eastAsiaTheme="majorEastAsia" w:hAnsiTheme="majorHAnsi" w:cstheme="majorBidi"/>
      <w:b/>
      <w:bCs/>
      <w:color w:val="7A7A7A" w:themeColor="accent1"/>
      <w:sz w:val="24"/>
      <w:szCs w:val="24"/>
      <w:lang w:eastAsia="ru-RU"/>
    </w:rPr>
  </w:style>
  <w:style w:type="character" w:customStyle="1" w:styleId="50">
    <w:name w:val="Заголовок 5 Знак"/>
    <w:basedOn w:val="a0"/>
    <w:link w:val="5"/>
    <w:uiPriority w:val="9"/>
    <w:semiHidden/>
    <w:rsid w:val="006C3A75"/>
    <w:rPr>
      <w:rFonts w:asciiTheme="majorHAnsi" w:eastAsiaTheme="majorEastAsia" w:hAnsiTheme="majorHAnsi" w:cstheme="majorBidi"/>
      <w:color w:val="3C3C3C" w:themeColor="accent1" w:themeShade="7F"/>
      <w:sz w:val="24"/>
      <w:szCs w:val="24"/>
      <w:lang w:eastAsia="ru-RU"/>
    </w:rPr>
  </w:style>
  <w:style w:type="character" w:customStyle="1" w:styleId="70">
    <w:name w:val="Заголовок 7 Знак"/>
    <w:basedOn w:val="a0"/>
    <w:link w:val="7"/>
    <w:uiPriority w:val="9"/>
    <w:semiHidden/>
    <w:rsid w:val="006C3A75"/>
    <w:rPr>
      <w:rFonts w:asciiTheme="majorHAnsi" w:eastAsiaTheme="majorEastAsia" w:hAnsiTheme="majorHAnsi" w:cstheme="majorBidi"/>
      <w:i/>
      <w:iCs/>
      <w:color w:val="404040" w:themeColor="text1" w:themeTint="BF"/>
      <w:sz w:val="24"/>
      <w:szCs w:val="24"/>
      <w:lang w:eastAsia="ru-RU"/>
    </w:rPr>
  </w:style>
  <w:style w:type="character" w:customStyle="1" w:styleId="90">
    <w:name w:val="Заголовок 9 Знак"/>
    <w:basedOn w:val="a0"/>
    <w:link w:val="9"/>
    <w:uiPriority w:val="9"/>
    <w:semiHidden/>
    <w:rsid w:val="006C3A75"/>
    <w:rPr>
      <w:rFonts w:asciiTheme="majorHAnsi" w:eastAsiaTheme="majorEastAsia" w:hAnsiTheme="majorHAnsi" w:cstheme="majorBidi"/>
      <w:i/>
      <w:iCs/>
      <w:color w:val="404040" w:themeColor="text1" w:themeTint="BF"/>
      <w:sz w:val="20"/>
      <w:szCs w:val="20"/>
      <w:lang w:eastAsia="ru-RU"/>
    </w:rPr>
  </w:style>
  <w:style w:type="paragraph" w:styleId="ac">
    <w:name w:val="Body Text"/>
    <w:basedOn w:val="a"/>
    <w:link w:val="ad"/>
    <w:semiHidden/>
    <w:unhideWhenUsed/>
    <w:rsid w:val="006C3A75"/>
    <w:pPr>
      <w:shd w:val="clear" w:color="auto" w:fill="FFFFFF"/>
      <w:jc w:val="center"/>
    </w:pPr>
    <w:rPr>
      <w:rFonts w:eastAsia="Times New Roman"/>
      <w:sz w:val="28"/>
      <w:szCs w:val="20"/>
    </w:rPr>
  </w:style>
  <w:style w:type="character" w:customStyle="1" w:styleId="ad">
    <w:name w:val="Основной текст Знак"/>
    <w:basedOn w:val="a0"/>
    <w:link w:val="ac"/>
    <w:semiHidden/>
    <w:rsid w:val="006C3A75"/>
    <w:rPr>
      <w:rFonts w:ascii="Times New Roman" w:eastAsia="Times New Roman" w:hAnsi="Times New Roman" w:cs="Times New Roman"/>
      <w:sz w:val="28"/>
      <w:szCs w:val="20"/>
      <w:shd w:val="clear" w:color="auto" w:fill="FFFFFF"/>
      <w:lang w:eastAsia="ru-RU"/>
    </w:rPr>
  </w:style>
  <w:style w:type="paragraph" w:customStyle="1" w:styleId="12">
    <w:name w:val="Обычный1"/>
    <w:rsid w:val="006C3A75"/>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2"/>
    <w:next w:val="12"/>
    <w:rsid w:val="006C3A75"/>
    <w:pPr>
      <w:keepNext/>
      <w:spacing w:line="360" w:lineRule="auto"/>
      <w:ind w:firstLine="720"/>
      <w:jc w:val="both"/>
      <w:outlineLvl w:val="0"/>
    </w:pPr>
    <w:rPr>
      <w:sz w:val="28"/>
    </w:rPr>
  </w:style>
  <w:style w:type="paragraph" w:customStyle="1" w:styleId="13">
    <w:name w:val="Основной текст с отступом1"/>
    <w:basedOn w:val="12"/>
    <w:rsid w:val="006C3A75"/>
    <w:pPr>
      <w:spacing w:line="360" w:lineRule="auto"/>
      <w:ind w:firstLine="720"/>
      <w:jc w:val="both"/>
    </w:pPr>
    <w:rPr>
      <w:sz w:val="28"/>
    </w:rPr>
  </w:style>
  <w:style w:type="paragraph" w:customStyle="1" w:styleId="210">
    <w:name w:val="Основной текст с отступом 21"/>
    <w:basedOn w:val="12"/>
    <w:rsid w:val="006C3A75"/>
    <w:pPr>
      <w:spacing w:line="360" w:lineRule="auto"/>
      <w:ind w:firstLine="720"/>
      <w:jc w:val="both"/>
    </w:pPr>
    <w:rPr>
      <w:sz w:val="28"/>
    </w:rPr>
  </w:style>
  <w:style w:type="paragraph" w:customStyle="1" w:styleId="310">
    <w:name w:val="Основной текст с отступом 31"/>
    <w:basedOn w:val="12"/>
    <w:rsid w:val="006C3A75"/>
    <w:pPr>
      <w:shd w:val="clear" w:color="auto" w:fill="FFFFFF"/>
      <w:tabs>
        <w:tab w:val="left" w:pos="331"/>
      </w:tabs>
      <w:spacing w:line="360" w:lineRule="auto"/>
      <w:ind w:firstLine="720"/>
      <w:jc w:val="both"/>
    </w:pPr>
    <w:rPr>
      <w:sz w:val="28"/>
    </w:rPr>
  </w:style>
  <w:style w:type="paragraph" w:styleId="ae">
    <w:name w:val="Body Text Indent"/>
    <w:basedOn w:val="a"/>
    <w:link w:val="af"/>
    <w:uiPriority w:val="99"/>
    <w:semiHidden/>
    <w:unhideWhenUsed/>
    <w:rsid w:val="0023333A"/>
    <w:pPr>
      <w:spacing w:after="120"/>
      <w:ind w:left="283"/>
    </w:pPr>
  </w:style>
  <w:style w:type="character" w:customStyle="1" w:styleId="af">
    <w:name w:val="Основной текст с отступом Знак"/>
    <w:basedOn w:val="a0"/>
    <w:link w:val="ae"/>
    <w:uiPriority w:val="99"/>
    <w:semiHidden/>
    <w:rsid w:val="0023333A"/>
    <w:rPr>
      <w:rFonts w:ascii="Times New Roman" w:eastAsia="Calibri" w:hAnsi="Times New Roman" w:cs="Times New Roman"/>
      <w:sz w:val="24"/>
      <w:szCs w:val="24"/>
      <w:lang w:eastAsia="ru-RU"/>
    </w:rPr>
  </w:style>
  <w:style w:type="paragraph" w:customStyle="1" w:styleId="14">
    <w:name w:val="Абзац списка1"/>
    <w:basedOn w:val="a"/>
    <w:rsid w:val="0023333A"/>
    <w:pPr>
      <w:spacing w:after="200" w:line="276" w:lineRule="auto"/>
      <w:ind w:left="720"/>
      <w:contextualSpacing/>
    </w:pPr>
    <w:rPr>
      <w:rFonts w:ascii="Calibri" w:eastAsia="Times New Roman" w:hAnsi="Calibri"/>
      <w:sz w:val="22"/>
      <w:szCs w:val="22"/>
    </w:rPr>
  </w:style>
  <w:style w:type="character" w:styleId="af0">
    <w:name w:val="Hyperlink"/>
    <w:basedOn w:val="a0"/>
    <w:rsid w:val="0023333A"/>
    <w:rPr>
      <w:color w:val="0000FF"/>
      <w:u w:val="single"/>
    </w:rPr>
  </w:style>
  <w:style w:type="paragraph" w:styleId="af1">
    <w:name w:val="Normal (Web)"/>
    <w:unhideWhenUsed/>
    <w:rsid w:val="005410AB"/>
    <w:pPr>
      <w:spacing w:before="100" w:after="100" w:line="240" w:lineRule="auto"/>
    </w:pPr>
    <w:rPr>
      <w:rFonts w:ascii="Times New Roman" w:eastAsia="Times New Roman" w:hAnsi="Times New Roman" w:cs="Times New Roman"/>
      <w:color w:val="000000"/>
      <w:sz w:val="24"/>
      <w:szCs w:val="24"/>
      <w:u w:color="000000"/>
      <w:lang w:eastAsia="ru-RU"/>
    </w:rPr>
  </w:style>
  <w:style w:type="character" w:customStyle="1" w:styleId="Hyperlink0">
    <w:name w:val="Hyperlink.0"/>
    <w:basedOn w:val="a0"/>
    <w:rsid w:val="005410AB"/>
    <w:rPr>
      <w:color w:val="000000"/>
      <w:sz w:val="24"/>
      <w:szCs w:val="24"/>
      <w:u w:val="single" w:color="000000"/>
    </w:rPr>
  </w:style>
  <w:style w:type="character" w:customStyle="1" w:styleId="Hyperlink1">
    <w:name w:val="Hyperlink.1"/>
    <w:basedOn w:val="a0"/>
    <w:rsid w:val="005410AB"/>
    <w:rPr>
      <w:color w:val="000000"/>
      <w:sz w:val="24"/>
      <w:szCs w:val="24"/>
      <w:u w:val="single" w:color="000000"/>
      <w:lang w:val="en-US"/>
    </w:rPr>
  </w:style>
  <w:style w:type="table" w:customStyle="1" w:styleId="TableNormal">
    <w:name w:val="Table Normal"/>
    <w:rsid w:val="005410AB"/>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List0">
    <w:name w:val="List 0"/>
    <w:rsid w:val="005410AB"/>
    <w:pPr>
      <w:numPr>
        <w:numId w:val="14"/>
      </w:numPr>
    </w:pPr>
  </w:style>
  <w:style w:type="numbering" w:customStyle="1" w:styleId="List1">
    <w:name w:val="List 1"/>
    <w:rsid w:val="005410AB"/>
    <w:pPr>
      <w:numPr>
        <w:numId w:val="16"/>
      </w:numPr>
    </w:pPr>
  </w:style>
  <w:style w:type="numbering" w:customStyle="1" w:styleId="21">
    <w:name w:val="Список 21"/>
    <w:rsid w:val="005410AB"/>
    <w:pPr>
      <w:numPr>
        <w:numId w:val="18"/>
      </w:numPr>
    </w:pPr>
  </w:style>
  <w:style w:type="numbering" w:customStyle="1" w:styleId="31">
    <w:name w:val="Список 31"/>
    <w:rsid w:val="005410AB"/>
    <w:pPr>
      <w:numPr>
        <w:numId w:val="20"/>
      </w:numPr>
    </w:pPr>
  </w:style>
  <w:style w:type="paragraph" w:customStyle="1" w:styleId="ConsPlusNormal">
    <w:name w:val="ConsPlusNormal"/>
    <w:uiPriority w:val="99"/>
    <w:rsid w:val="005410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4">
    <w:name w:val="Абзац списка2"/>
    <w:basedOn w:val="a"/>
    <w:rsid w:val="00F55471"/>
    <w:pPr>
      <w:spacing w:after="200" w:line="276" w:lineRule="auto"/>
      <w:ind w:left="720"/>
    </w:pPr>
    <w:rPr>
      <w:rFonts w:ascii="Calibri" w:eastAsia="Times New Roman" w:hAnsi="Calibri" w:cs="Calibri"/>
      <w:sz w:val="22"/>
      <w:szCs w:val="22"/>
    </w:rPr>
  </w:style>
  <w:style w:type="paragraph" w:customStyle="1" w:styleId="15">
    <w:name w:val="Без интервала1"/>
    <w:rsid w:val="00F55471"/>
    <w:pPr>
      <w:spacing w:after="0" w:line="240" w:lineRule="auto"/>
    </w:pPr>
    <w:rPr>
      <w:rFonts w:ascii="Georgia" w:eastAsia="Times New Roman" w:hAnsi="Georgia" w:cs="Georgia"/>
    </w:rPr>
  </w:style>
  <w:style w:type="character" w:customStyle="1" w:styleId="16">
    <w:name w:val="Заголовок №1_"/>
    <w:basedOn w:val="a0"/>
    <w:link w:val="17"/>
    <w:locked/>
    <w:rsid w:val="00F55471"/>
    <w:rPr>
      <w:rFonts w:ascii="Arial" w:hAnsi="Arial"/>
      <w:b/>
      <w:bCs/>
      <w:sz w:val="21"/>
      <w:szCs w:val="21"/>
      <w:shd w:val="clear" w:color="auto" w:fill="FFFFFF"/>
    </w:rPr>
  </w:style>
  <w:style w:type="character" w:customStyle="1" w:styleId="25">
    <w:name w:val="Заголовок №2_"/>
    <w:basedOn w:val="a0"/>
    <w:link w:val="26"/>
    <w:locked/>
    <w:rsid w:val="00F55471"/>
    <w:rPr>
      <w:rFonts w:ascii="Arial" w:hAnsi="Arial"/>
      <w:sz w:val="21"/>
      <w:szCs w:val="21"/>
      <w:shd w:val="clear" w:color="auto" w:fill="FFFFFF"/>
    </w:rPr>
  </w:style>
  <w:style w:type="character" w:customStyle="1" w:styleId="27">
    <w:name w:val="Заголовок №2 + Полужирный"/>
    <w:basedOn w:val="25"/>
    <w:rsid w:val="00F55471"/>
    <w:rPr>
      <w:rFonts w:ascii="Arial" w:hAnsi="Arial"/>
      <w:b/>
      <w:bCs/>
      <w:sz w:val="21"/>
      <w:szCs w:val="21"/>
      <w:shd w:val="clear" w:color="auto" w:fill="FFFFFF"/>
    </w:rPr>
  </w:style>
  <w:style w:type="character" w:customStyle="1" w:styleId="32">
    <w:name w:val="Основной текст (3)_"/>
    <w:basedOn w:val="a0"/>
    <w:link w:val="311"/>
    <w:locked/>
    <w:rsid w:val="00F55471"/>
    <w:rPr>
      <w:b/>
      <w:bCs/>
      <w:shd w:val="clear" w:color="auto" w:fill="FFFFFF"/>
    </w:rPr>
  </w:style>
  <w:style w:type="character" w:customStyle="1" w:styleId="-1pt">
    <w:name w:val="Основной текст + Интервал -1 pt"/>
    <w:basedOn w:val="ad"/>
    <w:rsid w:val="00F55471"/>
    <w:rPr>
      <w:rFonts w:ascii="Times New Roman" w:eastAsia="Times New Roman" w:hAnsi="Times New Roman" w:cs="Times New Roman"/>
      <w:spacing w:val="-20"/>
      <w:sz w:val="28"/>
      <w:szCs w:val="20"/>
      <w:shd w:val="clear" w:color="auto" w:fill="FFFFFF"/>
      <w:lang w:eastAsia="ru-RU" w:bidi="ar-SA"/>
    </w:rPr>
  </w:style>
  <w:style w:type="character" w:customStyle="1" w:styleId="33">
    <w:name w:val="Основной текст (3)"/>
    <w:basedOn w:val="32"/>
    <w:rsid w:val="00F55471"/>
    <w:rPr>
      <w:b/>
      <w:bCs/>
      <w:shd w:val="clear" w:color="auto" w:fill="FFFFFF"/>
    </w:rPr>
  </w:style>
  <w:style w:type="character" w:customStyle="1" w:styleId="af2">
    <w:name w:val="Основной текст + Курсив"/>
    <w:basedOn w:val="ad"/>
    <w:rsid w:val="00F55471"/>
    <w:rPr>
      <w:rFonts w:ascii="Times New Roman" w:eastAsia="Times New Roman" w:hAnsi="Times New Roman" w:cs="Times New Roman"/>
      <w:i/>
      <w:iCs/>
      <w:sz w:val="28"/>
      <w:szCs w:val="20"/>
      <w:shd w:val="clear" w:color="auto" w:fill="FFFFFF"/>
      <w:lang w:eastAsia="ru-RU" w:bidi="ar-SA"/>
    </w:rPr>
  </w:style>
  <w:style w:type="paragraph" w:customStyle="1" w:styleId="17">
    <w:name w:val="Заголовок №1"/>
    <w:basedOn w:val="a"/>
    <w:link w:val="16"/>
    <w:rsid w:val="00F55471"/>
    <w:pPr>
      <w:shd w:val="clear" w:color="auto" w:fill="FFFFFF"/>
      <w:spacing w:before="60" w:after="60" w:line="317" w:lineRule="exact"/>
      <w:ind w:hanging="1860"/>
      <w:outlineLvl w:val="0"/>
    </w:pPr>
    <w:rPr>
      <w:rFonts w:ascii="Arial" w:eastAsiaTheme="minorHAnsi" w:hAnsi="Arial" w:cstheme="minorBidi"/>
      <w:b/>
      <w:bCs/>
      <w:sz w:val="21"/>
      <w:szCs w:val="21"/>
      <w:lang w:eastAsia="en-US"/>
    </w:rPr>
  </w:style>
  <w:style w:type="paragraph" w:customStyle="1" w:styleId="26">
    <w:name w:val="Заголовок №2"/>
    <w:basedOn w:val="a"/>
    <w:link w:val="25"/>
    <w:rsid w:val="00F55471"/>
    <w:pPr>
      <w:shd w:val="clear" w:color="auto" w:fill="FFFFFF"/>
      <w:spacing w:before="60" w:line="240" w:lineRule="atLeast"/>
      <w:outlineLvl w:val="1"/>
    </w:pPr>
    <w:rPr>
      <w:rFonts w:ascii="Arial" w:eastAsiaTheme="minorHAnsi" w:hAnsi="Arial" w:cstheme="minorBidi"/>
      <w:sz w:val="21"/>
      <w:szCs w:val="21"/>
      <w:lang w:eastAsia="en-US"/>
    </w:rPr>
  </w:style>
  <w:style w:type="paragraph" w:customStyle="1" w:styleId="311">
    <w:name w:val="Основной текст (3)1"/>
    <w:basedOn w:val="a"/>
    <w:link w:val="32"/>
    <w:rsid w:val="00F55471"/>
    <w:pPr>
      <w:shd w:val="clear" w:color="auto" w:fill="FFFFFF"/>
      <w:spacing w:before="300" w:line="250" w:lineRule="exact"/>
    </w:pPr>
    <w:rPr>
      <w:rFonts w:asciiTheme="minorHAnsi" w:eastAsiaTheme="minorHAnsi" w:hAnsiTheme="minorHAnsi" w:cstheme="minorBidi"/>
      <w:b/>
      <w:bCs/>
      <w:sz w:val="22"/>
      <w:szCs w:val="22"/>
      <w:lang w:eastAsia="en-US"/>
    </w:rPr>
  </w:style>
  <w:style w:type="character" w:customStyle="1" w:styleId="40">
    <w:name w:val="Заголовок 4 Знак"/>
    <w:basedOn w:val="a0"/>
    <w:link w:val="4"/>
    <w:uiPriority w:val="9"/>
    <w:semiHidden/>
    <w:rsid w:val="00056353"/>
    <w:rPr>
      <w:rFonts w:asciiTheme="majorHAnsi" w:eastAsiaTheme="majorEastAsia" w:hAnsiTheme="majorHAnsi" w:cstheme="majorBidi"/>
      <w:b/>
      <w:bCs/>
      <w:i/>
      <w:iCs/>
      <w:color w:val="7A7A7A" w:themeColor="accent1"/>
      <w:sz w:val="24"/>
      <w:szCs w:val="24"/>
      <w:lang w:eastAsia="ru-RU"/>
    </w:rPr>
  </w:style>
  <w:style w:type="paragraph" w:styleId="af3">
    <w:name w:val="footer"/>
    <w:basedOn w:val="a"/>
    <w:link w:val="af4"/>
    <w:uiPriority w:val="99"/>
    <w:unhideWhenUsed/>
    <w:rsid w:val="00056353"/>
    <w:pPr>
      <w:widowControl w:val="0"/>
      <w:tabs>
        <w:tab w:val="center" w:pos="4677"/>
        <w:tab w:val="right" w:pos="9355"/>
      </w:tabs>
      <w:autoSpaceDE w:val="0"/>
      <w:autoSpaceDN w:val="0"/>
      <w:adjustRightInd w:val="0"/>
    </w:pPr>
    <w:rPr>
      <w:rFonts w:ascii="Arial" w:eastAsia="Times New Roman" w:hAnsi="Arial" w:cs="Arial"/>
      <w:sz w:val="20"/>
      <w:szCs w:val="20"/>
    </w:rPr>
  </w:style>
  <w:style w:type="character" w:customStyle="1" w:styleId="af4">
    <w:name w:val="Нижний колонтитул Знак"/>
    <w:basedOn w:val="a0"/>
    <w:link w:val="af3"/>
    <w:uiPriority w:val="99"/>
    <w:rsid w:val="00056353"/>
    <w:rPr>
      <w:rFonts w:ascii="Arial" w:eastAsia="Times New Roman" w:hAnsi="Arial" w:cs="Arial"/>
      <w:sz w:val="20"/>
      <w:szCs w:val="20"/>
      <w:lang w:eastAsia="ru-RU"/>
    </w:rPr>
  </w:style>
  <w:style w:type="character" w:customStyle="1" w:styleId="FontStyle37">
    <w:name w:val="Font Style37"/>
    <w:basedOn w:val="a0"/>
    <w:rsid w:val="00056353"/>
    <w:rPr>
      <w:rFonts w:ascii="Times New Roman" w:hAnsi="Times New Roman" w:cs="Times New Roman"/>
      <w:sz w:val="18"/>
      <w:szCs w:val="18"/>
    </w:rPr>
  </w:style>
  <w:style w:type="paragraph" w:styleId="af5">
    <w:name w:val="header"/>
    <w:basedOn w:val="a"/>
    <w:link w:val="af6"/>
    <w:uiPriority w:val="99"/>
    <w:unhideWhenUsed/>
    <w:rsid w:val="006D2CD1"/>
    <w:pPr>
      <w:tabs>
        <w:tab w:val="center" w:pos="4677"/>
        <w:tab w:val="right" w:pos="9355"/>
      </w:tabs>
    </w:pPr>
  </w:style>
  <w:style w:type="character" w:customStyle="1" w:styleId="af6">
    <w:name w:val="Верхний колонтитул Знак"/>
    <w:basedOn w:val="a0"/>
    <w:link w:val="af5"/>
    <w:uiPriority w:val="99"/>
    <w:rsid w:val="006D2CD1"/>
    <w:rPr>
      <w:rFonts w:ascii="Times New Roman" w:eastAsia="Calibri" w:hAnsi="Times New Roman" w:cs="Times New Roman"/>
      <w:sz w:val="24"/>
      <w:szCs w:val="24"/>
      <w:lang w:eastAsia="ru-RU"/>
    </w:rPr>
  </w:style>
  <w:style w:type="paragraph" w:styleId="af7">
    <w:name w:val="Subtitle"/>
    <w:basedOn w:val="a"/>
    <w:next w:val="a"/>
    <w:link w:val="af8"/>
    <w:uiPriority w:val="11"/>
    <w:qFormat/>
    <w:rsid w:val="006D2CD1"/>
    <w:pPr>
      <w:numPr>
        <w:ilvl w:val="1"/>
      </w:numPr>
      <w:spacing w:after="200" w:line="276" w:lineRule="auto"/>
    </w:pPr>
    <w:rPr>
      <w:rFonts w:asciiTheme="majorHAnsi" w:eastAsiaTheme="majorEastAsia" w:hAnsiTheme="majorHAnsi" w:cstheme="majorBidi"/>
      <w:i/>
      <w:iCs/>
      <w:color w:val="7A7A7A" w:themeColor="accent1"/>
      <w:spacing w:val="15"/>
    </w:rPr>
  </w:style>
  <w:style w:type="character" w:customStyle="1" w:styleId="af8">
    <w:name w:val="Подзаголовок Знак"/>
    <w:basedOn w:val="a0"/>
    <w:link w:val="af7"/>
    <w:uiPriority w:val="11"/>
    <w:rsid w:val="006D2CD1"/>
    <w:rPr>
      <w:rFonts w:asciiTheme="majorHAnsi" w:eastAsiaTheme="majorEastAsia" w:hAnsiTheme="majorHAnsi" w:cstheme="majorBidi"/>
      <w:i/>
      <w:iCs/>
      <w:color w:val="7A7A7A" w:themeColor="accent1"/>
      <w:spacing w:val="15"/>
      <w:sz w:val="24"/>
      <w:szCs w:val="24"/>
      <w:lang w:eastAsia="ru-RU"/>
    </w:rPr>
  </w:style>
  <w:style w:type="character" w:styleId="af9">
    <w:name w:val="Emphasis"/>
    <w:basedOn w:val="a0"/>
    <w:qFormat/>
    <w:rsid w:val="005C6F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8884">
      <w:bodyDiv w:val="1"/>
      <w:marLeft w:val="0"/>
      <w:marRight w:val="0"/>
      <w:marTop w:val="0"/>
      <w:marBottom w:val="0"/>
      <w:divBdr>
        <w:top w:val="none" w:sz="0" w:space="0" w:color="auto"/>
        <w:left w:val="none" w:sz="0" w:space="0" w:color="auto"/>
        <w:bottom w:val="none" w:sz="0" w:space="0" w:color="auto"/>
        <w:right w:val="none" w:sz="0" w:space="0" w:color="auto"/>
      </w:divBdr>
    </w:div>
    <w:div w:id="227111386">
      <w:bodyDiv w:val="1"/>
      <w:marLeft w:val="0"/>
      <w:marRight w:val="0"/>
      <w:marTop w:val="0"/>
      <w:marBottom w:val="0"/>
      <w:divBdr>
        <w:top w:val="none" w:sz="0" w:space="0" w:color="auto"/>
        <w:left w:val="none" w:sz="0" w:space="0" w:color="auto"/>
        <w:bottom w:val="none" w:sz="0" w:space="0" w:color="auto"/>
        <w:right w:val="none" w:sz="0" w:space="0" w:color="auto"/>
      </w:divBdr>
    </w:div>
    <w:div w:id="477384616">
      <w:bodyDiv w:val="1"/>
      <w:marLeft w:val="0"/>
      <w:marRight w:val="0"/>
      <w:marTop w:val="0"/>
      <w:marBottom w:val="0"/>
      <w:divBdr>
        <w:top w:val="none" w:sz="0" w:space="0" w:color="auto"/>
        <w:left w:val="none" w:sz="0" w:space="0" w:color="auto"/>
        <w:bottom w:val="none" w:sz="0" w:space="0" w:color="auto"/>
        <w:right w:val="none" w:sz="0" w:space="0" w:color="auto"/>
      </w:divBdr>
    </w:div>
    <w:div w:id="557590066">
      <w:bodyDiv w:val="1"/>
      <w:marLeft w:val="0"/>
      <w:marRight w:val="0"/>
      <w:marTop w:val="0"/>
      <w:marBottom w:val="0"/>
      <w:divBdr>
        <w:top w:val="none" w:sz="0" w:space="0" w:color="auto"/>
        <w:left w:val="none" w:sz="0" w:space="0" w:color="auto"/>
        <w:bottom w:val="none" w:sz="0" w:space="0" w:color="auto"/>
        <w:right w:val="none" w:sz="0" w:space="0" w:color="auto"/>
      </w:divBdr>
    </w:div>
    <w:div w:id="603998918">
      <w:bodyDiv w:val="1"/>
      <w:marLeft w:val="0"/>
      <w:marRight w:val="0"/>
      <w:marTop w:val="0"/>
      <w:marBottom w:val="0"/>
      <w:divBdr>
        <w:top w:val="none" w:sz="0" w:space="0" w:color="auto"/>
        <w:left w:val="none" w:sz="0" w:space="0" w:color="auto"/>
        <w:bottom w:val="none" w:sz="0" w:space="0" w:color="auto"/>
        <w:right w:val="none" w:sz="0" w:space="0" w:color="auto"/>
      </w:divBdr>
    </w:div>
    <w:div w:id="670641252">
      <w:bodyDiv w:val="1"/>
      <w:marLeft w:val="0"/>
      <w:marRight w:val="0"/>
      <w:marTop w:val="0"/>
      <w:marBottom w:val="0"/>
      <w:divBdr>
        <w:top w:val="none" w:sz="0" w:space="0" w:color="auto"/>
        <w:left w:val="none" w:sz="0" w:space="0" w:color="auto"/>
        <w:bottom w:val="none" w:sz="0" w:space="0" w:color="auto"/>
        <w:right w:val="none" w:sz="0" w:space="0" w:color="auto"/>
      </w:divBdr>
    </w:div>
    <w:div w:id="829911600">
      <w:bodyDiv w:val="1"/>
      <w:marLeft w:val="0"/>
      <w:marRight w:val="0"/>
      <w:marTop w:val="0"/>
      <w:marBottom w:val="0"/>
      <w:divBdr>
        <w:top w:val="none" w:sz="0" w:space="0" w:color="auto"/>
        <w:left w:val="none" w:sz="0" w:space="0" w:color="auto"/>
        <w:bottom w:val="none" w:sz="0" w:space="0" w:color="auto"/>
        <w:right w:val="none" w:sz="0" w:space="0" w:color="auto"/>
      </w:divBdr>
    </w:div>
    <w:div w:id="841630335">
      <w:bodyDiv w:val="1"/>
      <w:marLeft w:val="0"/>
      <w:marRight w:val="0"/>
      <w:marTop w:val="0"/>
      <w:marBottom w:val="0"/>
      <w:divBdr>
        <w:top w:val="none" w:sz="0" w:space="0" w:color="auto"/>
        <w:left w:val="none" w:sz="0" w:space="0" w:color="auto"/>
        <w:bottom w:val="none" w:sz="0" w:space="0" w:color="auto"/>
        <w:right w:val="none" w:sz="0" w:space="0" w:color="auto"/>
      </w:divBdr>
    </w:div>
    <w:div w:id="858466028">
      <w:bodyDiv w:val="1"/>
      <w:marLeft w:val="0"/>
      <w:marRight w:val="0"/>
      <w:marTop w:val="0"/>
      <w:marBottom w:val="0"/>
      <w:divBdr>
        <w:top w:val="none" w:sz="0" w:space="0" w:color="auto"/>
        <w:left w:val="none" w:sz="0" w:space="0" w:color="auto"/>
        <w:bottom w:val="none" w:sz="0" w:space="0" w:color="auto"/>
        <w:right w:val="none" w:sz="0" w:space="0" w:color="auto"/>
      </w:divBdr>
    </w:div>
    <w:div w:id="884829763">
      <w:bodyDiv w:val="1"/>
      <w:marLeft w:val="0"/>
      <w:marRight w:val="0"/>
      <w:marTop w:val="0"/>
      <w:marBottom w:val="0"/>
      <w:divBdr>
        <w:top w:val="none" w:sz="0" w:space="0" w:color="auto"/>
        <w:left w:val="none" w:sz="0" w:space="0" w:color="auto"/>
        <w:bottom w:val="none" w:sz="0" w:space="0" w:color="auto"/>
        <w:right w:val="none" w:sz="0" w:space="0" w:color="auto"/>
      </w:divBdr>
    </w:div>
    <w:div w:id="1020547305">
      <w:bodyDiv w:val="1"/>
      <w:marLeft w:val="0"/>
      <w:marRight w:val="0"/>
      <w:marTop w:val="0"/>
      <w:marBottom w:val="0"/>
      <w:divBdr>
        <w:top w:val="none" w:sz="0" w:space="0" w:color="auto"/>
        <w:left w:val="none" w:sz="0" w:space="0" w:color="auto"/>
        <w:bottom w:val="none" w:sz="0" w:space="0" w:color="auto"/>
        <w:right w:val="none" w:sz="0" w:space="0" w:color="auto"/>
      </w:divBdr>
    </w:div>
    <w:div w:id="1096636241">
      <w:bodyDiv w:val="1"/>
      <w:marLeft w:val="0"/>
      <w:marRight w:val="0"/>
      <w:marTop w:val="0"/>
      <w:marBottom w:val="0"/>
      <w:divBdr>
        <w:top w:val="none" w:sz="0" w:space="0" w:color="auto"/>
        <w:left w:val="none" w:sz="0" w:space="0" w:color="auto"/>
        <w:bottom w:val="none" w:sz="0" w:space="0" w:color="auto"/>
        <w:right w:val="none" w:sz="0" w:space="0" w:color="auto"/>
      </w:divBdr>
    </w:div>
    <w:div w:id="1126660472">
      <w:bodyDiv w:val="1"/>
      <w:marLeft w:val="0"/>
      <w:marRight w:val="0"/>
      <w:marTop w:val="0"/>
      <w:marBottom w:val="0"/>
      <w:divBdr>
        <w:top w:val="none" w:sz="0" w:space="0" w:color="auto"/>
        <w:left w:val="none" w:sz="0" w:space="0" w:color="auto"/>
        <w:bottom w:val="none" w:sz="0" w:space="0" w:color="auto"/>
        <w:right w:val="none" w:sz="0" w:space="0" w:color="auto"/>
      </w:divBdr>
    </w:div>
    <w:div w:id="1130199696">
      <w:bodyDiv w:val="1"/>
      <w:marLeft w:val="0"/>
      <w:marRight w:val="0"/>
      <w:marTop w:val="0"/>
      <w:marBottom w:val="0"/>
      <w:divBdr>
        <w:top w:val="none" w:sz="0" w:space="0" w:color="auto"/>
        <w:left w:val="none" w:sz="0" w:space="0" w:color="auto"/>
        <w:bottom w:val="none" w:sz="0" w:space="0" w:color="auto"/>
        <w:right w:val="none" w:sz="0" w:space="0" w:color="auto"/>
      </w:divBdr>
    </w:div>
    <w:div w:id="1283734175">
      <w:bodyDiv w:val="1"/>
      <w:marLeft w:val="0"/>
      <w:marRight w:val="0"/>
      <w:marTop w:val="0"/>
      <w:marBottom w:val="0"/>
      <w:divBdr>
        <w:top w:val="none" w:sz="0" w:space="0" w:color="auto"/>
        <w:left w:val="none" w:sz="0" w:space="0" w:color="auto"/>
        <w:bottom w:val="none" w:sz="0" w:space="0" w:color="auto"/>
        <w:right w:val="none" w:sz="0" w:space="0" w:color="auto"/>
      </w:divBdr>
    </w:div>
    <w:div w:id="1407414997">
      <w:bodyDiv w:val="1"/>
      <w:marLeft w:val="0"/>
      <w:marRight w:val="0"/>
      <w:marTop w:val="0"/>
      <w:marBottom w:val="0"/>
      <w:divBdr>
        <w:top w:val="none" w:sz="0" w:space="0" w:color="auto"/>
        <w:left w:val="none" w:sz="0" w:space="0" w:color="auto"/>
        <w:bottom w:val="none" w:sz="0" w:space="0" w:color="auto"/>
        <w:right w:val="none" w:sz="0" w:space="0" w:color="auto"/>
      </w:divBdr>
    </w:div>
    <w:div w:id="1629434324">
      <w:bodyDiv w:val="1"/>
      <w:marLeft w:val="0"/>
      <w:marRight w:val="0"/>
      <w:marTop w:val="0"/>
      <w:marBottom w:val="0"/>
      <w:divBdr>
        <w:top w:val="none" w:sz="0" w:space="0" w:color="auto"/>
        <w:left w:val="none" w:sz="0" w:space="0" w:color="auto"/>
        <w:bottom w:val="none" w:sz="0" w:space="0" w:color="auto"/>
        <w:right w:val="none" w:sz="0" w:space="0" w:color="auto"/>
      </w:divBdr>
    </w:div>
    <w:div w:id="1672562544">
      <w:bodyDiv w:val="1"/>
      <w:marLeft w:val="0"/>
      <w:marRight w:val="0"/>
      <w:marTop w:val="0"/>
      <w:marBottom w:val="0"/>
      <w:divBdr>
        <w:top w:val="none" w:sz="0" w:space="0" w:color="auto"/>
        <w:left w:val="none" w:sz="0" w:space="0" w:color="auto"/>
        <w:bottom w:val="none" w:sz="0" w:space="0" w:color="auto"/>
        <w:right w:val="none" w:sz="0" w:space="0" w:color="auto"/>
      </w:divBdr>
    </w:div>
    <w:div w:id="1884437479">
      <w:bodyDiv w:val="1"/>
      <w:marLeft w:val="0"/>
      <w:marRight w:val="0"/>
      <w:marTop w:val="0"/>
      <w:marBottom w:val="0"/>
      <w:divBdr>
        <w:top w:val="none" w:sz="0" w:space="0" w:color="auto"/>
        <w:left w:val="none" w:sz="0" w:space="0" w:color="auto"/>
        <w:bottom w:val="none" w:sz="0" w:space="0" w:color="auto"/>
        <w:right w:val="none" w:sz="0" w:space="0" w:color="auto"/>
      </w:divBdr>
    </w:div>
    <w:div w:id="1999728013">
      <w:bodyDiv w:val="1"/>
      <w:marLeft w:val="0"/>
      <w:marRight w:val="0"/>
      <w:marTop w:val="0"/>
      <w:marBottom w:val="0"/>
      <w:divBdr>
        <w:top w:val="none" w:sz="0" w:space="0" w:color="auto"/>
        <w:left w:val="none" w:sz="0" w:space="0" w:color="auto"/>
        <w:bottom w:val="none" w:sz="0" w:space="0" w:color="auto"/>
        <w:right w:val="none" w:sz="0" w:space="0" w:color="auto"/>
      </w:divBdr>
    </w:div>
    <w:div w:id="204027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wmf"/><Relationship Id="rId21" Type="http://schemas.openxmlformats.org/officeDocument/2006/relationships/hyperlink" Target="http://ru.wikipedia.org/wiki/%D0%9A%D0%B0%D0%B7%D0%B5%D0%B8%D0%BD" TargetMode="External"/><Relationship Id="rId42" Type="http://schemas.openxmlformats.org/officeDocument/2006/relationships/image" Target="media/image14.wmf"/><Relationship Id="rId63" Type="http://schemas.openxmlformats.org/officeDocument/2006/relationships/oleObject" Target="embeddings/oleObject16.bin"/><Relationship Id="rId84" Type="http://schemas.openxmlformats.org/officeDocument/2006/relationships/image" Target="media/image30.wmf"/><Relationship Id="rId138" Type="http://schemas.openxmlformats.org/officeDocument/2006/relationships/oleObject" Target="embeddings/oleObject64.bin"/><Relationship Id="rId159" Type="http://schemas.openxmlformats.org/officeDocument/2006/relationships/oleObject" Target="embeddings/oleObject77.bin"/><Relationship Id="rId170" Type="http://schemas.openxmlformats.org/officeDocument/2006/relationships/oleObject" Target="embeddings/oleObject84.bin"/><Relationship Id="rId191" Type="http://schemas.openxmlformats.org/officeDocument/2006/relationships/image" Target="media/image72.wmf"/><Relationship Id="rId205" Type="http://schemas.openxmlformats.org/officeDocument/2006/relationships/image" Target="media/image79.wmf"/><Relationship Id="rId226" Type="http://schemas.openxmlformats.org/officeDocument/2006/relationships/oleObject" Target="embeddings/oleObject112.bin"/><Relationship Id="rId247" Type="http://schemas.openxmlformats.org/officeDocument/2006/relationships/image" Target="media/image100.wmf"/><Relationship Id="rId107" Type="http://schemas.openxmlformats.org/officeDocument/2006/relationships/oleObject" Target="embeddings/oleObject44.bin"/><Relationship Id="rId268" Type="http://schemas.openxmlformats.org/officeDocument/2006/relationships/oleObject" Target="embeddings/oleObject133.bin"/><Relationship Id="rId11" Type="http://schemas.openxmlformats.org/officeDocument/2006/relationships/oleObject" Target="embeddings/oleObject1.bin"/><Relationship Id="rId32" Type="http://schemas.openxmlformats.org/officeDocument/2006/relationships/image" Target="media/image9.png"/><Relationship Id="rId53" Type="http://schemas.openxmlformats.org/officeDocument/2006/relationships/oleObject" Target="embeddings/oleObject14.bin"/><Relationship Id="rId74" Type="http://schemas.openxmlformats.org/officeDocument/2006/relationships/oleObject" Target="embeddings/oleObject23.bin"/><Relationship Id="rId128" Type="http://schemas.openxmlformats.org/officeDocument/2006/relationships/image" Target="media/image46.wmf"/><Relationship Id="rId149" Type="http://schemas.openxmlformats.org/officeDocument/2006/relationships/oleObject" Target="embeddings/oleObject71.bin"/><Relationship Id="rId5" Type="http://schemas.openxmlformats.org/officeDocument/2006/relationships/settings" Target="settings.xml"/><Relationship Id="rId95" Type="http://schemas.openxmlformats.org/officeDocument/2006/relationships/image" Target="media/image34.wmf"/><Relationship Id="rId160" Type="http://schemas.openxmlformats.org/officeDocument/2006/relationships/oleObject" Target="embeddings/oleObject78.bin"/><Relationship Id="rId181" Type="http://schemas.openxmlformats.org/officeDocument/2006/relationships/image" Target="media/image67.wmf"/><Relationship Id="rId216" Type="http://schemas.openxmlformats.org/officeDocument/2006/relationships/oleObject" Target="embeddings/oleObject107.bin"/><Relationship Id="rId237" Type="http://schemas.openxmlformats.org/officeDocument/2006/relationships/image" Target="media/image95.wmf"/><Relationship Id="rId258" Type="http://schemas.openxmlformats.org/officeDocument/2006/relationships/oleObject" Target="embeddings/oleObject128.bin"/><Relationship Id="rId279" Type="http://schemas.openxmlformats.org/officeDocument/2006/relationships/fontTable" Target="fontTable.xml"/><Relationship Id="rId22" Type="http://schemas.openxmlformats.org/officeDocument/2006/relationships/hyperlink" Target="http://ru.wikipedia.org/wiki/%D0%90%D0%BB%D1%8C%D0%B1%D1%83%D0%BC%D0%B8%D0%BD" TargetMode="External"/><Relationship Id="rId43" Type="http://schemas.openxmlformats.org/officeDocument/2006/relationships/oleObject" Target="embeddings/oleObject9.bin"/><Relationship Id="rId64" Type="http://schemas.openxmlformats.org/officeDocument/2006/relationships/oleObject" Target="embeddings/oleObject17.bin"/><Relationship Id="rId118" Type="http://schemas.openxmlformats.org/officeDocument/2006/relationships/oleObject" Target="embeddings/oleObject51.bin"/><Relationship Id="rId139" Type="http://schemas.openxmlformats.org/officeDocument/2006/relationships/image" Target="media/image50.wmf"/><Relationship Id="rId85" Type="http://schemas.openxmlformats.org/officeDocument/2006/relationships/oleObject" Target="embeddings/oleObject30.bin"/><Relationship Id="rId150" Type="http://schemas.openxmlformats.org/officeDocument/2006/relationships/image" Target="media/image54.wmf"/><Relationship Id="rId171" Type="http://schemas.openxmlformats.org/officeDocument/2006/relationships/image" Target="media/image62.wmf"/><Relationship Id="rId192" Type="http://schemas.openxmlformats.org/officeDocument/2006/relationships/oleObject" Target="embeddings/oleObject95.bin"/><Relationship Id="rId206" Type="http://schemas.openxmlformats.org/officeDocument/2006/relationships/oleObject" Target="embeddings/oleObject102.bin"/><Relationship Id="rId227" Type="http://schemas.openxmlformats.org/officeDocument/2006/relationships/image" Target="media/image90.wmf"/><Relationship Id="rId248" Type="http://schemas.openxmlformats.org/officeDocument/2006/relationships/oleObject" Target="embeddings/oleObject123.bin"/><Relationship Id="rId269" Type="http://schemas.openxmlformats.org/officeDocument/2006/relationships/image" Target="media/image111.wmf"/><Relationship Id="rId12" Type="http://schemas.openxmlformats.org/officeDocument/2006/relationships/image" Target="media/image3.wmf"/><Relationship Id="rId33" Type="http://schemas.openxmlformats.org/officeDocument/2006/relationships/hyperlink" Target="http://megaribolov.ru/index.php/entsiklopediya-rybolova/vse-o-rybakh" TargetMode="External"/><Relationship Id="rId108" Type="http://schemas.openxmlformats.org/officeDocument/2006/relationships/oleObject" Target="embeddings/oleObject45.bin"/><Relationship Id="rId129" Type="http://schemas.openxmlformats.org/officeDocument/2006/relationships/oleObject" Target="embeddings/oleObject58.bin"/><Relationship Id="rId280" Type="http://schemas.openxmlformats.org/officeDocument/2006/relationships/theme" Target="theme/theme1.xml"/><Relationship Id="rId54" Type="http://schemas.openxmlformats.org/officeDocument/2006/relationships/hyperlink" Target="http://ru.wikipedia.org/w/index.php?title=%D0%9C%D0%B0%D0%BA%D1%80%D0%BE%D1%84%D0%B8%D1%82&amp;action=edit&amp;redlink=1" TargetMode="External"/><Relationship Id="rId75" Type="http://schemas.openxmlformats.org/officeDocument/2006/relationships/oleObject" Target="embeddings/oleObject24.bin"/><Relationship Id="rId96" Type="http://schemas.openxmlformats.org/officeDocument/2006/relationships/oleObject" Target="embeddings/oleObject37.bin"/><Relationship Id="rId140" Type="http://schemas.openxmlformats.org/officeDocument/2006/relationships/oleObject" Target="embeddings/oleObject65.bin"/><Relationship Id="rId161" Type="http://schemas.openxmlformats.org/officeDocument/2006/relationships/image" Target="media/image58.wmf"/><Relationship Id="rId182" Type="http://schemas.openxmlformats.org/officeDocument/2006/relationships/oleObject" Target="embeddings/oleObject90.bin"/><Relationship Id="rId217" Type="http://schemas.openxmlformats.org/officeDocument/2006/relationships/image" Target="media/image85.wmf"/><Relationship Id="rId6" Type="http://schemas.openxmlformats.org/officeDocument/2006/relationships/webSettings" Target="webSettings.xml"/><Relationship Id="rId238" Type="http://schemas.openxmlformats.org/officeDocument/2006/relationships/oleObject" Target="embeddings/oleObject118.bin"/><Relationship Id="rId259" Type="http://schemas.openxmlformats.org/officeDocument/2006/relationships/image" Target="media/image106.wmf"/><Relationship Id="rId23" Type="http://schemas.openxmlformats.org/officeDocument/2006/relationships/hyperlink" Target="http://ru.wikipedia.org/wiki/%D0%9B%D0%B0%D0%BA%D1%82%D0%BE%D0%B7%D0%B0" TargetMode="External"/><Relationship Id="rId119" Type="http://schemas.openxmlformats.org/officeDocument/2006/relationships/oleObject" Target="embeddings/oleObject52.bin"/><Relationship Id="rId270" Type="http://schemas.openxmlformats.org/officeDocument/2006/relationships/oleObject" Target="embeddings/oleObject134.bin"/><Relationship Id="rId44" Type="http://schemas.openxmlformats.org/officeDocument/2006/relationships/image" Target="media/image15.wmf"/><Relationship Id="rId65" Type="http://schemas.openxmlformats.org/officeDocument/2006/relationships/image" Target="media/image23.wmf"/><Relationship Id="rId86" Type="http://schemas.openxmlformats.org/officeDocument/2006/relationships/oleObject" Target="embeddings/oleObject31.bin"/><Relationship Id="rId130" Type="http://schemas.openxmlformats.org/officeDocument/2006/relationships/oleObject" Target="embeddings/oleObject59.bin"/><Relationship Id="rId151" Type="http://schemas.openxmlformats.org/officeDocument/2006/relationships/oleObject" Target="embeddings/oleObject72.bin"/><Relationship Id="rId172" Type="http://schemas.openxmlformats.org/officeDocument/2006/relationships/oleObject" Target="embeddings/oleObject85.bin"/><Relationship Id="rId193" Type="http://schemas.openxmlformats.org/officeDocument/2006/relationships/image" Target="media/image73.wmf"/><Relationship Id="rId202" Type="http://schemas.openxmlformats.org/officeDocument/2006/relationships/oleObject" Target="embeddings/oleObject100.bin"/><Relationship Id="rId207" Type="http://schemas.openxmlformats.org/officeDocument/2006/relationships/image" Target="media/image80.wmf"/><Relationship Id="rId223" Type="http://schemas.openxmlformats.org/officeDocument/2006/relationships/image" Target="media/image88.wmf"/><Relationship Id="rId228" Type="http://schemas.openxmlformats.org/officeDocument/2006/relationships/oleObject" Target="embeddings/oleObject113.bin"/><Relationship Id="rId244" Type="http://schemas.openxmlformats.org/officeDocument/2006/relationships/oleObject" Target="embeddings/oleObject121.bin"/><Relationship Id="rId249" Type="http://schemas.openxmlformats.org/officeDocument/2006/relationships/image" Target="media/image101.wmf"/><Relationship Id="rId13" Type="http://schemas.openxmlformats.org/officeDocument/2006/relationships/oleObject" Target="embeddings/oleObject2.bin"/><Relationship Id="rId18" Type="http://schemas.openxmlformats.org/officeDocument/2006/relationships/hyperlink" Target="http://ru.wikipedia.org/wiki/%D0%A1%D1%8B%D1%80" TargetMode="External"/><Relationship Id="rId39" Type="http://schemas.openxmlformats.org/officeDocument/2006/relationships/oleObject" Target="embeddings/oleObject7.bin"/><Relationship Id="rId109" Type="http://schemas.openxmlformats.org/officeDocument/2006/relationships/image" Target="media/image39.wmf"/><Relationship Id="rId260" Type="http://schemas.openxmlformats.org/officeDocument/2006/relationships/oleObject" Target="embeddings/oleObject129.bin"/><Relationship Id="rId265" Type="http://schemas.openxmlformats.org/officeDocument/2006/relationships/image" Target="media/image109.wmf"/><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hyperlink" Target="http://ru.wikipedia.org/wiki/%D0%A0%D1%8B%D0%B1%D1%8C%D1%8F_%D0%B8%D0%BA%D1%80%D0%B0" TargetMode="External"/><Relationship Id="rId76" Type="http://schemas.openxmlformats.org/officeDocument/2006/relationships/image" Target="media/image27.wmf"/><Relationship Id="rId97" Type="http://schemas.openxmlformats.org/officeDocument/2006/relationships/oleObject" Target="embeddings/oleObject38.bin"/><Relationship Id="rId104" Type="http://schemas.openxmlformats.org/officeDocument/2006/relationships/oleObject" Target="embeddings/oleObject42.bin"/><Relationship Id="rId120" Type="http://schemas.openxmlformats.org/officeDocument/2006/relationships/image" Target="media/image43.wmf"/><Relationship Id="rId125" Type="http://schemas.openxmlformats.org/officeDocument/2006/relationships/image" Target="media/image45.wmf"/><Relationship Id="rId141" Type="http://schemas.openxmlformats.org/officeDocument/2006/relationships/oleObject" Target="embeddings/oleObject66.bin"/><Relationship Id="rId146" Type="http://schemas.openxmlformats.org/officeDocument/2006/relationships/oleObject" Target="embeddings/oleObject69.bin"/><Relationship Id="rId167" Type="http://schemas.openxmlformats.org/officeDocument/2006/relationships/image" Target="media/image60.wmf"/><Relationship Id="rId188" Type="http://schemas.openxmlformats.org/officeDocument/2006/relationships/oleObject" Target="embeddings/oleObject93.bin"/><Relationship Id="rId7" Type="http://schemas.openxmlformats.org/officeDocument/2006/relationships/footnotes" Target="footnotes.xml"/><Relationship Id="rId71" Type="http://schemas.openxmlformats.org/officeDocument/2006/relationships/oleObject" Target="embeddings/oleObject21.bin"/><Relationship Id="rId92" Type="http://schemas.openxmlformats.org/officeDocument/2006/relationships/image" Target="media/image33.wmf"/><Relationship Id="rId162" Type="http://schemas.openxmlformats.org/officeDocument/2006/relationships/oleObject" Target="embeddings/oleObject79.bin"/><Relationship Id="rId183" Type="http://schemas.openxmlformats.org/officeDocument/2006/relationships/image" Target="media/image68.wmf"/><Relationship Id="rId213" Type="http://schemas.openxmlformats.org/officeDocument/2006/relationships/image" Target="media/image83.wmf"/><Relationship Id="rId218" Type="http://schemas.openxmlformats.org/officeDocument/2006/relationships/oleObject" Target="embeddings/oleObject108.bin"/><Relationship Id="rId234" Type="http://schemas.openxmlformats.org/officeDocument/2006/relationships/oleObject" Target="embeddings/oleObject116.bin"/><Relationship Id="rId239" Type="http://schemas.openxmlformats.org/officeDocument/2006/relationships/image" Target="media/image96.wmf"/><Relationship Id="rId2" Type="http://schemas.openxmlformats.org/officeDocument/2006/relationships/numbering" Target="numbering.xml"/><Relationship Id="rId29" Type="http://schemas.openxmlformats.org/officeDocument/2006/relationships/chart" Target="charts/chart3.xml"/><Relationship Id="rId250" Type="http://schemas.openxmlformats.org/officeDocument/2006/relationships/oleObject" Target="embeddings/oleObject124.bin"/><Relationship Id="rId255" Type="http://schemas.openxmlformats.org/officeDocument/2006/relationships/image" Target="media/image104.wmf"/><Relationship Id="rId271" Type="http://schemas.openxmlformats.org/officeDocument/2006/relationships/image" Target="media/image112.wmf"/><Relationship Id="rId276" Type="http://schemas.openxmlformats.org/officeDocument/2006/relationships/oleObject" Target="embeddings/oleObject137.bin"/><Relationship Id="rId24" Type="http://schemas.openxmlformats.org/officeDocument/2006/relationships/chart" Target="charts/chart1.xml"/><Relationship Id="rId40" Type="http://schemas.openxmlformats.org/officeDocument/2006/relationships/image" Target="media/image13.wmf"/><Relationship Id="rId45" Type="http://schemas.openxmlformats.org/officeDocument/2006/relationships/oleObject" Target="embeddings/oleObject10.bin"/><Relationship Id="rId66" Type="http://schemas.openxmlformats.org/officeDocument/2006/relationships/oleObject" Target="embeddings/oleObject18.bin"/><Relationship Id="rId87" Type="http://schemas.openxmlformats.org/officeDocument/2006/relationships/image" Target="media/image31.w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image" Target="media/image47.wmf"/><Relationship Id="rId136" Type="http://schemas.openxmlformats.org/officeDocument/2006/relationships/image" Target="media/image49.wmf"/><Relationship Id="rId157" Type="http://schemas.openxmlformats.org/officeDocument/2006/relationships/oleObject" Target="embeddings/oleObject76.bin"/><Relationship Id="rId178" Type="http://schemas.openxmlformats.org/officeDocument/2006/relationships/oleObject" Target="embeddings/oleObject88.bin"/><Relationship Id="rId61" Type="http://schemas.openxmlformats.org/officeDocument/2006/relationships/oleObject" Target="embeddings/oleObject15.bin"/><Relationship Id="rId82" Type="http://schemas.openxmlformats.org/officeDocument/2006/relationships/oleObject" Target="embeddings/oleObject28.bin"/><Relationship Id="rId152" Type="http://schemas.openxmlformats.org/officeDocument/2006/relationships/oleObject" Target="embeddings/oleObject73.bin"/><Relationship Id="rId173" Type="http://schemas.openxmlformats.org/officeDocument/2006/relationships/image" Target="media/image63.wmf"/><Relationship Id="rId194" Type="http://schemas.openxmlformats.org/officeDocument/2006/relationships/oleObject" Target="embeddings/oleObject96.bin"/><Relationship Id="rId199" Type="http://schemas.openxmlformats.org/officeDocument/2006/relationships/image" Target="media/image76.wmf"/><Relationship Id="rId203" Type="http://schemas.openxmlformats.org/officeDocument/2006/relationships/image" Target="media/image78.wmf"/><Relationship Id="rId208" Type="http://schemas.openxmlformats.org/officeDocument/2006/relationships/oleObject" Target="embeddings/oleObject103.bin"/><Relationship Id="rId229" Type="http://schemas.openxmlformats.org/officeDocument/2006/relationships/image" Target="media/image91.wmf"/><Relationship Id="rId19" Type="http://schemas.openxmlformats.org/officeDocument/2006/relationships/hyperlink" Target="http://ru.wikipedia.org/wiki/%D0%9C%D0%BE%D0%BB%D0%BE%D0%BA%D0%BE" TargetMode="External"/><Relationship Id="rId224" Type="http://schemas.openxmlformats.org/officeDocument/2006/relationships/oleObject" Target="embeddings/oleObject111.bin"/><Relationship Id="rId240" Type="http://schemas.openxmlformats.org/officeDocument/2006/relationships/oleObject" Target="embeddings/oleObject119.bin"/><Relationship Id="rId245" Type="http://schemas.openxmlformats.org/officeDocument/2006/relationships/image" Target="media/image99.wmf"/><Relationship Id="rId261" Type="http://schemas.openxmlformats.org/officeDocument/2006/relationships/image" Target="media/image107.wmf"/><Relationship Id="rId266" Type="http://schemas.openxmlformats.org/officeDocument/2006/relationships/oleObject" Target="embeddings/oleObject132.bin"/><Relationship Id="rId14" Type="http://schemas.openxmlformats.org/officeDocument/2006/relationships/oleObject" Target="embeddings/oleObject3.bin"/><Relationship Id="rId30" Type="http://schemas.openxmlformats.org/officeDocument/2006/relationships/image" Target="media/image7.jpeg"/><Relationship Id="rId35" Type="http://schemas.openxmlformats.org/officeDocument/2006/relationships/oleObject" Target="embeddings/oleObject5.bin"/><Relationship Id="rId56" Type="http://schemas.openxmlformats.org/officeDocument/2006/relationships/hyperlink" Target="http://ru.wikipedia.org/wiki/%D0%94%D0%B5%D1%82%D1%80%D0%B8%D1%82" TargetMode="External"/><Relationship Id="rId77" Type="http://schemas.openxmlformats.org/officeDocument/2006/relationships/oleObject" Target="embeddings/oleObject25.bin"/><Relationship Id="rId100" Type="http://schemas.openxmlformats.org/officeDocument/2006/relationships/oleObject" Target="embeddings/oleObject40.bin"/><Relationship Id="rId105" Type="http://schemas.openxmlformats.org/officeDocument/2006/relationships/oleObject" Target="embeddings/oleObject43.bin"/><Relationship Id="rId126" Type="http://schemas.openxmlformats.org/officeDocument/2006/relationships/oleObject" Target="embeddings/oleObject56.bin"/><Relationship Id="rId147" Type="http://schemas.openxmlformats.org/officeDocument/2006/relationships/image" Target="media/image53.wmf"/><Relationship Id="rId168" Type="http://schemas.openxmlformats.org/officeDocument/2006/relationships/oleObject" Target="embeddings/oleObject83.bin"/><Relationship Id="rId8" Type="http://schemas.openxmlformats.org/officeDocument/2006/relationships/endnotes" Target="endnotes.xml"/><Relationship Id="rId51" Type="http://schemas.openxmlformats.org/officeDocument/2006/relationships/oleObject" Target="embeddings/oleObject13.bin"/><Relationship Id="rId72" Type="http://schemas.openxmlformats.org/officeDocument/2006/relationships/oleObject" Target="embeddings/oleObject22.bin"/><Relationship Id="rId93" Type="http://schemas.openxmlformats.org/officeDocument/2006/relationships/oleObject" Target="embeddings/oleObject35.bin"/><Relationship Id="rId98" Type="http://schemas.openxmlformats.org/officeDocument/2006/relationships/image" Target="media/image35.wmf"/><Relationship Id="rId121" Type="http://schemas.openxmlformats.org/officeDocument/2006/relationships/oleObject" Target="embeddings/oleObject53.bin"/><Relationship Id="rId142" Type="http://schemas.openxmlformats.org/officeDocument/2006/relationships/image" Target="media/image51.wmf"/><Relationship Id="rId163" Type="http://schemas.openxmlformats.org/officeDocument/2006/relationships/oleObject" Target="embeddings/oleObject80.bin"/><Relationship Id="rId184" Type="http://schemas.openxmlformats.org/officeDocument/2006/relationships/oleObject" Target="embeddings/oleObject91.bin"/><Relationship Id="rId189" Type="http://schemas.openxmlformats.org/officeDocument/2006/relationships/image" Target="media/image71.wmf"/><Relationship Id="rId219" Type="http://schemas.openxmlformats.org/officeDocument/2006/relationships/image" Target="media/image86.wmf"/><Relationship Id="rId3" Type="http://schemas.openxmlformats.org/officeDocument/2006/relationships/styles" Target="styles.xml"/><Relationship Id="rId214" Type="http://schemas.openxmlformats.org/officeDocument/2006/relationships/oleObject" Target="embeddings/oleObject106.bin"/><Relationship Id="rId230" Type="http://schemas.openxmlformats.org/officeDocument/2006/relationships/oleObject" Target="embeddings/oleObject114.bin"/><Relationship Id="rId235" Type="http://schemas.openxmlformats.org/officeDocument/2006/relationships/image" Target="media/image94.wmf"/><Relationship Id="rId251" Type="http://schemas.openxmlformats.org/officeDocument/2006/relationships/image" Target="media/image102.wmf"/><Relationship Id="rId256" Type="http://schemas.openxmlformats.org/officeDocument/2006/relationships/oleObject" Target="embeddings/oleObject127.bin"/><Relationship Id="rId277" Type="http://schemas.openxmlformats.org/officeDocument/2006/relationships/image" Target="media/image115.wmf"/><Relationship Id="rId25" Type="http://schemas.openxmlformats.org/officeDocument/2006/relationships/image" Target="media/image4.png"/><Relationship Id="rId46" Type="http://schemas.openxmlformats.org/officeDocument/2006/relationships/image" Target="media/image16.wmf"/><Relationship Id="rId67" Type="http://schemas.openxmlformats.org/officeDocument/2006/relationships/oleObject" Target="embeddings/oleObject19.bin"/><Relationship Id="rId116" Type="http://schemas.openxmlformats.org/officeDocument/2006/relationships/oleObject" Target="embeddings/oleObject50.bin"/><Relationship Id="rId137" Type="http://schemas.openxmlformats.org/officeDocument/2006/relationships/oleObject" Target="embeddings/oleObject63.bin"/><Relationship Id="rId158" Type="http://schemas.openxmlformats.org/officeDocument/2006/relationships/image" Target="media/image57.wmf"/><Relationship Id="rId272" Type="http://schemas.openxmlformats.org/officeDocument/2006/relationships/oleObject" Target="embeddings/oleObject135.bin"/><Relationship Id="rId20" Type="http://schemas.openxmlformats.org/officeDocument/2006/relationships/hyperlink" Target="http://ru.wikipedia.org/wiki/%D0%9C%D0%BE%D0%BB%D0%BE%D1%87%D0%BD%D0%B0%D1%8F_%D1%81%D1%8B%D0%B2%D0%BE%D1%80%D0%BE%D1%82%D0%BA%D0%B0" TargetMode="External"/><Relationship Id="rId41" Type="http://schemas.openxmlformats.org/officeDocument/2006/relationships/oleObject" Target="embeddings/oleObject8.bin"/><Relationship Id="rId62" Type="http://schemas.openxmlformats.org/officeDocument/2006/relationships/image" Target="media/image22.wmf"/><Relationship Id="rId83" Type="http://schemas.openxmlformats.org/officeDocument/2006/relationships/oleObject" Target="embeddings/oleObject29.bin"/><Relationship Id="rId88" Type="http://schemas.openxmlformats.org/officeDocument/2006/relationships/oleObject" Target="embeddings/oleObject32.bin"/><Relationship Id="rId111" Type="http://schemas.openxmlformats.org/officeDocument/2006/relationships/oleObject" Target="embeddings/oleObject47.bin"/><Relationship Id="rId132" Type="http://schemas.openxmlformats.org/officeDocument/2006/relationships/oleObject" Target="embeddings/oleObject60.bin"/><Relationship Id="rId153" Type="http://schemas.openxmlformats.org/officeDocument/2006/relationships/image" Target="media/image55.wmf"/><Relationship Id="rId174" Type="http://schemas.openxmlformats.org/officeDocument/2006/relationships/oleObject" Target="embeddings/oleObject86.bin"/><Relationship Id="rId179" Type="http://schemas.openxmlformats.org/officeDocument/2006/relationships/image" Target="media/image66.wmf"/><Relationship Id="rId195" Type="http://schemas.openxmlformats.org/officeDocument/2006/relationships/image" Target="media/image74.wmf"/><Relationship Id="rId209" Type="http://schemas.openxmlformats.org/officeDocument/2006/relationships/image" Target="media/image81.wmf"/><Relationship Id="rId190" Type="http://schemas.openxmlformats.org/officeDocument/2006/relationships/oleObject" Target="embeddings/oleObject94.bin"/><Relationship Id="rId204" Type="http://schemas.openxmlformats.org/officeDocument/2006/relationships/oleObject" Target="embeddings/oleObject101.bin"/><Relationship Id="rId220" Type="http://schemas.openxmlformats.org/officeDocument/2006/relationships/oleObject" Target="embeddings/oleObject109.bin"/><Relationship Id="rId225" Type="http://schemas.openxmlformats.org/officeDocument/2006/relationships/image" Target="media/image89.wmf"/><Relationship Id="rId241" Type="http://schemas.openxmlformats.org/officeDocument/2006/relationships/image" Target="media/image97.wmf"/><Relationship Id="rId246" Type="http://schemas.openxmlformats.org/officeDocument/2006/relationships/oleObject" Target="embeddings/oleObject122.bin"/><Relationship Id="rId267" Type="http://schemas.openxmlformats.org/officeDocument/2006/relationships/image" Target="media/image110.wmf"/><Relationship Id="rId15" Type="http://schemas.openxmlformats.org/officeDocument/2006/relationships/oleObject" Target="embeddings/oleObject4.bin"/><Relationship Id="rId36" Type="http://schemas.openxmlformats.org/officeDocument/2006/relationships/image" Target="media/image11.wmf"/><Relationship Id="rId57" Type="http://schemas.openxmlformats.org/officeDocument/2006/relationships/hyperlink" Target="http://www.ntsn.ru" TargetMode="External"/><Relationship Id="rId106" Type="http://schemas.openxmlformats.org/officeDocument/2006/relationships/image" Target="media/image38.wmf"/><Relationship Id="rId127" Type="http://schemas.openxmlformats.org/officeDocument/2006/relationships/oleObject" Target="embeddings/oleObject57.bin"/><Relationship Id="rId262" Type="http://schemas.openxmlformats.org/officeDocument/2006/relationships/oleObject" Target="embeddings/oleObject130.bin"/><Relationship Id="rId10" Type="http://schemas.openxmlformats.org/officeDocument/2006/relationships/image" Target="media/image2.wmf"/><Relationship Id="rId31" Type="http://schemas.openxmlformats.org/officeDocument/2006/relationships/image" Target="media/image8.png"/><Relationship Id="rId52" Type="http://schemas.openxmlformats.org/officeDocument/2006/relationships/image" Target="media/image19.wmf"/><Relationship Id="rId73" Type="http://schemas.openxmlformats.org/officeDocument/2006/relationships/image" Target="media/image26.wmf"/><Relationship Id="rId78" Type="http://schemas.openxmlformats.org/officeDocument/2006/relationships/oleObject" Target="embeddings/oleObject26.bin"/><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image" Target="media/image36.wmf"/><Relationship Id="rId122" Type="http://schemas.openxmlformats.org/officeDocument/2006/relationships/oleObject" Target="embeddings/oleObject54.bin"/><Relationship Id="rId143" Type="http://schemas.openxmlformats.org/officeDocument/2006/relationships/oleObject" Target="embeddings/oleObject67.bin"/><Relationship Id="rId148" Type="http://schemas.openxmlformats.org/officeDocument/2006/relationships/oleObject" Target="embeddings/oleObject70.bin"/><Relationship Id="rId164" Type="http://schemas.openxmlformats.org/officeDocument/2006/relationships/image" Target="media/image59.wmf"/><Relationship Id="rId169" Type="http://schemas.openxmlformats.org/officeDocument/2006/relationships/image" Target="media/image61.wmf"/><Relationship Id="rId185" Type="http://schemas.openxmlformats.org/officeDocument/2006/relationships/image" Target="media/image69.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89.bin"/><Relationship Id="rId210" Type="http://schemas.openxmlformats.org/officeDocument/2006/relationships/oleObject" Target="embeddings/oleObject104.bin"/><Relationship Id="rId215" Type="http://schemas.openxmlformats.org/officeDocument/2006/relationships/image" Target="media/image84.wmf"/><Relationship Id="rId236" Type="http://schemas.openxmlformats.org/officeDocument/2006/relationships/oleObject" Target="embeddings/oleObject117.bin"/><Relationship Id="rId257" Type="http://schemas.openxmlformats.org/officeDocument/2006/relationships/image" Target="media/image105.wmf"/><Relationship Id="rId278" Type="http://schemas.openxmlformats.org/officeDocument/2006/relationships/oleObject" Target="embeddings/oleObject138.bin"/><Relationship Id="rId26" Type="http://schemas.openxmlformats.org/officeDocument/2006/relationships/image" Target="media/image5.png"/><Relationship Id="rId231" Type="http://schemas.openxmlformats.org/officeDocument/2006/relationships/image" Target="media/image92.wmf"/><Relationship Id="rId252" Type="http://schemas.openxmlformats.org/officeDocument/2006/relationships/oleObject" Target="embeddings/oleObject125.bin"/><Relationship Id="rId273" Type="http://schemas.openxmlformats.org/officeDocument/2006/relationships/image" Target="media/image113.wmf"/><Relationship Id="rId47" Type="http://schemas.openxmlformats.org/officeDocument/2006/relationships/oleObject" Target="embeddings/oleObject11.bin"/><Relationship Id="rId68" Type="http://schemas.openxmlformats.org/officeDocument/2006/relationships/image" Target="media/image24.wmf"/><Relationship Id="rId89" Type="http://schemas.openxmlformats.org/officeDocument/2006/relationships/oleObject" Target="embeddings/oleObject33.bin"/><Relationship Id="rId112" Type="http://schemas.openxmlformats.org/officeDocument/2006/relationships/image" Target="media/image40.wmf"/><Relationship Id="rId133" Type="http://schemas.openxmlformats.org/officeDocument/2006/relationships/oleObject" Target="embeddings/oleObject61.bin"/><Relationship Id="rId154" Type="http://schemas.openxmlformats.org/officeDocument/2006/relationships/oleObject" Target="embeddings/oleObject74.bin"/><Relationship Id="rId175" Type="http://schemas.openxmlformats.org/officeDocument/2006/relationships/image" Target="media/image64.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footer" Target="footer1.xml"/><Relationship Id="rId221" Type="http://schemas.openxmlformats.org/officeDocument/2006/relationships/image" Target="media/image87.wmf"/><Relationship Id="rId242" Type="http://schemas.openxmlformats.org/officeDocument/2006/relationships/oleObject" Target="embeddings/oleObject120.bin"/><Relationship Id="rId263" Type="http://schemas.openxmlformats.org/officeDocument/2006/relationships/image" Target="media/image108.wmf"/><Relationship Id="rId37" Type="http://schemas.openxmlformats.org/officeDocument/2006/relationships/oleObject" Target="embeddings/oleObject6.bin"/><Relationship Id="rId58" Type="http://schemas.openxmlformats.org/officeDocument/2006/relationships/hyperlink" Target="http://www.aee-group.com" TargetMode="External"/><Relationship Id="rId79" Type="http://schemas.openxmlformats.org/officeDocument/2006/relationships/image" Target="media/image28.wmf"/><Relationship Id="rId102" Type="http://schemas.openxmlformats.org/officeDocument/2006/relationships/oleObject" Target="embeddings/oleObject41.bin"/><Relationship Id="rId123" Type="http://schemas.openxmlformats.org/officeDocument/2006/relationships/image" Target="media/image44.wmf"/><Relationship Id="rId144" Type="http://schemas.openxmlformats.org/officeDocument/2006/relationships/oleObject" Target="embeddings/oleObject68.bin"/><Relationship Id="rId90" Type="http://schemas.openxmlformats.org/officeDocument/2006/relationships/image" Target="media/image32.wmf"/><Relationship Id="rId165" Type="http://schemas.openxmlformats.org/officeDocument/2006/relationships/oleObject" Target="embeddings/oleObject81.bin"/><Relationship Id="rId186" Type="http://schemas.openxmlformats.org/officeDocument/2006/relationships/oleObject" Target="embeddings/oleObject92.bin"/><Relationship Id="rId211" Type="http://schemas.openxmlformats.org/officeDocument/2006/relationships/image" Target="media/image82.wmf"/><Relationship Id="rId232" Type="http://schemas.openxmlformats.org/officeDocument/2006/relationships/oleObject" Target="embeddings/oleObject115.bin"/><Relationship Id="rId253" Type="http://schemas.openxmlformats.org/officeDocument/2006/relationships/image" Target="media/image103.wmf"/><Relationship Id="rId274" Type="http://schemas.openxmlformats.org/officeDocument/2006/relationships/oleObject" Target="embeddings/oleObject136.bin"/><Relationship Id="rId27" Type="http://schemas.openxmlformats.org/officeDocument/2006/relationships/chart" Target="charts/chart2.xml"/><Relationship Id="rId48" Type="http://schemas.openxmlformats.org/officeDocument/2006/relationships/image" Target="media/image17.wmf"/><Relationship Id="rId69" Type="http://schemas.openxmlformats.org/officeDocument/2006/relationships/oleObject" Target="embeddings/oleObject20.bin"/><Relationship Id="rId113" Type="http://schemas.openxmlformats.org/officeDocument/2006/relationships/oleObject" Target="embeddings/oleObject48.bin"/><Relationship Id="rId134" Type="http://schemas.openxmlformats.org/officeDocument/2006/relationships/image" Target="media/image48.wmf"/><Relationship Id="rId80" Type="http://schemas.openxmlformats.org/officeDocument/2006/relationships/oleObject" Target="embeddings/oleObject27.bin"/><Relationship Id="rId155" Type="http://schemas.openxmlformats.org/officeDocument/2006/relationships/oleObject" Target="embeddings/oleObject75.bin"/><Relationship Id="rId176" Type="http://schemas.openxmlformats.org/officeDocument/2006/relationships/oleObject" Target="embeddings/oleObject87.bin"/><Relationship Id="rId197" Type="http://schemas.openxmlformats.org/officeDocument/2006/relationships/image" Target="media/image75.wmf"/><Relationship Id="rId201" Type="http://schemas.openxmlformats.org/officeDocument/2006/relationships/image" Target="media/image77.wmf"/><Relationship Id="rId222" Type="http://schemas.openxmlformats.org/officeDocument/2006/relationships/oleObject" Target="embeddings/oleObject110.bin"/><Relationship Id="rId243" Type="http://schemas.openxmlformats.org/officeDocument/2006/relationships/image" Target="media/image98.wmf"/><Relationship Id="rId264" Type="http://schemas.openxmlformats.org/officeDocument/2006/relationships/oleObject" Target="embeddings/oleObject131.bin"/><Relationship Id="rId17" Type="http://schemas.openxmlformats.org/officeDocument/2006/relationships/footer" Target="footer2.xml"/><Relationship Id="rId38" Type="http://schemas.openxmlformats.org/officeDocument/2006/relationships/image" Target="media/image12.wmf"/><Relationship Id="rId59" Type="http://schemas.openxmlformats.org/officeDocument/2006/relationships/image" Target="media/image20.jpeg"/><Relationship Id="rId103" Type="http://schemas.openxmlformats.org/officeDocument/2006/relationships/image" Target="media/image37.wmf"/><Relationship Id="rId124" Type="http://schemas.openxmlformats.org/officeDocument/2006/relationships/oleObject" Target="embeddings/oleObject55.bin"/><Relationship Id="rId70" Type="http://schemas.openxmlformats.org/officeDocument/2006/relationships/image" Target="media/image25.wmf"/><Relationship Id="rId91" Type="http://schemas.openxmlformats.org/officeDocument/2006/relationships/oleObject" Target="embeddings/oleObject34.bin"/><Relationship Id="rId145" Type="http://schemas.openxmlformats.org/officeDocument/2006/relationships/image" Target="media/image52.wmf"/><Relationship Id="rId166" Type="http://schemas.openxmlformats.org/officeDocument/2006/relationships/oleObject" Target="embeddings/oleObject82.bin"/><Relationship Id="rId187" Type="http://schemas.openxmlformats.org/officeDocument/2006/relationships/image" Target="media/image70.wmf"/><Relationship Id="rId1" Type="http://schemas.openxmlformats.org/officeDocument/2006/relationships/customXml" Target="../customXml/item1.xml"/><Relationship Id="rId212" Type="http://schemas.openxmlformats.org/officeDocument/2006/relationships/oleObject" Target="embeddings/oleObject105.bin"/><Relationship Id="rId233" Type="http://schemas.openxmlformats.org/officeDocument/2006/relationships/image" Target="media/image93.wmf"/><Relationship Id="rId254" Type="http://schemas.openxmlformats.org/officeDocument/2006/relationships/oleObject" Target="embeddings/oleObject126.bin"/><Relationship Id="rId28" Type="http://schemas.openxmlformats.org/officeDocument/2006/relationships/image" Target="media/image6.emf"/><Relationship Id="rId49" Type="http://schemas.openxmlformats.org/officeDocument/2006/relationships/oleObject" Target="embeddings/oleObject12.bin"/><Relationship Id="rId114" Type="http://schemas.openxmlformats.org/officeDocument/2006/relationships/image" Target="media/image41.wmf"/><Relationship Id="rId275" Type="http://schemas.openxmlformats.org/officeDocument/2006/relationships/image" Target="media/image114.wmf"/><Relationship Id="rId60" Type="http://schemas.openxmlformats.org/officeDocument/2006/relationships/image" Target="media/image21.wmf"/><Relationship Id="rId81" Type="http://schemas.openxmlformats.org/officeDocument/2006/relationships/image" Target="media/image29.wmf"/><Relationship Id="rId135" Type="http://schemas.openxmlformats.org/officeDocument/2006/relationships/oleObject" Target="embeddings/oleObject62.bin"/><Relationship Id="rId156" Type="http://schemas.openxmlformats.org/officeDocument/2006/relationships/image" Target="media/image56.wmf"/><Relationship Id="rId177" Type="http://schemas.openxmlformats.org/officeDocument/2006/relationships/image" Target="media/image65.wmf"/><Relationship Id="rId198" Type="http://schemas.openxmlformats.org/officeDocument/2006/relationships/oleObject" Target="embeddings/oleObject98.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F:\&#1075;&#1088;&#1072;&#1092;&#1080;&#1082;&#1080;%20&#1088;&#1072;&#1096;&#1080;&#1076;%20&#1076;&#1080;&#1089;&#10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Лист1!$B$1</c:f>
              <c:strCache>
                <c:ptCount val="1"/>
                <c:pt idx="0">
                  <c:v>СХП</c:v>
                </c:pt>
              </c:strCache>
            </c:strRef>
          </c:tx>
          <c:invertIfNegative val="0"/>
          <c:dLbls>
            <c:txPr>
              <a:bodyPr/>
              <a:lstStyle/>
              <a:p>
                <a:pPr>
                  <a:defRPr sz="1200">
                    <a:solidFill>
                      <a:schemeClr val="bg1"/>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Производство яиц в РФ</c:v>
                </c:pt>
                <c:pt idx="1">
                  <c:v>Производство яиц в СК</c:v>
                </c:pt>
                <c:pt idx="2">
                  <c:v>Производство мяса птицы в РФ</c:v>
                </c:pt>
                <c:pt idx="3">
                  <c:v>Производство мяса птицы в СК</c:v>
                </c:pt>
              </c:strCache>
            </c:strRef>
          </c:cat>
          <c:val>
            <c:numRef>
              <c:f>Лист1!$B$2:$B$5</c:f>
              <c:numCache>
                <c:formatCode>General</c:formatCode>
                <c:ptCount val="4"/>
                <c:pt idx="0">
                  <c:v>78.099999999999994</c:v>
                </c:pt>
                <c:pt idx="1">
                  <c:v>45.7</c:v>
                </c:pt>
                <c:pt idx="2">
                  <c:v>90.5</c:v>
                </c:pt>
                <c:pt idx="3">
                  <c:v>85.3</c:v>
                </c:pt>
              </c:numCache>
            </c:numRef>
          </c:val>
        </c:ser>
        <c:ser>
          <c:idx val="1"/>
          <c:order val="1"/>
          <c:tx>
            <c:strRef>
              <c:f>Лист1!$C$1</c:f>
              <c:strCache>
                <c:ptCount val="1"/>
                <c:pt idx="0">
                  <c:v>КФХ и ЛПХ</c:v>
                </c:pt>
              </c:strCache>
            </c:strRef>
          </c:tx>
          <c:invertIfNegative val="0"/>
          <c:dLbls>
            <c:txPr>
              <a:bodyPr/>
              <a:lstStyle/>
              <a:p>
                <a:pPr>
                  <a:defRPr sz="1200" b="1"/>
                </a:pPr>
                <a:endParaRPr lang="ru-RU"/>
              </a:p>
            </c:txPr>
            <c:showLegendKey val="0"/>
            <c:showVal val="1"/>
            <c:showCatName val="0"/>
            <c:showSerName val="0"/>
            <c:showPercent val="0"/>
            <c:showBubbleSize val="0"/>
            <c:showLeaderLines val="0"/>
          </c:dLbls>
          <c:cat>
            <c:strRef>
              <c:f>Лист1!$A$2:$A$5</c:f>
              <c:strCache>
                <c:ptCount val="4"/>
                <c:pt idx="0">
                  <c:v>Производство яиц в РФ</c:v>
                </c:pt>
                <c:pt idx="1">
                  <c:v>Производство яиц в СК</c:v>
                </c:pt>
                <c:pt idx="2">
                  <c:v>Производство мяса птицы в РФ</c:v>
                </c:pt>
                <c:pt idx="3">
                  <c:v>Производство мяса птицы в СК</c:v>
                </c:pt>
              </c:strCache>
            </c:strRef>
          </c:cat>
          <c:val>
            <c:numRef>
              <c:f>Лист1!$C$2:$C$5</c:f>
              <c:numCache>
                <c:formatCode>General</c:formatCode>
                <c:ptCount val="4"/>
                <c:pt idx="0">
                  <c:v>21.9</c:v>
                </c:pt>
                <c:pt idx="1">
                  <c:v>54.3</c:v>
                </c:pt>
                <c:pt idx="2">
                  <c:v>9.5</c:v>
                </c:pt>
                <c:pt idx="3">
                  <c:v>14.7</c:v>
                </c:pt>
              </c:numCache>
            </c:numRef>
          </c:val>
        </c:ser>
        <c:dLbls>
          <c:showLegendKey val="0"/>
          <c:showVal val="1"/>
          <c:showCatName val="0"/>
          <c:showSerName val="0"/>
          <c:showPercent val="0"/>
          <c:showBubbleSize val="0"/>
        </c:dLbls>
        <c:gapWidth val="75"/>
        <c:overlap val="100"/>
        <c:axId val="188513664"/>
        <c:axId val="188576896"/>
      </c:barChart>
      <c:catAx>
        <c:axId val="188513664"/>
        <c:scaling>
          <c:orientation val="minMax"/>
        </c:scaling>
        <c:delete val="0"/>
        <c:axPos val="b"/>
        <c:majorTickMark val="none"/>
        <c:minorTickMark val="none"/>
        <c:tickLblPos val="nextTo"/>
        <c:txPr>
          <a:bodyPr/>
          <a:lstStyle/>
          <a:p>
            <a:pPr>
              <a:defRPr sz="1100" b="1">
                <a:latin typeface="Times New Roman" pitchFamily="18" charset="0"/>
                <a:cs typeface="Times New Roman" pitchFamily="18" charset="0"/>
              </a:defRPr>
            </a:pPr>
            <a:endParaRPr lang="ru-RU"/>
          </a:p>
        </c:txPr>
        <c:crossAx val="188576896"/>
        <c:crosses val="autoZero"/>
        <c:auto val="1"/>
        <c:lblAlgn val="ctr"/>
        <c:lblOffset val="100"/>
        <c:noMultiLvlLbl val="0"/>
      </c:catAx>
      <c:valAx>
        <c:axId val="188576896"/>
        <c:scaling>
          <c:orientation val="minMax"/>
        </c:scaling>
        <c:delete val="0"/>
        <c:axPos val="l"/>
        <c:numFmt formatCode="General" sourceLinked="1"/>
        <c:majorTickMark val="none"/>
        <c:minorTickMark val="none"/>
        <c:tickLblPos val="nextTo"/>
        <c:txPr>
          <a:bodyPr/>
          <a:lstStyle/>
          <a:p>
            <a:pPr>
              <a:defRPr b="1">
                <a:latin typeface="Times New Roman" pitchFamily="18" charset="0"/>
                <a:cs typeface="Times New Roman" pitchFamily="18" charset="0"/>
              </a:defRPr>
            </a:pPr>
            <a:endParaRPr lang="ru-RU"/>
          </a:p>
        </c:txPr>
        <c:crossAx val="188513664"/>
        <c:crosses val="autoZero"/>
        <c:crossBetween val="between"/>
      </c:valAx>
    </c:plotArea>
    <c:legend>
      <c:legendPos val="b"/>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ru-RU"/>
              <a:t>ДИНАМИКА ИЗМЕНЕНИЙ МОЛОЧНОЙ ПРОДУКТИВНОСТИ И СИГМЫ В ГПЗ "ГРАЖДАНСКИЙ" В 1985 - 1999 гг.</a:t>
            </a:r>
          </a:p>
        </c:rich>
      </c:tx>
      <c:layout>
        <c:manualLayout>
          <c:xMode val="edge"/>
          <c:yMode val="edge"/>
          <c:x val="0.17547568710359412"/>
          <c:y val="2.2388059701492533E-2"/>
        </c:manualLayout>
      </c:layout>
      <c:overlay val="0"/>
      <c:spPr>
        <a:noFill/>
        <a:ln w="25404">
          <a:noFill/>
        </a:ln>
      </c:spPr>
    </c:title>
    <c:autoTitleDeleted val="0"/>
    <c:plotArea>
      <c:layout>
        <c:manualLayout>
          <c:layoutTarget val="inner"/>
          <c:xMode val="edge"/>
          <c:yMode val="edge"/>
          <c:x val="0.23467230443974627"/>
          <c:y val="0.45522388059701491"/>
          <c:w val="0.62367864693446118"/>
          <c:h val="0.20895522388059706"/>
        </c:manualLayout>
      </c:layout>
      <c:barChart>
        <c:barDir val="col"/>
        <c:grouping val="clustered"/>
        <c:varyColors val="0"/>
        <c:ser>
          <c:idx val="1"/>
          <c:order val="0"/>
          <c:tx>
            <c:v>Показатели молочной продуктивности, кг</c:v>
          </c:tx>
          <c:spPr>
            <a:solidFill>
              <a:srgbClr val="FFFFFF"/>
            </a:solidFill>
            <a:ln w="12702">
              <a:solidFill>
                <a:srgbClr val="000000"/>
              </a:solidFill>
              <a:prstDash val="solid"/>
            </a:ln>
          </c:spPr>
          <c:invertIfNegative val="0"/>
          <c:val>
            <c:numRef>
              <c:f>Лист1!$A$1:$A$15</c:f>
              <c:numCache>
                <c:formatCode>General</c:formatCode>
                <c:ptCount val="15"/>
                <c:pt idx="0">
                  <c:v>5293.0593220339006</c:v>
                </c:pt>
                <c:pt idx="1">
                  <c:v>5351.2</c:v>
                </c:pt>
                <c:pt idx="2">
                  <c:v>5813.5901639344274</c:v>
                </c:pt>
                <c:pt idx="3">
                  <c:v>5905.6500000000015</c:v>
                </c:pt>
                <c:pt idx="4">
                  <c:v>5725.9565217391319</c:v>
                </c:pt>
                <c:pt idx="5">
                  <c:v>6078.5555555555584</c:v>
                </c:pt>
                <c:pt idx="6">
                  <c:v>6330.79347826087</c:v>
                </c:pt>
                <c:pt idx="7">
                  <c:v>6674.7</c:v>
                </c:pt>
                <c:pt idx="8">
                  <c:v>7064.1581920903955</c:v>
                </c:pt>
                <c:pt idx="9">
                  <c:v>7113.8201058201057</c:v>
                </c:pt>
                <c:pt idx="10">
                  <c:v>7413.2476489028195</c:v>
                </c:pt>
                <c:pt idx="11">
                  <c:v>7834.5956790123473</c:v>
                </c:pt>
                <c:pt idx="12">
                  <c:v>8318.891089108909</c:v>
                </c:pt>
                <c:pt idx="13">
                  <c:v>8805</c:v>
                </c:pt>
                <c:pt idx="14">
                  <c:v>8824.7000000000007</c:v>
                </c:pt>
              </c:numCache>
            </c:numRef>
          </c:val>
        </c:ser>
        <c:dLbls>
          <c:showLegendKey val="0"/>
          <c:showVal val="0"/>
          <c:showCatName val="0"/>
          <c:showSerName val="0"/>
          <c:showPercent val="0"/>
          <c:showBubbleSize val="0"/>
        </c:dLbls>
        <c:gapWidth val="130"/>
        <c:overlap val="60"/>
        <c:axId val="188033280"/>
        <c:axId val="188072704"/>
      </c:barChart>
      <c:lineChart>
        <c:grouping val="standard"/>
        <c:varyColors val="0"/>
        <c:ser>
          <c:idx val="0"/>
          <c:order val="1"/>
          <c:tx>
            <c:v>Значения сигмы по удою, кг</c:v>
          </c:tx>
          <c:spPr>
            <a:ln w="25404">
              <a:solidFill>
                <a:srgbClr val="333333"/>
              </a:solidFill>
              <a:prstDash val="solid"/>
            </a:ln>
          </c:spPr>
          <c:marker>
            <c:symbol val="diamond"/>
            <c:size val="8"/>
            <c:spPr>
              <a:solidFill>
                <a:srgbClr val="333333"/>
              </a:solidFill>
              <a:ln>
                <a:solidFill>
                  <a:srgbClr val="333333"/>
                </a:solidFill>
                <a:prstDash val="solid"/>
              </a:ln>
            </c:spPr>
          </c:marker>
          <c:val>
            <c:numRef>
              <c:f>Лист1!$B$1:$B$15</c:f>
              <c:numCache>
                <c:formatCode>General</c:formatCode>
                <c:ptCount val="15"/>
                <c:pt idx="0">
                  <c:v>798.6560751445827</c:v>
                </c:pt>
                <c:pt idx="1">
                  <c:v>789.33960806225048</c:v>
                </c:pt>
                <c:pt idx="2">
                  <c:v>796.95603675366124</c:v>
                </c:pt>
                <c:pt idx="3">
                  <c:v>831.80432710131743</c:v>
                </c:pt>
                <c:pt idx="4">
                  <c:v>784.42262460779421</c:v>
                </c:pt>
                <c:pt idx="5">
                  <c:v>949.14215094212159</c:v>
                </c:pt>
                <c:pt idx="6">
                  <c:v>939.44744878480162</c:v>
                </c:pt>
                <c:pt idx="7">
                  <c:v>1029.7971953945689</c:v>
                </c:pt>
                <c:pt idx="8">
                  <c:v>1098.4064996482136</c:v>
                </c:pt>
                <c:pt idx="9">
                  <c:v>1221.0104681003475</c:v>
                </c:pt>
                <c:pt idx="10">
                  <c:v>1196.5373356940709</c:v>
                </c:pt>
                <c:pt idx="11">
                  <c:v>1244.054867775935</c:v>
                </c:pt>
                <c:pt idx="12">
                  <c:v>1216.9144966153747</c:v>
                </c:pt>
                <c:pt idx="13">
                  <c:v>1191.58335769223</c:v>
                </c:pt>
                <c:pt idx="14">
                  <c:v>1091.2458030327718</c:v>
                </c:pt>
              </c:numCache>
            </c:numRef>
          </c:val>
          <c:smooth val="0"/>
        </c:ser>
        <c:dLbls>
          <c:showLegendKey val="0"/>
          <c:showVal val="0"/>
          <c:showCatName val="0"/>
          <c:showSerName val="0"/>
          <c:showPercent val="0"/>
          <c:showBubbleSize val="0"/>
        </c:dLbls>
        <c:marker val="1"/>
        <c:smooth val="0"/>
        <c:axId val="188074624"/>
        <c:axId val="188600704"/>
      </c:lineChart>
      <c:catAx>
        <c:axId val="188033280"/>
        <c:scaling>
          <c:orientation val="minMax"/>
        </c:scaling>
        <c:delete val="1"/>
        <c:axPos val="b"/>
        <c:title>
          <c:tx>
            <c:rich>
              <a:bodyPr/>
              <a:lstStyle/>
              <a:p>
                <a:pPr>
                  <a:defRPr sz="800" b="1" i="0" u="none" strike="noStrike" baseline="0">
                    <a:solidFill>
                      <a:srgbClr val="000000"/>
                    </a:solidFill>
                    <a:latin typeface="Arial"/>
                    <a:ea typeface="Arial"/>
                    <a:cs typeface="Arial"/>
                  </a:defRPr>
                </a:pPr>
                <a:r>
                  <a:rPr lang="ru-RU"/>
                  <a:t>1985 1986 1987 1988 1989 1990 1991 1992 1993 1994 1995 1996 1997 1998 1999</a:t>
                </a:r>
              </a:p>
            </c:rich>
          </c:tx>
          <c:layout>
            <c:manualLayout>
              <c:xMode val="edge"/>
              <c:yMode val="edge"/>
              <c:x val="0.17124735729386897"/>
              <c:y val="0.73134328358208978"/>
            </c:manualLayout>
          </c:layout>
          <c:overlay val="0"/>
          <c:spPr>
            <a:noFill/>
            <a:ln w="25404">
              <a:noFill/>
            </a:ln>
          </c:spPr>
        </c:title>
        <c:majorTickMark val="out"/>
        <c:minorTickMark val="none"/>
        <c:tickLblPos val="none"/>
        <c:crossAx val="188072704"/>
        <c:crosses val="autoZero"/>
        <c:auto val="0"/>
        <c:lblAlgn val="ctr"/>
        <c:lblOffset val="100"/>
        <c:noMultiLvlLbl val="0"/>
      </c:catAx>
      <c:valAx>
        <c:axId val="188072704"/>
        <c:scaling>
          <c:orientation val="minMax"/>
          <c:max val="9000"/>
        </c:scaling>
        <c:delete val="0"/>
        <c:axPos val="l"/>
        <c:title>
          <c:tx>
            <c:rich>
              <a:bodyPr/>
              <a:lstStyle/>
              <a:p>
                <a:pPr>
                  <a:defRPr sz="1000" b="1" i="0" u="none" strike="noStrike" baseline="0">
                    <a:solidFill>
                      <a:srgbClr val="000000"/>
                    </a:solidFill>
                    <a:latin typeface="Arial"/>
                    <a:ea typeface="Arial"/>
                    <a:cs typeface="Arial"/>
                  </a:defRPr>
                </a:pPr>
                <a:r>
                  <a:rPr lang="ru-RU"/>
                  <a:t>УДОЙ, КГ</a:t>
                </a:r>
              </a:p>
            </c:rich>
          </c:tx>
          <c:layout>
            <c:manualLayout>
              <c:xMode val="edge"/>
              <c:yMode val="edge"/>
              <c:x val="2.7484143763213557E-2"/>
              <c:y val="0.45522388059701491"/>
            </c:manualLayout>
          </c:layout>
          <c:overlay val="0"/>
          <c:spPr>
            <a:noFill/>
            <a:ln w="25404">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88033280"/>
        <c:crosses val="autoZero"/>
        <c:crossBetween val="between"/>
        <c:majorUnit val="1000"/>
      </c:valAx>
      <c:catAx>
        <c:axId val="188074624"/>
        <c:scaling>
          <c:orientation val="minMax"/>
        </c:scaling>
        <c:delete val="1"/>
        <c:axPos val="b"/>
        <c:majorTickMark val="out"/>
        <c:minorTickMark val="none"/>
        <c:tickLblPos val="none"/>
        <c:crossAx val="188600704"/>
        <c:crosses val="autoZero"/>
        <c:auto val="0"/>
        <c:lblAlgn val="ctr"/>
        <c:lblOffset val="100"/>
        <c:noMultiLvlLbl val="0"/>
      </c:catAx>
      <c:valAx>
        <c:axId val="188600704"/>
        <c:scaling>
          <c:orientation val="minMax"/>
          <c:max val="1300"/>
          <c:min val="700"/>
        </c:scaling>
        <c:delete val="0"/>
        <c:axPos val="r"/>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88074624"/>
        <c:crosses val="max"/>
        <c:crossBetween val="between"/>
      </c:valAx>
      <c:spPr>
        <a:noFill/>
        <a:ln w="25404">
          <a:noFill/>
        </a:ln>
      </c:spPr>
    </c:plotArea>
    <c:legend>
      <c:legendPos val="r"/>
      <c:layout>
        <c:manualLayout>
          <c:xMode val="edge"/>
          <c:yMode val="edge"/>
          <c:x val="0.21564482029598309"/>
          <c:y val="0.70895522388059751"/>
          <c:w val="0.65116279069767469"/>
          <c:h val="0.29850746268656725"/>
        </c:manualLayout>
      </c:layout>
      <c:overlay val="0"/>
      <c:spPr>
        <a:solidFill>
          <a:srgbClr val="FFFFFF"/>
        </a:solidFill>
        <a:ln w="25404">
          <a:noFill/>
        </a:ln>
      </c:spPr>
      <c:txPr>
        <a:bodyPr/>
        <a:lstStyle/>
        <a:p>
          <a:pPr>
            <a:defRPr sz="825"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Лист3!$C$8</c:f>
              <c:strCache>
                <c:ptCount val="1"/>
                <c:pt idx="0">
                  <c:v>1 контрольная</c:v>
                </c:pt>
              </c:strCache>
            </c:strRef>
          </c:tx>
          <c:invertIfNegative val="0"/>
          <c:dLbls>
            <c:dLbl>
              <c:idx val="0"/>
              <c:layout>
                <c:manualLayout>
                  <c:x val="0"/>
                  <c:y val="0.125"/>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Лист3!$D$8</c:f>
              <c:numCache>
                <c:formatCode>General</c:formatCode>
                <c:ptCount val="1"/>
                <c:pt idx="0">
                  <c:v>2041</c:v>
                </c:pt>
              </c:numCache>
            </c:numRef>
          </c:val>
        </c:ser>
        <c:ser>
          <c:idx val="1"/>
          <c:order val="1"/>
          <c:tx>
            <c:strRef>
              <c:f>Лист3!$C$9</c:f>
              <c:strCache>
                <c:ptCount val="1"/>
                <c:pt idx="0">
                  <c:v>2 опытная</c:v>
                </c:pt>
              </c:strCache>
            </c:strRef>
          </c:tx>
          <c:invertIfNegative val="0"/>
          <c:dLbls>
            <c:dLbl>
              <c:idx val="0"/>
              <c:layout>
                <c:manualLayout>
                  <c:x val="0"/>
                  <c:y val="0.14351851851851838"/>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Лист3!$D$9</c:f>
              <c:numCache>
                <c:formatCode>General</c:formatCode>
                <c:ptCount val="1"/>
                <c:pt idx="0">
                  <c:v>2102.5</c:v>
                </c:pt>
              </c:numCache>
            </c:numRef>
          </c:val>
        </c:ser>
        <c:ser>
          <c:idx val="2"/>
          <c:order val="2"/>
          <c:tx>
            <c:strRef>
              <c:f>Лист3!$C$10</c:f>
              <c:strCache>
                <c:ptCount val="1"/>
                <c:pt idx="0">
                  <c:v>3 опытная</c:v>
                </c:pt>
              </c:strCache>
            </c:strRef>
          </c:tx>
          <c:invertIfNegative val="0"/>
          <c:dLbls>
            <c:dLbl>
              <c:idx val="0"/>
              <c:layout>
                <c:manualLayout>
                  <c:x val="2.7777777777778664E-3"/>
                  <c:y val="0.1388888888888889"/>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Лист3!$D$10</c:f>
              <c:numCache>
                <c:formatCode>General</c:formatCode>
                <c:ptCount val="1"/>
                <c:pt idx="0">
                  <c:v>2153.5</c:v>
                </c:pt>
              </c:numCache>
            </c:numRef>
          </c:val>
        </c:ser>
        <c:ser>
          <c:idx val="3"/>
          <c:order val="3"/>
          <c:tx>
            <c:strRef>
              <c:f>Лист3!$C$11</c:f>
              <c:strCache>
                <c:ptCount val="1"/>
                <c:pt idx="0">
                  <c:v>4 опытная</c:v>
                </c:pt>
              </c:strCache>
            </c:strRef>
          </c:tx>
          <c:invertIfNegative val="0"/>
          <c:dLbls>
            <c:dLbl>
              <c:idx val="0"/>
              <c:layout>
                <c:manualLayout>
                  <c:x val="0"/>
                  <c:y val="0.18518518518518734"/>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Лист3!$D$11</c:f>
              <c:numCache>
                <c:formatCode>General</c:formatCode>
                <c:ptCount val="1"/>
                <c:pt idx="0">
                  <c:v>2252</c:v>
                </c:pt>
              </c:numCache>
            </c:numRef>
          </c:val>
        </c:ser>
        <c:ser>
          <c:idx val="4"/>
          <c:order val="4"/>
          <c:tx>
            <c:strRef>
              <c:f>Лист3!$C$12</c:f>
              <c:strCache>
                <c:ptCount val="1"/>
                <c:pt idx="0">
                  <c:v>5 опытная</c:v>
                </c:pt>
              </c:strCache>
            </c:strRef>
          </c:tx>
          <c:invertIfNegative val="0"/>
          <c:dLbls>
            <c:dLbl>
              <c:idx val="0"/>
              <c:layout>
                <c:manualLayout>
                  <c:x val="-2.7777777777778664E-3"/>
                  <c:y val="0.19907407407407418"/>
                </c:manualLayout>
              </c:layout>
              <c:showLegendKey val="0"/>
              <c:showVal val="1"/>
              <c:showCatName val="0"/>
              <c:showSerName val="0"/>
              <c:showPercent val="0"/>
              <c:showBubbleSize val="0"/>
            </c:dLbl>
            <c:showLegendKey val="0"/>
            <c:showVal val="1"/>
            <c:showCatName val="0"/>
            <c:showSerName val="0"/>
            <c:showPercent val="0"/>
            <c:showBubbleSize val="0"/>
            <c:showLeaderLines val="0"/>
          </c:dLbls>
          <c:val>
            <c:numRef>
              <c:f>Лист3!$D$12</c:f>
              <c:numCache>
                <c:formatCode>General</c:formatCode>
                <c:ptCount val="1"/>
                <c:pt idx="0">
                  <c:v>2186</c:v>
                </c:pt>
              </c:numCache>
            </c:numRef>
          </c:val>
        </c:ser>
        <c:dLbls>
          <c:showLegendKey val="0"/>
          <c:showVal val="0"/>
          <c:showCatName val="0"/>
          <c:showSerName val="0"/>
          <c:showPercent val="0"/>
          <c:showBubbleSize val="0"/>
        </c:dLbls>
        <c:gapWidth val="150"/>
        <c:shape val="box"/>
        <c:axId val="188389248"/>
        <c:axId val="188390784"/>
        <c:axId val="0"/>
      </c:bar3DChart>
      <c:catAx>
        <c:axId val="188389248"/>
        <c:scaling>
          <c:orientation val="minMax"/>
        </c:scaling>
        <c:delete val="0"/>
        <c:axPos val="b"/>
        <c:majorTickMark val="none"/>
        <c:minorTickMark val="none"/>
        <c:tickLblPos val="nextTo"/>
        <c:crossAx val="188390784"/>
        <c:crosses val="autoZero"/>
        <c:auto val="1"/>
        <c:lblAlgn val="ctr"/>
        <c:lblOffset val="100"/>
        <c:noMultiLvlLbl val="0"/>
      </c:catAx>
      <c:valAx>
        <c:axId val="188390784"/>
        <c:scaling>
          <c:orientation val="minMax"/>
        </c:scaling>
        <c:delete val="0"/>
        <c:axPos val="l"/>
        <c:majorGridlines/>
        <c:numFmt formatCode="General" sourceLinked="1"/>
        <c:majorTickMark val="none"/>
        <c:minorTickMark val="none"/>
        <c:tickLblPos val="nextTo"/>
        <c:crossAx val="1883892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16.jpeg"/></Relationships>
</file>

<file path=word/theme/theme1.xml><?xml version="1.0" encoding="utf-8"?>
<a:theme xmlns:a="http://schemas.openxmlformats.org/drawingml/2006/main" name="Главная">
  <a:themeElements>
    <a:clrScheme name="Главная">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Главная">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авная">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27D30FB-C27C-4DEB-9C09-53365F4E1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3842</TotalTime>
  <Pages>276</Pages>
  <Words>72962</Words>
  <Characters>415885</Characters>
  <Application>Microsoft Office Word</Application>
  <DocSecurity>0</DocSecurity>
  <Lines>3465</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user</cp:lastModifiedBy>
  <cp:revision>60</cp:revision>
  <cp:lastPrinted>2014-12-18T04:31:00Z</cp:lastPrinted>
  <dcterms:created xsi:type="dcterms:W3CDTF">2014-10-14T12:52:00Z</dcterms:created>
  <dcterms:modified xsi:type="dcterms:W3CDTF">2014-12-18T05:03:00Z</dcterms:modified>
</cp:coreProperties>
</file>