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BF" w:rsidRDefault="0027075B" w:rsidP="00655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B62">
        <w:rPr>
          <w:rFonts w:ascii="Times New Roman" w:hAnsi="Times New Roman" w:cs="Times New Roman"/>
          <w:b/>
          <w:sz w:val="24"/>
          <w:szCs w:val="24"/>
        </w:rPr>
        <w:t>Новые поступления</w:t>
      </w:r>
      <w:r w:rsidR="00655B62" w:rsidRPr="00655B62">
        <w:rPr>
          <w:rFonts w:ascii="Times New Roman" w:hAnsi="Times New Roman" w:cs="Times New Roman"/>
          <w:b/>
          <w:sz w:val="24"/>
          <w:szCs w:val="24"/>
        </w:rPr>
        <w:t xml:space="preserve"> книг</w:t>
      </w:r>
      <w:r w:rsidRPr="00655B62">
        <w:rPr>
          <w:rFonts w:ascii="Times New Roman" w:hAnsi="Times New Roman" w:cs="Times New Roman"/>
          <w:b/>
          <w:sz w:val="24"/>
          <w:szCs w:val="24"/>
        </w:rPr>
        <w:t xml:space="preserve"> за декабрь 201</w:t>
      </w:r>
      <w:r w:rsidR="004662CD" w:rsidRPr="00655B62">
        <w:rPr>
          <w:rFonts w:ascii="Times New Roman" w:hAnsi="Times New Roman" w:cs="Times New Roman"/>
          <w:b/>
          <w:sz w:val="24"/>
          <w:szCs w:val="24"/>
        </w:rPr>
        <w:t>6</w:t>
      </w:r>
      <w:r w:rsidRPr="00655B6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655B62" w:rsidRPr="00655B62" w:rsidRDefault="00655B62" w:rsidP="00655B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B62" w:rsidRDefault="00655B62" w:rsidP="00366A96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B6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55B62">
        <w:rPr>
          <w:rFonts w:ascii="Times New Roman" w:hAnsi="Times New Roman" w:cs="Times New Roman"/>
          <w:sz w:val="24"/>
          <w:szCs w:val="24"/>
        </w:rPr>
        <w:t>Курбанов  С.А.</w:t>
      </w:r>
      <w:proofErr w:type="gramEnd"/>
      <w:r w:rsidRPr="00655B62">
        <w:rPr>
          <w:rFonts w:ascii="Times New Roman" w:hAnsi="Times New Roman" w:cs="Times New Roman"/>
          <w:sz w:val="24"/>
          <w:szCs w:val="24"/>
        </w:rPr>
        <w:t xml:space="preserve"> Земледелие: учебное пособие для прикла</w:t>
      </w:r>
      <w:r w:rsidRPr="00655B62">
        <w:rPr>
          <w:rFonts w:ascii="Times New Roman" w:hAnsi="Times New Roman" w:cs="Times New Roman"/>
          <w:sz w:val="24"/>
          <w:szCs w:val="24"/>
        </w:rPr>
        <w:t xml:space="preserve">дного </w:t>
      </w:r>
      <w:proofErr w:type="spellStart"/>
      <w:r w:rsidRPr="00655B6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55B62">
        <w:rPr>
          <w:rFonts w:ascii="Times New Roman" w:hAnsi="Times New Roman" w:cs="Times New Roman"/>
          <w:sz w:val="24"/>
          <w:szCs w:val="24"/>
        </w:rPr>
        <w:t xml:space="preserve"> – 2-е изд., </w:t>
      </w:r>
      <w:proofErr w:type="spellStart"/>
      <w:r w:rsidRPr="00655B6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55B62">
        <w:rPr>
          <w:rFonts w:ascii="Times New Roman" w:hAnsi="Times New Roman" w:cs="Times New Roman"/>
          <w:sz w:val="24"/>
          <w:szCs w:val="24"/>
        </w:rPr>
        <w:t xml:space="preserve">. И доп. – М.: Издательство </w:t>
      </w:r>
      <w:proofErr w:type="spellStart"/>
      <w:r w:rsidRPr="00655B6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55B62">
        <w:rPr>
          <w:rFonts w:ascii="Times New Roman" w:hAnsi="Times New Roman" w:cs="Times New Roman"/>
          <w:sz w:val="24"/>
          <w:szCs w:val="24"/>
        </w:rPr>
        <w:t xml:space="preserve">, 2017. – 301с. Всего 15 экз., </w:t>
      </w:r>
      <w:proofErr w:type="gramStart"/>
      <w:r w:rsidRPr="00655B62">
        <w:rPr>
          <w:rFonts w:ascii="Times New Roman" w:hAnsi="Times New Roman" w:cs="Times New Roman"/>
          <w:sz w:val="24"/>
          <w:szCs w:val="24"/>
        </w:rPr>
        <w:t>из  них</w:t>
      </w:r>
      <w:proofErr w:type="gramEnd"/>
      <w:r w:rsidRPr="00655B62">
        <w:rPr>
          <w:rFonts w:ascii="Times New Roman" w:hAnsi="Times New Roman" w:cs="Times New Roman"/>
          <w:sz w:val="24"/>
          <w:szCs w:val="24"/>
        </w:rPr>
        <w:t xml:space="preserve"> – 3 читальный зал, 12 – учебный абонемент</w:t>
      </w:r>
    </w:p>
    <w:p w:rsidR="0027075B" w:rsidRPr="00655B62" w:rsidRDefault="00655B62" w:rsidP="00366A96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B62">
        <w:rPr>
          <w:rFonts w:ascii="Times New Roman" w:hAnsi="Times New Roman" w:cs="Times New Roman"/>
          <w:sz w:val="24"/>
          <w:szCs w:val="24"/>
        </w:rPr>
        <w:t xml:space="preserve">2. </w:t>
      </w:r>
      <w:r w:rsidR="0027075B" w:rsidRPr="00655B62">
        <w:rPr>
          <w:rFonts w:ascii="Times New Roman" w:hAnsi="Times New Roman" w:cs="Times New Roman"/>
          <w:sz w:val="24"/>
          <w:szCs w:val="24"/>
        </w:rPr>
        <w:t>Курс математики для технических высших учебных заведений. Часть 1. Аналитическая геометрия. Пределы и ряды. Функции и производные. Линейная и векторная алгебра: учебное пособие / Под ред. В.</w:t>
      </w:r>
      <w:r w:rsidR="004662CD" w:rsidRPr="00655B62">
        <w:rPr>
          <w:rFonts w:ascii="Times New Roman" w:hAnsi="Times New Roman" w:cs="Times New Roman"/>
          <w:sz w:val="24"/>
          <w:szCs w:val="24"/>
        </w:rPr>
        <w:t xml:space="preserve"> </w:t>
      </w:r>
      <w:r w:rsidR="0027075B" w:rsidRPr="00655B62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27075B" w:rsidRPr="00655B62">
        <w:rPr>
          <w:rFonts w:ascii="Times New Roman" w:hAnsi="Times New Roman" w:cs="Times New Roman"/>
          <w:sz w:val="24"/>
          <w:szCs w:val="24"/>
        </w:rPr>
        <w:t>Миносцева</w:t>
      </w:r>
      <w:proofErr w:type="spellEnd"/>
      <w:r w:rsidR="0027075B" w:rsidRPr="00655B62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="0027075B" w:rsidRPr="00655B6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27075B" w:rsidRPr="00655B62">
        <w:rPr>
          <w:rFonts w:ascii="Times New Roman" w:hAnsi="Times New Roman" w:cs="Times New Roman"/>
          <w:sz w:val="24"/>
          <w:szCs w:val="24"/>
        </w:rPr>
        <w:t>. – СПб.: Издательство «Лань», 2013. – 544с. Всего 15 экз., из них – 3 читальный зал, 12 – учебный абонемент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7075B" w:rsidRPr="00655B62" w:rsidRDefault="00393368" w:rsidP="00366A96">
      <w:pPr>
        <w:pStyle w:val="a3"/>
        <w:numPr>
          <w:ilvl w:val="0"/>
          <w:numId w:val="3"/>
        </w:numPr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5B62">
        <w:rPr>
          <w:rFonts w:ascii="Times New Roman" w:hAnsi="Times New Roman" w:cs="Times New Roman"/>
          <w:sz w:val="24"/>
          <w:szCs w:val="24"/>
        </w:rPr>
        <w:t xml:space="preserve">Ляховский В.А. Курс математики для технических высших учебных. Часть 2. Функции нескольких переменных. Интегральное исчисление. Теория поля: учебное пособие. – 2-е изд., </w:t>
      </w:r>
      <w:proofErr w:type="spellStart"/>
      <w:r w:rsidRPr="00655B6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55B62">
        <w:rPr>
          <w:rFonts w:ascii="Times New Roman" w:hAnsi="Times New Roman" w:cs="Times New Roman"/>
          <w:sz w:val="24"/>
          <w:szCs w:val="24"/>
        </w:rPr>
        <w:t>. – СПб.: Издательство «Лань», 2013. – 432с. Всего 15 экз., из них – 3 читальный зал, 12 – учебный абонемент</w:t>
      </w:r>
    </w:p>
    <w:p w:rsidR="00393368" w:rsidRPr="00655B62" w:rsidRDefault="00393368" w:rsidP="00366A96">
      <w:pPr>
        <w:pStyle w:val="a3"/>
        <w:numPr>
          <w:ilvl w:val="0"/>
          <w:numId w:val="3"/>
        </w:numPr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5B62">
        <w:rPr>
          <w:rFonts w:ascii="Times New Roman" w:hAnsi="Times New Roman" w:cs="Times New Roman"/>
          <w:sz w:val="24"/>
          <w:szCs w:val="24"/>
        </w:rPr>
        <w:t xml:space="preserve">Курс математики для технических высших учебных заведений. Часть 3. Дифференциальные уравнения. Уравнения математической физики. Теория оптимизации: учебное пособие / Под ред. В.В. </w:t>
      </w:r>
      <w:proofErr w:type="spellStart"/>
      <w:r w:rsidRPr="00655B62">
        <w:rPr>
          <w:rFonts w:ascii="Times New Roman" w:hAnsi="Times New Roman" w:cs="Times New Roman"/>
          <w:sz w:val="24"/>
          <w:szCs w:val="24"/>
        </w:rPr>
        <w:t>Миносцева</w:t>
      </w:r>
      <w:proofErr w:type="spellEnd"/>
      <w:r w:rsidRPr="00655B62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655B6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55B62">
        <w:rPr>
          <w:rFonts w:ascii="Times New Roman" w:hAnsi="Times New Roman" w:cs="Times New Roman"/>
          <w:sz w:val="24"/>
          <w:szCs w:val="24"/>
        </w:rPr>
        <w:t>. – СПб.: Издательство «Лань», 2013. – 528с. Всего 15 экз., из них – 3 читальный зал, 12 – учебный абонемент</w:t>
      </w:r>
    </w:p>
    <w:p w:rsidR="00181A1F" w:rsidRPr="00655B62" w:rsidRDefault="00181A1F" w:rsidP="00366A96">
      <w:pPr>
        <w:pStyle w:val="a3"/>
        <w:numPr>
          <w:ilvl w:val="0"/>
          <w:numId w:val="3"/>
        </w:numPr>
        <w:spacing w:after="24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5B62">
        <w:rPr>
          <w:rFonts w:ascii="Times New Roman" w:hAnsi="Times New Roman" w:cs="Times New Roman"/>
          <w:sz w:val="24"/>
          <w:szCs w:val="24"/>
        </w:rPr>
        <w:t xml:space="preserve">Курс математики для технических высших учебных заведений. Часть 4. Теория вероятностей и математическая статистика: учебное </w:t>
      </w:r>
      <w:proofErr w:type="gramStart"/>
      <w:r w:rsidRPr="00655B62">
        <w:rPr>
          <w:rFonts w:ascii="Times New Roman" w:hAnsi="Times New Roman" w:cs="Times New Roman"/>
          <w:sz w:val="24"/>
          <w:szCs w:val="24"/>
        </w:rPr>
        <w:t>пособие</w:t>
      </w:r>
      <w:r w:rsidR="004662CD" w:rsidRPr="00655B62">
        <w:rPr>
          <w:rFonts w:ascii="Times New Roman" w:hAnsi="Times New Roman" w:cs="Times New Roman"/>
          <w:sz w:val="24"/>
          <w:szCs w:val="24"/>
        </w:rPr>
        <w:t xml:space="preserve"> </w:t>
      </w:r>
      <w:r w:rsidRPr="00655B62"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Pr="00655B62">
        <w:rPr>
          <w:rFonts w:ascii="Times New Roman" w:hAnsi="Times New Roman" w:cs="Times New Roman"/>
          <w:sz w:val="24"/>
          <w:szCs w:val="24"/>
        </w:rPr>
        <w:t xml:space="preserve"> Под ред. В.Б. </w:t>
      </w:r>
      <w:proofErr w:type="spellStart"/>
      <w:r w:rsidRPr="00655B62">
        <w:rPr>
          <w:rFonts w:ascii="Times New Roman" w:hAnsi="Times New Roman" w:cs="Times New Roman"/>
          <w:sz w:val="24"/>
          <w:szCs w:val="24"/>
        </w:rPr>
        <w:t>Миносцева</w:t>
      </w:r>
      <w:proofErr w:type="spellEnd"/>
      <w:r w:rsidRPr="00655B62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655B6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55B62">
        <w:rPr>
          <w:rFonts w:ascii="Times New Roman" w:hAnsi="Times New Roman" w:cs="Times New Roman"/>
          <w:sz w:val="24"/>
          <w:szCs w:val="24"/>
        </w:rPr>
        <w:t>.</w:t>
      </w:r>
      <w:r w:rsidR="004662CD" w:rsidRPr="00655B62">
        <w:rPr>
          <w:rFonts w:ascii="Times New Roman" w:hAnsi="Times New Roman" w:cs="Times New Roman"/>
          <w:sz w:val="24"/>
          <w:szCs w:val="24"/>
        </w:rPr>
        <w:t xml:space="preserve"> </w:t>
      </w:r>
      <w:r w:rsidRPr="00655B62">
        <w:rPr>
          <w:rFonts w:ascii="Times New Roman" w:hAnsi="Times New Roman" w:cs="Times New Roman"/>
          <w:sz w:val="24"/>
          <w:szCs w:val="24"/>
        </w:rPr>
        <w:t xml:space="preserve"> – СПб.: И</w:t>
      </w:r>
      <w:r w:rsidR="004662CD" w:rsidRPr="00655B62">
        <w:rPr>
          <w:rFonts w:ascii="Times New Roman" w:hAnsi="Times New Roman" w:cs="Times New Roman"/>
          <w:sz w:val="24"/>
          <w:szCs w:val="24"/>
        </w:rPr>
        <w:t xml:space="preserve">здательство «Лань», 2013. – 304 </w:t>
      </w:r>
      <w:r w:rsidRPr="00655B62">
        <w:rPr>
          <w:rFonts w:ascii="Times New Roman" w:hAnsi="Times New Roman" w:cs="Times New Roman"/>
          <w:sz w:val="24"/>
          <w:szCs w:val="24"/>
        </w:rPr>
        <w:t xml:space="preserve">с. Всего 15 экз., из </w:t>
      </w:r>
      <w:proofErr w:type="gramStart"/>
      <w:r w:rsidRPr="00655B62">
        <w:rPr>
          <w:rFonts w:ascii="Times New Roman" w:hAnsi="Times New Roman" w:cs="Times New Roman"/>
          <w:sz w:val="24"/>
          <w:szCs w:val="24"/>
        </w:rPr>
        <w:t>них  -</w:t>
      </w:r>
      <w:proofErr w:type="gramEnd"/>
      <w:r w:rsidRPr="00655B62">
        <w:rPr>
          <w:rFonts w:ascii="Times New Roman" w:hAnsi="Times New Roman" w:cs="Times New Roman"/>
          <w:sz w:val="24"/>
          <w:szCs w:val="24"/>
        </w:rPr>
        <w:t xml:space="preserve"> 3 читальный зал, 12 – учебный абонемент.</w:t>
      </w:r>
    </w:p>
    <w:p w:rsidR="00181A1F" w:rsidRPr="00655B62" w:rsidRDefault="00181A1F" w:rsidP="00366A96">
      <w:pPr>
        <w:pStyle w:val="a3"/>
        <w:numPr>
          <w:ilvl w:val="0"/>
          <w:numId w:val="3"/>
        </w:numPr>
        <w:spacing w:after="24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5B62">
        <w:rPr>
          <w:rFonts w:ascii="Times New Roman" w:hAnsi="Times New Roman" w:cs="Times New Roman"/>
          <w:sz w:val="24"/>
          <w:szCs w:val="24"/>
        </w:rPr>
        <w:t xml:space="preserve">Сборник индивидуальных заданий по математике для технических высших учебных заведение. Часть 1. Аналитическая геометрия. Пределы и ряды. Функции и производные. Линейная и векторная алгебра. Интегрирование. Теория поля: учебное пособие /Под ред. В.Б. </w:t>
      </w:r>
      <w:proofErr w:type="spellStart"/>
      <w:r w:rsidRPr="00655B62">
        <w:rPr>
          <w:rFonts w:ascii="Times New Roman" w:hAnsi="Times New Roman" w:cs="Times New Roman"/>
          <w:sz w:val="24"/>
          <w:szCs w:val="24"/>
        </w:rPr>
        <w:t>Миносцева</w:t>
      </w:r>
      <w:proofErr w:type="spellEnd"/>
      <w:r w:rsidRPr="00655B62">
        <w:rPr>
          <w:rFonts w:ascii="Times New Roman" w:hAnsi="Times New Roman" w:cs="Times New Roman"/>
          <w:sz w:val="24"/>
          <w:szCs w:val="24"/>
        </w:rPr>
        <w:t xml:space="preserve">. – 2 –е изд., </w:t>
      </w:r>
      <w:proofErr w:type="spellStart"/>
      <w:r w:rsidRPr="00655B6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55B62">
        <w:rPr>
          <w:rFonts w:ascii="Times New Roman" w:hAnsi="Times New Roman" w:cs="Times New Roman"/>
          <w:sz w:val="24"/>
          <w:szCs w:val="24"/>
        </w:rPr>
        <w:t xml:space="preserve">. – СПб.: Издательство «Лань», 2013. – 608с. Всего 15 экз., </w:t>
      </w:r>
      <w:proofErr w:type="gramStart"/>
      <w:r w:rsidRPr="00655B62">
        <w:rPr>
          <w:rFonts w:ascii="Times New Roman" w:hAnsi="Times New Roman" w:cs="Times New Roman"/>
          <w:sz w:val="24"/>
          <w:szCs w:val="24"/>
        </w:rPr>
        <w:t>из  них</w:t>
      </w:r>
      <w:proofErr w:type="gramEnd"/>
      <w:r w:rsidRPr="00655B62">
        <w:rPr>
          <w:rFonts w:ascii="Times New Roman" w:hAnsi="Times New Roman" w:cs="Times New Roman"/>
          <w:sz w:val="24"/>
          <w:szCs w:val="24"/>
        </w:rPr>
        <w:t xml:space="preserve"> – 3 читальный зал, 12 – учебный абонемент</w:t>
      </w:r>
    </w:p>
    <w:p w:rsidR="00181A1F" w:rsidRPr="00655B62" w:rsidRDefault="00181A1F" w:rsidP="00366A96">
      <w:pPr>
        <w:pStyle w:val="a3"/>
        <w:numPr>
          <w:ilvl w:val="0"/>
          <w:numId w:val="3"/>
        </w:numPr>
        <w:spacing w:after="24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5B62">
        <w:rPr>
          <w:rFonts w:ascii="Times New Roman" w:hAnsi="Times New Roman" w:cs="Times New Roman"/>
          <w:sz w:val="24"/>
          <w:szCs w:val="24"/>
        </w:rPr>
        <w:t>Сборник индивидуальных заданий по математике для технических высших учебных заведени</w:t>
      </w:r>
      <w:r w:rsidR="000C013A" w:rsidRPr="00655B62">
        <w:rPr>
          <w:rFonts w:ascii="Times New Roman" w:hAnsi="Times New Roman" w:cs="Times New Roman"/>
          <w:sz w:val="24"/>
          <w:szCs w:val="24"/>
        </w:rPr>
        <w:t>й</w:t>
      </w:r>
      <w:r w:rsidRPr="00655B62">
        <w:rPr>
          <w:rFonts w:ascii="Times New Roman" w:hAnsi="Times New Roman" w:cs="Times New Roman"/>
          <w:sz w:val="24"/>
          <w:szCs w:val="24"/>
        </w:rPr>
        <w:t xml:space="preserve">. Часть 2. Дифференциальные уравнения.  Уравнения математической физики. Задачи оптимизации. </w:t>
      </w:r>
      <w:proofErr w:type="gramStart"/>
      <w:r w:rsidRPr="00655B62">
        <w:rPr>
          <w:rFonts w:ascii="Times New Roman" w:hAnsi="Times New Roman" w:cs="Times New Roman"/>
          <w:sz w:val="24"/>
          <w:szCs w:val="24"/>
        </w:rPr>
        <w:t>Теория  вероятностей</w:t>
      </w:r>
      <w:proofErr w:type="gramEnd"/>
      <w:r w:rsidRPr="00655B62">
        <w:rPr>
          <w:rFonts w:ascii="Times New Roman" w:hAnsi="Times New Roman" w:cs="Times New Roman"/>
          <w:sz w:val="24"/>
          <w:szCs w:val="24"/>
        </w:rPr>
        <w:t xml:space="preserve"> и математическ</w:t>
      </w:r>
      <w:r w:rsidR="004662CD" w:rsidRPr="00655B62">
        <w:rPr>
          <w:rFonts w:ascii="Times New Roman" w:hAnsi="Times New Roman" w:cs="Times New Roman"/>
          <w:sz w:val="24"/>
          <w:szCs w:val="24"/>
        </w:rPr>
        <w:t>а</w:t>
      </w:r>
      <w:r w:rsidR="000C013A" w:rsidRPr="00655B62">
        <w:rPr>
          <w:rFonts w:ascii="Times New Roman" w:hAnsi="Times New Roman" w:cs="Times New Roman"/>
          <w:sz w:val="24"/>
          <w:szCs w:val="24"/>
        </w:rPr>
        <w:t>я статистика: учебное пособие /</w:t>
      </w:r>
      <w:r w:rsidRPr="00655B62">
        <w:rPr>
          <w:rFonts w:ascii="Times New Roman" w:hAnsi="Times New Roman" w:cs="Times New Roman"/>
          <w:sz w:val="24"/>
          <w:szCs w:val="24"/>
        </w:rPr>
        <w:t xml:space="preserve">Под ред. В.Б. </w:t>
      </w:r>
      <w:proofErr w:type="spellStart"/>
      <w:r w:rsidRPr="00655B62">
        <w:rPr>
          <w:rFonts w:ascii="Times New Roman" w:hAnsi="Times New Roman" w:cs="Times New Roman"/>
          <w:sz w:val="24"/>
          <w:szCs w:val="24"/>
        </w:rPr>
        <w:t>Миносцева</w:t>
      </w:r>
      <w:proofErr w:type="spellEnd"/>
      <w:r w:rsidRPr="00655B62">
        <w:rPr>
          <w:rFonts w:ascii="Times New Roman" w:hAnsi="Times New Roman" w:cs="Times New Roman"/>
          <w:sz w:val="24"/>
          <w:szCs w:val="24"/>
        </w:rPr>
        <w:t xml:space="preserve">. – 2 –е изд., </w:t>
      </w:r>
      <w:proofErr w:type="spellStart"/>
      <w:r w:rsidRPr="00655B6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55B62">
        <w:rPr>
          <w:rFonts w:ascii="Times New Roman" w:hAnsi="Times New Roman" w:cs="Times New Roman"/>
          <w:sz w:val="24"/>
          <w:szCs w:val="24"/>
        </w:rPr>
        <w:t>. – СПб.: Издательство «Лань», 2013. –</w:t>
      </w:r>
      <w:r w:rsidR="000C1DE1" w:rsidRPr="00655B62">
        <w:rPr>
          <w:rFonts w:ascii="Times New Roman" w:hAnsi="Times New Roman" w:cs="Times New Roman"/>
          <w:sz w:val="24"/>
          <w:szCs w:val="24"/>
        </w:rPr>
        <w:t xml:space="preserve"> 320</w:t>
      </w:r>
      <w:r w:rsidRPr="00655B62">
        <w:rPr>
          <w:rFonts w:ascii="Times New Roman" w:hAnsi="Times New Roman" w:cs="Times New Roman"/>
          <w:sz w:val="24"/>
          <w:szCs w:val="24"/>
        </w:rPr>
        <w:t xml:space="preserve">с. Всего 15 экз., </w:t>
      </w:r>
      <w:proofErr w:type="gramStart"/>
      <w:r w:rsidRPr="00655B62">
        <w:rPr>
          <w:rFonts w:ascii="Times New Roman" w:hAnsi="Times New Roman" w:cs="Times New Roman"/>
          <w:sz w:val="24"/>
          <w:szCs w:val="24"/>
        </w:rPr>
        <w:t>из  них</w:t>
      </w:r>
      <w:proofErr w:type="gramEnd"/>
      <w:r w:rsidRPr="00655B62">
        <w:rPr>
          <w:rFonts w:ascii="Times New Roman" w:hAnsi="Times New Roman" w:cs="Times New Roman"/>
          <w:sz w:val="24"/>
          <w:szCs w:val="24"/>
        </w:rPr>
        <w:t xml:space="preserve"> – 3 читальный зал, 12 – учебный абонемент</w:t>
      </w:r>
    </w:p>
    <w:p w:rsidR="000C1DE1" w:rsidRPr="00655B62" w:rsidRDefault="000C1DE1" w:rsidP="00366A96">
      <w:pPr>
        <w:pStyle w:val="a3"/>
        <w:numPr>
          <w:ilvl w:val="0"/>
          <w:numId w:val="3"/>
        </w:numPr>
        <w:spacing w:after="24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B62">
        <w:rPr>
          <w:rFonts w:ascii="Times New Roman" w:hAnsi="Times New Roman" w:cs="Times New Roman"/>
          <w:sz w:val="24"/>
          <w:szCs w:val="24"/>
        </w:rPr>
        <w:t>Хрущев</w:t>
      </w:r>
      <w:r w:rsidR="00627786" w:rsidRPr="00655B62">
        <w:rPr>
          <w:rFonts w:ascii="Times New Roman" w:hAnsi="Times New Roman" w:cs="Times New Roman"/>
          <w:sz w:val="24"/>
          <w:szCs w:val="24"/>
        </w:rPr>
        <w:t xml:space="preserve"> </w:t>
      </w:r>
      <w:r w:rsidRPr="00655B62">
        <w:rPr>
          <w:rFonts w:ascii="Times New Roman" w:hAnsi="Times New Roman" w:cs="Times New Roman"/>
          <w:sz w:val="24"/>
          <w:szCs w:val="24"/>
        </w:rPr>
        <w:t xml:space="preserve"> И.В.</w:t>
      </w:r>
      <w:proofErr w:type="gramEnd"/>
      <w:r w:rsidRPr="00655B62">
        <w:rPr>
          <w:rFonts w:ascii="Times New Roman" w:hAnsi="Times New Roman" w:cs="Times New Roman"/>
          <w:sz w:val="24"/>
          <w:szCs w:val="24"/>
        </w:rPr>
        <w:t xml:space="preserve"> Основы математической статистики и теории случайных процессов: </w:t>
      </w:r>
      <w:r w:rsidR="004662CD" w:rsidRPr="00655B62">
        <w:rPr>
          <w:rFonts w:ascii="Times New Roman" w:hAnsi="Times New Roman" w:cs="Times New Roman"/>
          <w:sz w:val="24"/>
          <w:szCs w:val="24"/>
        </w:rPr>
        <w:t xml:space="preserve"> </w:t>
      </w:r>
      <w:r w:rsidRPr="00655B62">
        <w:rPr>
          <w:rFonts w:ascii="Times New Roman" w:hAnsi="Times New Roman" w:cs="Times New Roman"/>
          <w:sz w:val="24"/>
          <w:szCs w:val="24"/>
        </w:rPr>
        <w:t xml:space="preserve">учебное пособие. – СПб.: Издательство «Лань», 2016. – 336с. Всего 15 экз., </w:t>
      </w:r>
      <w:proofErr w:type="gramStart"/>
      <w:r w:rsidRPr="00655B62">
        <w:rPr>
          <w:rFonts w:ascii="Times New Roman" w:hAnsi="Times New Roman" w:cs="Times New Roman"/>
          <w:sz w:val="24"/>
          <w:szCs w:val="24"/>
        </w:rPr>
        <w:t>из  них</w:t>
      </w:r>
      <w:proofErr w:type="gramEnd"/>
      <w:r w:rsidRPr="00655B62">
        <w:rPr>
          <w:rFonts w:ascii="Times New Roman" w:hAnsi="Times New Roman" w:cs="Times New Roman"/>
          <w:sz w:val="24"/>
          <w:szCs w:val="24"/>
        </w:rPr>
        <w:t xml:space="preserve"> – 3 читальный зал, 12 – учебный абонемент</w:t>
      </w:r>
    </w:p>
    <w:p w:rsidR="000C1DE1" w:rsidRPr="00655B62" w:rsidRDefault="000C1DE1" w:rsidP="00366A96">
      <w:pPr>
        <w:pStyle w:val="a3"/>
        <w:numPr>
          <w:ilvl w:val="0"/>
          <w:numId w:val="3"/>
        </w:numPr>
        <w:spacing w:after="24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5B62">
        <w:rPr>
          <w:rFonts w:ascii="Times New Roman" w:hAnsi="Times New Roman" w:cs="Times New Roman"/>
          <w:sz w:val="24"/>
          <w:szCs w:val="24"/>
        </w:rPr>
        <w:t>Охорзин</w:t>
      </w:r>
      <w:proofErr w:type="spellEnd"/>
      <w:r w:rsidR="00627786" w:rsidRPr="00655B62">
        <w:rPr>
          <w:rFonts w:ascii="Times New Roman" w:hAnsi="Times New Roman" w:cs="Times New Roman"/>
          <w:sz w:val="24"/>
          <w:szCs w:val="24"/>
        </w:rPr>
        <w:t xml:space="preserve"> </w:t>
      </w:r>
      <w:r w:rsidRPr="00655B62">
        <w:rPr>
          <w:rFonts w:ascii="Times New Roman" w:hAnsi="Times New Roman" w:cs="Times New Roman"/>
          <w:sz w:val="24"/>
          <w:szCs w:val="24"/>
        </w:rPr>
        <w:t xml:space="preserve"> В.А.</w:t>
      </w:r>
      <w:proofErr w:type="gramEnd"/>
      <w:r w:rsidRPr="00655B62">
        <w:rPr>
          <w:rFonts w:ascii="Times New Roman" w:hAnsi="Times New Roman" w:cs="Times New Roman"/>
          <w:sz w:val="24"/>
          <w:szCs w:val="24"/>
        </w:rPr>
        <w:t xml:space="preserve"> Прикладная математика в системе </w:t>
      </w:r>
      <w:r w:rsidRPr="00655B62">
        <w:rPr>
          <w:rFonts w:ascii="Times New Roman" w:hAnsi="Times New Roman" w:cs="Times New Roman"/>
          <w:sz w:val="24"/>
          <w:szCs w:val="24"/>
          <w:lang w:val="en-US"/>
        </w:rPr>
        <w:t>MATHCAD</w:t>
      </w:r>
      <w:r w:rsidRPr="00655B62">
        <w:rPr>
          <w:rFonts w:ascii="Times New Roman" w:hAnsi="Times New Roman" w:cs="Times New Roman"/>
          <w:sz w:val="24"/>
          <w:szCs w:val="24"/>
        </w:rPr>
        <w:t xml:space="preserve">: учебное пособие. – 3-е изд., стер. – СПб.: Издательство «Лань», 2016. – 352с. Всего 15 экз., </w:t>
      </w:r>
      <w:proofErr w:type="gramStart"/>
      <w:r w:rsidRPr="00655B62">
        <w:rPr>
          <w:rFonts w:ascii="Times New Roman" w:hAnsi="Times New Roman" w:cs="Times New Roman"/>
          <w:sz w:val="24"/>
          <w:szCs w:val="24"/>
        </w:rPr>
        <w:t>из  них</w:t>
      </w:r>
      <w:proofErr w:type="gramEnd"/>
      <w:r w:rsidRPr="00655B62">
        <w:rPr>
          <w:rFonts w:ascii="Times New Roman" w:hAnsi="Times New Roman" w:cs="Times New Roman"/>
          <w:sz w:val="24"/>
          <w:szCs w:val="24"/>
        </w:rPr>
        <w:t xml:space="preserve"> – 3 читальный зал, 12 – учебный абонемент</w:t>
      </w:r>
    </w:p>
    <w:p w:rsidR="00181A1F" w:rsidRPr="00655B62" w:rsidRDefault="000C1DE1" w:rsidP="00366A96">
      <w:pPr>
        <w:pStyle w:val="a3"/>
        <w:numPr>
          <w:ilvl w:val="0"/>
          <w:numId w:val="3"/>
        </w:numPr>
        <w:tabs>
          <w:tab w:val="left" w:pos="851"/>
        </w:tabs>
        <w:spacing w:after="24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5B62">
        <w:rPr>
          <w:rFonts w:ascii="Times New Roman" w:hAnsi="Times New Roman" w:cs="Times New Roman"/>
          <w:sz w:val="24"/>
          <w:szCs w:val="24"/>
        </w:rPr>
        <w:t>Кудинов Ю.И. Тео</w:t>
      </w:r>
      <w:r w:rsidR="00627786" w:rsidRPr="00655B62">
        <w:rPr>
          <w:rFonts w:ascii="Times New Roman" w:hAnsi="Times New Roman" w:cs="Times New Roman"/>
          <w:sz w:val="24"/>
          <w:szCs w:val="24"/>
        </w:rPr>
        <w:t>рия автоматического управления (</w:t>
      </w:r>
      <w:r w:rsidRPr="00655B62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Pr="00655B62">
        <w:rPr>
          <w:rFonts w:ascii="Times New Roman" w:hAnsi="Times New Roman" w:cs="Times New Roman"/>
          <w:sz w:val="24"/>
          <w:szCs w:val="24"/>
          <w:lang w:val="en-US"/>
        </w:rPr>
        <w:t>MATLAB</w:t>
      </w:r>
      <w:r w:rsidRPr="00655B62">
        <w:rPr>
          <w:rFonts w:ascii="Times New Roman" w:hAnsi="Times New Roman" w:cs="Times New Roman"/>
          <w:sz w:val="24"/>
          <w:szCs w:val="24"/>
        </w:rPr>
        <w:t xml:space="preserve"> – </w:t>
      </w:r>
      <w:r w:rsidRPr="00655B62">
        <w:rPr>
          <w:rFonts w:ascii="Times New Roman" w:hAnsi="Times New Roman" w:cs="Times New Roman"/>
          <w:sz w:val="24"/>
          <w:szCs w:val="24"/>
          <w:lang w:val="en-US"/>
        </w:rPr>
        <w:t>SIMULINK</w:t>
      </w:r>
      <w:r w:rsidRPr="00655B62">
        <w:rPr>
          <w:rFonts w:ascii="Times New Roman" w:hAnsi="Times New Roman" w:cs="Times New Roman"/>
          <w:sz w:val="24"/>
          <w:szCs w:val="24"/>
        </w:rPr>
        <w:t>): учебное пособие. – СПб.: И</w:t>
      </w:r>
      <w:r w:rsidR="000C013A" w:rsidRPr="00655B62">
        <w:rPr>
          <w:rFonts w:ascii="Times New Roman" w:hAnsi="Times New Roman" w:cs="Times New Roman"/>
          <w:sz w:val="24"/>
          <w:szCs w:val="24"/>
        </w:rPr>
        <w:t xml:space="preserve">здательство «Лань», 2016. – 256 </w:t>
      </w:r>
      <w:r w:rsidRPr="00655B62">
        <w:rPr>
          <w:rFonts w:ascii="Times New Roman" w:hAnsi="Times New Roman" w:cs="Times New Roman"/>
          <w:sz w:val="24"/>
          <w:szCs w:val="24"/>
        </w:rPr>
        <w:t>с.</w:t>
      </w:r>
      <w:r w:rsidR="00627786" w:rsidRPr="00655B62">
        <w:rPr>
          <w:rFonts w:ascii="Times New Roman" w:hAnsi="Times New Roman" w:cs="Times New Roman"/>
          <w:sz w:val="24"/>
          <w:szCs w:val="24"/>
        </w:rPr>
        <w:t xml:space="preserve"> Всего 5 экз., из них – 3 читальный зал, 2 – научный абонемент.</w:t>
      </w:r>
    </w:p>
    <w:p w:rsidR="0027075B" w:rsidRPr="00655B62" w:rsidRDefault="0027075B" w:rsidP="00655B6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7075B" w:rsidRPr="0065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A61"/>
    <w:multiLevelType w:val="hybridMultilevel"/>
    <w:tmpl w:val="0734A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70DF6"/>
    <w:multiLevelType w:val="hybridMultilevel"/>
    <w:tmpl w:val="E67226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A0FE6"/>
    <w:multiLevelType w:val="hybridMultilevel"/>
    <w:tmpl w:val="0734A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5B"/>
    <w:rsid w:val="000C013A"/>
    <w:rsid w:val="000C1DE1"/>
    <w:rsid w:val="000F10BF"/>
    <w:rsid w:val="00181A1F"/>
    <w:rsid w:val="0027075B"/>
    <w:rsid w:val="00327627"/>
    <w:rsid w:val="00366A96"/>
    <w:rsid w:val="00393368"/>
    <w:rsid w:val="004662CD"/>
    <w:rsid w:val="00627786"/>
    <w:rsid w:val="00655B62"/>
    <w:rsid w:val="00F6301F"/>
    <w:rsid w:val="00F6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F0A9"/>
  <w15:docId w15:val="{3BC29B2A-196A-4239-A604-B6CEE822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5</cp:revision>
  <dcterms:created xsi:type="dcterms:W3CDTF">2016-12-19T07:42:00Z</dcterms:created>
  <dcterms:modified xsi:type="dcterms:W3CDTF">2016-12-28T08:58:00Z</dcterms:modified>
</cp:coreProperties>
</file>